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1EA389" w14:textId="17BA5E16" w:rsidR="009D6679" w:rsidRPr="009D6679" w:rsidRDefault="009D6679" w:rsidP="009D6679">
      <w:pPr>
        <w:spacing w:after="0" w:line="360" w:lineRule="auto"/>
        <w:jc w:val="center"/>
        <w:rPr>
          <w:rFonts w:ascii="Times New Roman" w:eastAsia="바탕체" w:hAnsi="Times New Roman" w:cs="Times New Roman"/>
          <w:b/>
          <w:bCs/>
          <w:color w:val="000000"/>
          <w:kern w:val="0"/>
          <w:sz w:val="36"/>
          <w14:ligatures w14:val="none"/>
        </w:rPr>
      </w:pPr>
      <w:bookmarkStart w:id="0" w:name="_Hlk518859586"/>
      <w:bookmarkStart w:id="1" w:name="_Hlk180610878"/>
      <w:r w:rsidRPr="009D6679">
        <w:rPr>
          <w:rFonts w:ascii="Times New Roman" w:eastAsia="바탕체" w:hAnsi="Times New Roman" w:cs="Times New Roman"/>
          <w:b/>
          <w:bCs/>
          <w:color w:val="000000"/>
          <w:kern w:val="0"/>
          <w:sz w:val="36"/>
          <w14:ligatures w14:val="none"/>
        </w:rPr>
        <w:t>Supplementary Information</w:t>
      </w:r>
    </w:p>
    <w:p w14:paraId="01746E6E" w14:textId="77777777" w:rsidR="009D6679" w:rsidRPr="009D6679" w:rsidRDefault="009D6679" w:rsidP="009D6679">
      <w:pPr>
        <w:spacing w:after="0" w:line="360" w:lineRule="auto"/>
        <w:jc w:val="center"/>
        <w:rPr>
          <w:rFonts w:ascii="Times New Roman" w:eastAsia="바탕체" w:hAnsi="Times New Roman" w:cs="Times New Roman"/>
          <w:color w:val="000000"/>
          <w:kern w:val="0"/>
          <w:sz w:val="36"/>
          <w14:ligatures w14:val="none"/>
        </w:rPr>
      </w:pPr>
    </w:p>
    <w:bookmarkEnd w:id="0"/>
    <w:p w14:paraId="7795FB30" w14:textId="77777777" w:rsidR="00F350CE" w:rsidRPr="004C0849" w:rsidRDefault="00F350CE" w:rsidP="00F350CE">
      <w:pPr>
        <w:spacing w:after="0" w:line="360" w:lineRule="auto"/>
        <w:rPr>
          <w:rFonts w:ascii="Times New Roman" w:eastAsia="맑은 고딕" w:hAnsi="Times New Roman" w:cs="Times New Roman"/>
          <w:b/>
          <w:kern w:val="0"/>
          <w:sz w:val="32"/>
          <w:szCs w:val="32"/>
          <w:lang w:val="en-GB"/>
        </w:rPr>
      </w:pPr>
      <w:r w:rsidRPr="004C0849">
        <w:rPr>
          <w:rFonts w:ascii="Times New Roman" w:eastAsia="맑은 고딕" w:hAnsi="Times New Roman" w:cs="Times New Roman"/>
          <w:b/>
          <w:kern w:val="0"/>
          <w:sz w:val="32"/>
          <w:szCs w:val="32"/>
          <w:lang w:val="en-GB"/>
        </w:rPr>
        <w:t>TiO</w:t>
      </w:r>
      <w:r w:rsidRPr="004C0849">
        <w:rPr>
          <w:rFonts w:ascii="Times New Roman" w:eastAsia="맑은 고딕" w:hAnsi="Times New Roman" w:cs="Times New Roman"/>
          <w:b/>
          <w:bCs/>
          <w:sz w:val="32"/>
          <w:szCs w:val="32"/>
          <w:vertAlign w:val="subscript"/>
          <w:lang w:val="en-GB"/>
        </w:rPr>
        <w:t>2</w:t>
      </w:r>
      <w:r>
        <w:rPr>
          <w:rFonts w:ascii="Times New Roman" w:eastAsia="맑은 고딕" w:hAnsi="Times New Roman" w:cs="Times New Roman"/>
          <w:b/>
          <w:bCs/>
          <w:kern w:val="0"/>
          <w:sz w:val="32"/>
          <w:szCs w:val="32"/>
          <w:lang w:val="en-GB"/>
        </w:rPr>
        <w:t>-</w:t>
      </w:r>
      <w:r w:rsidRPr="004C0849">
        <w:rPr>
          <w:rFonts w:ascii="Times New Roman" w:eastAsia="맑은 고딕" w:hAnsi="Times New Roman" w:cs="Times New Roman"/>
          <w:b/>
          <w:kern w:val="0"/>
          <w:sz w:val="32"/>
          <w:szCs w:val="32"/>
          <w:lang w:val="en-GB"/>
        </w:rPr>
        <w:t>facet-dependent reconstruction of Pt nanoparticles</w:t>
      </w:r>
      <w:r w:rsidRPr="004C0849">
        <w:rPr>
          <w:rFonts w:ascii="Times New Roman" w:eastAsia="맑은 고딕" w:hAnsi="Times New Roman" w:cs="Times New Roman"/>
          <w:b/>
          <w:bCs/>
          <w:kern w:val="0"/>
          <w:sz w:val="32"/>
          <w:szCs w:val="32"/>
          <w:lang w:val="en-GB"/>
        </w:rPr>
        <w:t xml:space="preserve"> during CO oxidation</w:t>
      </w:r>
    </w:p>
    <w:p w14:paraId="4FD24E82" w14:textId="77777777" w:rsidR="00F350CE" w:rsidRPr="004C0849" w:rsidRDefault="00F350CE" w:rsidP="00F350CE">
      <w:pPr>
        <w:spacing w:before="240" w:after="0" w:line="360" w:lineRule="auto"/>
        <w:rPr>
          <w:rFonts w:ascii="Times New Roman" w:eastAsia="맑은 고딕" w:hAnsi="Times New Roman" w:cs="Times New Roman"/>
          <w:kern w:val="0"/>
          <w:sz w:val="24"/>
          <w:vertAlign w:val="superscript"/>
          <w:lang w:val="en-GB"/>
        </w:rPr>
      </w:pPr>
      <w:r w:rsidRPr="004C0849">
        <w:rPr>
          <w:rFonts w:ascii="Times New Roman" w:eastAsia="맑은 고딕" w:hAnsi="Times New Roman" w:cs="Times New Roman"/>
          <w:kern w:val="0"/>
          <w:sz w:val="24"/>
          <w:lang w:val="en-GB" w:eastAsia="en-US"/>
        </w:rPr>
        <w:t>Jihun Kim†</w:t>
      </w:r>
      <w:r w:rsidRPr="004C0849">
        <w:rPr>
          <w:rFonts w:ascii="Times New Roman" w:eastAsia="맑은 고딕" w:hAnsi="Times New Roman" w:cs="Times New Roman"/>
          <w:kern w:val="0"/>
          <w:sz w:val="24"/>
          <w:vertAlign w:val="superscript"/>
          <w:lang w:val="en-GB" w:eastAsia="en-US"/>
        </w:rPr>
        <w:t>1</w:t>
      </w:r>
      <w:r w:rsidRPr="004C0849">
        <w:rPr>
          <w:rFonts w:ascii="Times New Roman" w:eastAsia="맑은 고딕" w:hAnsi="Times New Roman" w:cs="Times New Roman"/>
          <w:kern w:val="0"/>
          <w:sz w:val="24"/>
          <w:lang w:val="en-GB" w:eastAsia="en-US"/>
        </w:rPr>
        <w:t xml:space="preserve">, </w:t>
      </w:r>
      <w:proofErr w:type="spellStart"/>
      <w:r w:rsidRPr="004C0849">
        <w:rPr>
          <w:rFonts w:ascii="Times New Roman" w:eastAsia="맑은 고딕" w:hAnsi="Times New Roman" w:cs="Times New Roman"/>
          <w:kern w:val="0"/>
          <w:sz w:val="24"/>
          <w:lang w:val="en-GB"/>
        </w:rPr>
        <w:t>Yunkyung</w:t>
      </w:r>
      <w:proofErr w:type="spellEnd"/>
      <w:r w:rsidRPr="004C0849">
        <w:rPr>
          <w:rFonts w:ascii="Times New Roman" w:eastAsia="맑은 고딕" w:hAnsi="Times New Roman" w:cs="Times New Roman"/>
          <w:kern w:val="0"/>
          <w:sz w:val="24"/>
          <w:lang w:val="en-GB"/>
        </w:rPr>
        <w:t xml:space="preserve"> Kim</w:t>
      </w:r>
      <w:r w:rsidRPr="004C0849">
        <w:rPr>
          <w:rFonts w:ascii="Times New Roman" w:eastAsia="맑은 고딕" w:hAnsi="Times New Roman" w:cs="Times New Roman"/>
          <w:kern w:val="0"/>
          <w:sz w:val="24"/>
          <w:lang w:val="en-GB" w:eastAsia="en-US"/>
        </w:rPr>
        <w:t>†</w:t>
      </w:r>
      <w:r w:rsidRPr="004C0849">
        <w:rPr>
          <w:rFonts w:ascii="Times New Roman" w:eastAsia="맑은 고딕" w:hAnsi="Times New Roman" w:cs="Times New Roman"/>
          <w:kern w:val="0"/>
          <w:sz w:val="24"/>
          <w:vertAlign w:val="superscript"/>
          <w:lang w:val="en-GB" w:eastAsia="en-US"/>
        </w:rPr>
        <w:t>2</w:t>
      </w:r>
      <w:r w:rsidRPr="004C0849">
        <w:rPr>
          <w:rFonts w:ascii="Times New Roman" w:eastAsia="맑은 고딕" w:hAnsi="Times New Roman" w:cs="Times New Roman"/>
          <w:kern w:val="0"/>
          <w:sz w:val="24"/>
          <w:lang w:val="en-GB" w:eastAsia="en-US"/>
        </w:rPr>
        <w:t>,</w:t>
      </w:r>
      <w:r w:rsidRPr="004C0849">
        <w:rPr>
          <w:rFonts w:ascii="Times New Roman" w:eastAsia="맑은 고딕" w:hAnsi="Times New Roman" w:cs="Times New Roman"/>
          <w:kern w:val="0"/>
          <w:sz w:val="24"/>
          <w:lang w:val="en-GB"/>
        </w:rPr>
        <w:t xml:space="preserve"> Daewon Oh</w:t>
      </w:r>
      <w:r w:rsidRPr="004C0849">
        <w:rPr>
          <w:rFonts w:ascii="Times New Roman" w:eastAsia="맑은 고딕" w:hAnsi="Times New Roman" w:cs="Times New Roman"/>
          <w:kern w:val="0"/>
          <w:sz w:val="24"/>
          <w:vertAlign w:val="superscript"/>
          <w:lang w:val="en-GB" w:eastAsia="en-US"/>
        </w:rPr>
        <w:t>1</w:t>
      </w:r>
      <w:r w:rsidRPr="004C0849">
        <w:rPr>
          <w:rFonts w:ascii="Times New Roman" w:eastAsia="맑은 고딕" w:hAnsi="Times New Roman" w:cs="Times New Roman"/>
          <w:kern w:val="0"/>
          <w:sz w:val="24"/>
          <w:lang w:val="en-GB"/>
        </w:rPr>
        <w:t xml:space="preserve">, </w:t>
      </w:r>
      <w:proofErr w:type="spellStart"/>
      <w:r w:rsidRPr="004C0849">
        <w:rPr>
          <w:rFonts w:ascii="Times New Roman" w:hAnsi="Times New Roman" w:cs="Times New Roman"/>
          <w:kern w:val="0"/>
          <w:sz w:val="24"/>
          <w:lang w:val="en-GB"/>
        </w:rPr>
        <w:t>Seokhyun</w:t>
      </w:r>
      <w:proofErr w:type="spellEnd"/>
      <w:r w:rsidRPr="004C0849">
        <w:rPr>
          <w:rFonts w:ascii="Times New Roman" w:hAnsi="Times New Roman" w:cs="Times New Roman"/>
          <w:kern w:val="0"/>
          <w:sz w:val="24"/>
          <w:lang w:val="en-GB"/>
        </w:rPr>
        <w:t xml:space="preserve"> Choung</w:t>
      </w:r>
      <w:r w:rsidRPr="004C0849">
        <w:rPr>
          <w:rFonts w:ascii="Times New Roman" w:eastAsia="맑은 고딕" w:hAnsi="Times New Roman" w:cs="Times New Roman"/>
          <w:kern w:val="0"/>
          <w:sz w:val="24"/>
          <w:vertAlign w:val="superscript"/>
          <w:lang w:val="en-GB"/>
        </w:rPr>
        <w:t>2</w:t>
      </w:r>
      <w:r w:rsidRPr="004C0849">
        <w:rPr>
          <w:rFonts w:ascii="Times New Roman" w:eastAsia="맑은 고딕" w:hAnsi="Times New Roman" w:cs="Times New Roman"/>
          <w:kern w:val="0"/>
          <w:sz w:val="24"/>
          <w:lang w:val="en-GB"/>
        </w:rPr>
        <w:t xml:space="preserve">, </w:t>
      </w:r>
      <w:proofErr w:type="spellStart"/>
      <w:r w:rsidRPr="004C0849">
        <w:rPr>
          <w:rFonts w:ascii="Times New Roman" w:eastAsia="맑은 고딕" w:hAnsi="Times New Roman" w:cs="Times New Roman"/>
          <w:kern w:val="0"/>
          <w:sz w:val="24"/>
          <w:lang w:val="en-GB"/>
        </w:rPr>
        <w:t>Hyeongeon</w:t>
      </w:r>
      <w:proofErr w:type="spellEnd"/>
      <w:r w:rsidRPr="004C0849">
        <w:rPr>
          <w:rFonts w:ascii="Times New Roman" w:eastAsia="맑은 고딕" w:hAnsi="Times New Roman" w:cs="Times New Roman"/>
          <w:kern w:val="0"/>
          <w:sz w:val="24"/>
          <w:lang w:val="en-GB"/>
        </w:rPr>
        <w:t xml:space="preserve"> Lee</w:t>
      </w:r>
      <w:r w:rsidRPr="004C0849">
        <w:rPr>
          <w:rFonts w:ascii="Times New Roman" w:eastAsia="맑은 고딕" w:hAnsi="Times New Roman" w:cs="Times New Roman"/>
          <w:kern w:val="0"/>
          <w:sz w:val="24"/>
          <w:vertAlign w:val="superscript"/>
          <w:lang w:val="en-GB" w:eastAsia="en-US"/>
        </w:rPr>
        <w:t>1</w:t>
      </w:r>
      <w:r w:rsidRPr="004C0849">
        <w:rPr>
          <w:rFonts w:ascii="Times New Roman" w:eastAsia="맑은 고딕" w:hAnsi="Times New Roman" w:cs="Times New Roman"/>
          <w:kern w:val="0"/>
          <w:sz w:val="24"/>
          <w:lang w:val="en-GB"/>
        </w:rPr>
        <w:t xml:space="preserve">, </w:t>
      </w:r>
      <w:proofErr w:type="spellStart"/>
      <w:r w:rsidRPr="004C0849">
        <w:rPr>
          <w:rFonts w:ascii="Times New Roman" w:eastAsia="맑은 고딕" w:hAnsi="Times New Roman" w:cs="Times New Roman"/>
          <w:kern w:val="0"/>
          <w:sz w:val="24"/>
          <w:lang w:val="en-GB"/>
        </w:rPr>
        <w:t>Hogyun</w:t>
      </w:r>
      <w:proofErr w:type="spellEnd"/>
      <w:r w:rsidRPr="004C0849">
        <w:rPr>
          <w:rFonts w:ascii="Times New Roman" w:eastAsia="맑은 고딕" w:hAnsi="Times New Roman" w:cs="Times New Roman"/>
          <w:kern w:val="0"/>
          <w:sz w:val="24"/>
          <w:lang w:val="en-GB"/>
        </w:rPr>
        <w:t xml:space="preserve"> Lee</w:t>
      </w:r>
      <w:r w:rsidRPr="004C0849">
        <w:rPr>
          <w:rFonts w:ascii="Times New Roman" w:eastAsia="맑은 고딕" w:hAnsi="Times New Roman" w:cs="Times New Roman"/>
          <w:kern w:val="0"/>
          <w:sz w:val="24"/>
          <w:vertAlign w:val="superscript"/>
          <w:lang w:val="en-GB" w:eastAsia="en-US"/>
        </w:rPr>
        <w:t>1</w:t>
      </w:r>
      <w:r w:rsidRPr="004C0849">
        <w:rPr>
          <w:rFonts w:ascii="Times New Roman" w:eastAsia="맑은 고딕" w:hAnsi="Times New Roman" w:cs="Times New Roman"/>
          <w:kern w:val="0"/>
          <w:sz w:val="24"/>
          <w:lang w:val="en-GB"/>
        </w:rPr>
        <w:t xml:space="preserve">, </w:t>
      </w:r>
      <w:proofErr w:type="spellStart"/>
      <w:r w:rsidRPr="004C0849">
        <w:rPr>
          <w:rFonts w:ascii="Times New Roman" w:eastAsia="맑은 고딕" w:hAnsi="Times New Roman" w:cs="Times New Roman"/>
          <w:kern w:val="0"/>
          <w:sz w:val="24"/>
          <w:lang w:val="en-GB"/>
        </w:rPr>
        <w:t>Eonu</w:t>
      </w:r>
      <w:proofErr w:type="spellEnd"/>
      <w:r w:rsidRPr="004C0849">
        <w:rPr>
          <w:rFonts w:ascii="Times New Roman" w:eastAsia="맑은 고딕" w:hAnsi="Times New Roman" w:cs="Times New Roman"/>
          <w:kern w:val="0"/>
          <w:sz w:val="24"/>
          <w:lang w:val="en-GB"/>
        </w:rPr>
        <w:t xml:space="preserve"> Nam</w:t>
      </w:r>
      <w:r w:rsidRPr="004C0849">
        <w:rPr>
          <w:rFonts w:ascii="Times New Roman" w:eastAsia="맑은 고딕" w:hAnsi="Times New Roman" w:cs="Times New Roman"/>
          <w:kern w:val="0"/>
          <w:sz w:val="24"/>
          <w:vertAlign w:val="superscript"/>
          <w:lang w:val="en-GB" w:eastAsia="en-US"/>
        </w:rPr>
        <w:t>1</w:t>
      </w:r>
      <w:r w:rsidRPr="004C0849">
        <w:rPr>
          <w:rFonts w:ascii="Times New Roman" w:eastAsia="맑은 고딕" w:hAnsi="Times New Roman" w:cs="Times New Roman"/>
          <w:kern w:val="0"/>
          <w:sz w:val="24"/>
          <w:lang w:val="en-GB"/>
        </w:rPr>
        <w:t xml:space="preserve">, </w:t>
      </w:r>
      <w:proofErr w:type="spellStart"/>
      <w:r w:rsidRPr="004C0849">
        <w:rPr>
          <w:rFonts w:ascii="Times New Roman" w:eastAsia="맑은 고딕" w:hAnsi="Times New Roman" w:cs="Times New Roman"/>
          <w:kern w:val="0"/>
          <w:sz w:val="24"/>
          <w:lang w:val="en-GB"/>
        </w:rPr>
        <w:t>Shinjae</w:t>
      </w:r>
      <w:proofErr w:type="spellEnd"/>
      <w:r w:rsidRPr="004C0849">
        <w:rPr>
          <w:rFonts w:ascii="Times New Roman" w:eastAsia="맑은 고딕" w:hAnsi="Times New Roman" w:cs="Times New Roman"/>
          <w:kern w:val="0"/>
          <w:sz w:val="24"/>
          <w:lang w:val="en-GB"/>
        </w:rPr>
        <w:t xml:space="preserve"> Lee</w:t>
      </w:r>
      <w:r w:rsidRPr="004C0849">
        <w:rPr>
          <w:rFonts w:ascii="Times New Roman" w:eastAsia="맑은 고딕" w:hAnsi="Times New Roman" w:cs="Times New Roman"/>
          <w:kern w:val="0"/>
          <w:sz w:val="24"/>
          <w:vertAlign w:val="superscript"/>
          <w:lang w:val="en-GB" w:eastAsia="en-US"/>
        </w:rPr>
        <w:t>1</w:t>
      </w:r>
      <w:r w:rsidRPr="004C0849">
        <w:rPr>
          <w:rFonts w:ascii="Times New Roman" w:eastAsia="맑은 고딕" w:hAnsi="Times New Roman" w:cs="Times New Roman"/>
          <w:kern w:val="0"/>
          <w:sz w:val="24"/>
          <w:lang w:val="en-GB"/>
        </w:rPr>
        <w:t xml:space="preserve">, </w:t>
      </w:r>
      <w:proofErr w:type="spellStart"/>
      <w:r w:rsidRPr="004C0849">
        <w:rPr>
          <w:rFonts w:ascii="Times New Roman" w:eastAsia="맑은 고딕" w:hAnsi="Times New Roman" w:cs="Times New Roman"/>
          <w:kern w:val="0"/>
          <w:sz w:val="24"/>
          <w:lang w:val="en-GB"/>
        </w:rPr>
        <w:t>Jeongjin</w:t>
      </w:r>
      <w:proofErr w:type="spellEnd"/>
      <w:r w:rsidRPr="004C0849">
        <w:rPr>
          <w:rFonts w:ascii="Times New Roman" w:eastAsia="맑은 고딕" w:hAnsi="Times New Roman" w:cs="Times New Roman"/>
          <w:kern w:val="0"/>
          <w:sz w:val="24"/>
          <w:lang w:val="en-GB"/>
        </w:rPr>
        <w:t xml:space="preserve"> Kim</w:t>
      </w:r>
      <w:r w:rsidRPr="004C0849">
        <w:rPr>
          <w:rFonts w:ascii="Times New Roman" w:eastAsia="맑은 고딕" w:hAnsi="Times New Roman" w:cs="Times New Roman"/>
          <w:kern w:val="0"/>
          <w:sz w:val="24"/>
          <w:vertAlign w:val="superscript"/>
          <w:lang w:val="en-GB"/>
        </w:rPr>
        <w:t>3</w:t>
      </w:r>
      <w:r w:rsidRPr="004C0849">
        <w:rPr>
          <w:rFonts w:ascii="Times New Roman" w:eastAsia="맑은 고딕" w:hAnsi="Times New Roman" w:cs="Times New Roman"/>
          <w:kern w:val="0"/>
          <w:sz w:val="24"/>
          <w:lang w:val="en-GB"/>
        </w:rPr>
        <w:t xml:space="preserve">, </w:t>
      </w:r>
      <w:proofErr w:type="spellStart"/>
      <w:r w:rsidRPr="004C0849">
        <w:rPr>
          <w:rFonts w:ascii="Times New Roman" w:eastAsia="맑은 고딕" w:hAnsi="Times New Roman" w:cs="Times New Roman"/>
          <w:kern w:val="0"/>
          <w:sz w:val="24"/>
          <w:lang w:val="en-GB"/>
        </w:rPr>
        <w:t>Sinmyung</w:t>
      </w:r>
      <w:proofErr w:type="spellEnd"/>
      <w:r w:rsidRPr="004C0849">
        <w:rPr>
          <w:rFonts w:ascii="Times New Roman" w:eastAsia="맑은 고딕" w:hAnsi="Times New Roman" w:cs="Times New Roman"/>
          <w:kern w:val="0"/>
          <w:sz w:val="24"/>
          <w:lang w:val="en-GB"/>
        </w:rPr>
        <w:t xml:space="preserve"> Yoon</w:t>
      </w:r>
      <w:r w:rsidRPr="004C0849">
        <w:rPr>
          <w:rFonts w:ascii="Times New Roman" w:eastAsia="맑은 고딕" w:hAnsi="Times New Roman" w:cs="Times New Roman"/>
          <w:kern w:val="0"/>
          <w:sz w:val="24"/>
          <w:vertAlign w:val="superscript"/>
          <w:lang w:val="en-GB"/>
        </w:rPr>
        <w:t>1,4</w:t>
      </w:r>
      <w:r w:rsidRPr="004C0849">
        <w:rPr>
          <w:rFonts w:ascii="Times New Roman" w:eastAsia="맑은 고딕" w:hAnsi="Times New Roman" w:cs="Times New Roman"/>
          <w:kern w:val="0"/>
          <w:sz w:val="24"/>
          <w:vertAlign w:val="superscript"/>
          <w:lang w:val="en-GB" w:eastAsia="en-US"/>
        </w:rPr>
        <w:t>*</w:t>
      </w:r>
      <w:r w:rsidRPr="004C0849">
        <w:rPr>
          <w:rFonts w:ascii="Times New Roman" w:eastAsia="맑은 고딕" w:hAnsi="Times New Roman" w:cs="Times New Roman"/>
          <w:kern w:val="0"/>
          <w:sz w:val="24"/>
          <w:lang w:val="en-GB"/>
        </w:rPr>
        <w:t xml:space="preserve">, </w:t>
      </w:r>
      <w:r w:rsidRPr="004C0849">
        <w:rPr>
          <w:rFonts w:ascii="Times New Roman" w:eastAsia="맑은 고딕" w:hAnsi="Times New Roman" w:cs="Times New Roman"/>
          <w:kern w:val="0"/>
          <w:sz w:val="24"/>
          <w:lang w:val="en-GB" w:eastAsia="en-US"/>
        </w:rPr>
        <w:t>Jeong Woo Han</w:t>
      </w:r>
      <w:r w:rsidRPr="004C0849">
        <w:rPr>
          <w:rFonts w:ascii="Times New Roman" w:eastAsia="맑은 고딕" w:hAnsi="Times New Roman" w:cs="Times New Roman"/>
          <w:kern w:val="0"/>
          <w:sz w:val="24"/>
          <w:vertAlign w:val="superscript"/>
          <w:lang w:val="en-GB" w:eastAsia="en-US"/>
        </w:rPr>
        <w:t>2*</w:t>
      </w:r>
      <w:r w:rsidRPr="004C0849">
        <w:rPr>
          <w:rFonts w:ascii="Times New Roman" w:eastAsia="맑은 고딕" w:hAnsi="Times New Roman" w:cs="Times New Roman"/>
          <w:kern w:val="0"/>
          <w:sz w:val="24"/>
          <w:vertAlign w:val="subscript"/>
          <w:lang w:val="en-GB" w:eastAsia="en-US"/>
        </w:rPr>
        <w:t xml:space="preserve">, </w:t>
      </w:r>
      <w:r w:rsidRPr="004C0849">
        <w:rPr>
          <w:rFonts w:ascii="Times New Roman" w:eastAsia="맑은 고딕" w:hAnsi="Times New Roman" w:cs="Times New Roman"/>
          <w:kern w:val="0"/>
          <w:sz w:val="24"/>
          <w:lang w:val="en-GB" w:eastAsia="en-US"/>
        </w:rPr>
        <w:t>and Kwangjin An</w:t>
      </w:r>
      <w:r w:rsidRPr="004C0849">
        <w:rPr>
          <w:rFonts w:ascii="Times New Roman" w:eastAsia="맑은 고딕" w:hAnsi="Times New Roman" w:cs="Times New Roman"/>
          <w:kern w:val="0"/>
          <w:sz w:val="24"/>
          <w:vertAlign w:val="superscript"/>
          <w:lang w:val="en-GB" w:eastAsia="en-US"/>
        </w:rPr>
        <w:t>1*</w:t>
      </w:r>
    </w:p>
    <w:p w14:paraId="521AA49F" w14:textId="77777777" w:rsidR="00F350CE" w:rsidRPr="004C0849" w:rsidRDefault="00F350CE" w:rsidP="00F350CE">
      <w:pPr>
        <w:spacing w:after="0"/>
        <w:rPr>
          <w:rFonts w:ascii="Times New Roman" w:eastAsia="맑은 고딕" w:hAnsi="Times New Roman" w:cs="Times New Roman"/>
          <w:i/>
          <w:lang w:val="en-GB"/>
        </w:rPr>
      </w:pPr>
      <w:r w:rsidRPr="004C0849">
        <w:rPr>
          <w:rFonts w:ascii="Times New Roman" w:eastAsia="맑은 고딕" w:hAnsi="Times New Roman" w:cs="Times New Roman"/>
          <w:i/>
          <w:vertAlign w:val="superscript"/>
          <w:lang w:val="en-GB"/>
        </w:rPr>
        <w:t>1</w:t>
      </w:r>
      <w:r w:rsidRPr="004C0849">
        <w:rPr>
          <w:rFonts w:ascii="Times New Roman" w:eastAsia="바탕체" w:hAnsi="Times New Roman" w:cs="Times New Roman"/>
          <w:i/>
          <w:kern w:val="0"/>
          <w:lang w:val="en-GB" w:eastAsia="en-US"/>
        </w:rPr>
        <w:t>School of Energy and Chemical Engineering, Ulsan National Institute of Science and Technology (</w:t>
      </w:r>
      <w:r w:rsidRPr="004C0849">
        <w:rPr>
          <w:rFonts w:ascii="Times New Roman" w:eastAsia="맑은 고딕" w:hAnsi="Times New Roman" w:cs="Times New Roman"/>
          <w:i/>
          <w:lang w:val="en-GB"/>
        </w:rPr>
        <w:t>UNIST), Ulsan</w:t>
      </w:r>
      <w:r w:rsidRPr="004C0849">
        <w:rPr>
          <w:rFonts w:ascii="Times New Roman" w:eastAsia="바탕체" w:hAnsi="Times New Roman" w:cs="Times New Roman"/>
          <w:i/>
          <w:kern w:val="0"/>
          <w:lang w:val="en-GB" w:eastAsia="en-US"/>
        </w:rPr>
        <w:t xml:space="preserve"> </w:t>
      </w:r>
      <w:r w:rsidRPr="004C0849">
        <w:rPr>
          <w:rFonts w:ascii="Times New Roman" w:eastAsia="맑은 고딕" w:hAnsi="Times New Roman" w:cs="Times New Roman"/>
          <w:i/>
          <w:lang w:val="en-GB"/>
        </w:rPr>
        <w:t>44919, Republic of Korea</w:t>
      </w:r>
    </w:p>
    <w:p w14:paraId="632A47F8" w14:textId="77777777" w:rsidR="00F350CE" w:rsidRPr="004C0849" w:rsidRDefault="00F350CE" w:rsidP="00F350CE">
      <w:pPr>
        <w:spacing w:after="0"/>
        <w:rPr>
          <w:rFonts w:ascii="Times New Roman" w:eastAsia="바탕체" w:hAnsi="Times New Roman" w:cs="Times New Roman"/>
          <w:i/>
          <w:kern w:val="0"/>
          <w:lang w:val="en-GB" w:eastAsia="en-US"/>
        </w:rPr>
      </w:pPr>
      <w:bookmarkStart w:id="2" w:name="_Hlk195714696"/>
      <w:r w:rsidRPr="004C0849">
        <w:rPr>
          <w:rFonts w:ascii="Times New Roman" w:eastAsia="맑은 고딕" w:hAnsi="Times New Roman" w:cs="Times New Roman"/>
          <w:i/>
          <w:vertAlign w:val="superscript"/>
          <w:lang w:val="en-GB"/>
        </w:rPr>
        <w:t>2</w:t>
      </w:r>
      <w:bookmarkStart w:id="3" w:name="_Hlk198553666"/>
      <w:bookmarkEnd w:id="2"/>
      <w:r w:rsidRPr="004C0849">
        <w:rPr>
          <w:rFonts w:ascii="Times New Roman" w:eastAsia="바탕체" w:hAnsi="Times New Roman" w:cs="Times New Roman"/>
          <w:i/>
          <w:kern w:val="0"/>
          <w:lang w:val="en-GB" w:eastAsia="en-US"/>
        </w:rPr>
        <w:t>Department of Materials Science and Engineering, Research Institute of Advanced Materials, Seoul National University, Seoul 08826, Republic of Korea</w:t>
      </w:r>
      <w:r w:rsidRPr="004C0849">
        <w:rPr>
          <w:rFonts w:ascii="Times New Roman" w:eastAsia="바탕체" w:hAnsi="Times New Roman" w:cs="Times New Roman"/>
          <w:i/>
          <w:kern w:val="0"/>
          <w:lang w:val="en-GB"/>
        </w:rPr>
        <w:t>.</w:t>
      </w:r>
    </w:p>
    <w:bookmarkEnd w:id="3"/>
    <w:p w14:paraId="6817D79F" w14:textId="77777777" w:rsidR="00F350CE" w:rsidRPr="004C0849" w:rsidRDefault="00F350CE" w:rsidP="00F350CE">
      <w:pPr>
        <w:spacing w:after="0"/>
        <w:rPr>
          <w:rFonts w:ascii="Times New Roman" w:eastAsia="바탕체" w:hAnsi="Times New Roman" w:cs="Times New Roman"/>
          <w:i/>
          <w:kern w:val="0"/>
          <w:vertAlign w:val="superscript"/>
          <w:lang w:val="en-GB" w:eastAsia="en-US"/>
        </w:rPr>
      </w:pPr>
      <w:r w:rsidRPr="004C0849">
        <w:rPr>
          <w:rFonts w:ascii="Times New Roman" w:eastAsia="바탕" w:hAnsi="Times New Roman" w:cs="Times New Roman"/>
          <w:i/>
          <w:vertAlign w:val="superscript"/>
          <w:lang w:val="en-GB"/>
        </w:rPr>
        <w:t>3</w:t>
      </w:r>
      <w:r w:rsidRPr="004C0849">
        <w:rPr>
          <w:rFonts w:ascii="Times New Roman" w:eastAsia="바탕" w:hAnsi="Times New Roman" w:cs="Times New Roman"/>
          <w:i/>
          <w:lang w:val="en-GB"/>
        </w:rPr>
        <w:t xml:space="preserve">Pohang Light Source II, Pohang University of Science and Technology (POSTECH), Pohang, </w:t>
      </w:r>
      <w:proofErr w:type="spellStart"/>
      <w:r w:rsidRPr="004C0849">
        <w:rPr>
          <w:rFonts w:ascii="Times New Roman" w:eastAsia="바탕" w:hAnsi="Times New Roman" w:cs="Times New Roman"/>
          <w:i/>
          <w:lang w:val="en-GB"/>
        </w:rPr>
        <w:t>Gyeongbuk</w:t>
      </w:r>
      <w:proofErr w:type="spellEnd"/>
      <w:r w:rsidRPr="004C0849">
        <w:rPr>
          <w:rFonts w:ascii="Times New Roman" w:eastAsia="바탕" w:hAnsi="Times New Roman" w:cs="Times New Roman"/>
          <w:i/>
          <w:lang w:val="en-GB"/>
        </w:rPr>
        <w:t xml:space="preserve"> 37673, Republic of Korea</w:t>
      </w:r>
      <w:r w:rsidRPr="004C0849">
        <w:rPr>
          <w:rFonts w:ascii="Times New Roman" w:eastAsia="바탕체" w:hAnsi="Times New Roman" w:cs="Times New Roman"/>
          <w:i/>
          <w:kern w:val="0"/>
          <w:vertAlign w:val="superscript"/>
          <w:lang w:val="en-GB" w:eastAsia="en-US"/>
        </w:rPr>
        <w:t xml:space="preserve"> </w:t>
      </w:r>
    </w:p>
    <w:p w14:paraId="75B7E97E" w14:textId="77777777" w:rsidR="00F350CE" w:rsidRPr="004C0849" w:rsidRDefault="00F350CE" w:rsidP="00F350CE">
      <w:pPr>
        <w:spacing w:after="0"/>
        <w:rPr>
          <w:rFonts w:ascii="Times New Roman" w:eastAsia="바탕" w:hAnsi="Times New Roman" w:cs="Times New Roman"/>
          <w:i/>
          <w:lang w:val="en-GB"/>
        </w:rPr>
      </w:pPr>
      <w:r w:rsidRPr="004C0849">
        <w:rPr>
          <w:rFonts w:ascii="Times New Roman" w:eastAsia="바탕체" w:hAnsi="Times New Roman" w:cs="Times New Roman"/>
          <w:i/>
          <w:kern w:val="0"/>
          <w:vertAlign w:val="superscript"/>
          <w:lang w:val="en-GB"/>
        </w:rPr>
        <w:t>4</w:t>
      </w:r>
      <w:r w:rsidRPr="004C0849">
        <w:rPr>
          <w:rFonts w:ascii="Times New Roman" w:eastAsia="바탕" w:hAnsi="Times New Roman" w:cs="Times New Roman"/>
          <w:i/>
          <w:lang w:val="en-GB"/>
        </w:rPr>
        <w:t>Current Address: Delaware Energy Institute, University of Delaware, 221 Academy St., Newark, DE 19716, United States</w:t>
      </w:r>
    </w:p>
    <w:p w14:paraId="2FBBB5BC" w14:textId="77777777" w:rsidR="00B562D7" w:rsidRPr="00F350CE" w:rsidRDefault="00B562D7" w:rsidP="00B562D7">
      <w:pPr>
        <w:widowControl/>
        <w:wordWrap/>
        <w:autoSpaceDE/>
        <w:autoSpaceDN/>
        <w:spacing w:after="0" w:line="360" w:lineRule="auto"/>
        <w:jc w:val="both"/>
        <w:rPr>
          <w:rFonts w:ascii="Times New Roman" w:eastAsia="바탕" w:hAnsi="Times New Roman" w:cs="Times New Roman"/>
          <w:iCs/>
          <w:sz w:val="20"/>
          <w:szCs w:val="20"/>
          <w:lang w:val="en-GB"/>
          <w14:ligatures w14:val="none"/>
        </w:rPr>
      </w:pPr>
    </w:p>
    <w:p w14:paraId="7294AAEA" w14:textId="5BD905AD" w:rsidR="009D6679" w:rsidRPr="00821804" w:rsidRDefault="009D6679" w:rsidP="00B562D7">
      <w:pPr>
        <w:widowControl/>
        <w:wordWrap/>
        <w:autoSpaceDE/>
        <w:autoSpaceDN/>
        <w:spacing w:after="0" w:line="360" w:lineRule="auto"/>
        <w:jc w:val="both"/>
        <w:rPr>
          <w:rFonts w:ascii="Times New Roman" w:eastAsia="바탕" w:hAnsi="Times New Roman" w:cs="Times New Roman"/>
          <w:iCs/>
          <w:sz w:val="20"/>
          <w:szCs w:val="20"/>
          <w14:ligatures w14:val="none"/>
        </w:rPr>
      </w:pPr>
      <w:r w:rsidRPr="009D6679">
        <w:rPr>
          <w:rFonts w:ascii="Times New Roman" w:eastAsia="바탕" w:hAnsi="Times New Roman" w:cs="Times New Roman"/>
          <w:iCs/>
          <w:sz w:val="20"/>
          <w:szCs w:val="20"/>
          <w14:ligatures w14:val="none"/>
        </w:rPr>
        <w:t>*These authors contributed equally to this work. Correspondence and requests for materials should be addressed to S.Y. (</w:t>
      </w:r>
      <w:r w:rsidR="006527FF" w:rsidRPr="006527FF">
        <w:rPr>
          <w:rFonts w:ascii="Times New Roman" w:eastAsia="바탕" w:hAnsi="Times New Roman" w:cs="Times New Roman"/>
          <w:iCs/>
          <w:sz w:val="20"/>
          <w:szCs w:val="20"/>
          <w14:ligatures w14:val="none"/>
        </w:rPr>
        <w:t>smyoon@udel.edu</w:t>
      </w:r>
      <w:r w:rsidRPr="009D6679">
        <w:rPr>
          <w:rFonts w:ascii="Times New Roman" w:eastAsia="바탕" w:hAnsi="Times New Roman" w:cs="Times New Roman"/>
          <w:iCs/>
          <w:sz w:val="20"/>
          <w:szCs w:val="20"/>
          <w14:ligatures w14:val="none"/>
        </w:rPr>
        <w:t xml:space="preserve">), J.H. (email: </w:t>
      </w:r>
      <w:r w:rsidR="007678FE" w:rsidRPr="007678FE">
        <w:rPr>
          <w:rFonts w:ascii="Times New Roman" w:eastAsia="바탕" w:hAnsi="Times New Roman" w:cs="Times New Roman"/>
          <w:iCs/>
          <w:sz w:val="20"/>
          <w:szCs w:val="20"/>
          <w14:ligatures w14:val="none"/>
        </w:rPr>
        <w:t>jwhan98@snu.ac.kr</w:t>
      </w:r>
      <w:r w:rsidRPr="009D6679">
        <w:rPr>
          <w:rFonts w:ascii="Times New Roman" w:eastAsia="바탕" w:hAnsi="Times New Roman" w:cs="Times New Roman"/>
          <w:iCs/>
          <w:sz w:val="20"/>
          <w:szCs w:val="20"/>
          <w14:ligatures w14:val="none"/>
        </w:rPr>
        <w:t>) and K.A. (email: kjan@unist.ac.kr).</w:t>
      </w:r>
      <w:r w:rsidRPr="009D6679">
        <w:rPr>
          <w:rFonts w:ascii="Times New Roman" w:eastAsia="바탕" w:hAnsi="Times New Roman" w:cs="Times New Roman"/>
          <w:iCs/>
          <w:sz w:val="20"/>
          <w:szCs w:val="20"/>
          <w14:ligatures w14:val="none"/>
        </w:rPr>
        <w:br/>
      </w:r>
    </w:p>
    <w:p w14:paraId="43EC425A" w14:textId="77777777" w:rsidR="009C3C10" w:rsidRDefault="009C3C10" w:rsidP="00A03A1D">
      <w:pPr>
        <w:widowControl/>
        <w:wordWrap/>
        <w:autoSpaceDE/>
        <w:autoSpaceDN/>
        <w:spacing w:line="259" w:lineRule="auto"/>
        <w:jc w:val="both"/>
        <w:rPr>
          <w:rFonts w:ascii="Times New Roman" w:eastAsia="바탕" w:hAnsi="Times New Roman" w:cs="Times New Roman"/>
          <w:bCs/>
          <w:kern w:val="0"/>
          <w:sz w:val="24"/>
          <w:szCs w:val="20"/>
          <w14:ligatures w14:val="none"/>
        </w:rPr>
      </w:pPr>
    </w:p>
    <w:p w14:paraId="5DD570BD" w14:textId="77777777" w:rsidR="009C3C10" w:rsidRDefault="009C3C10" w:rsidP="00A03A1D">
      <w:pPr>
        <w:widowControl/>
        <w:wordWrap/>
        <w:autoSpaceDE/>
        <w:autoSpaceDN/>
        <w:spacing w:line="259" w:lineRule="auto"/>
        <w:jc w:val="both"/>
        <w:rPr>
          <w:rFonts w:ascii="Times New Roman" w:eastAsia="바탕" w:hAnsi="Times New Roman" w:cs="Times New Roman"/>
          <w:bCs/>
          <w:kern w:val="0"/>
          <w:sz w:val="24"/>
          <w:szCs w:val="20"/>
          <w14:ligatures w14:val="none"/>
        </w:rPr>
      </w:pPr>
    </w:p>
    <w:p w14:paraId="6896AD01" w14:textId="77777777" w:rsidR="009C3C10" w:rsidRDefault="009C3C10" w:rsidP="00A03A1D">
      <w:pPr>
        <w:widowControl/>
        <w:wordWrap/>
        <w:autoSpaceDE/>
        <w:autoSpaceDN/>
        <w:spacing w:line="259" w:lineRule="auto"/>
        <w:jc w:val="both"/>
        <w:rPr>
          <w:rFonts w:ascii="Times New Roman" w:eastAsia="바탕" w:hAnsi="Times New Roman" w:cs="Times New Roman"/>
          <w:bCs/>
          <w:kern w:val="0"/>
          <w:sz w:val="24"/>
          <w:szCs w:val="20"/>
          <w14:ligatures w14:val="none"/>
        </w:rPr>
      </w:pPr>
    </w:p>
    <w:p w14:paraId="089553D5" w14:textId="77777777" w:rsidR="009C3C10" w:rsidRDefault="009C3C10" w:rsidP="00A03A1D">
      <w:pPr>
        <w:widowControl/>
        <w:wordWrap/>
        <w:autoSpaceDE/>
        <w:autoSpaceDN/>
        <w:spacing w:line="259" w:lineRule="auto"/>
        <w:jc w:val="both"/>
        <w:rPr>
          <w:rFonts w:ascii="Times New Roman" w:eastAsia="바탕" w:hAnsi="Times New Roman" w:cs="Times New Roman"/>
          <w:bCs/>
          <w:kern w:val="0"/>
          <w:sz w:val="24"/>
          <w:szCs w:val="20"/>
          <w14:ligatures w14:val="none"/>
        </w:rPr>
      </w:pPr>
    </w:p>
    <w:p w14:paraId="13B4E14A" w14:textId="74BCAA64" w:rsidR="00A03A1D" w:rsidRPr="009C3C10" w:rsidRDefault="00A03A1D" w:rsidP="00A03A1D">
      <w:pPr>
        <w:widowControl/>
        <w:wordWrap/>
        <w:autoSpaceDE/>
        <w:autoSpaceDN/>
        <w:spacing w:line="259" w:lineRule="auto"/>
        <w:jc w:val="both"/>
        <w:rPr>
          <w:rFonts w:ascii="Times New Roman" w:eastAsia="바탕" w:hAnsi="Times New Roman" w:cs="Times New Roman"/>
          <w:b/>
          <w:kern w:val="0"/>
          <w:sz w:val="24"/>
          <w:szCs w:val="20"/>
          <w14:ligatures w14:val="none"/>
        </w:rPr>
      </w:pPr>
      <w:r w:rsidRPr="009C3C10">
        <w:rPr>
          <w:rFonts w:ascii="Times New Roman" w:eastAsia="바탕" w:hAnsi="Times New Roman" w:cs="Times New Roman"/>
          <w:b/>
          <w:kern w:val="0"/>
          <w:sz w:val="24"/>
          <w:szCs w:val="20"/>
          <w14:ligatures w14:val="none"/>
        </w:rPr>
        <w:t>This file includes:</w:t>
      </w:r>
    </w:p>
    <w:p w14:paraId="47F3256A" w14:textId="607FF9F2" w:rsidR="009C3C10" w:rsidRPr="00A03A1D" w:rsidRDefault="009C3C10" w:rsidP="009C3C10">
      <w:pPr>
        <w:widowControl/>
        <w:wordWrap/>
        <w:autoSpaceDE/>
        <w:autoSpaceDN/>
        <w:spacing w:line="259" w:lineRule="auto"/>
        <w:jc w:val="both"/>
        <w:rPr>
          <w:rFonts w:ascii="Times New Roman" w:eastAsia="바탕" w:hAnsi="Times New Roman" w:cs="Times New Roman"/>
          <w:bCs/>
          <w:kern w:val="0"/>
          <w:sz w:val="24"/>
          <w:szCs w:val="20"/>
          <w14:ligatures w14:val="none"/>
        </w:rPr>
      </w:pPr>
      <w:r w:rsidRPr="00A03A1D">
        <w:rPr>
          <w:rFonts w:ascii="Times New Roman" w:eastAsia="바탕" w:hAnsi="Times New Roman" w:cs="Times New Roman"/>
          <w:bCs/>
          <w:kern w:val="0"/>
          <w:sz w:val="24"/>
          <w:szCs w:val="20"/>
          <w14:ligatures w14:val="none"/>
        </w:rPr>
        <w:t>Supplementary Fig. 1 to 3</w:t>
      </w:r>
      <w:r w:rsidR="00522B83">
        <w:rPr>
          <w:rFonts w:ascii="Times New Roman" w:eastAsia="바탕" w:hAnsi="Times New Roman" w:cs="Times New Roman" w:hint="eastAsia"/>
          <w:bCs/>
          <w:kern w:val="0"/>
          <w:sz w:val="24"/>
          <w:szCs w:val="20"/>
          <w14:ligatures w14:val="none"/>
        </w:rPr>
        <w:t>3</w:t>
      </w:r>
    </w:p>
    <w:p w14:paraId="432A4703" w14:textId="4FA9C4BD" w:rsidR="009C3C10" w:rsidRDefault="009C3C10" w:rsidP="00A03A1D">
      <w:pPr>
        <w:widowControl/>
        <w:wordWrap/>
        <w:autoSpaceDE/>
        <w:autoSpaceDN/>
        <w:spacing w:line="259" w:lineRule="auto"/>
        <w:jc w:val="both"/>
        <w:rPr>
          <w:rFonts w:ascii="Times New Roman" w:eastAsia="바탕" w:hAnsi="Times New Roman" w:cs="Times New Roman"/>
          <w:bCs/>
          <w:kern w:val="0"/>
          <w:sz w:val="24"/>
          <w:szCs w:val="20"/>
          <w14:ligatures w14:val="none"/>
        </w:rPr>
      </w:pPr>
      <w:r w:rsidRPr="00A03A1D">
        <w:rPr>
          <w:rFonts w:ascii="Times New Roman" w:eastAsia="바탕" w:hAnsi="Times New Roman" w:cs="Times New Roman"/>
          <w:bCs/>
          <w:kern w:val="0"/>
          <w:sz w:val="24"/>
          <w:szCs w:val="20"/>
          <w14:ligatures w14:val="none"/>
        </w:rPr>
        <w:t xml:space="preserve">Supplementary Table 1 to </w:t>
      </w:r>
      <w:r w:rsidR="00522B83">
        <w:rPr>
          <w:rFonts w:ascii="Times New Roman" w:eastAsia="바탕" w:hAnsi="Times New Roman" w:cs="Times New Roman" w:hint="eastAsia"/>
          <w:bCs/>
          <w:kern w:val="0"/>
          <w:sz w:val="24"/>
          <w:szCs w:val="20"/>
          <w14:ligatures w14:val="none"/>
        </w:rPr>
        <w:t>5</w:t>
      </w:r>
    </w:p>
    <w:p w14:paraId="1D339BD1" w14:textId="4ACEA3F9" w:rsidR="00A03A1D" w:rsidRPr="00A03A1D" w:rsidRDefault="00A03A1D" w:rsidP="00A03A1D">
      <w:pPr>
        <w:widowControl/>
        <w:wordWrap/>
        <w:autoSpaceDE/>
        <w:autoSpaceDN/>
        <w:spacing w:line="259" w:lineRule="auto"/>
        <w:jc w:val="both"/>
        <w:rPr>
          <w:rFonts w:ascii="Times New Roman" w:eastAsia="바탕" w:hAnsi="Times New Roman" w:cs="Times New Roman"/>
          <w:bCs/>
          <w:kern w:val="0"/>
          <w:sz w:val="24"/>
          <w:szCs w:val="20"/>
          <w14:ligatures w14:val="none"/>
        </w:rPr>
      </w:pPr>
      <w:r w:rsidRPr="00A03A1D">
        <w:rPr>
          <w:rFonts w:ascii="Times New Roman" w:eastAsia="바탕" w:hAnsi="Times New Roman" w:cs="Times New Roman"/>
          <w:bCs/>
          <w:kern w:val="0"/>
          <w:sz w:val="24"/>
          <w:szCs w:val="20"/>
          <w14:ligatures w14:val="none"/>
        </w:rPr>
        <w:t xml:space="preserve">Supplementary </w:t>
      </w:r>
      <w:r w:rsidR="009C3C10">
        <w:rPr>
          <w:rFonts w:ascii="Times New Roman" w:eastAsia="바탕" w:hAnsi="Times New Roman" w:cs="Times New Roman" w:hint="eastAsia"/>
          <w:bCs/>
          <w:kern w:val="0"/>
          <w:sz w:val="24"/>
          <w:szCs w:val="20"/>
          <w14:ligatures w14:val="none"/>
        </w:rPr>
        <w:t>Note</w:t>
      </w:r>
    </w:p>
    <w:p w14:paraId="2969D1AD" w14:textId="39ADABC4" w:rsidR="009D6679" w:rsidRPr="009D6679" w:rsidRDefault="00294924" w:rsidP="001D1BC2">
      <w:pPr>
        <w:widowControl/>
        <w:wordWrap/>
        <w:autoSpaceDE/>
        <w:autoSpaceDN/>
        <w:rPr>
          <w:rFonts w:ascii="Times New Roman" w:hAnsi="Times New Roman" w:cs="Times New Roman"/>
          <w:b/>
          <w:bCs/>
          <w:iCs/>
          <w:color w:val="000000"/>
          <w:kern w:val="0"/>
          <w:sz w:val="24"/>
          <w14:ligatures w14:val="none"/>
        </w:rPr>
      </w:pPr>
      <w:r>
        <w:rPr>
          <w:rFonts w:ascii="Times New Roman" w:eastAsia="Times New Roman" w:hAnsi="Times New Roman" w:cs="Times New Roman"/>
          <w:b/>
          <w:bCs/>
          <w:iCs/>
          <w:noProof/>
          <w:color w:val="000000"/>
          <w:kern w:val="0"/>
          <w:sz w:val="24"/>
          <w14:ligatures w14:val="none"/>
        </w:rPr>
        <w:lastRenderedPageBreak/>
        <w:drawing>
          <wp:anchor distT="0" distB="0" distL="114300" distR="114300" simplePos="0" relativeHeight="251623936" behindDoc="0" locked="0" layoutInCell="1" allowOverlap="1" wp14:anchorId="25271AB6" wp14:editId="792B493C">
            <wp:simplePos x="0" y="0"/>
            <wp:positionH relativeFrom="column">
              <wp:posOffset>82550</wp:posOffset>
            </wp:positionH>
            <wp:positionV relativeFrom="paragraph">
              <wp:posOffset>0</wp:posOffset>
            </wp:positionV>
            <wp:extent cx="5555615" cy="5590540"/>
            <wp:effectExtent l="0" t="0" r="6985" b="0"/>
            <wp:wrapTopAndBottom/>
            <wp:docPr id="111745930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55615" cy="5590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783FA5" w14:textId="7D2A02BE" w:rsidR="00E065B5" w:rsidRPr="00E065B5" w:rsidRDefault="009D6679" w:rsidP="00E065B5">
      <w:pPr>
        <w:widowControl/>
        <w:wordWrap/>
        <w:autoSpaceDE/>
        <w:autoSpaceDN/>
        <w:spacing w:after="0"/>
        <w:jc w:val="both"/>
        <w:rPr>
          <w:rFonts w:ascii="Times New Roman" w:eastAsia="맑은 고딕" w:hAnsi="Times New Roman" w:cs="Times New Roman"/>
          <w:color w:val="000000"/>
          <w:kern w:val="24"/>
          <w:sz w:val="24"/>
          <w14:ligatures w14:val="none"/>
        </w:rPr>
      </w:pPr>
      <w:r w:rsidRPr="009D6679">
        <w:rPr>
          <w:rFonts w:ascii="Times New Roman" w:eastAsia="맑은 고딕" w:hAnsi="Times New Roman" w:cs="Times New Roman"/>
          <w:b/>
          <w:bCs/>
          <w:color w:val="000000"/>
          <w:kern w:val="24"/>
          <w:sz w:val="24"/>
          <w14:ligatures w14:val="none"/>
        </w:rPr>
        <w:t>Supplementary Figure 1.</w:t>
      </w:r>
      <w:r w:rsidRPr="009D6679">
        <w:rPr>
          <w:rFonts w:ascii="Times New Roman" w:eastAsia="맑은 고딕" w:hAnsi="Times New Roman" w:cs="Times New Roman"/>
          <w:color w:val="000000"/>
          <w:kern w:val="24"/>
          <w:sz w:val="24"/>
          <w14:ligatures w14:val="none"/>
        </w:rPr>
        <w:t xml:space="preserve"> </w:t>
      </w:r>
      <w:r w:rsidR="00E065B5" w:rsidRPr="00E065B5">
        <w:rPr>
          <w:rFonts w:ascii="Times New Roman" w:eastAsia="맑은 고딕" w:hAnsi="Times New Roman" w:cs="Times New Roman"/>
          <w:color w:val="000000"/>
          <w:kern w:val="24"/>
          <w:sz w:val="24"/>
          <w14:ligatures w14:val="none"/>
        </w:rPr>
        <w:t>(a–</w:t>
      </w:r>
      <w:r w:rsidR="00E065B5" w:rsidRPr="00E065B5">
        <w:rPr>
          <w:rFonts w:ascii="Times New Roman" w:eastAsia="맑은 고딕" w:hAnsi="Times New Roman" w:cs="Times New Roman" w:hint="eastAsia"/>
          <w:color w:val="000000"/>
          <w:kern w:val="24"/>
          <w:sz w:val="24"/>
          <w14:ligatures w14:val="none"/>
        </w:rPr>
        <w:t>d</w:t>
      </w:r>
      <w:r w:rsidR="00E065B5" w:rsidRPr="00E065B5">
        <w:rPr>
          <w:rFonts w:ascii="Times New Roman" w:eastAsia="맑은 고딕" w:hAnsi="Times New Roman" w:cs="Times New Roman"/>
          <w:color w:val="000000"/>
          <w:kern w:val="24"/>
          <w:sz w:val="24"/>
          <w14:ligatures w14:val="none"/>
        </w:rPr>
        <w:t>) TEM images of as-synthesized TiO</w:t>
      </w:r>
      <w:r w:rsidR="00E065B5">
        <w:rPr>
          <w:rFonts w:ascii="Times New Roman" w:eastAsia="맑은 고딕" w:hAnsi="Times New Roman" w:cs="Times New Roman" w:hint="eastAsia"/>
          <w:color w:val="000000"/>
          <w:kern w:val="24"/>
          <w:sz w:val="24"/>
          <w:vertAlign w:val="subscript"/>
          <w14:ligatures w14:val="none"/>
        </w:rPr>
        <w:t>2</w:t>
      </w:r>
      <w:r w:rsidR="00E065B5" w:rsidRPr="00E065B5">
        <w:rPr>
          <w:rFonts w:ascii="Times New Roman" w:eastAsia="맑은 고딕" w:hAnsi="Times New Roman" w:cs="Times New Roman"/>
          <w:color w:val="000000"/>
          <w:kern w:val="24"/>
          <w:sz w:val="24"/>
          <w14:ligatures w14:val="none"/>
        </w:rPr>
        <w:t xml:space="preserve"> crystals with controlled morphologies: (a–b) nanosheets predominantly exposing the (001) facet and (c–d) rhombic</w:t>
      </w:r>
      <w:r w:rsidR="00E065B5" w:rsidRPr="00E065B5">
        <w:rPr>
          <w:rFonts w:ascii="Times New Roman" w:eastAsia="맑은 고딕" w:hAnsi="Times New Roman" w:cs="Times New Roman" w:hint="eastAsia"/>
          <w:color w:val="000000"/>
          <w:kern w:val="24"/>
          <w:sz w:val="24"/>
          <w14:ligatures w14:val="none"/>
        </w:rPr>
        <w:t>-shaped</w:t>
      </w:r>
      <w:r w:rsidR="00E065B5" w:rsidRPr="00E065B5">
        <w:rPr>
          <w:rFonts w:ascii="Times New Roman" w:eastAsia="맑은 고딕" w:hAnsi="Times New Roman" w:cs="Times New Roman"/>
          <w:color w:val="000000"/>
          <w:kern w:val="24"/>
          <w:sz w:val="24"/>
          <w14:ligatures w14:val="none"/>
        </w:rPr>
        <w:t xml:space="preserve"> </w:t>
      </w:r>
      <w:r w:rsidR="00E065B5" w:rsidRPr="00E065B5">
        <w:rPr>
          <w:rFonts w:ascii="Times New Roman" w:eastAsia="맑은 고딕" w:hAnsi="Times New Roman" w:cs="Times New Roman" w:hint="eastAsia"/>
          <w:color w:val="000000"/>
          <w:kern w:val="24"/>
          <w:sz w:val="24"/>
          <w14:ligatures w14:val="none"/>
        </w:rPr>
        <w:t>crystals</w:t>
      </w:r>
      <w:r w:rsidR="00E065B5" w:rsidRPr="00E065B5">
        <w:rPr>
          <w:rFonts w:ascii="Times New Roman" w:eastAsia="맑은 고딕" w:hAnsi="Times New Roman" w:cs="Times New Roman"/>
          <w:color w:val="000000"/>
          <w:kern w:val="24"/>
          <w:sz w:val="24"/>
          <w14:ligatures w14:val="none"/>
        </w:rPr>
        <w:t xml:space="preserve"> primarily exposing the (101) facet. </w:t>
      </w:r>
    </w:p>
    <w:p w14:paraId="45FA2F90" w14:textId="42B012D4" w:rsidR="00AC741A" w:rsidRDefault="00AC741A" w:rsidP="001D1BC2">
      <w:pPr>
        <w:widowControl/>
        <w:wordWrap/>
        <w:autoSpaceDE/>
        <w:autoSpaceDN/>
        <w:spacing w:after="0"/>
        <w:jc w:val="both"/>
        <w:rPr>
          <w:rFonts w:ascii="Times New Roman" w:hAnsi="Times New Roman" w:cs="Times New Roman"/>
          <w:sz w:val="24"/>
        </w:rPr>
      </w:pPr>
    </w:p>
    <w:p w14:paraId="238E8F08" w14:textId="420486C0" w:rsidR="001D1BC2" w:rsidRDefault="001D1BC2" w:rsidP="007C38A5">
      <w:pPr>
        <w:widowControl/>
        <w:wordWrap/>
        <w:autoSpaceDE/>
        <w:autoSpaceDN/>
        <w:spacing w:after="0"/>
        <w:jc w:val="center"/>
        <w:rPr>
          <w:rFonts w:ascii="Times New Roman" w:eastAsia="맑은 고딕" w:hAnsi="Times New Roman" w:cs="Times New Roman"/>
          <w:b/>
          <w:bCs/>
          <w:color w:val="000000"/>
          <w:kern w:val="0"/>
          <w:sz w:val="24"/>
          <w:szCs w:val="20"/>
          <w14:ligatures w14:val="none"/>
        </w:rPr>
      </w:pPr>
    </w:p>
    <w:p w14:paraId="61AB7445" w14:textId="35B46EC6" w:rsidR="00AC741A" w:rsidRDefault="007C38A5" w:rsidP="001D1BC2">
      <w:pPr>
        <w:widowControl/>
        <w:wordWrap/>
        <w:autoSpaceDE/>
        <w:autoSpaceDN/>
        <w:spacing w:after="0"/>
        <w:jc w:val="both"/>
        <w:rPr>
          <w:rFonts w:ascii="Times New Roman" w:hAnsi="Times New Roman" w:cs="Times New Roman"/>
          <w:sz w:val="24"/>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25984" behindDoc="0" locked="0" layoutInCell="1" allowOverlap="1" wp14:anchorId="713C43F1" wp14:editId="3371EB43">
            <wp:simplePos x="0" y="0"/>
            <wp:positionH relativeFrom="column">
              <wp:posOffset>175749</wp:posOffset>
            </wp:positionH>
            <wp:positionV relativeFrom="paragraph">
              <wp:posOffset>0</wp:posOffset>
            </wp:positionV>
            <wp:extent cx="5401945" cy="7760335"/>
            <wp:effectExtent l="0" t="0" r="8255" b="0"/>
            <wp:wrapTopAndBottom/>
            <wp:docPr id="1045862227"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1945" cy="7760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BC2">
        <w:rPr>
          <w:rFonts w:ascii="Times New Roman" w:eastAsia="맑은 고딕" w:hAnsi="Times New Roman" w:cs="Times New Roman"/>
          <w:b/>
          <w:bCs/>
          <w:color w:val="000000"/>
          <w:kern w:val="0"/>
          <w:sz w:val="24"/>
          <w:szCs w:val="20"/>
          <w14:ligatures w14:val="none"/>
        </w:rPr>
        <w:br/>
      </w:r>
      <w:r w:rsidR="009D6679" w:rsidRPr="009D6679">
        <w:rPr>
          <w:rFonts w:ascii="Times New Roman" w:eastAsia="맑은 고딕" w:hAnsi="Times New Roman" w:cs="Times New Roman"/>
          <w:b/>
          <w:bCs/>
          <w:color w:val="000000"/>
          <w:kern w:val="0"/>
          <w:sz w:val="24"/>
          <w:szCs w:val="20"/>
          <w14:ligatures w14:val="none"/>
        </w:rPr>
        <w:t>Supplementary Figure 2.</w:t>
      </w:r>
      <w:r w:rsidR="009D6679" w:rsidRPr="009D6679">
        <w:rPr>
          <w:rFonts w:ascii="Times New Roman" w:eastAsia="맑은 고딕" w:hAnsi="Times New Roman" w:cs="Times New Roman"/>
          <w:bCs/>
          <w:color w:val="000000"/>
          <w:kern w:val="0"/>
          <w:sz w:val="24"/>
          <w:szCs w:val="20"/>
          <w14:ligatures w14:val="none"/>
        </w:rPr>
        <w:t xml:space="preserve"> </w:t>
      </w:r>
      <w:r w:rsidR="00AC741A" w:rsidRPr="007803DA">
        <w:rPr>
          <w:rFonts w:ascii="Times New Roman" w:hAnsi="Times New Roman" w:cs="Times New Roman"/>
          <w:sz w:val="24"/>
        </w:rPr>
        <w:t>(a–e, g–k) HAADF-STEM images of the as-prepared Pt/TiO</w:t>
      </w:r>
      <w:r w:rsidR="00AC741A" w:rsidRPr="00AC741A">
        <w:rPr>
          <w:rFonts w:ascii="Times New Roman" w:hAnsi="Times New Roman" w:cs="Times New Roman" w:hint="eastAsia"/>
          <w:sz w:val="24"/>
          <w:vertAlign w:val="subscript"/>
        </w:rPr>
        <w:t>2</w:t>
      </w:r>
      <w:r w:rsidR="00AC741A" w:rsidRPr="007803DA">
        <w:rPr>
          <w:rFonts w:ascii="Times New Roman" w:hAnsi="Times New Roman" w:cs="Times New Roman"/>
          <w:sz w:val="24"/>
        </w:rPr>
        <w:t xml:space="preserve"> catalysts: </w:t>
      </w:r>
      <w:r w:rsidR="00AC741A" w:rsidRPr="00AC741A">
        <w:rPr>
          <w:rFonts w:ascii="Times New Roman" w:hAnsi="Times New Roman" w:cs="Times New Roman"/>
          <w:sz w:val="24"/>
        </w:rPr>
        <w:t xml:space="preserve">(a–e) PTS with exposed (001) facets and (g–k) PTR with exposed (101) facets. (f, l) Corresponding histograms showing the Pt </w:t>
      </w:r>
      <w:r w:rsidR="00D01CA0">
        <w:rPr>
          <w:rFonts w:ascii="Times New Roman" w:hAnsi="Times New Roman" w:cs="Times New Roman" w:hint="eastAsia"/>
          <w:sz w:val="24"/>
        </w:rPr>
        <w:t>NP</w:t>
      </w:r>
      <w:r w:rsidR="00AC741A" w:rsidRPr="00AC741A">
        <w:rPr>
          <w:rFonts w:ascii="Times New Roman" w:hAnsi="Times New Roman" w:cs="Times New Roman"/>
          <w:sz w:val="24"/>
        </w:rPr>
        <w:t xml:space="preserve"> size distributions for (f) PTS and (l) PTR. </w:t>
      </w:r>
    </w:p>
    <w:p w14:paraId="256B26B9" w14:textId="3E0AC6A0" w:rsidR="001D1BC2" w:rsidRDefault="001D1BC2" w:rsidP="001D1BC2">
      <w:pPr>
        <w:widowControl/>
        <w:wordWrap/>
        <w:autoSpaceDE/>
        <w:autoSpaceDN/>
        <w:spacing w:after="0"/>
        <w:jc w:val="both"/>
        <w:rPr>
          <w:rFonts w:ascii="Times New Roman" w:eastAsia="맑은 고딕" w:hAnsi="Times New Roman" w:cs="Times New Roman"/>
          <w:b/>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lastRenderedPageBreak/>
        <w:t xml:space="preserve">Supplementary Table 1. </w:t>
      </w:r>
      <w:r w:rsidR="00AC741A" w:rsidRPr="00AC741A">
        <w:rPr>
          <w:rFonts w:ascii="Times New Roman" w:eastAsia="맑은 고딕" w:hAnsi="Times New Roman" w:cs="Times New Roman"/>
          <w:b/>
          <w:bCs/>
          <w:color w:val="000000"/>
          <w:kern w:val="0"/>
          <w:sz w:val="24"/>
          <w:szCs w:val="20"/>
          <w14:ligatures w14:val="none"/>
        </w:rPr>
        <w:t>Physicochemical properties of Pt/TiO</w:t>
      </w:r>
      <w:r w:rsidR="00AC741A" w:rsidRPr="00AC741A">
        <w:rPr>
          <w:rFonts w:ascii="Times New Roman" w:eastAsia="맑은 고딕" w:hAnsi="Times New Roman" w:cs="Times New Roman" w:hint="eastAsia"/>
          <w:b/>
          <w:bCs/>
          <w:color w:val="000000"/>
          <w:kern w:val="0"/>
          <w:sz w:val="24"/>
          <w:szCs w:val="20"/>
          <w:vertAlign w:val="subscript"/>
          <w14:ligatures w14:val="none"/>
        </w:rPr>
        <w:t>2</w:t>
      </w:r>
      <w:r w:rsidR="00AC741A" w:rsidRPr="00AC741A">
        <w:rPr>
          <w:rFonts w:ascii="Times New Roman" w:eastAsia="맑은 고딕" w:hAnsi="Times New Roman" w:cs="Times New Roman"/>
          <w:b/>
          <w:bCs/>
          <w:color w:val="000000"/>
          <w:kern w:val="0"/>
          <w:sz w:val="24"/>
          <w:szCs w:val="20"/>
          <w14:ligatures w14:val="none"/>
        </w:rPr>
        <w:t xml:space="preserve"> catalysts, including average Pt particle size, Pt loading, CO chemisorption capacity, and dispersion</w:t>
      </w:r>
      <w:r w:rsidR="00730B90">
        <w:rPr>
          <w:rFonts w:ascii="Times New Roman" w:eastAsia="맑은 고딕" w:hAnsi="Times New Roman" w:cs="Times New Roman" w:hint="eastAsia"/>
          <w:b/>
          <w:bCs/>
          <w:color w:val="000000"/>
          <w:kern w:val="0"/>
          <w:sz w:val="24"/>
          <w:szCs w:val="20"/>
          <w14:ligatures w14:val="none"/>
        </w:rPr>
        <w:t>.</w:t>
      </w:r>
    </w:p>
    <w:p w14:paraId="265A4987" w14:textId="77777777" w:rsidR="001D1BC2" w:rsidRPr="000853A0" w:rsidRDefault="001D1BC2" w:rsidP="001D1BC2">
      <w:pPr>
        <w:widowControl/>
        <w:wordWrap/>
        <w:autoSpaceDE/>
        <w:autoSpaceDN/>
        <w:spacing w:after="0"/>
        <w:jc w:val="both"/>
        <w:rPr>
          <w:rFonts w:ascii="Times New Roman" w:eastAsia="맑은 고딕" w:hAnsi="Times New Roman" w:cs="Times New Roman"/>
          <w:bCs/>
          <w:color w:val="000000"/>
          <w:kern w:val="0"/>
          <w:sz w:val="24"/>
          <w:szCs w:val="20"/>
          <w14:ligatures w14:val="none"/>
        </w:rPr>
      </w:pPr>
    </w:p>
    <w:tbl>
      <w:tblPr>
        <w:tblW w:w="9020" w:type="dxa"/>
        <w:tblCellMar>
          <w:left w:w="0" w:type="dxa"/>
          <w:right w:w="0" w:type="dxa"/>
        </w:tblCellMar>
        <w:tblLook w:val="0600" w:firstRow="0" w:lastRow="0" w:firstColumn="0" w:lastColumn="0" w:noHBand="1" w:noVBand="1"/>
      </w:tblPr>
      <w:tblGrid>
        <w:gridCol w:w="1804"/>
        <w:gridCol w:w="1804"/>
        <w:gridCol w:w="1804"/>
        <w:gridCol w:w="1804"/>
        <w:gridCol w:w="1804"/>
      </w:tblGrid>
      <w:tr w:rsidR="005B288E" w:rsidRPr="005B288E" w14:paraId="018E3F44" w14:textId="77777777" w:rsidTr="005B288E">
        <w:trPr>
          <w:trHeight w:val="533"/>
        </w:trPr>
        <w:tc>
          <w:tcPr>
            <w:tcW w:w="1800" w:type="dxa"/>
            <w:tcBorders>
              <w:top w:val="nil"/>
              <w:left w:val="nil"/>
              <w:bottom w:val="nil"/>
              <w:right w:val="nil"/>
            </w:tcBorders>
            <w:shd w:val="clear" w:color="auto" w:fill="E5E5E5"/>
            <w:tcMar>
              <w:top w:w="45" w:type="dxa"/>
              <w:left w:w="91" w:type="dxa"/>
              <w:bottom w:w="45" w:type="dxa"/>
              <w:right w:w="91" w:type="dxa"/>
            </w:tcMar>
            <w:vAlign w:val="center"/>
            <w:hideMark/>
          </w:tcPr>
          <w:p w14:paraId="2293BA4F" w14:textId="77777777"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Catalysts</w:t>
            </w:r>
          </w:p>
        </w:tc>
        <w:tc>
          <w:tcPr>
            <w:tcW w:w="1800" w:type="dxa"/>
            <w:tcBorders>
              <w:top w:val="nil"/>
              <w:left w:val="nil"/>
              <w:bottom w:val="nil"/>
              <w:right w:val="nil"/>
            </w:tcBorders>
            <w:shd w:val="clear" w:color="auto" w:fill="E5E5E5"/>
            <w:tcMar>
              <w:top w:w="45" w:type="dxa"/>
              <w:left w:w="91" w:type="dxa"/>
              <w:bottom w:w="45" w:type="dxa"/>
              <w:right w:w="91" w:type="dxa"/>
            </w:tcMar>
            <w:vAlign w:val="center"/>
            <w:hideMark/>
          </w:tcPr>
          <w:p w14:paraId="185F1C54" w14:textId="77777777"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Pt size by TEM</w:t>
            </w:r>
          </w:p>
          <w:p w14:paraId="13CE7BC4" w14:textId="77777777"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(nm)</w:t>
            </w:r>
            <w:r w:rsidRPr="006972EB">
              <w:rPr>
                <w:rFonts w:ascii="Times New Roman" w:eastAsia="맑은 고딕" w:hAnsi="Times New Roman" w:cs="Times New Roman"/>
                <w:color w:val="000000"/>
                <w:kern w:val="24"/>
                <w:position w:val="5"/>
                <w:szCs w:val="22"/>
                <w:vertAlign w:val="superscript"/>
                <w14:ligatures w14:val="none"/>
              </w:rPr>
              <w:t>a</w:t>
            </w:r>
          </w:p>
        </w:tc>
        <w:tc>
          <w:tcPr>
            <w:tcW w:w="1800" w:type="dxa"/>
            <w:tcBorders>
              <w:top w:val="nil"/>
              <w:left w:val="nil"/>
              <w:bottom w:val="nil"/>
              <w:right w:val="nil"/>
            </w:tcBorders>
            <w:shd w:val="clear" w:color="auto" w:fill="E5E5E5"/>
            <w:tcMar>
              <w:top w:w="45" w:type="dxa"/>
              <w:left w:w="91" w:type="dxa"/>
              <w:bottom w:w="45" w:type="dxa"/>
              <w:right w:w="91" w:type="dxa"/>
            </w:tcMar>
            <w:vAlign w:val="center"/>
            <w:hideMark/>
          </w:tcPr>
          <w:p w14:paraId="736EB8FC" w14:textId="77777777"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Pt</w:t>
            </w:r>
          </w:p>
          <w:p w14:paraId="79BB90E2" w14:textId="77777777"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w:t>
            </w:r>
            <w:proofErr w:type="spellStart"/>
            <w:r w:rsidRPr="006972EB">
              <w:rPr>
                <w:rFonts w:ascii="Times New Roman" w:eastAsia="맑은 고딕" w:hAnsi="Times New Roman" w:cs="Times New Roman"/>
                <w:color w:val="000000"/>
                <w:kern w:val="24"/>
                <w:szCs w:val="22"/>
                <w14:ligatures w14:val="none"/>
              </w:rPr>
              <w:t>wt</w:t>
            </w:r>
            <w:proofErr w:type="spellEnd"/>
            <w:r w:rsidRPr="006972EB">
              <w:rPr>
                <w:rFonts w:ascii="Times New Roman" w:eastAsia="맑은 고딕" w:hAnsi="Times New Roman" w:cs="Times New Roman"/>
                <w:color w:val="000000"/>
                <w:kern w:val="24"/>
                <w:szCs w:val="22"/>
                <w14:ligatures w14:val="none"/>
              </w:rPr>
              <w:t xml:space="preserve"> </w:t>
            </w:r>
            <w:proofErr w:type="gramStart"/>
            <w:r w:rsidRPr="006972EB">
              <w:rPr>
                <w:rFonts w:ascii="Times New Roman" w:eastAsia="맑은 고딕" w:hAnsi="Times New Roman" w:cs="Times New Roman"/>
                <w:color w:val="000000"/>
                <w:kern w:val="24"/>
                <w:szCs w:val="22"/>
                <w14:ligatures w14:val="none"/>
              </w:rPr>
              <w:t>%)</w:t>
            </w:r>
            <w:r w:rsidRPr="006972EB">
              <w:rPr>
                <w:rFonts w:ascii="Times New Roman" w:eastAsia="맑은 고딕" w:hAnsi="Times New Roman" w:cs="Times New Roman"/>
                <w:color w:val="000000"/>
                <w:kern w:val="24"/>
                <w:position w:val="5"/>
                <w:szCs w:val="22"/>
                <w:vertAlign w:val="superscript"/>
                <w14:ligatures w14:val="none"/>
              </w:rPr>
              <w:t>b</w:t>
            </w:r>
            <w:proofErr w:type="gramEnd"/>
          </w:p>
        </w:tc>
        <w:tc>
          <w:tcPr>
            <w:tcW w:w="1800" w:type="dxa"/>
            <w:tcBorders>
              <w:top w:val="nil"/>
              <w:left w:val="nil"/>
              <w:bottom w:val="nil"/>
              <w:right w:val="nil"/>
            </w:tcBorders>
            <w:shd w:val="clear" w:color="auto" w:fill="E5E5E5"/>
            <w:tcMar>
              <w:top w:w="45" w:type="dxa"/>
              <w:left w:w="91" w:type="dxa"/>
              <w:bottom w:w="45" w:type="dxa"/>
              <w:right w:w="91" w:type="dxa"/>
            </w:tcMar>
            <w:vAlign w:val="center"/>
            <w:hideMark/>
          </w:tcPr>
          <w:p w14:paraId="2BB21953" w14:textId="77777777"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Chemisorbed CO</w:t>
            </w:r>
          </w:p>
          <w:p w14:paraId="6A825C4B" w14:textId="0F93CB32"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(mmol</w:t>
            </w:r>
            <w:r w:rsidR="002E5B53" w:rsidRPr="002B4D9F">
              <w:rPr>
                <w:rFonts w:ascii="Times New Roman" w:eastAsia="맑은 고딕" w:hAnsi="Times New Roman" w:cs="Times New Roman"/>
                <w:bCs/>
                <w:color w:val="000000"/>
                <w:sz w:val="24"/>
              </w:rPr>
              <w:t>·</w:t>
            </w:r>
            <w:r w:rsidRPr="006972EB">
              <w:rPr>
                <w:rFonts w:ascii="Times New Roman" w:eastAsia="맑은 고딕" w:hAnsi="Times New Roman" w:cs="Times New Roman"/>
                <w:color w:val="000000"/>
                <w:kern w:val="24"/>
                <w:szCs w:val="22"/>
                <w14:ligatures w14:val="none"/>
              </w:rPr>
              <w:t>g</w:t>
            </w:r>
            <w:r w:rsidR="002E5B53" w:rsidRPr="00B67E33">
              <w:rPr>
                <w:rFonts w:ascii="Times New Roman" w:eastAsia="맑은 고딕" w:hAnsi="Times New Roman" w:cs="Times New Roman" w:hint="eastAsia"/>
                <w:bCs/>
                <w:color w:val="000000"/>
                <w:sz w:val="24"/>
                <w:vertAlign w:val="superscript"/>
              </w:rPr>
              <w:t>-</w:t>
            </w:r>
            <w:proofErr w:type="gramStart"/>
            <w:r w:rsidR="002E5B53" w:rsidRPr="00B67E33">
              <w:rPr>
                <w:rFonts w:ascii="Times New Roman" w:eastAsia="맑은 고딕" w:hAnsi="Times New Roman" w:cs="Times New Roman" w:hint="eastAsia"/>
                <w:bCs/>
                <w:color w:val="000000"/>
                <w:sz w:val="24"/>
                <w:vertAlign w:val="superscript"/>
              </w:rPr>
              <w:t>1</w:t>
            </w:r>
            <w:r w:rsidRPr="006972EB">
              <w:rPr>
                <w:rFonts w:ascii="Times New Roman" w:eastAsia="맑은 고딕" w:hAnsi="Times New Roman" w:cs="Times New Roman"/>
                <w:color w:val="000000"/>
                <w:kern w:val="24"/>
                <w:szCs w:val="22"/>
                <w14:ligatures w14:val="none"/>
              </w:rPr>
              <w:t>)</w:t>
            </w:r>
            <w:r w:rsidRPr="006972EB">
              <w:rPr>
                <w:rFonts w:ascii="Times New Roman" w:eastAsia="맑은 고딕" w:hAnsi="Times New Roman" w:cs="Times New Roman"/>
                <w:color w:val="000000"/>
                <w:kern w:val="24"/>
                <w:position w:val="5"/>
                <w:szCs w:val="22"/>
                <w:vertAlign w:val="superscript"/>
                <w14:ligatures w14:val="none"/>
              </w:rPr>
              <w:t>c</w:t>
            </w:r>
            <w:proofErr w:type="gramEnd"/>
          </w:p>
        </w:tc>
        <w:tc>
          <w:tcPr>
            <w:tcW w:w="1800" w:type="dxa"/>
            <w:tcBorders>
              <w:top w:val="nil"/>
              <w:left w:val="nil"/>
              <w:bottom w:val="nil"/>
              <w:right w:val="nil"/>
            </w:tcBorders>
            <w:shd w:val="clear" w:color="auto" w:fill="E5E5E5"/>
            <w:tcMar>
              <w:top w:w="45" w:type="dxa"/>
              <w:left w:w="91" w:type="dxa"/>
              <w:bottom w:w="45" w:type="dxa"/>
              <w:right w:w="91" w:type="dxa"/>
            </w:tcMar>
            <w:vAlign w:val="center"/>
            <w:hideMark/>
          </w:tcPr>
          <w:p w14:paraId="261B8C9A" w14:textId="51987AEE"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B96962">
              <w:rPr>
                <w:rFonts w:ascii="Times New Roman" w:eastAsia="맑은 고딕" w:hAnsi="Times New Roman" w:cs="Times New Roman"/>
                <w:i/>
                <w:iCs/>
                <w:color w:val="000000"/>
                <w:kern w:val="24"/>
                <w:szCs w:val="22"/>
                <w14:ligatures w14:val="none"/>
              </w:rPr>
              <w:t>D</w:t>
            </w:r>
            <w:r w:rsidR="00B96962">
              <w:rPr>
                <w:rFonts w:ascii="Times New Roman" w:eastAsia="맑은 고딕" w:hAnsi="Times New Roman" w:cs="Times New Roman" w:hint="eastAsia"/>
                <w:color w:val="000000"/>
                <w:kern w:val="24"/>
                <w:position w:val="-5"/>
                <w:szCs w:val="22"/>
                <w:vertAlign w:val="subscript"/>
                <w14:ligatures w14:val="none"/>
              </w:rPr>
              <w:t>Pt</w:t>
            </w:r>
          </w:p>
          <w:p w14:paraId="09EDC43E" w14:textId="77777777"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w:t>
            </w:r>
            <w:proofErr w:type="gramStart"/>
            <w:r w:rsidRPr="006972EB">
              <w:rPr>
                <w:rFonts w:ascii="Times New Roman" w:eastAsia="맑은 고딕" w:hAnsi="Times New Roman" w:cs="Times New Roman"/>
                <w:color w:val="000000"/>
                <w:kern w:val="24"/>
                <w:szCs w:val="22"/>
                <w14:ligatures w14:val="none"/>
              </w:rPr>
              <w:t>%)</w:t>
            </w:r>
            <w:r w:rsidRPr="006972EB">
              <w:rPr>
                <w:rFonts w:ascii="Times New Roman" w:eastAsia="맑은 고딕" w:hAnsi="Times New Roman" w:cs="Times New Roman"/>
                <w:color w:val="000000"/>
                <w:kern w:val="24"/>
                <w:position w:val="5"/>
                <w:szCs w:val="22"/>
                <w:vertAlign w:val="superscript"/>
                <w14:ligatures w14:val="none"/>
              </w:rPr>
              <w:t>d</w:t>
            </w:r>
            <w:proofErr w:type="gramEnd"/>
          </w:p>
        </w:tc>
      </w:tr>
      <w:tr w:rsidR="005B288E" w:rsidRPr="005B288E" w14:paraId="674D948D" w14:textId="77777777" w:rsidTr="005B288E">
        <w:trPr>
          <w:trHeight w:val="470"/>
        </w:trPr>
        <w:tc>
          <w:tcPr>
            <w:tcW w:w="1800" w:type="dxa"/>
            <w:tcBorders>
              <w:top w:val="nil"/>
              <w:left w:val="nil"/>
              <w:bottom w:val="nil"/>
              <w:right w:val="nil"/>
            </w:tcBorders>
            <w:tcMar>
              <w:top w:w="45" w:type="dxa"/>
              <w:left w:w="91" w:type="dxa"/>
              <w:bottom w:w="45" w:type="dxa"/>
              <w:right w:w="91" w:type="dxa"/>
            </w:tcMar>
            <w:vAlign w:val="center"/>
            <w:hideMark/>
          </w:tcPr>
          <w:p w14:paraId="491DC4C8" w14:textId="77777777"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굴림" w:hAnsi="Times New Roman" w:cs="Times New Roman"/>
                <w:color w:val="000000"/>
                <w:kern w:val="24"/>
                <w:szCs w:val="22"/>
                <w14:ligatures w14:val="none"/>
              </w:rPr>
              <w:t>PTS</w:t>
            </w:r>
          </w:p>
        </w:tc>
        <w:tc>
          <w:tcPr>
            <w:tcW w:w="1800" w:type="dxa"/>
            <w:tcBorders>
              <w:top w:val="nil"/>
              <w:left w:val="nil"/>
              <w:bottom w:val="nil"/>
              <w:right w:val="nil"/>
            </w:tcBorders>
            <w:tcMar>
              <w:top w:w="14" w:type="dxa"/>
              <w:left w:w="14" w:type="dxa"/>
              <w:bottom w:w="0" w:type="dxa"/>
              <w:right w:w="14" w:type="dxa"/>
            </w:tcMar>
            <w:vAlign w:val="center"/>
            <w:hideMark/>
          </w:tcPr>
          <w:p w14:paraId="16130586" w14:textId="53BBDEEF" w:rsidR="005B288E" w:rsidRPr="006972EB" w:rsidRDefault="005B288E" w:rsidP="005B288E">
            <w:pPr>
              <w:widowControl/>
              <w:autoSpaceDE/>
              <w:autoSpaceDN/>
              <w:spacing w:after="0"/>
              <w:jc w:val="center"/>
              <w:textAlignment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 xml:space="preserve">1.75 </w:t>
            </w:r>
            <m:oMath>
              <m:r>
                <w:rPr>
                  <w:rFonts w:ascii="Cambria Math" w:eastAsia="Cambria Math" w:hAnsi="Cambria Math" w:cs="Times New Roman"/>
                  <w:color w:val="000000"/>
                  <w:kern w:val="24"/>
                  <w:szCs w:val="22"/>
                  <w14:ligatures w14:val="none"/>
                </w:rPr>
                <m:t>± </m:t>
              </m:r>
            </m:oMath>
            <w:r w:rsidRPr="006972EB">
              <w:rPr>
                <w:rFonts w:ascii="Times New Roman" w:eastAsia="맑은 고딕" w:hAnsi="Times New Roman" w:cs="Times New Roman"/>
                <w:color w:val="000000"/>
                <w:kern w:val="24"/>
                <w:szCs w:val="22"/>
                <w14:ligatures w14:val="none"/>
              </w:rPr>
              <w:t>0.2</w:t>
            </w:r>
          </w:p>
        </w:tc>
        <w:tc>
          <w:tcPr>
            <w:tcW w:w="1800" w:type="dxa"/>
            <w:tcBorders>
              <w:top w:val="nil"/>
              <w:left w:val="nil"/>
              <w:bottom w:val="nil"/>
              <w:right w:val="nil"/>
            </w:tcBorders>
            <w:tcMar>
              <w:top w:w="14" w:type="dxa"/>
              <w:left w:w="14" w:type="dxa"/>
              <w:bottom w:w="0" w:type="dxa"/>
              <w:right w:w="14" w:type="dxa"/>
            </w:tcMar>
            <w:vAlign w:val="center"/>
            <w:hideMark/>
          </w:tcPr>
          <w:p w14:paraId="72C7B4F3" w14:textId="77777777" w:rsidR="005B288E" w:rsidRPr="006972EB" w:rsidRDefault="005B288E" w:rsidP="005B288E">
            <w:pPr>
              <w:widowControl/>
              <w:autoSpaceDE/>
              <w:autoSpaceDN/>
              <w:spacing w:after="0"/>
              <w:jc w:val="center"/>
              <w:textAlignment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0.32</w:t>
            </w:r>
          </w:p>
        </w:tc>
        <w:tc>
          <w:tcPr>
            <w:tcW w:w="1800" w:type="dxa"/>
            <w:tcBorders>
              <w:top w:val="nil"/>
              <w:left w:val="nil"/>
              <w:bottom w:val="nil"/>
              <w:right w:val="nil"/>
            </w:tcBorders>
            <w:tcMar>
              <w:top w:w="14" w:type="dxa"/>
              <w:left w:w="14" w:type="dxa"/>
              <w:bottom w:w="0" w:type="dxa"/>
              <w:right w:w="14" w:type="dxa"/>
            </w:tcMar>
            <w:vAlign w:val="center"/>
            <w:hideMark/>
          </w:tcPr>
          <w:p w14:paraId="7275D538" w14:textId="77777777" w:rsidR="005B288E" w:rsidRPr="006972EB" w:rsidRDefault="005B288E" w:rsidP="005B288E">
            <w:pPr>
              <w:widowControl/>
              <w:autoSpaceDE/>
              <w:autoSpaceDN/>
              <w:spacing w:after="0"/>
              <w:jc w:val="center"/>
              <w:textAlignment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0.00897</w:t>
            </w:r>
          </w:p>
        </w:tc>
        <w:tc>
          <w:tcPr>
            <w:tcW w:w="1800" w:type="dxa"/>
            <w:tcBorders>
              <w:top w:val="nil"/>
              <w:left w:val="nil"/>
              <w:bottom w:val="nil"/>
              <w:right w:val="nil"/>
            </w:tcBorders>
            <w:tcMar>
              <w:top w:w="14" w:type="dxa"/>
              <w:left w:w="14" w:type="dxa"/>
              <w:bottom w:w="0" w:type="dxa"/>
              <w:right w:w="14" w:type="dxa"/>
            </w:tcMar>
            <w:vAlign w:val="center"/>
            <w:hideMark/>
          </w:tcPr>
          <w:p w14:paraId="2D81CACB" w14:textId="77777777" w:rsidR="005B288E" w:rsidRPr="006972EB" w:rsidRDefault="005B288E" w:rsidP="005B288E">
            <w:pPr>
              <w:widowControl/>
              <w:autoSpaceDE/>
              <w:autoSpaceDN/>
              <w:spacing w:after="0"/>
              <w:jc w:val="center"/>
              <w:textAlignment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51.5</w:t>
            </w:r>
          </w:p>
        </w:tc>
      </w:tr>
      <w:tr w:rsidR="005B288E" w:rsidRPr="005B288E" w14:paraId="54E99EA9" w14:textId="77777777" w:rsidTr="005B288E">
        <w:trPr>
          <w:trHeight w:val="470"/>
        </w:trPr>
        <w:tc>
          <w:tcPr>
            <w:tcW w:w="1800" w:type="dxa"/>
            <w:tcBorders>
              <w:top w:val="nil"/>
              <w:left w:val="nil"/>
              <w:bottom w:val="nil"/>
              <w:right w:val="nil"/>
            </w:tcBorders>
            <w:tcMar>
              <w:top w:w="45" w:type="dxa"/>
              <w:left w:w="91" w:type="dxa"/>
              <w:bottom w:w="45" w:type="dxa"/>
              <w:right w:w="91" w:type="dxa"/>
            </w:tcMar>
            <w:vAlign w:val="center"/>
            <w:hideMark/>
          </w:tcPr>
          <w:p w14:paraId="2648D804" w14:textId="77777777" w:rsidR="005B288E" w:rsidRPr="006972EB" w:rsidRDefault="005B288E" w:rsidP="005B288E">
            <w:pPr>
              <w:widowControl/>
              <w:autoSpaceDE/>
              <w:autoSpaceDN/>
              <w:spacing w:after="0"/>
              <w:jc w:val="center"/>
              <w:rPr>
                <w:rFonts w:ascii="Times New Roman" w:eastAsia="굴림" w:hAnsi="Times New Roman" w:cs="Times New Roman"/>
                <w:kern w:val="0"/>
                <w:szCs w:val="22"/>
                <w14:ligatures w14:val="none"/>
              </w:rPr>
            </w:pPr>
            <w:r w:rsidRPr="006972EB">
              <w:rPr>
                <w:rFonts w:ascii="Times New Roman" w:eastAsia="굴림" w:hAnsi="Times New Roman" w:cs="Times New Roman"/>
                <w:color w:val="000000"/>
                <w:kern w:val="24"/>
                <w:szCs w:val="22"/>
                <w14:ligatures w14:val="none"/>
              </w:rPr>
              <w:t>PTR</w:t>
            </w:r>
          </w:p>
        </w:tc>
        <w:tc>
          <w:tcPr>
            <w:tcW w:w="1800" w:type="dxa"/>
            <w:tcBorders>
              <w:top w:val="nil"/>
              <w:left w:val="nil"/>
              <w:bottom w:val="nil"/>
              <w:right w:val="nil"/>
            </w:tcBorders>
            <w:tcMar>
              <w:top w:w="14" w:type="dxa"/>
              <w:left w:w="14" w:type="dxa"/>
              <w:bottom w:w="0" w:type="dxa"/>
              <w:right w:w="14" w:type="dxa"/>
            </w:tcMar>
            <w:vAlign w:val="center"/>
            <w:hideMark/>
          </w:tcPr>
          <w:p w14:paraId="5393CF6B" w14:textId="49E74AE0" w:rsidR="005B288E" w:rsidRPr="006972EB" w:rsidRDefault="005B288E" w:rsidP="005B288E">
            <w:pPr>
              <w:widowControl/>
              <w:autoSpaceDE/>
              <w:autoSpaceDN/>
              <w:spacing w:after="0"/>
              <w:jc w:val="center"/>
              <w:textAlignment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 xml:space="preserve">1.83 </w:t>
            </w:r>
            <m:oMath>
              <m:r>
                <w:rPr>
                  <w:rFonts w:ascii="Cambria Math" w:eastAsia="Cambria Math" w:hAnsi="Cambria Math" w:cs="Times New Roman"/>
                  <w:color w:val="000000"/>
                  <w:kern w:val="24"/>
                  <w:szCs w:val="22"/>
                  <w14:ligatures w14:val="none"/>
                </w:rPr>
                <m:t>± </m:t>
              </m:r>
            </m:oMath>
            <w:r w:rsidRPr="006972EB">
              <w:rPr>
                <w:rFonts w:ascii="Times New Roman" w:eastAsia="맑은 고딕" w:hAnsi="Times New Roman" w:cs="Times New Roman"/>
                <w:color w:val="000000"/>
                <w:kern w:val="24"/>
                <w:szCs w:val="22"/>
                <w14:ligatures w14:val="none"/>
              </w:rPr>
              <w:t>0.2</w:t>
            </w:r>
          </w:p>
        </w:tc>
        <w:tc>
          <w:tcPr>
            <w:tcW w:w="1800" w:type="dxa"/>
            <w:tcBorders>
              <w:top w:val="nil"/>
              <w:left w:val="nil"/>
              <w:bottom w:val="nil"/>
              <w:right w:val="nil"/>
            </w:tcBorders>
            <w:tcMar>
              <w:top w:w="14" w:type="dxa"/>
              <w:left w:w="14" w:type="dxa"/>
              <w:bottom w:w="0" w:type="dxa"/>
              <w:right w:w="14" w:type="dxa"/>
            </w:tcMar>
            <w:vAlign w:val="center"/>
            <w:hideMark/>
          </w:tcPr>
          <w:p w14:paraId="68891E06" w14:textId="77777777" w:rsidR="005B288E" w:rsidRPr="006972EB" w:rsidRDefault="005B288E" w:rsidP="005B288E">
            <w:pPr>
              <w:widowControl/>
              <w:autoSpaceDE/>
              <w:autoSpaceDN/>
              <w:spacing w:after="0"/>
              <w:jc w:val="center"/>
              <w:textAlignment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0.45</w:t>
            </w:r>
          </w:p>
        </w:tc>
        <w:tc>
          <w:tcPr>
            <w:tcW w:w="1800" w:type="dxa"/>
            <w:tcBorders>
              <w:top w:val="nil"/>
              <w:left w:val="nil"/>
              <w:bottom w:val="nil"/>
              <w:right w:val="nil"/>
            </w:tcBorders>
            <w:tcMar>
              <w:top w:w="14" w:type="dxa"/>
              <w:left w:w="14" w:type="dxa"/>
              <w:bottom w:w="0" w:type="dxa"/>
              <w:right w:w="14" w:type="dxa"/>
            </w:tcMar>
            <w:vAlign w:val="center"/>
            <w:hideMark/>
          </w:tcPr>
          <w:p w14:paraId="6F51CA6E" w14:textId="77777777" w:rsidR="005B288E" w:rsidRPr="006972EB" w:rsidRDefault="005B288E" w:rsidP="005B288E">
            <w:pPr>
              <w:widowControl/>
              <w:autoSpaceDE/>
              <w:autoSpaceDN/>
              <w:spacing w:after="0"/>
              <w:jc w:val="center"/>
              <w:textAlignment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0.01038</w:t>
            </w:r>
          </w:p>
        </w:tc>
        <w:tc>
          <w:tcPr>
            <w:tcW w:w="1800" w:type="dxa"/>
            <w:tcBorders>
              <w:top w:val="nil"/>
              <w:left w:val="nil"/>
              <w:bottom w:val="nil"/>
              <w:right w:val="nil"/>
            </w:tcBorders>
            <w:tcMar>
              <w:top w:w="14" w:type="dxa"/>
              <w:left w:w="14" w:type="dxa"/>
              <w:bottom w:w="0" w:type="dxa"/>
              <w:right w:w="14" w:type="dxa"/>
            </w:tcMar>
            <w:vAlign w:val="center"/>
            <w:hideMark/>
          </w:tcPr>
          <w:p w14:paraId="2FCFE0A3" w14:textId="77777777" w:rsidR="005B288E" w:rsidRPr="006972EB" w:rsidRDefault="005B288E" w:rsidP="005B288E">
            <w:pPr>
              <w:widowControl/>
              <w:autoSpaceDE/>
              <w:autoSpaceDN/>
              <w:spacing w:after="0"/>
              <w:jc w:val="center"/>
              <w:textAlignment w:val="center"/>
              <w:rPr>
                <w:rFonts w:ascii="Times New Roman" w:eastAsia="굴림" w:hAnsi="Times New Roman" w:cs="Times New Roman"/>
                <w:kern w:val="0"/>
                <w:szCs w:val="22"/>
                <w14:ligatures w14:val="none"/>
              </w:rPr>
            </w:pPr>
            <w:r w:rsidRPr="006972EB">
              <w:rPr>
                <w:rFonts w:ascii="Times New Roman" w:eastAsia="맑은 고딕" w:hAnsi="Times New Roman" w:cs="Times New Roman"/>
                <w:color w:val="000000"/>
                <w:kern w:val="24"/>
                <w:szCs w:val="22"/>
                <w14:ligatures w14:val="none"/>
              </w:rPr>
              <w:t>49.1</w:t>
            </w:r>
          </w:p>
        </w:tc>
      </w:tr>
    </w:tbl>
    <w:p w14:paraId="6970A9C7" w14:textId="77777777" w:rsidR="009D6679" w:rsidRPr="009D6679" w:rsidRDefault="009D6679" w:rsidP="009D6679">
      <w:pPr>
        <w:widowControl/>
        <w:wordWrap/>
        <w:autoSpaceDE/>
        <w:autoSpaceDN/>
        <w:spacing w:after="0"/>
        <w:jc w:val="both"/>
        <w:rPr>
          <w:rFonts w:ascii="Times New Roman" w:eastAsia="맑은 고딕" w:hAnsi="Times New Roman" w:cs="Times New Roman"/>
          <w:b/>
          <w:bCs/>
          <w:color w:val="000000"/>
          <w:kern w:val="0"/>
          <w:sz w:val="24"/>
          <w:szCs w:val="20"/>
          <w14:ligatures w14:val="none"/>
        </w:rPr>
      </w:pPr>
    </w:p>
    <w:p w14:paraId="16ABC6E3" w14:textId="17982E48" w:rsidR="00702212" w:rsidRPr="00702212" w:rsidRDefault="009D6679" w:rsidP="001D1BC2">
      <w:pPr>
        <w:widowControl/>
        <w:wordWrap/>
        <w:autoSpaceDE/>
        <w:autoSpaceDN/>
        <w:spacing w:line="256" w:lineRule="auto"/>
        <w:jc w:val="both"/>
        <w:rPr>
          <w:rFonts w:ascii="Times New Roman" w:eastAsia="맑은 고딕" w:hAnsi="Times New Roman" w:cs="Times New Roman"/>
          <w:color w:val="000000"/>
          <w:szCs w:val="22"/>
          <w14:ligatures w14:val="none"/>
        </w:rPr>
      </w:pPr>
      <w:proofErr w:type="spellStart"/>
      <w:r w:rsidRPr="00702212">
        <w:rPr>
          <w:rFonts w:ascii="Times New Roman" w:eastAsia="맑은 고딕" w:hAnsi="Times New Roman" w:cs="Times New Roman"/>
          <w:color w:val="000000"/>
          <w:kern w:val="0"/>
          <w:position w:val="5"/>
          <w:szCs w:val="22"/>
          <w:vertAlign w:val="superscript"/>
          <w14:ligatures w14:val="none"/>
        </w:rPr>
        <w:t>a</w:t>
      </w:r>
      <w:proofErr w:type="spellEnd"/>
      <w:r w:rsidRPr="00702212">
        <w:rPr>
          <w:rFonts w:ascii="Times New Roman" w:eastAsia="맑은 고딕" w:hAnsi="Times New Roman" w:cs="Times New Roman"/>
          <w:color w:val="000000"/>
          <w:kern w:val="0"/>
          <w:szCs w:val="22"/>
          <w14:ligatures w14:val="none"/>
        </w:rPr>
        <w:t xml:space="preserve">Average Pt particle size </w:t>
      </w:r>
      <w:r w:rsidR="00AC741A" w:rsidRPr="00702212">
        <w:rPr>
          <w:rFonts w:ascii="Times New Roman" w:hAnsi="Times New Roman" w:cs="Times New Roman"/>
          <w:szCs w:val="22"/>
        </w:rPr>
        <w:t>determined from</w:t>
      </w:r>
      <w:r w:rsidR="00AC741A" w:rsidRPr="00702212">
        <w:rPr>
          <w:rFonts w:ascii="Times New Roman" w:eastAsia="맑은 고딕" w:hAnsi="Times New Roman" w:cs="Times New Roman"/>
          <w:color w:val="000000"/>
          <w:kern w:val="0"/>
          <w:szCs w:val="22"/>
          <w14:ligatures w14:val="none"/>
        </w:rPr>
        <w:t xml:space="preserve"> </w:t>
      </w:r>
      <w:r w:rsidRPr="00702212">
        <w:rPr>
          <w:rFonts w:ascii="Times New Roman" w:eastAsia="맑은 고딕" w:hAnsi="Times New Roman" w:cs="Times New Roman"/>
          <w:color w:val="000000"/>
          <w:kern w:val="0"/>
          <w:szCs w:val="22"/>
          <w14:ligatures w14:val="none"/>
        </w:rPr>
        <w:t xml:space="preserve">HAADF-STEM </w:t>
      </w:r>
      <w:r w:rsidR="00AC741A" w:rsidRPr="00702212">
        <w:rPr>
          <w:rFonts w:ascii="Times New Roman" w:eastAsia="맑은 고딕" w:hAnsi="Times New Roman" w:cs="Times New Roman" w:hint="eastAsia"/>
          <w:color w:val="000000"/>
          <w:kern w:val="0"/>
          <w:szCs w:val="22"/>
          <w14:ligatures w14:val="none"/>
        </w:rPr>
        <w:t>analysis</w:t>
      </w:r>
      <w:r w:rsidRPr="00702212">
        <w:rPr>
          <w:rFonts w:ascii="Times New Roman" w:eastAsia="맑은 고딕" w:hAnsi="Times New Roman" w:cs="Times New Roman"/>
          <w:color w:val="000000"/>
          <w:kern w:val="0"/>
          <w:szCs w:val="22"/>
          <w14:ligatures w14:val="none"/>
        </w:rPr>
        <w:t>.</w:t>
      </w:r>
      <w:r w:rsidRPr="00702212">
        <w:rPr>
          <w:rFonts w:ascii="Times New Roman" w:eastAsia="굴림" w:hAnsi="Times New Roman" w:cs="Times New Roman"/>
          <w:kern w:val="0"/>
          <w:szCs w:val="22"/>
          <w14:ligatures w14:val="none"/>
        </w:rPr>
        <w:br/>
      </w:r>
      <w:r w:rsidRPr="00702212">
        <w:rPr>
          <w:rFonts w:ascii="Times New Roman" w:eastAsia="맑은 고딕" w:hAnsi="Times New Roman" w:cs="Times New Roman"/>
          <w:color w:val="000000"/>
          <w:kern w:val="0"/>
          <w:position w:val="5"/>
          <w:szCs w:val="22"/>
          <w:vertAlign w:val="superscript"/>
          <w14:ligatures w14:val="none"/>
        </w:rPr>
        <w:t>b</w:t>
      </w:r>
      <w:r w:rsidR="00AC741A" w:rsidRPr="00702212">
        <w:rPr>
          <w:rFonts w:ascii="Times New Roman" w:hAnsi="Times New Roman" w:cs="Times New Roman"/>
          <w:szCs w:val="22"/>
        </w:rPr>
        <w:t>Pt content measured by ICP-OES</w:t>
      </w:r>
      <w:r w:rsidRPr="00702212">
        <w:rPr>
          <w:rFonts w:ascii="Times New Roman" w:eastAsia="굴림" w:hAnsi="Times New Roman" w:cs="Times New Roman"/>
          <w:kern w:val="0"/>
          <w:szCs w:val="22"/>
          <w14:ligatures w14:val="none"/>
        </w:rPr>
        <w:br/>
      </w:r>
      <w:r w:rsidRPr="00702212">
        <w:rPr>
          <w:rFonts w:ascii="Times New Roman" w:eastAsia="맑은 고딕" w:hAnsi="Times New Roman" w:cs="Times New Roman"/>
          <w:color w:val="000000"/>
          <w:kern w:val="0"/>
          <w:position w:val="5"/>
          <w:szCs w:val="22"/>
          <w:vertAlign w:val="superscript"/>
          <w14:ligatures w14:val="none"/>
        </w:rPr>
        <w:t>c</w:t>
      </w:r>
      <w:r w:rsidR="00AC741A" w:rsidRPr="00702212">
        <w:rPr>
          <w:rFonts w:ascii="Times New Roman" w:hAnsi="Times New Roman" w:cs="Times New Roman"/>
          <w:szCs w:val="22"/>
        </w:rPr>
        <w:t xml:space="preserve"> Chemisorbed CO amount estimated by single-pulse injection of 2% CO/He (30 </w:t>
      </w:r>
      <w:proofErr w:type="spellStart"/>
      <w:r w:rsidR="00AC741A" w:rsidRPr="00702212">
        <w:rPr>
          <w:rFonts w:ascii="Times New Roman" w:hAnsi="Times New Roman" w:cs="Times New Roman"/>
          <w:szCs w:val="22"/>
        </w:rPr>
        <w:t>sccm</w:t>
      </w:r>
      <w:proofErr w:type="spellEnd"/>
      <w:r w:rsidR="00AC741A" w:rsidRPr="00702212">
        <w:rPr>
          <w:rFonts w:ascii="Times New Roman" w:hAnsi="Times New Roman" w:cs="Times New Roman"/>
          <w:szCs w:val="22"/>
        </w:rPr>
        <w:t>, 5 s).</w:t>
      </w:r>
      <w:r w:rsidRPr="00702212">
        <w:rPr>
          <w:rFonts w:ascii="Times New Roman" w:eastAsia="바탕체" w:hAnsi="Times New Roman" w:cs="Times New Roman"/>
          <w:color w:val="000000"/>
          <w:szCs w:val="22"/>
          <w14:ligatures w14:val="none"/>
        </w:rPr>
        <w:br/>
      </w:r>
      <w:r w:rsidRPr="00702212">
        <w:rPr>
          <w:rFonts w:ascii="Times New Roman" w:eastAsia="맑은 고딕" w:hAnsi="Times New Roman" w:cs="Times New Roman"/>
          <w:color w:val="000000"/>
          <w:position w:val="5"/>
          <w:szCs w:val="22"/>
          <w:vertAlign w:val="superscript"/>
          <w14:ligatures w14:val="none"/>
        </w:rPr>
        <w:t>d</w:t>
      </w:r>
      <w:r w:rsidRPr="00702212">
        <w:rPr>
          <w:rFonts w:ascii="Times New Roman" w:eastAsia="맑은 고딕" w:hAnsi="Times New Roman" w:cs="Times New Roman"/>
          <w:color w:val="000000"/>
          <w:szCs w:val="22"/>
          <w14:ligatures w14:val="none"/>
        </w:rPr>
        <w:t>Pt dispersion (</w:t>
      </w:r>
      <w:r w:rsidRPr="00702212">
        <w:rPr>
          <w:rFonts w:ascii="Times New Roman" w:eastAsia="맑은 고딕" w:hAnsi="Times New Roman" w:cs="Times New Roman"/>
          <w:i/>
          <w:iCs/>
          <w:color w:val="000000"/>
          <w:szCs w:val="22"/>
          <w14:ligatures w14:val="none"/>
        </w:rPr>
        <w:t>D</w:t>
      </w:r>
      <w:r w:rsidRPr="00702212">
        <w:rPr>
          <w:rFonts w:ascii="Times New Roman" w:eastAsia="맑은 고딕" w:hAnsi="Times New Roman" w:cs="Times New Roman"/>
          <w:color w:val="000000"/>
          <w:position w:val="-4"/>
          <w:szCs w:val="22"/>
          <w:vertAlign w:val="subscript"/>
          <w14:ligatures w14:val="none"/>
        </w:rPr>
        <w:t>Pt</w:t>
      </w:r>
      <w:r w:rsidRPr="00702212">
        <w:rPr>
          <w:rFonts w:ascii="Times New Roman" w:eastAsia="맑은 고딕" w:hAnsi="Times New Roman" w:cs="Times New Roman"/>
          <w:color w:val="000000"/>
          <w:szCs w:val="22"/>
          <w14:ligatures w14:val="none"/>
        </w:rPr>
        <w:t xml:space="preserve">) </w:t>
      </w:r>
      <w:r w:rsidR="00AC741A" w:rsidRPr="00702212">
        <w:rPr>
          <w:rFonts w:ascii="Times New Roman" w:hAnsi="Times New Roman" w:cs="Times New Roman"/>
          <w:szCs w:val="22"/>
        </w:rPr>
        <w:t xml:space="preserve">calculated using CO chemisorption and ICP-OES data according to </w:t>
      </w:r>
      <w:r w:rsidRPr="00702212">
        <w:rPr>
          <w:rFonts w:ascii="Times New Roman" w:eastAsia="맑은 고딕" w:hAnsi="Times New Roman" w:cs="Times New Roman"/>
          <w:i/>
          <w:iCs/>
          <w:color w:val="000000"/>
          <w:szCs w:val="22"/>
          <w14:ligatures w14:val="none"/>
        </w:rPr>
        <w:t>D</w:t>
      </w:r>
      <w:r w:rsidRPr="00702212">
        <w:rPr>
          <w:rFonts w:ascii="Times New Roman" w:eastAsia="맑은 고딕" w:hAnsi="Times New Roman" w:cs="Times New Roman"/>
          <w:color w:val="000000"/>
          <w:position w:val="-4"/>
          <w:szCs w:val="22"/>
          <w:vertAlign w:val="subscript"/>
          <w14:ligatures w14:val="none"/>
        </w:rPr>
        <w:t>Pt</w:t>
      </w:r>
      <w:r w:rsidRPr="00702212">
        <w:rPr>
          <w:rFonts w:ascii="Times New Roman" w:eastAsia="맑은 고딕" w:hAnsi="Times New Roman" w:cs="Times New Roman"/>
          <w:color w:val="000000"/>
          <w:szCs w:val="22"/>
          <w14:ligatures w14:val="none"/>
        </w:rPr>
        <w:t xml:space="preserve"> (%) = </w:t>
      </w:r>
      <w:r w:rsidRPr="00702212">
        <w:rPr>
          <w:rFonts w:ascii="Times New Roman" w:eastAsia="맑은 고딕" w:hAnsi="Times New Roman" w:cs="Times New Roman"/>
          <w:i/>
          <w:iCs/>
          <w:color w:val="000000"/>
          <w:szCs w:val="22"/>
          <w14:ligatures w14:val="none"/>
        </w:rPr>
        <w:t>X</w:t>
      </w:r>
      <w:r w:rsidRPr="00702212">
        <w:rPr>
          <w:rFonts w:ascii="Times New Roman" w:eastAsia="맑은 고딕" w:hAnsi="Times New Roman" w:cs="Times New Roman"/>
          <w:color w:val="000000"/>
          <w:position w:val="-4"/>
          <w:szCs w:val="22"/>
          <w:vertAlign w:val="subscript"/>
          <w14:ligatures w14:val="none"/>
        </w:rPr>
        <w:t xml:space="preserve">M </w:t>
      </w:r>
      <w:r w:rsidRPr="00702212">
        <w:rPr>
          <w:rFonts w:ascii="Times New Roman" w:eastAsia="맑은 고딕" w:hAnsi="Times New Roman" w:cs="Times New Roman"/>
          <w:i/>
          <w:iCs/>
          <w:color w:val="000000"/>
          <w:szCs w:val="22"/>
          <w14:ligatures w14:val="none"/>
        </w:rPr>
        <w:t>N</w:t>
      </w:r>
      <w:r w:rsidRPr="00702212">
        <w:rPr>
          <w:rFonts w:ascii="Times New Roman" w:eastAsia="맑은 고딕" w:hAnsi="Times New Roman" w:cs="Times New Roman"/>
          <w:color w:val="000000"/>
          <w:position w:val="-4"/>
          <w:szCs w:val="22"/>
          <w:vertAlign w:val="subscript"/>
          <w14:ligatures w14:val="none"/>
        </w:rPr>
        <w:t>s</w:t>
      </w:r>
      <w:r w:rsidRPr="00702212">
        <w:rPr>
          <w:rFonts w:ascii="Times New Roman" w:eastAsia="맑은 고딕" w:hAnsi="Times New Roman" w:cs="Times New Roman"/>
          <w:color w:val="000000"/>
          <w:szCs w:val="22"/>
          <w14:ligatures w14:val="none"/>
        </w:rPr>
        <w:t xml:space="preserve"> / </w:t>
      </w:r>
      <w:r w:rsidRPr="00702212">
        <w:rPr>
          <w:rFonts w:ascii="Times New Roman" w:eastAsia="맑은 고딕" w:hAnsi="Times New Roman" w:cs="Times New Roman"/>
          <w:i/>
          <w:iCs/>
          <w:color w:val="000000"/>
          <w:szCs w:val="22"/>
          <w14:ligatures w14:val="none"/>
        </w:rPr>
        <w:t>N</w:t>
      </w:r>
      <w:r w:rsidRPr="00702212">
        <w:rPr>
          <w:rFonts w:ascii="Times New Roman" w:eastAsia="맑은 고딕" w:hAnsi="Times New Roman" w:cs="Times New Roman"/>
          <w:color w:val="000000"/>
          <w:position w:val="-4"/>
          <w:szCs w:val="22"/>
          <w:vertAlign w:val="subscript"/>
          <w14:ligatures w14:val="none"/>
        </w:rPr>
        <w:t>T</w:t>
      </w:r>
      <w:r w:rsidRPr="00702212">
        <w:rPr>
          <w:rFonts w:ascii="Times New Roman" w:eastAsia="맑은 고딕" w:hAnsi="Times New Roman" w:cs="Times New Roman"/>
          <w:color w:val="000000"/>
          <w:szCs w:val="22"/>
          <w14:ligatures w14:val="none"/>
        </w:rPr>
        <w:t xml:space="preserve"> </w:t>
      </w:r>
      <w:r w:rsidRPr="00702212">
        <w:rPr>
          <w:rFonts w:ascii="Times New Roman" w:eastAsia="바탕체" w:hAnsi="Times New Roman" w:cs="Times New Roman"/>
          <w:color w:val="000000"/>
          <w:szCs w:val="22"/>
          <w14:ligatures w14:val="none"/>
        </w:rPr>
        <w:t>×</w:t>
      </w:r>
      <w:r w:rsidRPr="00702212">
        <w:rPr>
          <w:rFonts w:ascii="Times New Roman" w:eastAsia="맑은 고딕" w:hAnsi="Times New Roman" w:cs="Times New Roman"/>
          <w:color w:val="000000"/>
          <w:szCs w:val="22"/>
          <w14:ligatures w14:val="none"/>
        </w:rPr>
        <w:t xml:space="preserve"> 100</w:t>
      </w:r>
      <w:r w:rsidR="00AC741A" w:rsidRPr="00702212">
        <w:rPr>
          <w:rFonts w:ascii="Times New Roman" w:eastAsia="맑은 고딕" w:hAnsi="Times New Roman" w:cs="Times New Roman" w:hint="eastAsia"/>
          <w:color w:val="000000"/>
          <w:szCs w:val="22"/>
          <w14:ligatures w14:val="none"/>
        </w:rPr>
        <w:t>, assuming a</w:t>
      </w:r>
      <w:r w:rsidR="00AC741A" w:rsidRPr="00702212">
        <w:rPr>
          <w:rFonts w:ascii="Times New Roman" w:eastAsia="맑은 고딕" w:hAnsi="Times New Roman" w:cs="Times New Roman"/>
          <w:color w:val="000000"/>
          <w:szCs w:val="22"/>
          <w14:ligatures w14:val="none"/>
        </w:rPr>
        <w:t xml:space="preserve"> Pt/CO stoichiometry</w:t>
      </w:r>
      <w:r w:rsidR="00702212" w:rsidRPr="00702212">
        <w:rPr>
          <w:rFonts w:ascii="Times New Roman" w:eastAsia="맑은 고딕" w:hAnsi="Times New Roman" w:cs="Times New Roman" w:hint="eastAsia"/>
          <w:color w:val="000000"/>
          <w:szCs w:val="22"/>
          <w14:ligatures w14:val="none"/>
        </w:rPr>
        <w:t xml:space="preserve"> </w:t>
      </w:r>
      <w:r w:rsidR="00702212" w:rsidRPr="00702212">
        <w:rPr>
          <w:rFonts w:ascii="Times New Roman" w:eastAsia="맑은 고딕" w:hAnsi="Times New Roman" w:cs="Times New Roman"/>
          <w:color w:val="000000"/>
          <w:szCs w:val="22"/>
          <w14:ligatures w14:val="none"/>
        </w:rPr>
        <w:t>(</w:t>
      </w:r>
      <w:r w:rsidR="00702212" w:rsidRPr="00702212">
        <w:rPr>
          <w:rFonts w:ascii="Times New Roman" w:eastAsia="맑은 고딕" w:hAnsi="Times New Roman" w:cs="Times New Roman"/>
          <w:i/>
          <w:iCs/>
          <w:color w:val="000000"/>
          <w:szCs w:val="22"/>
          <w14:ligatures w14:val="none"/>
        </w:rPr>
        <w:t>X</w:t>
      </w:r>
      <w:r w:rsidR="00702212" w:rsidRPr="00702212">
        <w:rPr>
          <w:rFonts w:ascii="Times New Roman" w:eastAsia="맑은 고딕" w:hAnsi="Times New Roman" w:cs="Times New Roman"/>
          <w:color w:val="000000"/>
          <w:position w:val="-4"/>
          <w:szCs w:val="22"/>
          <w:vertAlign w:val="subscript"/>
          <w14:ligatures w14:val="none"/>
        </w:rPr>
        <w:t>M</w:t>
      </w:r>
      <w:r w:rsidR="00702212" w:rsidRPr="00702212">
        <w:rPr>
          <w:rFonts w:ascii="Times New Roman" w:eastAsia="맑은 고딕" w:hAnsi="Times New Roman" w:cs="Times New Roman"/>
          <w:color w:val="000000"/>
          <w:szCs w:val="22"/>
          <w14:ligatures w14:val="none"/>
        </w:rPr>
        <w:t>)</w:t>
      </w:r>
      <w:r w:rsidR="00AC741A" w:rsidRPr="00702212">
        <w:rPr>
          <w:rFonts w:ascii="Times New Roman" w:eastAsia="맑은 고딕" w:hAnsi="Times New Roman" w:cs="Times New Roman" w:hint="eastAsia"/>
          <w:color w:val="000000"/>
          <w:szCs w:val="22"/>
          <w14:ligatures w14:val="none"/>
        </w:rPr>
        <w:t xml:space="preserve"> of 1:1</w:t>
      </w:r>
      <w:r w:rsidRPr="00702212">
        <w:rPr>
          <w:rFonts w:ascii="Times New Roman" w:eastAsia="맑은 고딕" w:hAnsi="Times New Roman" w:cs="Times New Roman"/>
          <w:color w:val="000000"/>
          <w:szCs w:val="22"/>
          <w14:ligatures w14:val="none"/>
        </w:rPr>
        <w:t xml:space="preserve">. </w:t>
      </w:r>
      <w:r w:rsidR="00702212" w:rsidRPr="00702212">
        <w:rPr>
          <w:rFonts w:ascii="Times New Roman" w:eastAsia="맑은 고딕" w:hAnsi="Times New Roman" w:cs="Times New Roman"/>
          <w:i/>
          <w:iCs/>
          <w:color w:val="000000"/>
          <w:szCs w:val="22"/>
          <w14:ligatures w14:val="none"/>
        </w:rPr>
        <w:t>N</w:t>
      </w:r>
      <w:r w:rsidR="00702212" w:rsidRPr="00702212">
        <w:rPr>
          <w:rFonts w:ascii="Times New Roman" w:eastAsia="맑은 고딕" w:hAnsi="Times New Roman" w:cs="Times New Roman"/>
          <w:color w:val="000000"/>
          <w:position w:val="-4"/>
          <w:szCs w:val="22"/>
          <w:vertAlign w:val="subscript"/>
          <w14:ligatures w14:val="none"/>
        </w:rPr>
        <w:t>T</w:t>
      </w:r>
      <w:r w:rsidR="00702212" w:rsidRPr="00702212">
        <w:rPr>
          <w:rFonts w:ascii="Times New Roman" w:eastAsia="맑은 고딕" w:hAnsi="Times New Roman" w:cs="Times New Roman"/>
          <w:color w:val="000000"/>
          <w:szCs w:val="22"/>
          <w14:ligatures w14:val="none"/>
        </w:rPr>
        <w:t xml:space="preserve"> is the total number of Pt atoms per unit weight and </w:t>
      </w:r>
      <w:r w:rsidR="00702212" w:rsidRPr="00702212">
        <w:rPr>
          <w:rFonts w:ascii="Times New Roman" w:eastAsia="맑은 고딕" w:hAnsi="Times New Roman" w:cs="Times New Roman"/>
          <w:i/>
          <w:iCs/>
          <w:color w:val="000000"/>
          <w:szCs w:val="22"/>
          <w14:ligatures w14:val="none"/>
        </w:rPr>
        <w:t>N</w:t>
      </w:r>
      <w:r w:rsidR="00702212" w:rsidRPr="00702212">
        <w:rPr>
          <w:rFonts w:ascii="Times New Roman" w:eastAsia="맑은 고딕" w:hAnsi="Times New Roman" w:cs="Times New Roman"/>
          <w:color w:val="000000"/>
          <w:szCs w:val="22"/>
          <w14:ligatures w14:val="none"/>
        </w:rPr>
        <w:t>s</w:t>
      </w:r>
      <w:r w:rsidR="00702212" w:rsidRPr="00702212">
        <w:rPr>
          <w:rFonts w:ascii="Times New Roman" w:eastAsia="맑은 고딕" w:hAnsi="Times New Roman" w:cs="Times New Roman" w:hint="eastAsia"/>
          <w:color w:val="000000"/>
          <w:szCs w:val="22"/>
          <w14:ligatures w14:val="none"/>
        </w:rPr>
        <w:t xml:space="preserve"> </w:t>
      </w:r>
      <w:r w:rsidR="00702212" w:rsidRPr="00702212">
        <w:rPr>
          <w:rFonts w:ascii="Times New Roman" w:eastAsia="맑은 고딕" w:hAnsi="Times New Roman" w:cs="Times New Roman"/>
          <w:color w:val="000000"/>
          <w:szCs w:val="22"/>
          <w14:ligatures w14:val="none"/>
        </w:rPr>
        <w:t>is the number of exposed Pt atoms</w:t>
      </w:r>
      <w:r w:rsidR="00702212" w:rsidRPr="00702212">
        <w:rPr>
          <w:rFonts w:ascii="Times New Roman" w:eastAsia="맑은 고딕" w:hAnsi="Times New Roman" w:cs="Times New Roman" w:hint="eastAsia"/>
          <w:color w:val="000000"/>
          <w:szCs w:val="22"/>
          <w14:ligatures w14:val="none"/>
        </w:rPr>
        <w:t>.</w:t>
      </w:r>
    </w:p>
    <w:p w14:paraId="4C4A9BF1" w14:textId="77777777" w:rsidR="00702212" w:rsidRDefault="00702212">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1F18E4F8" w14:textId="0FDE646F" w:rsidR="00BA754A" w:rsidRDefault="00BA754A" w:rsidP="00BA754A">
      <w:pPr>
        <w:widowControl/>
        <w:wordWrap/>
        <w:autoSpaceDE/>
        <w:autoSpaceDN/>
        <w:spacing w:after="0"/>
        <w:jc w:val="center"/>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28032" behindDoc="0" locked="0" layoutInCell="1" allowOverlap="1" wp14:anchorId="003AAF76" wp14:editId="08FDF5B4">
            <wp:simplePos x="0" y="0"/>
            <wp:positionH relativeFrom="column">
              <wp:posOffset>45720</wp:posOffset>
            </wp:positionH>
            <wp:positionV relativeFrom="paragraph">
              <wp:posOffset>1905</wp:posOffset>
            </wp:positionV>
            <wp:extent cx="5657850" cy="5059680"/>
            <wp:effectExtent l="0" t="0" r="0" b="0"/>
            <wp:wrapTopAndBottom/>
            <wp:docPr id="27214304"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30" r="4678"/>
                    <a:stretch>
                      <a:fillRect/>
                    </a:stretch>
                  </pic:blipFill>
                  <pic:spPr bwMode="auto">
                    <a:xfrm>
                      <a:off x="0" y="0"/>
                      <a:ext cx="5657850" cy="5059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550D83" w14:textId="680AD562" w:rsidR="00702212" w:rsidRDefault="009D6679" w:rsidP="00883DBA">
      <w:pPr>
        <w:widowControl/>
        <w:wordWrap/>
        <w:autoSpaceDE/>
        <w:autoSpaceDN/>
        <w:spacing w:after="0"/>
        <w:jc w:val="both"/>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t>Supplementary Figure 3.</w:t>
      </w:r>
      <w:r w:rsidRPr="009D6679">
        <w:rPr>
          <w:rFonts w:ascii="Times New Roman" w:eastAsia="맑은 고딕" w:hAnsi="Times New Roman" w:cs="Times New Roman"/>
          <w:bCs/>
          <w:color w:val="000000"/>
          <w:kern w:val="0"/>
          <w:sz w:val="24"/>
          <w:szCs w:val="20"/>
          <w14:ligatures w14:val="none"/>
        </w:rPr>
        <w:t xml:space="preserve"> </w:t>
      </w:r>
      <w:r w:rsidR="00702212" w:rsidRPr="007803DA">
        <w:rPr>
          <w:rFonts w:ascii="Times New Roman" w:hAnsi="Times New Roman" w:cs="Times New Roman"/>
          <w:sz w:val="24"/>
        </w:rPr>
        <w:t xml:space="preserve">(a–b) XRD patterns and (c–d) Raman spectra of </w:t>
      </w:r>
      <w:r w:rsidR="00702212" w:rsidRPr="00883DBA">
        <w:rPr>
          <w:rFonts w:ascii="Times New Roman" w:eastAsia="맑은 고딕" w:hAnsi="Times New Roman" w:cs="Times New Roman"/>
          <w:bCs/>
          <w:color w:val="000000"/>
          <w:kern w:val="0"/>
          <w:sz w:val="24"/>
          <w:szCs w:val="20"/>
          <w14:ligatures w14:val="none"/>
        </w:rPr>
        <w:t>TiO</w:t>
      </w:r>
      <w:r w:rsidR="00702212" w:rsidRPr="00883DBA">
        <w:rPr>
          <w:rFonts w:ascii="Times New Roman" w:eastAsia="맑은 고딕" w:hAnsi="Times New Roman" w:cs="Times New Roman"/>
          <w:bCs/>
          <w:color w:val="000000"/>
          <w:kern w:val="0"/>
          <w:sz w:val="24"/>
          <w:szCs w:val="20"/>
          <w:vertAlign w:val="subscript"/>
          <w14:ligatures w14:val="none"/>
        </w:rPr>
        <w:t>2</w:t>
      </w:r>
      <w:r w:rsidR="00702212" w:rsidRPr="007803DA">
        <w:rPr>
          <w:rFonts w:ascii="Times New Roman" w:hAnsi="Times New Roman" w:cs="Times New Roman"/>
          <w:sz w:val="24"/>
        </w:rPr>
        <w:t xml:space="preserve"> supports and Pt/</w:t>
      </w:r>
      <w:r w:rsidR="00702212" w:rsidRPr="00883DBA">
        <w:rPr>
          <w:rFonts w:ascii="Times New Roman" w:eastAsia="맑은 고딕" w:hAnsi="Times New Roman" w:cs="Times New Roman"/>
          <w:bCs/>
          <w:color w:val="000000"/>
          <w:kern w:val="0"/>
          <w:sz w:val="24"/>
          <w:szCs w:val="20"/>
          <w14:ligatures w14:val="none"/>
        </w:rPr>
        <w:t>TiO</w:t>
      </w:r>
      <w:r w:rsidR="00702212" w:rsidRPr="00883DBA">
        <w:rPr>
          <w:rFonts w:ascii="Times New Roman" w:eastAsia="맑은 고딕" w:hAnsi="Times New Roman" w:cs="Times New Roman"/>
          <w:bCs/>
          <w:color w:val="000000"/>
          <w:kern w:val="0"/>
          <w:sz w:val="24"/>
          <w:szCs w:val="20"/>
          <w:vertAlign w:val="subscript"/>
          <w14:ligatures w14:val="none"/>
        </w:rPr>
        <w:t>2</w:t>
      </w:r>
      <w:r w:rsidR="00702212" w:rsidRPr="007803DA">
        <w:rPr>
          <w:rFonts w:ascii="Times New Roman" w:hAnsi="Times New Roman" w:cs="Times New Roman"/>
          <w:sz w:val="24"/>
        </w:rPr>
        <w:t xml:space="preserve"> catalysts before and after CO oxidation. (a, c) Sheet-shaped </w:t>
      </w:r>
      <w:r w:rsidR="00702212" w:rsidRPr="00883DBA">
        <w:rPr>
          <w:rFonts w:ascii="Times New Roman" w:eastAsia="맑은 고딕" w:hAnsi="Times New Roman" w:cs="Times New Roman"/>
          <w:bCs/>
          <w:color w:val="000000"/>
          <w:kern w:val="0"/>
          <w:sz w:val="24"/>
          <w:szCs w:val="20"/>
          <w14:ligatures w14:val="none"/>
        </w:rPr>
        <w:t>TiO</w:t>
      </w:r>
      <w:r w:rsidR="00702212" w:rsidRPr="00883DBA">
        <w:rPr>
          <w:rFonts w:ascii="Times New Roman" w:eastAsia="맑은 고딕" w:hAnsi="Times New Roman" w:cs="Times New Roman"/>
          <w:bCs/>
          <w:color w:val="000000"/>
          <w:kern w:val="0"/>
          <w:sz w:val="24"/>
          <w:szCs w:val="20"/>
          <w:vertAlign w:val="subscript"/>
          <w14:ligatures w14:val="none"/>
        </w:rPr>
        <w:t>2</w:t>
      </w:r>
      <w:r w:rsidR="00702212" w:rsidRPr="007803DA">
        <w:rPr>
          <w:rFonts w:ascii="Times New Roman" w:hAnsi="Times New Roman" w:cs="Times New Roman"/>
          <w:sz w:val="24"/>
        </w:rPr>
        <w:t xml:space="preserve"> with predominantly exposed (001) facets, fresh PTS, and spent PTS; (b, d) Rhombic </w:t>
      </w:r>
      <w:r w:rsidR="00702212" w:rsidRPr="00883DBA">
        <w:rPr>
          <w:rFonts w:ascii="Times New Roman" w:eastAsia="맑은 고딕" w:hAnsi="Times New Roman" w:cs="Times New Roman"/>
          <w:bCs/>
          <w:color w:val="000000"/>
          <w:kern w:val="0"/>
          <w:sz w:val="24"/>
          <w:szCs w:val="20"/>
          <w14:ligatures w14:val="none"/>
        </w:rPr>
        <w:t>TiO</w:t>
      </w:r>
      <w:r w:rsidR="00702212" w:rsidRPr="00883DBA">
        <w:rPr>
          <w:rFonts w:ascii="Times New Roman" w:eastAsia="맑은 고딕" w:hAnsi="Times New Roman" w:cs="Times New Roman"/>
          <w:bCs/>
          <w:color w:val="000000"/>
          <w:kern w:val="0"/>
          <w:sz w:val="24"/>
          <w:szCs w:val="20"/>
          <w:vertAlign w:val="subscript"/>
          <w14:ligatures w14:val="none"/>
        </w:rPr>
        <w:t>2</w:t>
      </w:r>
      <w:r w:rsidR="00702212" w:rsidRPr="007803DA">
        <w:rPr>
          <w:rFonts w:ascii="Times New Roman" w:hAnsi="Times New Roman" w:cs="Times New Roman"/>
          <w:sz w:val="24"/>
        </w:rPr>
        <w:t xml:space="preserve"> with predominantly exposed (101) facets, fresh PTR, and spent PTR. Spent catalysts were obtained after catalytic treatment under 1% CO and 1% O</w:t>
      </w:r>
      <w:r w:rsidR="00702212" w:rsidRPr="00883DBA">
        <w:rPr>
          <w:rFonts w:ascii="Times New Roman" w:eastAsia="맑은 고딕" w:hAnsi="Times New Roman" w:cs="Times New Roman"/>
          <w:bCs/>
          <w:color w:val="000000"/>
          <w:kern w:val="0"/>
          <w:sz w:val="24"/>
          <w:szCs w:val="20"/>
          <w:vertAlign w:val="subscript"/>
          <w14:ligatures w14:val="none"/>
        </w:rPr>
        <w:t>2</w:t>
      </w:r>
      <w:r w:rsidR="00702212" w:rsidRPr="007803DA">
        <w:rPr>
          <w:rFonts w:ascii="Times New Roman" w:hAnsi="Times New Roman" w:cs="Times New Roman"/>
          <w:sz w:val="24"/>
        </w:rPr>
        <w:t>/</w:t>
      </w:r>
      <w:proofErr w:type="spellStart"/>
      <w:r w:rsidR="00702212" w:rsidRPr="007803DA">
        <w:rPr>
          <w:rFonts w:ascii="Times New Roman" w:hAnsi="Times New Roman" w:cs="Times New Roman"/>
          <w:sz w:val="24"/>
        </w:rPr>
        <w:t>Ar</w:t>
      </w:r>
      <w:proofErr w:type="spellEnd"/>
      <w:r w:rsidR="00702212" w:rsidRPr="007803DA">
        <w:rPr>
          <w:rFonts w:ascii="Times New Roman" w:hAnsi="Times New Roman" w:cs="Times New Roman"/>
          <w:sz w:val="24"/>
        </w:rPr>
        <w:t xml:space="preserve"> flow (50 mL·min</w:t>
      </w:r>
      <w:r w:rsidR="0019062C" w:rsidRPr="0019062C">
        <w:rPr>
          <w:rFonts w:ascii="Times New Roman" w:eastAsia="맑은 고딕" w:hAnsi="Times New Roman" w:cs="Times New Roman"/>
          <w:sz w:val="24"/>
          <w14:ligatures w14:val="none"/>
        </w:rPr>
        <w:t>⁻¹</w:t>
      </w:r>
      <w:r w:rsidR="00702212" w:rsidRPr="007803DA">
        <w:rPr>
          <w:rFonts w:ascii="Times New Roman" w:hAnsi="Times New Roman" w:cs="Times New Roman"/>
          <w:sz w:val="24"/>
        </w:rPr>
        <w:t>) at 300 </w:t>
      </w:r>
      <w:r w:rsidR="00702212" w:rsidRPr="007803DA">
        <w:rPr>
          <w:rFonts w:ascii="Times New Roman" w:eastAsia="맑은 고딕" w:hAnsi="Times New Roman" w:cs="Times New Roman"/>
          <w:sz w:val="24"/>
        </w:rPr>
        <w:t>°</w:t>
      </w:r>
      <w:r w:rsidR="00702212" w:rsidRPr="007803DA">
        <w:rPr>
          <w:rFonts w:ascii="Times New Roman" w:hAnsi="Times New Roman" w:cs="Times New Roman"/>
          <w:sz w:val="24"/>
        </w:rPr>
        <w:t>C for 2 h.</w:t>
      </w:r>
    </w:p>
    <w:p w14:paraId="25196251" w14:textId="77777777" w:rsidR="00702212" w:rsidRPr="005F7449" w:rsidRDefault="00702212" w:rsidP="00883DBA">
      <w:pPr>
        <w:widowControl/>
        <w:wordWrap/>
        <w:autoSpaceDE/>
        <w:autoSpaceDN/>
        <w:spacing w:after="0"/>
        <w:jc w:val="both"/>
        <w:rPr>
          <w:rFonts w:ascii="Times New Roman" w:hAnsi="Times New Roman" w:cs="Times New Roman"/>
          <w:sz w:val="24"/>
        </w:rPr>
      </w:pPr>
    </w:p>
    <w:p w14:paraId="7B02B447" w14:textId="143426EE" w:rsidR="009D6679" w:rsidRPr="009D6679" w:rsidRDefault="005F7449" w:rsidP="007B019E">
      <w:pPr>
        <w:widowControl/>
        <w:wordWrap/>
        <w:autoSpaceDE/>
        <w:autoSpaceDN/>
        <w:spacing w:after="0"/>
        <w:jc w:val="center"/>
        <w:rPr>
          <w:rFonts w:ascii="Times New Roman" w:eastAsia="맑은 고딕" w:hAnsi="Times New Roman" w:cs="Times New Roman"/>
          <w:b/>
          <w:bCs/>
          <w:color w:val="000000"/>
          <w:kern w:val="0"/>
          <w:sz w:val="24"/>
          <w:szCs w:val="20"/>
          <w14:ligatures w14:val="none"/>
        </w:rPr>
      </w:pPr>
      <w:r>
        <w:rPr>
          <w:rFonts w:ascii="Times New Roman" w:eastAsia="바탕체" w:hAnsi="Times New Roman" w:cs="Times New Roman"/>
          <w:b/>
          <w:bCs/>
          <w:noProof/>
          <w:color w:val="000000"/>
          <w:kern w:val="0"/>
          <w:sz w:val="36"/>
          <w14:ligatures w14:val="none"/>
        </w:rPr>
        <w:lastRenderedPageBreak/>
        <w:drawing>
          <wp:anchor distT="0" distB="0" distL="114300" distR="114300" simplePos="0" relativeHeight="251695616" behindDoc="0" locked="0" layoutInCell="1" allowOverlap="1" wp14:anchorId="446CBFA4" wp14:editId="4EB175B8">
            <wp:simplePos x="0" y="0"/>
            <wp:positionH relativeFrom="column">
              <wp:posOffset>19050</wp:posOffset>
            </wp:positionH>
            <wp:positionV relativeFrom="paragraph">
              <wp:posOffset>0</wp:posOffset>
            </wp:positionV>
            <wp:extent cx="5731510" cy="4805680"/>
            <wp:effectExtent l="0" t="0" r="0" b="0"/>
            <wp:wrapTopAndBottom/>
            <wp:docPr id="646912472" name="그림 1" descr="스크린샷, 어둠, 빛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12472" name="그림 1" descr="스크린샷, 어둠, 빛이(가) 표시된 사진&#10;&#10;AI 생성 콘텐츠는 정확하지 않을 수 있습니다."/>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4805680"/>
                    </a:xfrm>
                    <a:prstGeom prst="rect">
                      <a:avLst/>
                    </a:prstGeom>
                    <a:noFill/>
                    <a:ln>
                      <a:noFill/>
                    </a:ln>
                  </pic:spPr>
                </pic:pic>
              </a:graphicData>
            </a:graphic>
          </wp:anchor>
        </w:drawing>
      </w:r>
    </w:p>
    <w:p w14:paraId="56B41432" w14:textId="12EF306C" w:rsidR="00702212" w:rsidRPr="00702212" w:rsidRDefault="009D6679" w:rsidP="009D6679">
      <w:pPr>
        <w:widowControl/>
        <w:wordWrap/>
        <w:autoSpaceDE/>
        <w:autoSpaceDN/>
        <w:spacing w:after="0"/>
        <w:jc w:val="both"/>
        <w:rPr>
          <w:rFonts w:ascii="Times New Roman" w:eastAsia="맑은 고딕" w:hAnsi="Times New Roman" w:cs="Times New Roman"/>
          <w:bCs/>
          <w:color w:val="000000"/>
          <w:kern w:val="0"/>
          <w:sz w:val="24"/>
          <w14:ligatures w14:val="none"/>
        </w:rPr>
      </w:pPr>
      <w:bookmarkStart w:id="4" w:name="_Hlk198555209"/>
      <w:bookmarkEnd w:id="4"/>
      <w:r w:rsidRPr="00702212">
        <w:rPr>
          <w:rFonts w:ascii="Times New Roman" w:eastAsia="맑은 고딕" w:hAnsi="Times New Roman" w:cs="Times New Roman"/>
          <w:b/>
          <w:bCs/>
          <w:color w:val="000000"/>
          <w:kern w:val="0"/>
          <w:sz w:val="24"/>
          <w14:ligatures w14:val="none"/>
        </w:rPr>
        <w:t>Supplementary Figure 4.</w:t>
      </w:r>
      <w:r w:rsidRPr="00702212">
        <w:rPr>
          <w:rFonts w:ascii="Times New Roman" w:eastAsia="맑은 고딕" w:hAnsi="Times New Roman" w:cs="Times New Roman"/>
          <w:bCs/>
          <w:color w:val="000000"/>
          <w:kern w:val="0"/>
          <w:sz w:val="24"/>
          <w14:ligatures w14:val="none"/>
        </w:rPr>
        <w:t xml:space="preserve"> </w:t>
      </w:r>
      <w:r w:rsidR="00702212" w:rsidRPr="00702212">
        <w:rPr>
          <w:rFonts w:ascii="Times New Roman" w:eastAsia="맑은 고딕" w:hAnsi="Times New Roman" w:cs="Times New Roman"/>
          <w:bCs/>
          <w:color w:val="000000"/>
          <w:kern w:val="0"/>
          <w:sz w:val="24"/>
          <w14:ligatures w14:val="none"/>
        </w:rPr>
        <w:t>Temperature-dependent CO conversion profiles of PTS and PTR catalysts under varying CO/O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xml:space="preserve"> ratios. (a) Conversion curves under 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-rich to stoichiometric conditions: CO/ 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xml:space="preserve"> = 0.2 (1% CO / 5% 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xml:space="preserve">, </w:t>
      </w:r>
      <w:r w:rsidR="00702212" w:rsidRPr="00702212">
        <w:rPr>
          <w:rFonts w:ascii="Segoe UI Symbol" w:eastAsia="맑은 고딕" w:hAnsi="Segoe UI Symbol" w:cs="Segoe UI Symbol"/>
          <w:bCs/>
          <w:color w:val="000000"/>
          <w:kern w:val="0"/>
          <w:sz w:val="24"/>
          <w14:ligatures w14:val="none"/>
        </w:rPr>
        <w:t>★</w:t>
      </w:r>
      <w:r w:rsidR="00702212" w:rsidRPr="00702212">
        <w:rPr>
          <w:rFonts w:ascii="Times New Roman" w:eastAsia="맑은 고딕" w:hAnsi="Times New Roman" w:cs="Times New Roman"/>
          <w:bCs/>
          <w:color w:val="000000"/>
          <w:kern w:val="0"/>
          <w:sz w:val="24"/>
          <w14:ligatures w14:val="none"/>
        </w:rPr>
        <w:t>), 0.4 (1% CO / 2.5% 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 1 (1% CO / 1% 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 and 2 (1% CO / 0.5% 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xml:space="preserve">, </w:t>
      </w:r>
      <w:r w:rsidR="00702212" w:rsidRPr="00702212">
        <w:rPr>
          <w:rFonts w:ascii="Segoe UI Symbol" w:eastAsia="맑은 고딕" w:hAnsi="Segoe UI Symbol" w:cs="Segoe UI Symbol"/>
          <w:bCs/>
          <w:color w:val="000000"/>
          <w:kern w:val="0"/>
          <w:sz w:val="24"/>
          <w14:ligatures w14:val="none"/>
        </w:rPr>
        <w:t>⬟</w:t>
      </w:r>
      <w:r w:rsidR="00702212" w:rsidRPr="00702212">
        <w:rPr>
          <w:rFonts w:ascii="Times New Roman" w:eastAsia="맑은 고딕" w:hAnsi="Times New Roman" w:cs="Times New Roman"/>
          <w:bCs/>
          <w:color w:val="000000"/>
          <w:kern w:val="0"/>
          <w:sz w:val="24"/>
          <w14:ligatures w14:val="none"/>
        </w:rPr>
        <w:t>). (b) Conversion curves under CO-rich conditions: CO/O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xml:space="preserve"> = 3 (3% CO / 1% 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 and 5 (5% CO / 1% 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xml:space="preserve">, </w:t>
      </w:r>
      <w:r w:rsidR="00702212" w:rsidRPr="00702212">
        <w:rPr>
          <w:rFonts w:ascii="Segoe UI Symbol" w:eastAsia="맑은 고딕" w:hAnsi="Segoe UI Symbol" w:cs="Segoe UI Symbol"/>
          <w:bCs/>
          <w:color w:val="000000"/>
          <w:kern w:val="0"/>
          <w:sz w:val="24"/>
          <w14:ligatures w14:val="none"/>
        </w:rPr>
        <w:t>⬢</w:t>
      </w:r>
      <w:r w:rsidR="00702212" w:rsidRPr="00702212">
        <w:rPr>
          <w:rFonts w:ascii="Times New Roman" w:eastAsia="맑은 고딕" w:hAnsi="Times New Roman" w:cs="Times New Roman"/>
          <w:bCs/>
          <w:color w:val="000000"/>
          <w:kern w:val="0"/>
          <w:sz w:val="24"/>
          <w14:ligatures w14:val="none"/>
        </w:rPr>
        <w:t>). (c) CO conversion curves of pristine TiO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xml:space="preserve"> under stoichiometric conditions (CO/O</w:t>
      </w:r>
      <w:r w:rsidR="00702212" w:rsidRPr="00702212">
        <w:rPr>
          <w:rFonts w:ascii="Times New Roman" w:eastAsia="맑은 고딕" w:hAnsi="Times New Roman" w:cs="Times New Roman"/>
          <w:bCs/>
          <w:color w:val="000000"/>
          <w:kern w:val="0"/>
          <w:sz w:val="24"/>
          <w:vertAlign w:val="subscript"/>
          <w14:ligatures w14:val="none"/>
        </w:rPr>
        <w:t>2</w:t>
      </w:r>
      <w:r w:rsidR="00702212" w:rsidRPr="00702212">
        <w:rPr>
          <w:rFonts w:ascii="Times New Roman" w:eastAsia="맑은 고딕" w:hAnsi="Times New Roman" w:cs="Times New Roman"/>
          <w:bCs/>
          <w:color w:val="000000"/>
          <w:kern w:val="0"/>
          <w:sz w:val="24"/>
          <w14:ligatures w14:val="none"/>
        </w:rPr>
        <w:t xml:space="preserve"> = 1). The total gas flow rate was maintained at 50 mL·min</w:t>
      </w:r>
      <w:r w:rsidR="00D34609" w:rsidRPr="0019062C">
        <w:rPr>
          <w:rFonts w:ascii="Times New Roman" w:eastAsia="맑은 고딕" w:hAnsi="Times New Roman" w:cs="Times New Roman"/>
          <w:sz w:val="24"/>
          <w14:ligatures w14:val="none"/>
        </w:rPr>
        <w:t>⁻¹</w:t>
      </w:r>
      <w:r w:rsidR="00702212" w:rsidRPr="00702212">
        <w:rPr>
          <w:rFonts w:ascii="Times New Roman" w:eastAsia="맑은 고딕" w:hAnsi="Times New Roman" w:cs="Times New Roman"/>
          <w:bCs/>
          <w:color w:val="000000"/>
          <w:kern w:val="0"/>
          <w:sz w:val="24"/>
          <w14:ligatures w14:val="none"/>
        </w:rPr>
        <w:t xml:space="preserve"> for all measurements.</w:t>
      </w:r>
    </w:p>
    <w:p w14:paraId="4857CBA1" w14:textId="77777777" w:rsidR="009D6679" w:rsidRPr="00920B39" w:rsidRDefault="009D6679" w:rsidP="009D6679">
      <w:pPr>
        <w:widowControl/>
        <w:wordWrap/>
        <w:autoSpaceDE/>
        <w:autoSpaceDN/>
        <w:spacing w:after="0"/>
        <w:jc w:val="both"/>
        <w:rPr>
          <w:rFonts w:ascii="Times New Roman" w:eastAsia="맑은 고딕" w:hAnsi="Times New Roman" w:cs="Times New Roman"/>
          <w:bCs/>
          <w:color w:val="000000"/>
          <w:kern w:val="0"/>
          <w:sz w:val="24"/>
          <w:szCs w:val="20"/>
          <w14:ligatures w14:val="none"/>
        </w:rPr>
      </w:pPr>
    </w:p>
    <w:p w14:paraId="4CFBF98E" w14:textId="4156F34E" w:rsidR="007B019E" w:rsidRDefault="00FF3E0D" w:rsidP="00702212">
      <w:pPr>
        <w:widowControl/>
        <w:wordWrap/>
        <w:autoSpaceDE/>
        <w:autoSpaceDN/>
        <w:spacing w:after="0"/>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32128" behindDoc="0" locked="0" layoutInCell="1" allowOverlap="1" wp14:anchorId="47A223FB" wp14:editId="481BDA61">
            <wp:simplePos x="0" y="0"/>
            <wp:positionH relativeFrom="column">
              <wp:posOffset>10795</wp:posOffset>
            </wp:positionH>
            <wp:positionV relativeFrom="paragraph">
              <wp:posOffset>35107</wp:posOffset>
            </wp:positionV>
            <wp:extent cx="5683250" cy="2579370"/>
            <wp:effectExtent l="0" t="0" r="0" b="0"/>
            <wp:wrapTopAndBottom/>
            <wp:docPr id="2069596833"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6195"/>
                    <a:stretch>
                      <a:fillRect/>
                    </a:stretch>
                  </pic:blipFill>
                  <pic:spPr bwMode="auto">
                    <a:xfrm>
                      <a:off x="0" y="0"/>
                      <a:ext cx="5683250" cy="2579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7E57E1" w14:textId="061AD781" w:rsidR="007B019E" w:rsidRPr="00131E01" w:rsidRDefault="004F4C30" w:rsidP="00131E01">
      <w:pPr>
        <w:widowControl/>
        <w:wordWrap/>
        <w:autoSpaceDE/>
        <w:autoSpaceDN/>
        <w:spacing w:after="0"/>
        <w:jc w:val="both"/>
        <w:rPr>
          <w:rFonts w:ascii="Times New Roman" w:hAnsi="Times New Roman" w:cs="Times New Roman"/>
          <w:sz w:val="24"/>
        </w:rPr>
      </w:pPr>
      <w:r w:rsidRPr="004F4C30">
        <w:rPr>
          <w:rFonts w:ascii="Times New Roman" w:eastAsia="맑은 고딕" w:hAnsi="Times New Roman" w:cs="Times New Roman"/>
          <w:b/>
          <w:bCs/>
          <w:color w:val="000000"/>
          <w:kern w:val="0"/>
          <w:sz w:val="24"/>
          <w:szCs w:val="20"/>
          <w14:ligatures w14:val="none"/>
        </w:rPr>
        <w:t xml:space="preserve">Supplementary Figure 5. </w:t>
      </w:r>
      <w:r w:rsidR="00131E01" w:rsidRPr="007803DA">
        <w:rPr>
          <w:rFonts w:ascii="Times New Roman" w:hAnsi="Times New Roman" w:cs="Times New Roman"/>
          <w:sz w:val="24"/>
        </w:rPr>
        <w:t xml:space="preserve">CO oxidation rates over a range of total gas flow rates for (a) PTS and (b) PTR catalysts. The constant reaction rates across varying flow rates confirm that the CO oxidation is controlled by surface kinetics rather than mass transfer limitations. The apparent activation energy </w:t>
      </w:r>
      <w:r w:rsidR="00131E01" w:rsidRPr="004F4C30">
        <w:rPr>
          <w:rFonts w:ascii="Times New Roman" w:eastAsia="맑은 고딕" w:hAnsi="Times New Roman" w:cs="Times New Roman"/>
          <w:color w:val="000000"/>
          <w:kern w:val="0"/>
          <w:sz w:val="24"/>
          <w:szCs w:val="20"/>
          <w14:ligatures w14:val="none"/>
        </w:rPr>
        <w:t>(</w:t>
      </w:r>
      <w:proofErr w:type="spellStart"/>
      <w:r w:rsidR="00131E01" w:rsidRPr="00920B39">
        <w:rPr>
          <w:rFonts w:ascii="Times New Roman" w:eastAsia="맑은 고딕" w:hAnsi="Times New Roman" w:cs="Times New Roman"/>
          <w:i/>
          <w:iCs/>
          <w:color w:val="000000"/>
          <w:kern w:val="0"/>
          <w:sz w:val="24"/>
          <w:szCs w:val="20"/>
          <w14:ligatures w14:val="none"/>
        </w:rPr>
        <w:t>E</w:t>
      </w:r>
      <w:r w:rsidR="00131E01" w:rsidRPr="00251209">
        <w:rPr>
          <w:rFonts w:ascii="Times New Roman" w:eastAsia="맑은 고딕" w:hAnsi="Times New Roman" w:cs="Times New Roman"/>
          <w:color w:val="000000"/>
          <w:kern w:val="0"/>
          <w:sz w:val="24"/>
          <w:szCs w:val="20"/>
          <w:vertAlign w:val="subscript"/>
          <w14:ligatures w14:val="none"/>
        </w:rPr>
        <w:t>a</w:t>
      </w:r>
      <w:proofErr w:type="spellEnd"/>
      <w:r w:rsidR="00131E01" w:rsidRPr="004F4C30">
        <w:rPr>
          <w:rFonts w:ascii="Times New Roman" w:eastAsia="맑은 고딕" w:hAnsi="Times New Roman" w:cs="Times New Roman"/>
          <w:color w:val="000000"/>
          <w:kern w:val="0"/>
          <w:sz w:val="24"/>
          <w:szCs w:val="20"/>
          <w14:ligatures w14:val="none"/>
        </w:rPr>
        <w:t xml:space="preserve">) </w:t>
      </w:r>
      <w:r w:rsidR="00131E01" w:rsidRPr="007803DA">
        <w:rPr>
          <w:rFonts w:ascii="Times New Roman" w:hAnsi="Times New Roman" w:cs="Times New Roman"/>
          <w:sz w:val="24"/>
        </w:rPr>
        <w:t>was calculated under a total flow rate of 100 mL</w:t>
      </w:r>
      <w:r w:rsidR="00131E01" w:rsidRPr="007803DA">
        <w:rPr>
          <w:rFonts w:ascii="Times New Roman" w:eastAsia="맑은 고딕" w:hAnsi="Times New Roman" w:cs="Times New Roman"/>
          <w:sz w:val="24"/>
        </w:rPr>
        <w:t>·</w:t>
      </w:r>
      <w:r w:rsidR="00131E01" w:rsidRPr="007803DA">
        <w:rPr>
          <w:rFonts w:ascii="Times New Roman" w:hAnsi="Times New Roman" w:cs="Times New Roman"/>
          <w:sz w:val="24"/>
        </w:rPr>
        <w:t>min</w:t>
      </w:r>
      <w:r w:rsidR="00C2414F" w:rsidRPr="0019062C">
        <w:rPr>
          <w:rFonts w:ascii="Times New Roman" w:eastAsia="맑은 고딕" w:hAnsi="Times New Roman" w:cs="Times New Roman"/>
          <w:sz w:val="24"/>
          <w14:ligatures w14:val="none"/>
        </w:rPr>
        <w:t>⁻¹</w:t>
      </w:r>
      <w:r w:rsidR="00131E01" w:rsidRPr="007803DA">
        <w:rPr>
          <w:rFonts w:ascii="Times New Roman" w:hAnsi="Times New Roman" w:cs="Times New Roman"/>
          <w:sz w:val="24"/>
        </w:rPr>
        <w:t xml:space="preserve"> with a CO/O</w:t>
      </w:r>
      <w:r w:rsidR="00131E01" w:rsidRPr="00131E01">
        <w:rPr>
          <w:rFonts w:ascii="Times New Roman" w:eastAsia="맑은 고딕" w:hAnsi="Times New Roman" w:cs="Times New Roman" w:hint="eastAsia"/>
          <w:sz w:val="24"/>
          <w:vertAlign w:val="subscript"/>
        </w:rPr>
        <w:t>2</w:t>
      </w:r>
      <w:r w:rsidR="00131E01" w:rsidRPr="007803DA">
        <w:rPr>
          <w:rFonts w:ascii="Times New Roman" w:hAnsi="Times New Roman" w:cs="Times New Roman"/>
          <w:sz w:val="24"/>
        </w:rPr>
        <w:t xml:space="preserve"> ratio of 1, specifically within the kinetically relevant regime (15% CO conversion).</w:t>
      </w:r>
    </w:p>
    <w:p w14:paraId="69DE80C9" w14:textId="77777777" w:rsidR="009C7647" w:rsidRDefault="009C7647">
      <w:pPr>
        <w:widowControl/>
        <w:wordWrap/>
        <w:autoSpaceDE/>
        <w:autoSpaceDN/>
        <w:rPr>
          <w:rFonts w:ascii="Times New Roman" w:eastAsia="맑은 고딕" w:hAnsi="Times New Roman" w:cs="Times New Roman"/>
          <w:bCs/>
          <w:color w:val="000000"/>
          <w:kern w:val="0"/>
          <w:sz w:val="24"/>
          <w:szCs w:val="20"/>
          <w14:ligatures w14:val="none"/>
        </w:rPr>
      </w:pPr>
    </w:p>
    <w:p w14:paraId="41A9609E" w14:textId="77777777" w:rsidR="009C7647" w:rsidRDefault="009C7647">
      <w:pPr>
        <w:widowControl/>
        <w:wordWrap/>
        <w:autoSpaceDE/>
        <w:autoSpaceDN/>
        <w:rPr>
          <w:rFonts w:ascii="Times New Roman" w:eastAsia="맑은 고딕" w:hAnsi="Times New Roman" w:cs="Times New Roman"/>
          <w:bCs/>
          <w:color w:val="000000"/>
          <w:kern w:val="0"/>
          <w:sz w:val="24"/>
          <w:szCs w:val="20"/>
          <w14:ligatures w14:val="none"/>
        </w:rPr>
      </w:pPr>
    </w:p>
    <w:p w14:paraId="14B9F4ED" w14:textId="766BDA99" w:rsidR="00131E01" w:rsidRDefault="009A2BAB">
      <w:pPr>
        <w:widowControl/>
        <w:wordWrap/>
        <w:autoSpaceDE/>
        <w:autoSpaceDN/>
        <w:rPr>
          <w:rFonts w:ascii="Times New Roman" w:eastAsia="맑은 고딕" w:hAnsi="Times New Roman" w:cs="Times New Roman"/>
          <w:bCs/>
          <w:color w:val="000000"/>
          <w:kern w:val="0"/>
          <w:sz w:val="24"/>
          <w:szCs w:val="20"/>
          <w14:ligatures w14:val="none"/>
        </w:rPr>
      </w:pPr>
      <w:r>
        <w:rPr>
          <w:rFonts w:ascii="Times New Roman" w:eastAsia="맑은 고딕" w:hAnsi="Times New Roman" w:cs="Times New Roman"/>
          <w:bCs/>
          <w:color w:val="000000"/>
          <w:kern w:val="0"/>
          <w:sz w:val="24"/>
          <w:szCs w:val="20"/>
          <w14:ligatures w14:val="none"/>
        </w:rPr>
        <w:br w:type="page"/>
      </w:r>
    </w:p>
    <w:p w14:paraId="370A7094" w14:textId="2B00FDB1" w:rsidR="004F4C30" w:rsidRPr="00877EB3" w:rsidRDefault="007B019E" w:rsidP="007B019E">
      <w:pPr>
        <w:widowControl/>
        <w:wordWrap/>
        <w:autoSpaceDE/>
        <w:autoSpaceDN/>
        <w:spacing w:after="0"/>
        <w:jc w:val="center"/>
        <w:rPr>
          <w:rFonts w:ascii="Times New Roman" w:eastAsia="맑은 고딕" w:hAnsi="Times New Roman" w:cs="Times New Roman"/>
          <w:bCs/>
          <w:color w:val="000000"/>
          <w:kern w:val="0"/>
          <w:sz w:val="24"/>
          <w:szCs w:val="20"/>
          <w14:ligatures w14:val="none"/>
        </w:rPr>
      </w:pPr>
      <w:r>
        <w:rPr>
          <w:rFonts w:ascii="Times New Roman" w:eastAsia="맑은 고딕" w:hAnsi="Times New Roman" w:cs="Times New Roman"/>
          <w:bCs/>
          <w:noProof/>
          <w:color w:val="000000"/>
          <w:kern w:val="0"/>
          <w:sz w:val="24"/>
          <w:szCs w:val="20"/>
          <w14:ligatures w14:val="none"/>
        </w:rPr>
        <w:lastRenderedPageBreak/>
        <w:drawing>
          <wp:anchor distT="0" distB="0" distL="114300" distR="114300" simplePos="0" relativeHeight="251634176" behindDoc="0" locked="0" layoutInCell="1" allowOverlap="1" wp14:anchorId="69B2A035" wp14:editId="3F99957A">
            <wp:simplePos x="0" y="0"/>
            <wp:positionH relativeFrom="column">
              <wp:posOffset>0</wp:posOffset>
            </wp:positionH>
            <wp:positionV relativeFrom="paragraph">
              <wp:posOffset>7686</wp:posOffset>
            </wp:positionV>
            <wp:extent cx="5738495" cy="2412365"/>
            <wp:effectExtent l="0" t="0" r="0" b="0"/>
            <wp:wrapTopAndBottom/>
            <wp:docPr id="36371076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8495" cy="2412365"/>
                    </a:xfrm>
                    <a:prstGeom prst="rect">
                      <a:avLst/>
                    </a:prstGeom>
                    <a:noFill/>
                    <a:ln>
                      <a:noFill/>
                    </a:ln>
                  </pic:spPr>
                </pic:pic>
              </a:graphicData>
            </a:graphic>
          </wp:anchor>
        </w:drawing>
      </w:r>
    </w:p>
    <w:p w14:paraId="73415DB3" w14:textId="44E3C61B" w:rsidR="00131E01" w:rsidRDefault="009D6679" w:rsidP="009D6679">
      <w:pPr>
        <w:widowControl/>
        <w:wordWrap/>
        <w:autoSpaceDE/>
        <w:autoSpaceDN/>
        <w:spacing w:after="0"/>
        <w:jc w:val="both"/>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t>Supplementary Figure 6.</w:t>
      </w:r>
      <w:r w:rsidRPr="009D6679">
        <w:rPr>
          <w:rFonts w:ascii="Times New Roman" w:eastAsia="맑은 고딕" w:hAnsi="Times New Roman" w:cs="Times New Roman"/>
          <w:bCs/>
          <w:color w:val="000000"/>
          <w:kern w:val="0"/>
          <w:sz w:val="24"/>
          <w:szCs w:val="20"/>
          <w14:ligatures w14:val="none"/>
        </w:rPr>
        <w:t xml:space="preserve"> </w:t>
      </w:r>
      <w:r w:rsidR="00131E01" w:rsidRPr="007803DA">
        <w:rPr>
          <w:rFonts w:ascii="Times New Roman" w:hAnsi="Times New Roman" w:cs="Times New Roman"/>
          <w:sz w:val="24"/>
        </w:rPr>
        <w:t>CO-TPR profiles and corresponding CO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mass spectrometry (MS) signals for (a) PTS and (b) PTR catalysts. The CO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MS signal intensities reflect the reducibility and surface oxygen availability of the Pt/TiO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catalysts under CO-rich conditions, providing insights into the </w:t>
      </w:r>
      <w:proofErr w:type="spellStart"/>
      <w:r w:rsidR="00131E01" w:rsidRPr="002124C7">
        <w:rPr>
          <w:rFonts w:ascii="Times New Roman" w:eastAsia="맑은 고딕" w:hAnsi="Times New Roman" w:cs="Times New Roman"/>
          <w:sz w:val="24"/>
        </w:rPr>
        <w:t>MvK</w:t>
      </w:r>
      <w:proofErr w:type="spellEnd"/>
      <w:r w:rsidR="00131E01" w:rsidRPr="007803DA">
        <w:rPr>
          <w:rFonts w:ascii="Times New Roman" w:hAnsi="Times New Roman" w:cs="Times New Roman"/>
          <w:sz w:val="24"/>
        </w:rPr>
        <w:t xml:space="preserve"> reaction pathway</w:t>
      </w:r>
      <w:r w:rsidR="00131E01">
        <w:rPr>
          <w:rFonts w:ascii="Times New Roman" w:hAnsi="Times New Roman" w:cs="Times New Roman" w:hint="eastAsia"/>
          <w:sz w:val="24"/>
        </w:rPr>
        <w:t>.</w:t>
      </w:r>
    </w:p>
    <w:p w14:paraId="142BFE98" w14:textId="27E067CC" w:rsidR="007B019E" w:rsidRDefault="007B019E">
      <w:pPr>
        <w:widowControl/>
        <w:wordWrap/>
        <w:autoSpaceDE/>
        <w:autoSpaceDN/>
        <w:rPr>
          <w:rFonts w:ascii="Times New Roman" w:eastAsia="맑은 고딕" w:hAnsi="Times New Roman" w:cs="Times New Roman"/>
          <w:bCs/>
          <w:color w:val="000000"/>
          <w:kern w:val="0"/>
          <w:sz w:val="24"/>
          <w:szCs w:val="20"/>
          <w14:ligatures w14:val="none"/>
        </w:rPr>
      </w:pPr>
    </w:p>
    <w:p w14:paraId="3DED12C8" w14:textId="77777777" w:rsidR="00914C5E" w:rsidRDefault="00914C5E">
      <w:pPr>
        <w:widowControl/>
        <w:wordWrap/>
        <w:autoSpaceDE/>
        <w:autoSpaceDN/>
        <w:rPr>
          <w:rFonts w:ascii="Times New Roman" w:eastAsia="맑은 고딕" w:hAnsi="Times New Roman" w:cs="Times New Roman"/>
          <w:bCs/>
          <w:color w:val="000000"/>
          <w:kern w:val="0"/>
          <w:sz w:val="24"/>
          <w:szCs w:val="20"/>
          <w14:ligatures w14:val="none"/>
        </w:rPr>
      </w:pPr>
    </w:p>
    <w:p w14:paraId="2FC083BC" w14:textId="2C325C33" w:rsidR="00914C5E" w:rsidRDefault="009A2BAB">
      <w:pPr>
        <w:widowControl/>
        <w:wordWrap/>
        <w:autoSpaceDE/>
        <w:autoSpaceDN/>
        <w:rPr>
          <w:rFonts w:ascii="Times New Roman" w:eastAsia="맑은 고딕" w:hAnsi="Times New Roman" w:cs="Times New Roman"/>
          <w:bCs/>
          <w:color w:val="000000"/>
          <w:kern w:val="0"/>
          <w:sz w:val="24"/>
          <w:szCs w:val="20"/>
          <w14:ligatures w14:val="none"/>
        </w:rPr>
      </w:pPr>
      <w:r>
        <w:rPr>
          <w:rFonts w:ascii="Times New Roman" w:eastAsia="맑은 고딕" w:hAnsi="Times New Roman" w:cs="Times New Roman"/>
          <w:bCs/>
          <w:color w:val="000000"/>
          <w:kern w:val="0"/>
          <w:sz w:val="24"/>
          <w:szCs w:val="20"/>
          <w14:ligatures w14:val="none"/>
        </w:rPr>
        <w:br w:type="page"/>
      </w:r>
    </w:p>
    <w:p w14:paraId="5B073C1A" w14:textId="13836B65" w:rsidR="009D6679" w:rsidRPr="009D6679" w:rsidRDefault="0069000A" w:rsidP="0069000A">
      <w:pPr>
        <w:widowControl/>
        <w:wordWrap/>
        <w:autoSpaceDE/>
        <w:autoSpaceDN/>
        <w:spacing w:after="0"/>
        <w:jc w:val="center"/>
        <w:rPr>
          <w:rFonts w:ascii="Times New Roman" w:eastAsia="맑은 고딕" w:hAnsi="Times New Roman" w:cs="Times New Roman"/>
          <w:bCs/>
          <w:color w:val="000000"/>
          <w:kern w:val="0"/>
          <w:sz w:val="24"/>
          <w:szCs w:val="20"/>
          <w14:ligatures w14:val="none"/>
        </w:rPr>
      </w:pPr>
      <w:r>
        <w:rPr>
          <w:rFonts w:ascii="Times New Roman" w:eastAsia="맑은 고딕" w:hAnsi="Times New Roman" w:cs="Times New Roman"/>
          <w:bCs/>
          <w:noProof/>
          <w:color w:val="000000"/>
          <w:kern w:val="0"/>
          <w:sz w:val="24"/>
          <w:szCs w:val="20"/>
          <w14:ligatures w14:val="none"/>
        </w:rPr>
        <w:lastRenderedPageBreak/>
        <w:drawing>
          <wp:anchor distT="0" distB="0" distL="114300" distR="114300" simplePos="0" relativeHeight="251636224" behindDoc="0" locked="0" layoutInCell="1" allowOverlap="1" wp14:anchorId="4C755F23" wp14:editId="263EB4F9">
            <wp:simplePos x="0" y="0"/>
            <wp:positionH relativeFrom="column">
              <wp:posOffset>1403350</wp:posOffset>
            </wp:positionH>
            <wp:positionV relativeFrom="paragraph">
              <wp:posOffset>69215</wp:posOffset>
            </wp:positionV>
            <wp:extent cx="3211195" cy="2870200"/>
            <wp:effectExtent l="0" t="0" r="0" b="0"/>
            <wp:wrapTopAndBottom/>
            <wp:docPr id="724687982"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829" t="10280" r="11840" b="3192"/>
                    <a:stretch/>
                  </pic:blipFill>
                  <pic:spPr bwMode="auto">
                    <a:xfrm>
                      <a:off x="0" y="0"/>
                      <a:ext cx="3211195" cy="287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3325C9" w14:textId="6A9F4457" w:rsidR="00131E01" w:rsidRDefault="009D6679" w:rsidP="00131E01">
      <w:pPr>
        <w:widowControl/>
        <w:wordWrap/>
        <w:autoSpaceDE/>
        <w:autoSpaceDN/>
        <w:spacing w:after="0"/>
        <w:jc w:val="both"/>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t>Supplementary Figure 7.</w:t>
      </w:r>
      <w:r w:rsidRPr="009D6679">
        <w:rPr>
          <w:rFonts w:ascii="Times New Roman" w:eastAsia="맑은 고딕" w:hAnsi="Times New Roman" w:cs="Times New Roman"/>
          <w:bCs/>
          <w:color w:val="000000"/>
          <w:kern w:val="0"/>
          <w:sz w:val="24"/>
          <w:szCs w:val="20"/>
          <w14:ligatures w14:val="none"/>
        </w:rPr>
        <w:t xml:space="preserve"> </w:t>
      </w:r>
      <w:r w:rsidR="00131E01" w:rsidRPr="007803DA">
        <w:rPr>
          <w:rFonts w:ascii="Times New Roman" w:hAnsi="Times New Roman" w:cs="Times New Roman"/>
          <w:sz w:val="24"/>
        </w:rPr>
        <w:t xml:space="preserve">Pt </w:t>
      </w:r>
      <w:r w:rsidR="00131E01" w:rsidRPr="009D6679">
        <w:rPr>
          <w:rFonts w:ascii="Times New Roman" w:eastAsia="맑은 고딕" w:hAnsi="Times New Roman" w:cs="Times New Roman"/>
          <w:bCs/>
          <w:color w:val="000000"/>
          <w:kern w:val="0"/>
          <w:sz w:val="24"/>
          <w:szCs w:val="20"/>
          <w14:ligatures w14:val="none"/>
        </w:rPr>
        <w:t>L</w:t>
      </w:r>
      <w:r w:rsidR="00131E01" w:rsidRPr="009D6679">
        <w:rPr>
          <w:rFonts w:ascii="Times New Roman" w:eastAsia="맑은 고딕" w:hAnsi="Times New Roman" w:cs="Times New Roman"/>
          <w:bCs/>
          <w:color w:val="000000"/>
          <w:kern w:val="0"/>
          <w:sz w:val="24"/>
          <w:szCs w:val="20"/>
          <w:vertAlign w:val="subscript"/>
          <w14:ligatures w14:val="none"/>
        </w:rPr>
        <w:t>3</w:t>
      </w:r>
      <w:r w:rsidR="00131E01" w:rsidRPr="007803DA">
        <w:rPr>
          <w:rFonts w:ascii="Times New Roman" w:hAnsi="Times New Roman" w:cs="Times New Roman"/>
          <w:sz w:val="24"/>
        </w:rPr>
        <w:t xml:space="preserve">-edge EXAFS </w:t>
      </w:r>
      <w:r w:rsidR="00131E01" w:rsidRPr="009D6679">
        <w:rPr>
          <w:rFonts w:ascii="Times New Roman" w:eastAsia="맑은 고딕" w:hAnsi="Times New Roman" w:cs="Times New Roman"/>
          <w:bCs/>
          <w:i/>
          <w:iCs/>
          <w:color w:val="000000"/>
          <w:kern w:val="0"/>
          <w:sz w:val="24"/>
          <w:szCs w:val="20"/>
          <w14:ligatures w14:val="none"/>
        </w:rPr>
        <w:t>k</w:t>
      </w:r>
      <w:r w:rsidR="00131E01" w:rsidRPr="009D6679">
        <w:rPr>
          <w:rFonts w:ascii="Times New Roman" w:eastAsia="맑은 고딕" w:hAnsi="Times New Roman" w:cs="Times New Roman"/>
          <w:bCs/>
          <w:color w:val="000000"/>
          <w:kern w:val="0"/>
          <w:sz w:val="24"/>
          <w:szCs w:val="20"/>
          <w14:ligatures w14:val="none"/>
        </w:rPr>
        <w:t>²</w:t>
      </w:r>
      <w:r w:rsidR="00131E01" w:rsidRPr="007803DA">
        <w:rPr>
          <w:rFonts w:ascii="Times New Roman" w:hAnsi="Times New Roman" w:cs="Times New Roman"/>
          <w:sz w:val="24"/>
        </w:rPr>
        <w:t xml:space="preserve">-weighted χ(k) spectra of fresh and spent </w:t>
      </w:r>
      <w:r w:rsidR="00131E01" w:rsidRPr="009D6679">
        <w:rPr>
          <w:rFonts w:ascii="Times New Roman" w:eastAsia="맑은 고딕" w:hAnsi="Times New Roman" w:cs="Times New Roman"/>
          <w:bCs/>
          <w:color w:val="000000"/>
          <w:kern w:val="0"/>
          <w:sz w:val="24"/>
          <w:szCs w:val="20"/>
          <w14:ligatures w14:val="none"/>
        </w:rPr>
        <w:t>Pt/TiO</w:t>
      </w:r>
      <w:r w:rsidR="00131E01" w:rsidRPr="00131E01">
        <w:rPr>
          <w:rFonts w:ascii="Times New Roman" w:eastAsia="맑은 고딕" w:hAnsi="Times New Roman" w:cs="Times New Roman" w:hint="eastAsia"/>
          <w:bCs/>
          <w:color w:val="000000"/>
          <w:kern w:val="0"/>
          <w:sz w:val="24"/>
          <w:szCs w:val="20"/>
          <w:vertAlign w:val="subscript"/>
          <w14:ligatures w14:val="none"/>
        </w:rPr>
        <w:t>2</w:t>
      </w:r>
      <w:r w:rsidR="00131E01" w:rsidRPr="009D6679">
        <w:rPr>
          <w:rFonts w:ascii="Times New Roman" w:eastAsia="맑은 고딕" w:hAnsi="Times New Roman" w:cs="Times New Roman"/>
          <w:bCs/>
          <w:color w:val="000000"/>
          <w:kern w:val="0"/>
          <w:sz w:val="24"/>
          <w:szCs w:val="20"/>
          <w14:ligatures w14:val="none"/>
        </w:rPr>
        <w:t xml:space="preserve"> </w:t>
      </w:r>
      <w:r w:rsidR="00131E01" w:rsidRPr="007803DA">
        <w:rPr>
          <w:rFonts w:ascii="Times New Roman" w:hAnsi="Times New Roman" w:cs="Times New Roman"/>
          <w:sz w:val="24"/>
        </w:rPr>
        <w:t>catalysts, compared with Pt foil and PtO</w:t>
      </w:r>
      <w:r w:rsidR="00131E01" w:rsidRPr="00131E01">
        <w:rPr>
          <w:rFonts w:ascii="Times New Roman" w:eastAsia="맑은 고딕" w:hAnsi="Times New Roman" w:cs="Times New Roman" w:hint="eastAsia"/>
          <w:bCs/>
          <w:color w:val="000000"/>
          <w:kern w:val="0"/>
          <w:sz w:val="24"/>
          <w:szCs w:val="20"/>
          <w:vertAlign w:val="subscript"/>
          <w14:ligatures w14:val="none"/>
        </w:rPr>
        <w:t>2</w:t>
      </w:r>
      <w:r w:rsidR="00131E01" w:rsidRPr="007803DA">
        <w:rPr>
          <w:rFonts w:ascii="Times New Roman" w:hAnsi="Times New Roman" w:cs="Times New Roman"/>
          <w:sz w:val="24"/>
        </w:rPr>
        <w:t xml:space="preserve"> reference samples. These data provide insight into the coordination environment and oxidation state of Pt species before and after CO oxidation.</w:t>
      </w:r>
    </w:p>
    <w:p w14:paraId="7B0DA753" w14:textId="77777777" w:rsidR="00131E01" w:rsidRDefault="00131E01">
      <w:pPr>
        <w:widowControl/>
        <w:wordWrap/>
        <w:autoSpaceDE/>
        <w:autoSpaceDN/>
        <w:rPr>
          <w:rFonts w:ascii="Times New Roman" w:hAnsi="Times New Roman" w:cs="Times New Roman"/>
          <w:sz w:val="24"/>
        </w:rPr>
      </w:pPr>
      <w:r>
        <w:rPr>
          <w:rFonts w:ascii="Times New Roman" w:hAnsi="Times New Roman" w:cs="Times New Roman"/>
          <w:sz w:val="24"/>
        </w:rPr>
        <w:br w:type="page"/>
      </w:r>
    </w:p>
    <w:p w14:paraId="2C59AF71" w14:textId="0EA9853A" w:rsidR="00131E01" w:rsidRDefault="0069000A">
      <w:pPr>
        <w:widowControl/>
        <w:wordWrap/>
        <w:autoSpaceDE/>
        <w:autoSpaceDN/>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lastRenderedPageBreak/>
        <w:t>Supplementary Table 2.</w:t>
      </w:r>
      <w:r w:rsidRPr="009D6679">
        <w:rPr>
          <w:rFonts w:ascii="Times New Roman" w:eastAsia="맑은 고딕" w:hAnsi="Times New Roman" w:cs="Times New Roman"/>
          <w:bCs/>
          <w:color w:val="000000"/>
          <w:kern w:val="0"/>
          <w:sz w:val="24"/>
          <w:szCs w:val="20"/>
          <w14:ligatures w14:val="none"/>
        </w:rPr>
        <w:t xml:space="preserve"> </w:t>
      </w:r>
      <w:r w:rsidR="00131E01" w:rsidRPr="007803DA">
        <w:rPr>
          <w:rFonts w:ascii="Times New Roman" w:hAnsi="Times New Roman" w:cs="Times New Roman"/>
          <w:sz w:val="24"/>
        </w:rPr>
        <w:t xml:space="preserve">Fitting results of the Pt </w:t>
      </w:r>
      <w:r w:rsidR="00131E01" w:rsidRPr="00131E01">
        <w:rPr>
          <w:rFonts w:ascii="Times New Roman" w:eastAsia="맑은 고딕" w:hAnsi="Times New Roman" w:cs="Times New Roman"/>
          <w:bCs/>
          <w:i/>
          <w:iCs/>
          <w:color w:val="000000"/>
          <w:kern w:val="0"/>
          <w:sz w:val="24"/>
          <w:szCs w:val="20"/>
          <w14:ligatures w14:val="none"/>
        </w:rPr>
        <w:t>L</w:t>
      </w:r>
      <w:r w:rsidR="00131E01" w:rsidRPr="009D6679">
        <w:rPr>
          <w:rFonts w:ascii="Times New Roman" w:eastAsia="맑은 고딕" w:hAnsi="Times New Roman" w:cs="Times New Roman"/>
          <w:bCs/>
          <w:color w:val="000000"/>
          <w:kern w:val="0"/>
          <w:sz w:val="24"/>
          <w:szCs w:val="20"/>
          <w:vertAlign w:val="subscript"/>
          <w14:ligatures w14:val="none"/>
        </w:rPr>
        <w:t>3</w:t>
      </w:r>
      <w:r w:rsidR="00131E01" w:rsidRPr="007803DA">
        <w:rPr>
          <w:rFonts w:ascii="Times New Roman" w:hAnsi="Times New Roman" w:cs="Times New Roman"/>
          <w:sz w:val="24"/>
        </w:rPr>
        <w:t xml:space="preserve">-edge EXAFS spectra for fresh and </w:t>
      </w:r>
      <w:r w:rsidR="00131E01">
        <w:rPr>
          <w:rFonts w:ascii="Times New Roman" w:hAnsi="Times New Roman" w:cs="Times New Roman" w:hint="eastAsia"/>
          <w:sz w:val="24"/>
        </w:rPr>
        <w:t>spent</w:t>
      </w:r>
      <w:r w:rsidR="00131E01" w:rsidRPr="007803DA">
        <w:rPr>
          <w:rFonts w:ascii="Times New Roman" w:hAnsi="Times New Roman" w:cs="Times New Roman"/>
          <w:sz w:val="24"/>
        </w:rPr>
        <w:t xml:space="preserve"> Pt/TiO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catalysts under different CO/O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ratios (0.2, 1, and 5), compared with Pt foil and PtO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references. </w:t>
      </w:r>
    </w:p>
    <w:tbl>
      <w:tblPr>
        <w:tblW w:w="8936" w:type="dxa"/>
        <w:tblCellMar>
          <w:left w:w="0" w:type="dxa"/>
          <w:right w:w="0" w:type="dxa"/>
        </w:tblCellMar>
        <w:tblLook w:val="0600" w:firstRow="0" w:lastRow="0" w:firstColumn="0" w:lastColumn="0" w:noHBand="1" w:noVBand="1"/>
      </w:tblPr>
      <w:tblGrid>
        <w:gridCol w:w="1869"/>
        <w:gridCol w:w="1423"/>
        <w:gridCol w:w="1212"/>
        <w:gridCol w:w="1386"/>
        <w:gridCol w:w="1386"/>
        <w:gridCol w:w="760"/>
        <w:gridCol w:w="900"/>
      </w:tblGrid>
      <w:tr w:rsidR="00914C5E" w:rsidRPr="00914C5E" w14:paraId="31FCDEB7" w14:textId="77777777" w:rsidTr="00914C5E">
        <w:trPr>
          <w:trHeight w:val="202"/>
        </w:trPr>
        <w:tc>
          <w:tcPr>
            <w:tcW w:w="1869" w:type="dxa"/>
            <w:tcBorders>
              <w:top w:val="nil"/>
              <w:left w:val="nil"/>
              <w:bottom w:val="nil"/>
              <w:right w:val="nil"/>
            </w:tcBorders>
            <w:shd w:val="clear" w:color="auto" w:fill="E5E5E5"/>
            <w:tcMar>
              <w:top w:w="45" w:type="dxa"/>
              <w:left w:w="91" w:type="dxa"/>
              <w:bottom w:w="45" w:type="dxa"/>
              <w:right w:w="91" w:type="dxa"/>
            </w:tcMar>
            <w:vAlign w:val="center"/>
            <w:hideMark/>
          </w:tcPr>
          <w:p w14:paraId="7166718F"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Catalysts</w:t>
            </w:r>
          </w:p>
        </w:tc>
        <w:tc>
          <w:tcPr>
            <w:tcW w:w="1423" w:type="dxa"/>
            <w:tcBorders>
              <w:top w:val="nil"/>
              <w:left w:val="nil"/>
              <w:bottom w:val="nil"/>
              <w:right w:val="nil"/>
            </w:tcBorders>
            <w:shd w:val="clear" w:color="auto" w:fill="E5E5E5"/>
            <w:tcMar>
              <w:top w:w="45" w:type="dxa"/>
              <w:left w:w="91" w:type="dxa"/>
              <w:bottom w:w="45" w:type="dxa"/>
              <w:right w:w="91" w:type="dxa"/>
            </w:tcMar>
            <w:vAlign w:val="center"/>
            <w:hideMark/>
          </w:tcPr>
          <w:p w14:paraId="021F5C49"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shell</w:t>
            </w:r>
          </w:p>
        </w:tc>
        <w:tc>
          <w:tcPr>
            <w:tcW w:w="1212" w:type="dxa"/>
            <w:tcBorders>
              <w:top w:val="nil"/>
              <w:left w:val="nil"/>
              <w:bottom w:val="nil"/>
              <w:right w:val="nil"/>
            </w:tcBorders>
            <w:shd w:val="clear" w:color="auto" w:fill="E5E5E5"/>
            <w:tcMar>
              <w:top w:w="45" w:type="dxa"/>
              <w:left w:w="91" w:type="dxa"/>
              <w:bottom w:w="45" w:type="dxa"/>
              <w:right w:w="91" w:type="dxa"/>
            </w:tcMar>
            <w:vAlign w:val="center"/>
            <w:hideMark/>
          </w:tcPr>
          <w:p w14:paraId="08240E33"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CN</w:t>
            </w:r>
          </w:p>
        </w:tc>
        <w:tc>
          <w:tcPr>
            <w:tcW w:w="1386" w:type="dxa"/>
            <w:tcBorders>
              <w:top w:val="nil"/>
              <w:left w:val="nil"/>
              <w:bottom w:val="nil"/>
              <w:right w:val="nil"/>
            </w:tcBorders>
            <w:shd w:val="clear" w:color="auto" w:fill="E5E5E5"/>
            <w:tcMar>
              <w:top w:w="45" w:type="dxa"/>
              <w:left w:w="91" w:type="dxa"/>
              <w:bottom w:w="45" w:type="dxa"/>
              <w:right w:w="91" w:type="dxa"/>
            </w:tcMar>
            <w:vAlign w:val="center"/>
            <w:hideMark/>
          </w:tcPr>
          <w:p w14:paraId="6A417E6A"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d (Å)</w:t>
            </w:r>
          </w:p>
        </w:tc>
        <w:tc>
          <w:tcPr>
            <w:tcW w:w="1386" w:type="dxa"/>
            <w:tcBorders>
              <w:top w:val="nil"/>
              <w:left w:val="nil"/>
              <w:bottom w:val="nil"/>
              <w:right w:val="nil"/>
            </w:tcBorders>
            <w:shd w:val="clear" w:color="auto" w:fill="E5E5E5"/>
            <w:tcMar>
              <w:top w:w="45" w:type="dxa"/>
              <w:left w:w="91" w:type="dxa"/>
              <w:bottom w:w="45" w:type="dxa"/>
              <w:right w:w="91" w:type="dxa"/>
            </w:tcMar>
            <w:vAlign w:val="center"/>
            <w:hideMark/>
          </w:tcPr>
          <w:p w14:paraId="6D9B88B4"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lang w:val="el-GR"/>
                <w14:ligatures w14:val="none"/>
              </w:rPr>
              <w:t>σ</w:t>
            </w:r>
            <w:r w:rsidRPr="00914C5E">
              <w:rPr>
                <w:rFonts w:ascii="Times New Roman" w:eastAsia="맑은 고딕" w:hAnsi="Times New Roman" w:cs="Times New Roman"/>
                <w:color w:val="000000"/>
                <w:kern w:val="0"/>
                <w:szCs w:val="22"/>
                <w:vertAlign w:val="superscript"/>
                <w:lang w:val="el-GR"/>
                <w14:ligatures w14:val="none"/>
              </w:rPr>
              <w:t>2</w:t>
            </w:r>
          </w:p>
        </w:tc>
        <w:tc>
          <w:tcPr>
            <w:tcW w:w="760" w:type="dxa"/>
            <w:tcBorders>
              <w:top w:val="nil"/>
              <w:left w:val="nil"/>
              <w:bottom w:val="nil"/>
              <w:right w:val="nil"/>
            </w:tcBorders>
            <w:shd w:val="clear" w:color="auto" w:fill="E5E5E5"/>
            <w:tcMar>
              <w:top w:w="45" w:type="dxa"/>
              <w:left w:w="91" w:type="dxa"/>
              <w:bottom w:w="45" w:type="dxa"/>
              <w:right w:w="91" w:type="dxa"/>
            </w:tcMar>
            <w:vAlign w:val="center"/>
            <w:hideMark/>
          </w:tcPr>
          <w:p w14:paraId="02D85B01"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i/>
                <w:iCs/>
                <w:color w:val="000000"/>
                <w:kern w:val="0"/>
                <w:szCs w:val="22"/>
                <w14:ligatures w14:val="none"/>
              </w:rPr>
              <w:t>E</w:t>
            </w:r>
            <w:r w:rsidRPr="00914C5E">
              <w:rPr>
                <w:rFonts w:ascii="Times New Roman" w:eastAsia="맑은 고딕" w:hAnsi="Times New Roman" w:cs="Times New Roman"/>
                <w:color w:val="000000"/>
                <w:kern w:val="0"/>
                <w:szCs w:val="22"/>
                <w:vertAlign w:val="subscript"/>
                <w14:ligatures w14:val="none"/>
              </w:rPr>
              <w:t>0</w:t>
            </w:r>
            <w:r w:rsidRPr="00914C5E">
              <w:rPr>
                <w:rFonts w:ascii="Times New Roman" w:eastAsia="맑은 고딕" w:hAnsi="Times New Roman" w:cs="Times New Roman"/>
                <w:color w:val="000000"/>
                <w:kern w:val="0"/>
                <w:szCs w:val="22"/>
                <w14:ligatures w14:val="none"/>
              </w:rPr>
              <w:t xml:space="preserve"> shift</w:t>
            </w:r>
          </w:p>
        </w:tc>
        <w:tc>
          <w:tcPr>
            <w:tcW w:w="900" w:type="dxa"/>
            <w:tcBorders>
              <w:top w:val="nil"/>
              <w:left w:val="nil"/>
              <w:bottom w:val="nil"/>
              <w:right w:val="nil"/>
            </w:tcBorders>
            <w:shd w:val="clear" w:color="auto" w:fill="E5E5E5"/>
            <w:tcMar>
              <w:top w:w="45" w:type="dxa"/>
              <w:left w:w="91" w:type="dxa"/>
              <w:bottom w:w="45" w:type="dxa"/>
              <w:right w:w="91" w:type="dxa"/>
            </w:tcMar>
            <w:vAlign w:val="center"/>
            <w:hideMark/>
          </w:tcPr>
          <w:p w14:paraId="4127E159" w14:textId="6F2600E9"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R factor</w:t>
            </w:r>
          </w:p>
        </w:tc>
      </w:tr>
      <w:tr w:rsidR="00914C5E" w:rsidRPr="00914C5E" w14:paraId="2CE41C88" w14:textId="77777777" w:rsidTr="00914C5E">
        <w:trPr>
          <w:trHeight w:val="392"/>
        </w:trPr>
        <w:tc>
          <w:tcPr>
            <w:tcW w:w="1869" w:type="dxa"/>
            <w:tcBorders>
              <w:top w:val="nil"/>
              <w:left w:val="nil"/>
              <w:bottom w:val="nil"/>
              <w:right w:val="nil"/>
            </w:tcBorders>
            <w:tcMar>
              <w:top w:w="66" w:type="dxa"/>
              <w:left w:w="66" w:type="dxa"/>
              <w:bottom w:w="26" w:type="dxa"/>
              <w:right w:w="66" w:type="dxa"/>
            </w:tcMar>
            <w:vAlign w:val="center"/>
            <w:hideMark/>
          </w:tcPr>
          <w:p w14:paraId="4CF8D29E"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 foil</w:t>
            </w:r>
          </w:p>
        </w:tc>
        <w:tc>
          <w:tcPr>
            <w:tcW w:w="1423" w:type="dxa"/>
            <w:tcBorders>
              <w:top w:val="nil"/>
              <w:left w:val="nil"/>
              <w:bottom w:val="nil"/>
              <w:right w:val="nil"/>
            </w:tcBorders>
            <w:tcMar>
              <w:top w:w="66" w:type="dxa"/>
              <w:left w:w="66" w:type="dxa"/>
              <w:bottom w:w="26" w:type="dxa"/>
              <w:right w:w="66" w:type="dxa"/>
            </w:tcMar>
            <w:vAlign w:val="center"/>
            <w:hideMark/>
          </w:tcPr>
          <w:p w14:paraId="00B4E3D3"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Pt−Pt</w:t>
            </w:r>
          </w:p>
        </w:tc>
        <w:tc>
          <w:tcPr>
            <w:tcW w:w="1212" w:type="dxa"/>
            <w:tcBorders>
              <w:top w:val="nil"/>
              <w:left w:val="nil"/>
              <w:bottom w:val="nil"/>
              <w:right w:val="nil"/>
            </w:tcBorders>
            <w:tcMar>
              <w:top w:w="66" w:type="dxa"/>
              <w:left w:w="66" w:type="dxa"/>
              <w:bottom w:w="26" w:type="dxa"/>
              <w:right w:w="66" w:type="dxa"/>
            </w:tcMar>
            <w:vAlign w:val="center"/>
            <w:hideMark/>
          </w:tcPr>
          <w:p w14:paraId="3694C2C3"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12.0</w:t>
            </w:r>
          </w:p>
        </w:tc>
        <w:tc>
          <w:tcPr>
            <w:tcW w:w="1386" w:type="dxa"/>
            <w:tcBorders>
              <w:top w:val="nil"/>
              <w:left w:val="nil"/>
              <w:bottom w:val="nil"/>
              <w:right w:val="nil"/>
            </w:tcBorders>
            <w:tcMar>
              <w:top w:w="66" w:type="dxa"/>
              <w:left w:w="66" w:type="dxa"/>
              <w:bottom w:w="26" w:type="dxa"/>
              <w:right w:w="66" w:type="dxa"/>
            </w:tcMar>
            <w:vAlign w:val="center"/>
            <w:hideMark/>
          </w:tcPr>
          <w:p w14:paraId="040073A8"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2.762</w:t>
            </w:r>
          </w:p>
        </w:tc>
        <w:tc>
          <w:tcPr>
            <w:tcW w:w="1386" w:type="dxa"/>
            <w:tcBorders>
              <w:top w:val="nil"/>
              <w:left w:val="nil"/>
              <w:bottom w:val="nil"/>
              <w:right w:val="nil"/>
            </w:tcBorders>
            <w:tcMar>
              <w:top w:w="66" w:type="dxa"/>
              <w:left w:w="66" w:type="dxa"/>
              <w:bottom w:w="26" w:type="dxa"/>
              <w:right w:w="66" w:type="dxa"/>
            </w:tcMar>
            <w:vAlign w:val="center"/>
            <w:hideMark/>
          </w:tcPr>
          <w:p w14:paraId="2061B78B"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0.004</w:t>
            </w:r>
          </w:p>
        </w:tc>
        <w:tc>
          <w:tcPr>
            <w:tcW w:w="760" w:type="dxa"/>
            <w:tcBorders>
              <w:top w:val="nil"/>
              <w:left w:val="nil"/>
              <w:bottom w:val="nil"/>
              <w:right w:val="nil"/>
            </w:tcBorders>
            <w:tcMar>
              <w:top w:w="66" w:type="dxa"/>
              <w:left w:w="66" w:type="dxa"/>
              <w:bottom w:w="26" w:type="dxa"/>
              <w:right w:w="66" w:type="dxa"/>
            </w:tcMar>
            <w:vAlign w:val="center"/>
            <w:hideMark/>
          </w:tcPr>
          <w:p w14:paraId="5FCB1C39"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7.13</w:t>
            </w:r>
          </w:p>
        </w:tc>
        <w:tc>
          <w:tcPr>
            <w:tcW w:w="900" w:type="dxa"/>
            <w:tcBorders>
              <w:top w:val="nil"/>
              <w:left w:val="nil"/>
              <w:bottom w:val="nil"/>
              <w:right w:val="nil"/>
            </w:tcBorders>
            <w:tcMar>
              <w:top w:w="66" w:type="dxa"/>
              <w:left w:w="66" w:type="dxa"/>
              <w:bottom w:w="26" w:type="dxa"/>
              <w:right w:w="66" w:type="dxa"/>
            </w:tcMar>
            <w:vAlign w:val="center"/>
            <w:hideMark/>
          </w:tcPr>
          <w:p w14:paraId="0E06908D" w14:textId="62C9960B"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0.0095</w:t>
            </w:r>
          </w:p>
        </w:tc>
      </w:tr>
      <w:tr w:rsidR="00914C5E" w:rsidRPr="00914C5E" w14:paraId="1B57B430" w14:textId="77777777" w:rsidTr="00914C5E">
        <w:trPr>
          <w:trHeight w:val="392"/>
        </w:trPr>
        <w:tc>
          <w:tcPr>
            <w:tcW w:w="1869" w:type="dxa"/>
            <w:tcBorders>
              <w:top w:val="nil"/>
              <w:left w:val="nil"/>
              <w:bottom w:val="nil"/>
              <w:right w:val="nil"/>
            </w:tcBorders>
            <w:tcMar>
              <w:top w:w="66" w:type="dxa"/>
              <w:left w:w="66" w:type="dxa"/>
              <w:bottom w:w="26" w:type="dxa"/>
              <w:right w:w="66" w:type="dxa"/>
            </w:tcMar>
            <w:vAlign w:val="center"/>
            <w:hideMark/>
          </w:tcPr>
          <w:p w14:paraId="462766CC"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r w:rsidRPr="00914C5E">
              <w:rPr>
                <w:rFonts w:ascii="Times New Roman" w:eastAsia="맑은 고딕" w:hAnsi="Times New Roman" w:cs="Times New Roman"/>
                <w:color w:val="000000"/>
                <w:kern w:val="0"/>
                <w:szCs w:val="22"/>
                <w:vertAlign w:val="subscript"/>
                <w14:ligatures w14:val="none"/>
              </w:rPr>
              <w:t>2</w:t>
            </w:r>
          </w:p>
        </w:tc>
        <w:tc>
          <w:tcPr>
            <w:tcW w:w="1423" w:type="dxa"/>
            <w:tcBorders>
              <w:top w:val="nil"/>
              <w:left w:val="nil"/>
              <w:bottom w:val="nil"/>
              <w:right w:val="nil"/>
            </w:tcBorders>
            <w:tcMar>
              <w:top w:w="66" w:type="dxa"/>
              <w:left w:w="66" w:type="dxa"/>
              <w:bottom w:w="26" w:type="dxa"/>
              <w:right w:w="66" w:type="dxa"/>
            </w:tcMar>
            <w:vAlign w:val="center"/>
            <w:hideMark/>
          </w:tcPr>
          <w:p w14:paraId="709F6E5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p>
        </w:tc>
        <w:tc>
          <w:tcPr>
            <w:tcW w:w="1212" w:type="dxa"/>
            <w:tcBorders>
              <w:top w:val="nil"/>
              <w:left w:val="nil"/>
              <w:bottom w:val="nil"/>
              <w:right w:val="nil"/>
            </w:tcBorders>
            <w:tcMar>
              <w:top w:w="66" w:type="dxa"/>
              <w:left w:w="66" w:type="dxa"/>
              <w:bottom w:w="26" w:type="dxa"/>
              <w:right w:w="66" w:type="dxa"/>
            </w:tcMar>
            <w:vAlign w:val="center"/>
            <w:hideMark/>
          </w:tcPr>
          <w:p w14:paraId="2F58A4FF"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6.0</w:t>
            </w:r>
          </w:p>
        </w:tc>
        <w:tc>
          <w:tcPr>
            <w:tcW w:w="1386" w:type="dxa"/>
            <w:tcBorders>
              <w:top w:val="nil"/>
              <w:left w:val="nil"/>
              <w:bottom w:val="nil"/>
              <w:right w:val="nil"/>
            </w:tcBorders>
            <w:tcMar>
              <w:top w:w="66" w:type="dxa"/>
              <w:left w:w="66" w:type="dxa"/>
              <w:bottom w:w="26" w:type="dxa"/>
              <w:right w:w="66" w:type="dxa"/>
            </w:tcMar>
            <w:vAlign w:val="center"/>
            <w:hideMark/>
          </w:tcPr>
          <w:p w14:paraId="76BE96B0"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2.012</w:t>
            </w:r>
          </w:p>
        </w:tc>
        <w:tc>
          <w:tcPr>
            <w:tcW w:w="1386" w:type="dxa"/>
            <w:tcBorders>
              <w:top w:val="nil"/>
              <w:left w:val="nil"/>
              <w:bottom w:val="nil"/>
              <w:right w:val="nil"/>
            </w:tcBorders>
            <w:tcMar>
              <w:top w:w="66" w:type="dxa"/>
              <w:left w:w="66" w:type="dxa"/>
              <w:bottom w:w="26" w:type="dxa"/>
              <w:right w:w="66" w:type="dxa"/>
            </w:tcMar>
            <w:vAlign w:val="center"/>
            <w:hideMark/>
          </w:tcPr>
          <w:p w14:paraId="08A7C5CB"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0.004</w:t>
            </w:r>
          </w:p>
        </w:tc>
        <w:tc>
          <w:tcPr>
            <w:tcW w:w="760" w:type="dxa"/>
            <w:tcBorders>
              <w:top w:val="nil"/>
              <w:left w:val="nil"/>
              <w:bottom w:val="nil"/>
              <w:right w:val="nil"/>
            </w:tcBorders>
            <w:tcMar>
              <w:top w:w="66" w:type="dxa"/>
              <w:left w:w="66" w:type="dxa"/>
              <w:bottom w:w="26" w:type="dxa"/>
              <w:right w:w="66" w:type="dxa"/>
            </w:tcMar>
            <w:vAlign w:val="center"/>
            <w:hideMark/>
          </w:tcPr>
          <w:p w14:paraId="275BA6EF"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7.29</w:t>
            </w:r>
          </w:p>
        </w:tc>
        <w:tc>
          <w:tcPr>
            <w:tcW w:w="900" w:type="dxa"/>
            <w:tcBorders>
              <w:top w:val="nil"/>
              <w:left w:val="nil"/>
              <w:bottom w:val="nil"/>
              <w:right w:val="nil"/>
            </w:tcBorders>
            <w:tcMar>
              <w:top w:w="66" w:type="dxa"/>
              <w:left w:w="66" w:type="dxa"/>
              <w:bottom w:w="26" w:type="dxa"/>
              <w:right w:w="66" w:type="dxa"/>
            </w:tcMar>
            <w:vAlign w:val="center"/>
            <w:hideMark/>
          </w:tcPr>
          <w:p w14:paraId="021FDC6B" w14:textId="784976A8"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0.0022</w:t>
            </w:r>
          </w:p>
        </w:tc>
      </w:tr>
      <w:tr w:rsidR="00914C5E" w:rsidRPr="00914C5E" w14:paraId="0E00D73F" w14:textId="77777777" w:rsidTr="00914C5E">
        <w:trPr>
          <w:trHeight w:val="90"/>
        </w:trPr>
        <w:tc>
          <w:tcPr>
            <w:tcW w:w="1869" w:type="dxa"/>
            <w:vMerge w:val="restart"/>
            <w:tcBorders>
              <w:top w:val="nil"/>
              <w:left w:val="nil"/>
              <w:bottom w:val="nil"/>
              <w:right w:val="nil"/>
            </w:tcBorders>
            <w:tcMar>
              <w:top w:w="170" w:type="dxa"/>
              <w:left w:w="236" w:type="dxa"/>
              <w:bottom w:w="118" w:type="dxa"/>
              <w:right w:w="236" w:type="dxa"/>
            </w:tcMar>
            <w:hideMark/>
          </w:tcPr>
          <w:p w14:paraId="0EA85B93"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Fresh PTS</w:t>
            </w:r>
          </w:p>
        </w:tc>
        <w:tc>
          <w:tcPr>
            <w:tcW w:w="1423" w:type="dxa"/>
            <w:tcBorders>
              <w:top w:val="nil"/>
              <w:left w:val="nil"/>
              <w:bottom w:val="nil"/>
              <w:right w:val="nil"/>
            </w:tcBorders>
            <w:tcMar>
              <w:top w:w="66" w:type="dxa"/>
              <w:left w:w="66" w:type="dxa"/>
              <w:bottom w:w="26" w:type="dxa"/>
              <w:right w:w="66" w:type="dxa"/>
            </w:tcMar>
            <w:vAlign w:val="center"/>
            <w:hideMark/>
          </w:tcPr>
          <w:p w14:paraId="6BCDE17A"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Pt−Pt</w:t>
            </w:r>
          </w:p>
        </w:tc>
        <w:tc>
          <w:tcPr>
            <w:tcW w:w="1212" w:type="dxa"/>
            <w:tcBorders>
              <w:top w:val="nil"/>
              <w:left w:val="nil"/>
              <w:bottom w:val="nil"/>
              <w:right w:val="nil"/>
            </w:tcBorders>
            <w:tcMar>
              <w:top w:w="66" w:type="dxa"/>
              <w:left w:w="66" w:type="dxa"/>
              <w:bottom w:w="26" w:type="dxa"/>
              <w:right w:w="66" w:type="dxa"/>
            </w:tcMar>
            <w:vAlign w:val="center"/>
            <w:hideMark/>
          </w:tcPr>
          <w:p w14:paraId="545005AC"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6.4</w:t>
            </w:r>
          </w:p>
        </w:tc>
        <w:tc>
          <w:tcPr>
            <w:tcW w:w="1386" w:type="dxa"/>
            <w:tcBorders>
              <w:top w:val="nil"/>
              <w:left w:val="nil"/>
              <w:bottom w:val="nil"/>
              <w:right w:val="nil"/>
            </w:tcBorders>
            <w:tcMar>
              <w:top w:w="66" w:type="dxa"/>
              <w:left w:w="66" w:type="dxa"/>
              <w:bottom w:w="26" w:type="dxa"/>
              <w:right w:w="66" w:type="dxa"/>
            </w:tcMar>
            <w:vAlign w:val="center"/>
            <w:hideMark/>
          </w:tcPr>
          <w:p w14:paraId="1CF6772C"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2.713</w:t>
            </w:r>
          </w:p>
        </w:tc>
        <w:tc>
          <w:tcPr>
            <w:tcW w:w="1386" w:type="dxa"/>
            <w:tcBorders>
              <w:top w:val="nil"/>
              <w:left w:val="nil"/>
              <w:bottom w:val="nil"/>
              <w:right w:val="nil"/>
            </w:tcBorders>
            <w:tcMar>
              <w:top w:w="66" w:type="dxa"/>
              <w:left w:w="66" w:type="dxa"/>
              <w:bottom w:w="26" w:type="dxa"/>
              <w:right w:w="66" w:type="dxa"/>
            </w:tcMar>
            <w:vAlign w:val="center"/>
            <w:hideMark/>
          </w:tcPr>
          <w:p w14:paraId="364684BD"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0.010</w:t>
            </w:r>
          </w:p>
        </w:tc>
        <w:tc>
          <w:tcPr>
            <w:tcW w:w="760" w:type="dxa"/>
            <w:vMerge w:val="restart"/>
            <w:tcBorders>
              <w:top w:val="nil"/>
              <w:left w:val="nil"/>
              <w:bottom w:val="nil"/>
              <w:right w:val="nil"/>
            </w:tcBorders>
            <w:tcMar>
              <w:top w:w="66" w:type="dxa"/>
              <w:left w:w="66" w:type="dxa"/>
              <w:bottom w:w="26" w:type="dxa"/>
              <w:right w:w="66" w:type="dxa"/>
            </w:tcMar>
            <w:vAlign w:val="center"/>
            <w:hideMark/>
          </w:tcPr>
          <w:p w14:paraId="4A5F1183"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5.56</w:t>
            </w:r>
          </w:p>
        </w:tc>
        <w:tc>
          <w:tcPr>
            <w:tcW w:w="900" w:type="dxa"/>
            <w:vMerge w:val="restart"/>
            <w:tcBorders>
              <w:top w:val="nil"/>
              <w:left w:val="nil"/>
              <w:bottom w:val="nil"/>
              <w:right w:val="nil"/>
            </w:tcBorders>
            <w:tcMar>
              <w:top w:w="66" w:type="dxa"/>
              <w:left w:w="66" w:type="dxa"/>
              <w:bottom w:w="26" w:type="dxa"/>
              <w:right w:w="66" w:type="dxa"/>
            </w:tcMar>
            <w:vAlign w:val="center"/>
            <w:hideMark/>
          </w:tcPr>
          <w:p w14:paraId="3C2FBA0A" w14:textId="1AB1A0BC"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0.0123</w:t>
            </w:r>
          </w:p>
        </w:tc>
      </w:tr>
      <w:tr w:rsidR="00914C5E" w:rsidRPr="00914C5E" w14:paraId="5563961B" w14:textId="77777777" w:rsidTr="00914C5E">
        <w:trPr>
          <w:trHeight w:val="392"/>
        </w:trPr>
        <w:tc>
          <w:tcPr>
            <w:tcW w:w="1869" w:type="dxa"/>
            <w:vMerge/>
            <w:tcBorders>
              <w:top w:val="nil"/>
              <w:left w:val="nil"/>
              <w:bottom w:val="nil"/>
              <w:right w:val="nil"/>
            </w:tcBorders>
            <w:vAlign w:val="center"/>
            <w:hideMark/>
          </w:tcPr>
          <w:p w14:paraId="514E358C"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1423" w:type="dxa"/>
            <w:tcBorders>
              <w:top w:val="nil"/>
              <w:left w:val="nil"/>
              <w:bottom w:val="nil"/>
              <w:right w:val="nil"/>
            </w:tcBorders>
            <w:tcMar>
              <w:top w:w="66" w:type="dxa"/>
              <w:left w:w="66" w:type="dxa"/>
              <w:bottom w:w="26" w:type="dxa"/>
              <w:right w:w="66" w:type="dxa"/>
            </w:tcMar>
            <w:vAlign w:val="center"/>
            <w:hideMark/>
          </w:tcPr>
          <w:p w14:paraId="40691566"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p>
        </w:tc>
        <w:tc>
          <w:tcPr>
            <w:tcW w:w="1212" w:type="dxa"/>
            <w:tcBorders>
              <w:top w:val="nil"/>
              <w:left w:val="nil"/>
              <w:bottom w:val="nil"/>
              <w:right w:val="nil"/>
            </w:tcBorders>
            <w:tcMar>
              <w:top w:w="66" w:type="dxa"/>
              <w:left w:w="66" w:type="dxa"/>
              <w:bottom w:w="26" w:type="dxa"/>
              <w:right w:w="66" w:type="dxa"/>
            </w:tcMar>
            <w:vAlign w:val="center"/>
            <w:hideMark/>
          </w:tcPr>
          <w:p w14:paraId="1A66C638"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1.6</w:t>
            </w:r>
          </w:p>
        </w:tc>
        <w:tc>
          <w:tcPr>
            <w:tcW w:w="1386" w:type="dxa"/>
            <w:tcBorders>
              <w:top w:val="nil"/>
              <w:left w:val="nil"/>
              <w:bottom w:val="nil"/>
              <w:right w:val="nil"/>
            </w:tcBorders>
            <w:tcMar>
              <w:top w:w="66" w:type="dxa"/>
              <w:left w:w="66" w:type="dxa"/>
              <w:bottom w:w="26" w:type="dxa"/>
              <w:right w:w="66" w:type="dxa"/>
            </w:tcMar>
            <w:vAlign w:val="center"/>
            <w:hideMark/>
          </w:tcPr>
          <w:p w14:paraId="73CF15DA"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1.970</w:t>
            </w:r>
          </w:p>
        </w:tc>
        <w:tc>
          <w:tcPr>
            <w:tcW w:w="1386" w:type="dxa"/>
            <w:tcBorders>
              <w:top w:val="nil"/>
              <w:left w:val="nil"/>
              <w:bottom w:val="nil"/>
              <w:right w:val="nil"/>
            </w:tcBorders>
            <w:tcMar>
              <w:top w:w="66" w:type="dxa"/>
              <w:left w:w="66" w:type="dxa"/>
              <w:bottom w:w="26" w:type="dxa"/>
              <w:right w:w="66" w:type="dxa"/>
            </w:tcMar>
            <w:vAlign w:val="center"/>
            <w:hideMark/>
          </w:tcPr>
          <w:p w14:paraId="6A863F48"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0.005</w:t>
            </w:r>
          </w:p>
        </w:tc>
        <w:tc>
          <w:tcPr>
            <w:tcW w:w="760" w:type="dxa"/>
            <w:vMerge/>
            <w:tcBorders>
              <w:top w:val="nil"/>
              <w:left w:val="nil"/>
              <w:bottom w:val="nil"/>
              <w:right w:val="nil"/>
            </w:tcBorders>
            <w:vAlign w:val="center"/>
            <w:hideMark/>
          </w:tcPr>
          <w:p w14:paraId="3B36AD5C"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900" w:type="dxa"/>
            <w:vMerge/>
            <w:tcBorders>
              <w:top w:val="nil"/>
              <w:left w:val="nil"/>
              <w:bottom w:val="nil"/>
              <w:right w:val="nil"/>
            </w:tcBorders>
            <w:vAlign w:val="center"/>
            <w:hideMark/>
          </w:tcPr>
          <w:p w14:paraId="3BA57418" w14:textId="57DF7B7B"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r>
      <w:tr w:rsidR="00914C5E" w:rsidRPr="00914C5E" w14:paraId="4C83482E" w14:textId="77777777" w:rsidTr="00914C5E">
        <w:trPr>
          <w:trHeight w:val="153"/>
        </w:trPr>
        <w:tc>
          <w:tcPr>
            <w:tcW w:w="1869" w:type="dxa"/>
            <w:vMerge w:val="restart"/>
            <w:tcBorders>
              <w:top w:val="nil"/>
              <w:left w:val="nil"/>
              <w:bottom w:val="nil"/>
              <w:right w:val="nil"/>
            </w:tcBorders>
            <w:tcMar>
              <w:top w:w="170" w:type="dxa"/>
              <w:left w:w="66" w:type="dxa"/>
              <w:bottom w:w="26" w:type="dxa"/>
              <w:right w:w="66" w:type="dxa"/>
            </w:tcMar>
            <w:hideMark/>
          </w:tcPr>
          <w:p w14:paraId="68827E65" w14:textId="48E432F4"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 xml:space="preserve">Spent PTS, </w:t>
            </w:r>
            <w:r w:rsidRPr="00914C5E">
              <w:rPr>
                <w:rFonts w:ascii="Times New Roman" w:eastAsia="맑은 고딕" w:hAnsi="Times New Roman" w:cs="Times New Roman"/>
                <w:color w:val="000000"/>
                <w:kern w:val="0"/>
                <w:szCs w:val="22"/>
                <w14:ligatures w14:val="none"/>
              </w:rPr>
              <w:br/>
              <w:t>O</w:t>
            </w:r>
            <w:r w:rsidRPr="00914C5E">
              <w:rPr>
                <w:rFonts w:ascii="Times New Roman" w:eastAsia="맑은 고딕" w:hAnsi="Times New Roman" w:cs="Times New Roman"/>
                <w:color w:val="000000"/>
                <w:kern w:val="0"/>
                <w:szCs w:val="22"/>
                <w:vertAlign w:val="subscript"/>
                <w14:ligatures w14:val="none"/>
              </w:rPr>
              <w:t>2</w:t>
            </w:r>
            <w:r w:rsidRPr="00914C5E">
              <w:rPr>
                <w:rFonts w:ascii="Times New Roman" w:eastAsia="맑은 고딕" w:hAnsi="Times New Roman" w:cs="Times New Roman"/>
                <w:color w:val="000000"/>
                <w:kern w:val="0"/>
                <w:szCs w:val="22"/>
                <w14:ligatures w14:val="none"/>
              </w:rPr>
              <w:t>-rich</w:t>
            </w:r>
            <w:r w:rsidRPr="00914C5E">
              <w:rPr>
                <w:rFonts w:ascii="Times New Roman" w:eastAsia="맑은 고딕" w:hAnsi="Times New Roman" w:cs="Times New Roman"/>
                <w:color w:val="000000"/>
                <w:kern w:val="0"/>
                <w:szCs w:val="22"/>
                <w14:ligatures w14:val="none"/>
              </w:rPr>
              <w:br/>
              <w:t>(CO/O</w:t>
            </w:r>
            <w:r w:rsidRPr="00914C5E">
              <w:rPr>
                <w:rFonts w:ascii="Times New Roman" w:eastAsia="맑은 고딕" w:hAnsi="Times New Roman" w:cs="Times New Roman"/>
                <w:color w:val="000000"/>
                <w:kern w:val="0"/>
                <w:szCs w:val="22"/>
                <w:vertAlign w:val="subscript"/>
                <w14:ligatures w14:val="none"/>
              </w:rPr>
              <w:t>2</w:t>
            </w:r>
            <w:r w:rsidRPr="00914C5E">
              <w:rPr>
                <w:rFonts w:ascii="Times New Roman" w:eastAsia="맑은 고딕" w:hAnsi="Times New Roman" w:cs="Times New Roman"/>
                <w:color w:val="000000"/>
                <w:kern w:val="0"/>
                <w:szCs w:val="22"/>
                <w14:ligatures w14:val="none"/>
              </w:rPr>
              <w:t>=0.2)</w:t>
            </w:r>
          </w:p>
        </w:tc>
        <w:tc>
          <w:tcPr>
            <w:tcW w:w="1423" w:type="dxa"/>
            <w:tcBorders>
              <w:top w:val="nil"/>
              <w:left w:val="nil"/>
              <w:bottom w:val="nil"/>
              <w:right w:val="nil"/>
            </w:tcBorders>
            <w:tcMar>
              <w:top w:w="66" w:type="dxa"/>
              <w:left w:w="66" w:type="dxa"/>
              <w:bottom w:w="26" w:type="dxa"/>
              <w:right w:w="66" w:type="dxa"/>
            </w:tcMar>
            <w:vAlign w:val="center"/>
            <w:hideMark/>
          </w:tcPr>
          <w:p w14:paraId="7137DACE"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Pt−Pt</w:t>
            </w:r>
          </w:p>
        </w:tc>
        <w:tc>
          <w:tcPr>
            <w:tcW w:w="1212" w:type="dxa"/>
            <w:tcBorders>
              <w:top w:val="nil"/>
              <w:left w:val="nil"/>
              <w:bottom w:val="nil"/>
              <w:right w:val="nil"/>
            </w:tcBorders>
            <w:tcMar>
              <w:top w:w="66" w:type="dxa"/>
              <w:left w:w="66" w:type="dxa"/>
              <w:bottom w:w="26" w:type="dxa"/>
              <w:right w:w="66" w:type="dxa"/>
            </w:tcMar>
            <w:vAlign w:val="center"/>
            <w:hideMark/>
          </w:tcPr>
          <w:p w14:paraId="06D2032E"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7.2</w:t>
            </w:r>
          </w:p>
        </w:tc>
        <w:tc>
          <w:tcPr>
            <w:tcW w:w="1386" w:type="dxa"/>
            <w:tcBorders>
              <w:top w:val="nil"/>
              <w:left w:val="nil"/>
              <w:bottom w:val="nil"/>
              <w:right w:val="nil"/>
            </w:tcBorders>
            <w:tcMar>
              <w:top w:w="66" w:type="dxa"/>
              <w:left w:w="66" w:type="dxa"/>
              <w:bottom w:w="26" w:type="dxa"/>
              <w:right w:w="66" w:type="dxa"/>
            </w:tcMar>
            <w:vAlign w:val="center"/>
            <w:hideMark/>
          </w:tcPr>
          <w:p w14:paraId="41D0B661"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2.713</w:t>
            </w:r>
          </w:p>
        </w:tc>
        <w:tc>
          <w:tcPr>
            <w:tcW w:w="1386" w:type="dxa"/>
            <w:tcBorders>
              <w:top w:val="nil"/>
              <w:left w:val="nil"/>
              <w:bottom w:val="nil"/>
              <w:right w:val="nil"/>
            </w:tcBorders>
            <w:tcMar>
              <w:top w:w="66" w:type="dxa"/>
              <w:left w:w="66" w:type="dxa"/>
              <w:bottom w:w="26" w:type="dxa"/>
              <w:right w:w="66" w:type="dxa"/>
            </w:tcMar>
            <w:vAlign w:val="center"/>
            <w:hideMark/>
          </w:tcPr>
          <w:p w14:paraId="7EF189B1"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0.014</w:t>
            </w:r>
          </w:p>
        </w:tc>
        <w:tc>
          <w:tcPr>
            <w:tcW w:w="760" w:type="dxa"/>
            <w:vMerge w:val="restart"/>
            <w:tcBorders>
              <w:top w:val="nil"/>
              <w:left w:val="nil"/>
              <w:bottom w:val="nil"/>
              <w:right w:val="nil"/>
            </w:tcBorders>
            <w:tcMar>
              <w:top w:w="66" w:type="dxa"/>
              <w:left w:w="66" w:type="dxa"/>
              <w:bottom w:w="26" w:type="dxa"/>
              <w:right w:w="66" w:type="dxa"/>
            </w:tcMar>
            <w:vAlign w:val="center"/>
            <w:hideMark/>
          </w:tcPr>
          <w:p w14:paraId="133C3F11"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6.36</w:t>
            </w:r>
          </w:p>
        </w:tc>
        <w:tc>
          <w:tcPr>
            <w:tcW w:w="900" w:type="dxa"/>
            <w:vMerge w:val="restart"/>
            <w:tcBorders>
              <w:top w:val="nil"/>
              <w:left w:val="nil"/>
              <w:bottom w:val="nil"/>
              <w:right w:val="nil"/>
            </w:tcBorders>
            <w:tcMar>
              <w:top w:w="66" w:type="dxa"/>
              <w:left w:w="66" w:type="dxa"/>
              <w:bottom w:w="26" w:type="dxa"/>
              <w:right w:w="66" w:type="dxa"/>
            </w:tcMar>
            <w:vAlign w:val="center"/>
            <w:hideMark/>
          </w:tcPr>
          <w:p w14:paraId="094C3B15" w14:textId="7EE0D182"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0.0102</w:t>
            </w:r>
          </w:p>
        </w:tc>
      </w:tr>
      <w:tr w:rsidR="00914C5E" w:rsidRPr="00914C5E" w14:paraId="4031CB34" w14:textId="77777777" w:rsidTr="00914C5E">
        <w:trPr>
          <w:trHeight w:val="392"/>
        </w:trPr>
        <w:tc>
          <w:tcPr>
            <w:tcW w:w="1869" w:type="dxa"/>
            <w:vMerge/>
            <w:tcBorders>
              <w:top w:val="nil"/>
              <w:left w:val="nil"/>
              <w:bottom w:val="nil"/>
              <w:right w:val="nil"/>
            </w:tcBorders>
            <w:vAlign w:val="center"/>
            <w:hideMark/>
          </w:tcPr>
          <w:p w14:paraId="6374E559"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1423" w:type="dxa"/>
            <w:tcBorders>
              <w:top w:val="nil"/>
              <w:left w:val="nil"/>
              <w:bottom w:val="nil"/>
              <w:right w:val="nil"/>
            </w:tcBorders>
            <w:tcMar>
              <w:top w:w="66" w:type="dxa"/>
              <w:left w:w="66" w:type="dxa"/>
              <w:bottom w:w="26" w:type="dxa"/>
              <w:right w:w="66" w:type="dxa"/>
            </w:tcMar>
            <w:vAlign w:val="center"/>
            <w:hideMark/>
          </w:tcPr>
          <w:p w14:paraId="168F82F7"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p>
        </w:tc>
        <w:tc>
          <w:tcPr>
            <w:tcW w:w="1212" w:type="dxa"/>
            <w:tcBorders>
              <w:top w:val="nil"/>
              <w:left w:val="nil"/>
              <w:bottom w:val="nil"/>
              <w:right w:val="nil"/>
            </w:tcBorders>
            <w:tcMar>
              <w:top w:w="66" w:type="dxa"/>
              <w:left w:w="66" w:type="dxa"/>
              <w:bottom w:w="26" w:type="dxa"/>
              <w:right w:w="66" w:type="dxa"/>
            </w:tcMar>
            <w:vAlign w:val="center"/>
            <w:hideMark/>
          </w:tcPr>
          <w:p w14:paraId="1AA00C5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2.1</w:t>
            </w:r>
          </w:p>
        </w:tc>
        <w:tc>
          <w:tcPr>
            <w:tcW w:w="1386" w:type="dxa"/>
            <w:tcBorders>
              <w:top w:val="nil"/>
              <w:left w:val="nil"/>
              <w:bottom w:val="nil"/>
              <w:right w:val="nil"/>
            </w:tcBorders>
            <w:tcMar>
              <w:top w:w="66" w:type="dxa"/>
              <w:left w:w="66" w:type="dxa"/>
              <w:bottom w:w="26" w:type="dxa"/>
              <w:right w:w="66" w:type="dxa"/>
            </w:tcMar>
            <w:vAlign w:val="center"/>
            <w:hideMark/>
          </w:tcPr>
          <w:p w14:paraId="0905E11D"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1.990</w:t>
            </w:r>
          </w:p>
        </w:tc>
        <w:tc>
          <w:tcPr>
            <w:tcW w:w="1386" w:type="dxa"/>
            <w:tcBorders>
              <w:top w:val="nil"/>
              <w:left w:val="nil"/>
              <w:bottom w:val="nil"/>
              <w:right w:val="nil"/>
            </w:tcBorders>
            <w:tcMar>
              <w:top w:w="66" w:type="dxa"/>
              <w:left w:w="66" w:type="dxa"/>
              <w:bottom w:w="26" w:type="dxa"/>
              <w:right w:w="66" w:type="dxa"/>
            </w:tcMar>
            <w:vAlign w:val="center"/>
            <w:hideMark/>
          </w:tcPr>
          <w:p w14:paraId="4199CCE8"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0.004</w:t>
            </w:r>
          </w:p>
        </w:tc>
        <w:tc>
          <w:tcPr>
            <w:tcW w:w="760" w:type="dxa"/>
            <w:vMerge/>
            <w:tcBorders>
              <w:top w:val="nil"/>
              <w:left w:val="nil"/>
              <w:bottom w:val="nil"/>
              <w:right w:val="nil"/>
            </w:tcBorders>
            <w:vAlign w:val="center"/>
            <w:hideMark/>
          </w:tcPr>
          <w:p w14:paraId="4456C309"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900" w:type="dxa"/>
            <w:vMerge/>
            <w:tcBorders>
              <w:top w:val="nil"/>
              <w:left w:val="nil"/>
              <w:bottom w:val="nil"/>
              <w:right w:val="nil"/>
            </w:tcBorders>
            <w:vAlign w:val="center"/>
            <w:hideMark/>
          </w:tcPr>
          <w:p w14:paraId="4F85198B" w14:textId="14BCBCD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r>
      <w:tr w:rsidR="00914C5E" w:rsidRPr="00914C5E" w14:paraId="096DD82D" w14:textId="77777777" w:rsidTr="00914C5E">
        <w:trPr>
          <w:trHeight w:val="392"/>
        </w:trPr>
        <w:tc>
          <w:tcPr>
            <w:tcW w:w="1869" w:type="dxa"/>
            <w:vMerge w:val="restart"/>
            <w:tcBorders>
              <w:top w:val="nil"/>
              <w:left w:val="nil"/>
              <w:bottom w:val="nil"/>
              <w:right w:val="nil"/>
            </w:tcBorders>
            <w:tcMar>
              <w:top w:w="170" w:type="dxa"/>
              <w:left w:w="66" w:type="dxa"/>
              <w:bottom w:w="26" w:type="dxa"/>
              <w:right w:w="66" w:type="dxa"/>
            </w:tcMar>
            <w:hideMark/>
          </w:tcPr>
          <w:p w14:paraId="514D5E56" w14:textId="61AA66D4"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Spent PTS</w:t>
            </w:r>
            <w:r w:rsidRPr="00914C5E">
              <w:rPr>
                <w:rFonts w:ascii="Times New Roman" w:eastAsia="맑은 고딕" w:hAnsi="Times New Roman" w:cs="Times New Roman"/>
                <w:color w:val="000000"/>
                <w:kern w:val="0"/>
                <w:szCs w:val="22"/>
                <w14:ligatures w14:val="none"/>
              </w:rPr>
              <w:br/>
              <w:t>(CO/O</w:t>
            </w:r>
            <w:r w:rsidRPr="00914C5E">
              <w:rPr>
                <w:rFonts w:ascii="Times New Roman" w:eastAsia="맑은 고딕" w:hAnsi="Times New Roman" w:cs="Times New Roman"/>
                <w:color w:val="000000"/>
                <w:kern w:val="0"/>
                <w:szCs w:val="22"/>
                <w:vertAlign w:val="subscript"/>
                <w14:ligatures w14:val="none"/>
              </w:rPr>
              <w:t>2</w:t>
            </w:r>
            <w:r w:rsidRPr="00914C5E">
              <w:rPr>
                <w:rFonts w:ascii="Times New Roman" w:eastAsia="맑은 고딕" w:hAnsi="Times New Roman" w:cs="Times New Roman"/>
                <w:color w:val="000000"/>
                <w:kern w:val="0"/>
                <w:szCs w:val="22"/>
                <w14:ligatures w14:val="none"/>
              </w:rPr>
              <w:t>=1)</w:t>
            </w:r>
          </w:p>
        </w:tc>
        <w:tc>
          <w:tcPr>
            <w:tcW w:w="1423" w:type="dxa"/>
            <w:tcBorders>
              <w:top w:val="nil"/>
              <w:left w:val="nil"/>
              <w:bottom w:val="nil"/>
              <w:right w:val="nil"/>
            </w:tcBorders>
            <w:tcMar>
              <w:top w:w="66" w:type="dxa"/>
              <w:left w:w="66" w:type="dxa"/>
              <w:bottom w:w="26" w:type="dxa"/>
              <w:right w:w="66" w:type="dxa"/>
            </w:tcMar>
            <w:vAlign w:val="center"/>
            <w:hideMark/>
          </w:tcPr>
          <w:p w14:paraId="2028D7EB"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Pt−Pt</w:t>
            </w:r>
          </w:p>
        </w:tc>
        <w:tc>
          <w:tcPr>
            <w:tcW w:w="1212" w:type="dxa"/>
            <w:tcBorders>
              <w:top w:val="nil"/>
              <w:left w:val="nil"/>
              <w:bottom w:val="nil"/>
              <w:right w:val="nil"/>
            </w:tcBorders>
            <w:tcMar>
              <w:top w:w="66" w:type="dxa"/>
              <w:left w:w="66" w:type="dxa"/>
              <w:bottom w:w="26" w:type="dxa"/>
              <w:right w:w="66" w:type="dxa"/>
            </w:tcMar>
            <w:vAlign w:val="center"/>
            <w:hideMark/>
          </w:tcPr>
          <w:p w14:paraId="59F02192"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7.7</w:t>
            </w:r>
          </w:p>
        </w:tc>
        <w:tc>
          <w:tcPr>
            <w:tcW w:w="1386" w:type="dxa"/>
            <w:tcBorders>
              <w:top w:val="nil"/>
              <w:left w:val="nil"/>
              <w:bottom w:val="nil"/>
              <w:right w:val="nil"/>
            </w:tcBorders>
            <w:tcMar>
              <w:top w:w="66" w:type="dxa"/>
              <w:left w:w="66" w:type="dxa"/>
              <w:bottom w:w="26" w:type="dxa"/>
              <w:right w:w="66" w:type="dxa"/>
            </w:tcMar>
            <w:vAlign w:val="center"/>
            <w:hideMark/>
          </w:tcPr>
          <w:p w14:paraId="6C44B7A7"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2.694</w:t>
            </w:r>
          </w:p>
        </w:tc>
        <w:tc>
          <w:tcPr>
            <w:tcW w:w="1386" w:type="dxa"/>
            <w:tcBorders>
              <w:top w:val="nil"/>
              <w:left w:val="nil"/>
              <w:bottom w:val="nil"/>
              <w:right w:val="nil"/>
            </w:tcBorders>
            <w:tcMar>
              <w:top w:w="66" w:type="dxa"/>
              <w:left w:w="66" w:type="dxa"/>
              <w:bottom w:w="26" w:type="dxa"/>
              <w:right w:w="66" w:type="dxa"/>
            </w:tcMar>
            <w:vAlign w:val="center"/>
            <w:hideMark/>
          </w:tcPr>
          <w:p w14:paraId="234664CD"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0.012</w:t>
            </w:r>
          </w:p>
        </w:tc>
        <w:tc>
          <w:tcPr>
            <w:tcW w:w="760" w:type="dxa"/>
            <w:vMerge w:val="restart"/>
            <w:tcBorders>
              <w:top w:val="nil"/>
              <w:left w:val="nil"/>
              <w:bottom w:val="nil"/>
              <w:right w:val="nil"/>
            </w:tcBorders>
            <w:tcMar>
              <w:top w:w="66" w:type="dxa"/>
              <w:left w:w="66" w:type="dxa"/>
              <w:bottom w:w="26" w:type="dxa"/>
              <w:right w:w="66" w:type="dxa"/>
            </w:tcMar>
            <w:vAlign w:val="center"/>
            <w:hideMark/>
          </w:tcPr>
          <w:p w14:paraId="5E95CBEF"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2.89</w:t>
            </w:r>
          </w:p>
        </w:tc>
        <w:tc>
          <w:tcPr>
            <w:tcW w:w="900" w:type="dxa"/>
            <w:vMerge w:val="restart"/>
            <w:tcBorders>
              <w:top w:val="nil"/>
              <w:left w:val="nil"/>
              <w:bottom w:val="nil"/>
              <w:right w:val="nil"/>
            </w:tcBorders>
            <w:tcMar>
              <w:top w:w="66" w:type="dxa"/>
              <w:left w:w="66" w:type="dxa"/>
              <w:bottom w:w="26" w:type="dxa"/>
              <w:right w:w="66" w:type="dxa"/>
            </w:tcMar>
            <w:vAlign w:val="center"/>
            <w:hideMark/>
          </w:tcPr>
          <w:p w14:paraId="33BD8A42" w14:textId="4752B583"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0.0130</w:t>
            </w:r>
          </w:p>
        </w:tc>
      </w:tr>
      <w:tr w:rsidR="00914C5E" w:rsidRPr="00914C5E" w14:paraId="07E3FE3B" w14:textId="77777777" w:rsidTr="00914C5E">
        <w:trPr>
          <w:trHeight w:val="392"/>
        </w:trPr>
        <w:tc>
          <w:tcPr>
            <w:tcW w:w="1869" w:type="dxa"/>
            <w:vMerge/>
            <w:tcBorders>
              <w:top w:val="nil"/>
              <w:left w:val="nil"/>
              <w:bottom w:val="nil"/>
              <w:right w:val="nil"/>
            </w:tcBorders>
            <w:vAlign w:val="center"/>
            <w:hideMark/>
          </w:tcPr>
          <w:p w14:paraId="560AF3CA"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1423" w:type="dxa"/>
            <w:tcBorders>
              <w:top w:val="nil"/>
              <w:left w:val="nil"/>
              <w:bottom w:val="nil"/>
              <w:right w:val="nil"/>
            </w:tcBorders>
            <w:tcMar>
              <w:top w:w="66" w:type="dxa"/>
              <w:left w:w="66" w:type="dxa"/>
              <w:bottom w:w="26" w:type="dxa"/>
              <w:right w:w="66" w:type="dxa"/>
            </w:tcMar>
            <w:vAlign w:val="center"/>
            <w:hideMark/>
          </w:tcPr>
          <w:p w14:paraId="7D37641F"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p>
        </w:tc>
        <w:tc>
          <w:tcPr>
            <w:tcW w:w="1212" w:type="dxa"/>
            <w:tcBorders>
              <w:top w:val="nil"/>
              <w:left w:val="nil"/>
              <w:bottom w:val="nil"/>
              <w:right w:val="nil"/>
            </w:tcBorders>
            <w:tcMar>
              <w:top w:w="66" w:type="dxa"/>
              <w:left w:w="66" w:type="dxa"/>
              <w:bottom w:w="26" w:type="dxa"/>
              <w:right w:w="66" w:type="dxa"/>
            </w:tcMar>
            <w:vAlign w:val="center"/>
            <w:hideMark/>
          </w:tcPr>
          <w:p w14:paraId="5108EE00"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1.5</w:t>
            </w:r>
          </w:p>
        </w:tc>
        <w:tc>
          <w:tcPr>
            <w:tcW w:w="1386" w:type="dxa"/>
            <w:tcBorders>
              <w:top w:val="nil"/>
              <w:left w:val="nil"/>
              <w:bottom w:val="nil"/>
              <w:right w:val="nil"/>
            </w:tcBorders>
            <w:tcMar>
              <w:top w:w="66" w:type="dxa"/>
              <w:left w:w="66" w:type="dxa"/>
              <w:bottom w:w="26" w:type="dxa"/>
              <w:right w:w="66" w:type="dxa"/>
            </w:tcMar>
            <w:vAlign w:val="center"/>
            <w:hideMark/>
          </w:tcPr>
          <w:p w14:paraId="5E9F4FD6"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1.965</w:t>
            </w:r>
          </w:p>
        </w:tc>
        <w:tc>
          <w:tcPr>
            <w:tcW w:w="1386" w:type="dxa"/>
            <w:tcBorders>
              <w:top w:val="nil"/>
              <w:left w:val="nil"/>
              <w:bottom w:val="nil"/>
              <w:right w:val="nil"/>
            </w:tcBorders>
            <w:tcMar>
              <w:top w:w="66" w:type="dxa"/>
              <w:left w:w="66" w:type="dxa"/>
              <w:bottom w:w="26" w:type="dxa"/>
              <w:right w:w="66" w:type="dxa"/>
            </w:tcMar>
            <w:vAlign w:val="center"/>
            <w:hideMark/>
          </w:tcPr>
          <w:p w14:paraId="20C6BCC8"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0.002</w:t>
            </w:r>
          </w:p>
        </w:tc>
        <w:tc>
          <w:tcPr>
            <w:tcW w:w="760" w:type="dxa"/>
            <w:vMerge/>
            <w:tcBorders>
              <w:top w:val="nil"/>
              <w:left w:val="nil"/>
              <w:bottom w:val="nil"/>
              <w:right w:val="nil"/>
            </w:tcBorders>
            <w:vAlign w:val="center"/>
            <w:hideMark/>
          </w:tcPr>
          <w:p w14:paraId="0344F7B0"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900" w:type="dxa"/>
            <w:vMerge/>
            <w:tcBorders>
              <w:top w:val="nil"/>
              <w:left w:val="nil"/>
              <w:bottom w:val="nil"/>
              <w:right w:val="nil"/>
            </w:tcBorders>
            <w:vAlign w:val="center"/>
            <w:hideMark/>
          </w:tcPr>
          <w:p w14:paraId="07DEC2CE" w14:textId="5E6E4BF1"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r>
      <w:tr w:rsidR="00914C5E" w:rsidRPr="00914C5E" w14:paraId="15E8730A" w14:textId="77777777" w:rsidTr="00914C5E">
        <w:trPr>
          <w:trHeight w:val="135"/>
        </w:trPr>
        <w:tc>
          <w:tcPr>
            <w:tcW w:w="1869" w:type="dxa"/>
            <w:vMerge w:val="restart"/>
            <w:tcBorders>
              <w:top w:val="nil"/>
              <w:left w:val="nil"/>
              <w:bottom w:val="nil"/>
              <w:right w:val="nil"/>
            </w:tcBorders>
            <w:tcMar>
              <w:top w:w="170" w:type="dxa"/>
              <w:left w:w="66" w:type="dxa"/>
              <w:bottom w:w="26" w:type="dxa"/>
              <w:right w:w="66" w:type="dxa"/>
            </w:tcMar>
            <w:hideMark/>
          </w:tcPr>
          <w:p w14:paraId="509CDA0A" w14:textId="3524E339"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 xml:space="preserve">Spent PTS, </w:t>
            </w:r>
            <w:r w:rsidRPr="00914C5E">
              <w:rPr>
                <w:rFonts w:ascii="Times New Roman" w:eastAsia="맑은 고딕" w:hAnsi="Times New Roman" w:cs="Times New Roman"/>
                <w:color w:val="000000"/>
                <w:kern w:val="0"/>
                <w:szCs w:val="22"/>
                <w14:ligatures w14:val="none"/>
              </w:rPr>
              <w:br/>
              <w:t>CO-rich</w:t>
            </w:r>
            <w:r w:rsidRPr="00914C5E">
              <w:rPr>
                <w:rFonts w:ascii="Times New Roman" w:eastAsia="맑은 고딕" w:hAnsi="Times New Roman" w:cs="Times New Roman"/>
                <w:color w:val="000000"/>
                <w:kern w:val="0"/>
                <w:szCs w:val="22"/>
                <w14:ligatures w14:val="none"/>
              </w:rPr>
              <w:br/>
              <w:t>(CO/O</w:t>
            </w:r>
            <w:r w:rsidRPr="00914C5E">
              <w:rPr>
                <w:rFonts w:ascii="Times New Roman" w:eastAsia="맑은 고딕" w:hAnsi="Times New Roman" w:cs="Times New Roman"/>
                <w:color w:val="000000"/>
                <w:kern w:val="0"/>
                <w:szCs w:val="22"/>
                <w:vertAlign w:val="subscript"/>
                <w14:ligatures w14:val="none"/>
              </w:rPr>
              <w:t>2</w:t>
            </w:r>
            <w:r w:rsidRPr="00914C5E">
              <w:rPr>
                <w:rFonts w:ascii="Times New Roman" w:eastAsia="맑은 고딕" w:hAnsi="Times New Roman" w:cs="Times New Roman"/>
                <w:color w:val="000000"/>
                <w:kern w:val="0"/>
                <w:szCs w:val="22"/>
                <w14:ligatures w14:val="none"/>
              </w:rPr>
              <w:t>=5)</w:t>
            </w:r>
          </w:p>
        </w:tc>
        <w:tc>
          <w:tcPr>
            <w:tcW w:w="1423" w:type="dxa"/>
            <w:tcBorders>
              <w:top w:val="nil"/>
              <w:left w:val="nil"/>
              <w:bottom w:val="nil"/>
              <w:right w:val="nil"/>
            </w:tcBorders>
            <w:tcMar>
              <w:top w:w="66" w:type="dxa"/>
              <w:left w:w="66" w:type="dxa"/>
              <w:bottom w:w="26" w:type="dxa"/>
              <w:right w:w="66" w:type="dxa"/>
            </w:tcMar>
            <w:vAlign w:val="center"/>
            <w:hideMark/>
          </w:tcPr>
          <w:p w14:paraId="2C65A08E"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Pt−Pt</w:t>
            </w:r>
          </w:p>
        </w:tc>
        <w:tc>
          <w:tcPr>
            <w:tcW w:w="1212" w:type="dxa"/>
            <w:tcBorders>
              <w:top w:val="nil"/>
              <w:left w:val="nil"/>
              <w:bottom w:val="nil"/>
              <w:right w:val="nil"/>
            </w:tcBorders>
            <w:tcMar>
              <w:top w:w="66" w:type="dxa"/>
              <w:left w:w="66" w:type="dxa"/>
              <w:bottom w:w="66" w:type="dxa"/>
              <w:right w:w="66" w:type="dxa"/>
            </w:tcMar>
            <w:vAlign w:val="center"/>
            <w:hideMark/>
          </w:tcPr>
          <w:p w14:paraId="51CD4240"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8.8</w:t>
            </w:r>
          </w:p>
        </w:tc>
        <w:tc>
          <w:tcPr>
            <w:tcW w:w="1386" w:type="dxa"/>
            <w:tcBorders>
              <w:top w:val="nil"/>
              <w:left w:val="nil"/>
              <w:bottom w:val="nil"/>
              <w:right w:val="nil"/>
            </w:tcBorders>
            <w:tcMar>
              <w:top w:w="66" w:type="dxa"/>
              <w:left w:w="66" w:type="dxa"/>
              <w:bottom w:w="66" w:type="dxa"/>
              <w:right w:w="66" w:type="dxa"/>
            </w:tcMar>
            <w:vAlign w:val="center"/>
            <w:hideMark/>
          </w:tcPr>
          <w:p w14:paraId="4A7362D9"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2.700</w:t>
            </w:r>
          </w:p>
        </w:tc>
        <w:tc>
          <w:tcPr>
            <w:tcW w:w="1386" w:type="dxa"/>
            <w:tcBorders>
              <w:top w:val="nil"/>
              <w:left w:val="nil"/>
              <w:bottom w:val="nil"/>
              <w:right w:val="nil"/>
            </w:tcBorders>
            <w:tcMar>
              <w:top w:w="66" w:type="dxa"/>
              <w:left w:w="66" w:type="dxa"/>
              <w:bottom w:w="66" w:type="dxa"/>
              <w:right w:w="66" w:type="dxa"/>
            </w:tcMar>
            <w:vAlign w:val="center"/>
            <w:hideMark/>
          </w:tcPr>
          <w:p w14:paraId="47A3F141"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0.010</w:t>
            </w:r>
          </w:p>
        </w:tc>
        <w:tc>
          <w:tcPr>
            <w:tcW w:w="760" w:type="dxa"/>
            <w:vMerge w:val="restart"/>
            <w:tcBorders>
              <w:top w:val="nil"/>
              <w:left w:val="nil"/>
              <w:bottom w:val="nil"/>
              <w:right w:val="nil"/>
            </w:tcBorders>
            <w:tcMar>
              <w:top w:w="66" w:type="dxa"/>
              <w:left w:w="66" w:type="dxa"/>
              <w:bottom w:w="66" w:type="dxa"/>
              <w:right w:w="66" w:type="dxa"/>
            </w:tcMar>
            <w:vAlign w:val="center"/>
            <w:hideMark/>
          </w:tcPr>
          <w:p w14:paraId="776B1CF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3.46</w:t>
            </w:r>
          </w:p>
        </w:tc>
        <w:tc>
          <w:tcPr>
            <w:tcW w:w="900" w:type="dxa"/>
            <w:vMerge w:val="restart"/>
            <w:tcBorders>
              <w:top w:val="nil"/>
              <w:left w:val="nil"/>
              <w:bottom w:val="nil"/>
              <w:right w:val="nil"/>
            </w:tcBorders>
            <w:tcMar>
              <w:top w:w="66" w:type="dxa"/>
              <w:left w:w="66" w:type="dxa"/>
              <w:bottom w:w="66" w:type="dxa"/>
              <w:right w:w="66" w:type="dxa"/>
            </w:tcMar>
            <w:vAlign w:val="center"/>
            <w:hideMark/>
          </w:tcPr>
          <w:p w14:paraId="6342D4BE" w14:textId="656CC8BB"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0.0198</w:t>
            </w:r>
          </w:p>
        </w:tc>
      </w:tr>
      <w:tr w:rsidR="00914C5E" w:rsidRPr="00914C5E" w14:paraId="7CBA6165" w14:textId="77777777" w:rsidTr="00914C5E">
        <w:trPr>
          <w:trHeight w:val="392"/>
        </w:trPr>
        <w:tc>
          <w:tcPr>
            <w:tcW w:w="1869" w:type="dxa"/>
            <w:vMerge/>
            <w:tcBorders>
              <w:top w:val="nil"/>
              <w:left w:val="nil"/>
              <w:bottom w:val="nil"/>
              <w:right w:val="nil"/>
            </w:tcBorders>
            <w:vAlign w:val="center"/>
            <w:hideMark/>
          </w:tcPr>
          <w:p w14:paraId="1191FD5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1423" w:type="dxa"/>
            <w:tcBorders>
              <w:top w:val="nil"/>
              <w:left w:val="nil"/>
              <w:bottom w:val="nil"/>
              <w:right w:val="nil"/>
            </w:tcBorders>
            <w:tcMar>
              <w:top w:w="66" w:type="dxa"/>
              <w:left w:w="66" w:type="dxa"/>
              <w:bottom w:w="26" w:type="dxa"/>
              <w:right w:w="66" w:type="dxa"/>
            </w:tcMar>
            <w:vAlign w:val="center"/>
            <w:hideMark/>
          </w:tcPr>
          <w:p w14:paraId="28B07049"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p>
        </w:tc>
        <w:tc>
          <w:tcPr>
            <w:tcW w:w="1212" w:type="dxa"/>
            <w:tcBorders>
              <w:top w:val="nil"/>
              <w:left w:val="nil"/>
              <w:bottom w:val="nil"/>
              <w:right w:val="nil"/>
            </w:tcBorders>
            <w:tcMar>
              <w:top w:w="66" w:type="dxa"/>
              <w:left w:w="66" w:type="dxa"/>
              <w:bottom w:w="66" w:type="dxa"/>
              <w:right w:w="66" w:type="dxa"/>
            </w:tcMar>
            <w:vAlign w:val="center"/>
            <w:hideMark/>
          </w:tcPr>
          <w:p w14:paraId="13D06229"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1.6</w:t>
            </w:r>
          </w:p>
        </w:tc>
        <w:tc>
          <w:tcPr>
            <w:tcW w:w="1386" w:type="dxa"/>
            <w:tcBorders>
              <w:top w:val="nil"/>
              <w:left w:val="nil"/>
              <w:bottom w:val="nil"/>
              <w:right w:val="nil"/>
            </w:tcBorders>
            <w:tcMar>
              <w:top w:w="66" w:type="dxa"/>
              <w:left w:w="66" w:type="dxa"/>
              <w:bottom w:w="66" w:type="dxa"/>
              <w:right w:w="66" w:type="dxa"/>
            </w:tcMar>
            <w:vAlign w:val="center"/>
            <w:hideMark/>
          </w:tcPr>
          <w:p w14:paraId="3C5276DE"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2.003</w:t>
            </w:r>
          </w:p>
        </w:tc>
        <w:tc>
          <w:tcPr>
            <w:tcW w:w="1386" w:type="dxa"/>
            <w:tcBorders>
              <w:top w:val="nil"/>
              <w:left w:val="nil"/>
              <w:bottom w:val="nil"/>
              <w:right w:val="nil"/>
            </w:tcBorders>
            <w:tcMar>
              <w:top w:w="66" w:type="dxa"/>
              <w:left w:w="66" w:type="dxa"/>
              <w:bottom w:w="66" w:type="dxa"/>
              <w:right w:w="66" w:type="dxa"/>
            </w:tcMar>
            <w:vAlign w:val="center"/>
            <w:hideMark/>
          </w:tcPr>
          <w:p w14:paraId="42A6F06D"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0.020</w:t>
            </w:r>
          </w:p>
        </w:tc>
        <w:tc>
          <w:tcPr>
            <w:tcW w:w="760" w:type="dxa"/>
            <w:vMerge/>
            <w:tcBorders>
              <w:top w:val="nil"/>
              <w:left w:val="nil"/>
              <w:bottom w:val="nil"/>
              <w:right w:val="nil"/>
            </w:tcBorders>
            <w:vAlign w:val="center"/>
            <w:hideMark/>
          </w:tcPr>
          <w:p w14:paraId="19624DE8"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900" w:type="dxa"/>
            <w:vMerge/>
            <w:tcBorders>
              <w:top w:val="nil"/>
              <w:left w:val="nil"/>
              <w:bottom w:val="nil"/>
              <w:right w:val="nil"/>
            </w:tcBorders>
            <w:vAlign w:val="center"/>
            <w:hideMark/>
          </w:tcPr>
          <w:p w14:paraId="6B537B9F" w14:textId="7BEC679B"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r>
      <w:tr w:rsidR="00914C5E" w:rsidRPr="00914C5E" w14:paraId="5248D16A" w14:textId="77777777" w:rsidTr="00914C5E">
        <w:trPr>
          <w:trHeight w:val="16"/>
        </w:trPr>
        <w:tc>
          <w:tcPr>
            <w:tcW w:w="1869" w:type="dxa"/>
            <w:vMerge w:val="restart"/>
            <w:tcBorders>
              <w:top w:val="nil"/>
              <w:left w:val="nil"/>
              <w:bottom w:val="nil"/>
              <w:right w:val="nil"/>
            </w:tcBorders>
            <w:tcMar>
              <w:top w:w="170" w:type="dxa"/>
              <w:left w:w="236" w:type="dxa"/>
              <w:bottom w:w="118" w:type="dxa"/>
              <w:right w:w="236" w:type="dxa"/>
            </w:tcMar>
            <w:hideMark/>
          </w:tcPr>
          <w:p w14:paraId="1537496B"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Fresh PTR</w:t>
            </w:r>
          </w:p>
        </w:tc>
        <w:tc>
          <w:tcPr>
            <w:tcW w:w="1423" w:type="dxa"/>
            <w:tcBorders>
              <w:top w:val="nil"/>
              <w:left w:val="nil"/>
              <w:bottom w:val="nil"/>
              <w:right w:val="nil"/>
            </w:tcBorders>
            <w:tcMar>
              <w:top w:w="66" w:type="dxa"/>
              <w:left w:w="66" w:type="dxa"/>
              <w:bottom w:w="26" w:type="dxa"/>
              <w:right w:w="66" w:type="dxa"/>
            </w:tcMar>
            <w:vAlign w:val="center"/>
            <w:hideMark/>
          </w:tcPr>
          <w:p w14:paraId="05084CBD"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Pt−Pt</w:t>
            </w:r>
          </w:p>
        </w:tc>
        <w:tc>
          <w:tcPr>
            <w:tcW w:w="1212" w:type="dxa"/>
            <w:tcBorders>
              <w:top w:val="nil"/>
              <w:left w:val="nil"/>
              <w:bottom w:val="nil"/>
              <w:right w:val="nil"/>
            </w:tcBorders>
            <w:tcMar>
              <w:top w:w="66" w:type="dxa"/>
              <w:left w:w="66" w:type="dxa"/>
              <w:bottom w:w="26" w:type="dxa"/>
              <w:right w:w="66" w:type="dxa"/>
            </w:tcMar>
            <w:vAlign w:val="center"/>
            <w:hideMark/>
          </w:tcPr>
          <w:p w14:paraId="2A74B159"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8.6</w:t>
            </w:r>
          </w:p>
        </w:tc>
        <w:tc>
          <w:tcPr>
            <w:tcW w:w="1386" w:type="dxa"/>
            <w:tcBorders>
              <w:top w:val="nil"/>
              <w:left w:val="nil"/>
              <w:bottom w:val="nil"/>
              <w:right w:val="nil"/>
            </w:tcBorders>
            <w:tcMar>
              <w:top w:w="66" w:type="dxa"/>
              <w:left w:w="66" w:type="dxa"/>
              <w:bottom w:w="26" w:type="dxa"/>
              <w:right w:w="66" w:type="dxa"/>
            </w:tcMar>
            <w:vAlign w:val="center"/>
            <w:hideMark/>
          </w:tcPr>
          <w:p w14:paraId="59C47022"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2.735</w:t>
            </w:r>
          </w:p>
        </w:tc>
        <w:tc>
          <w:tcPr>
            <w:tcW w:w="1386" w:type="dxa"/>
            <w:tcBorders>
              <w:top w:val="nil"/>
              <w:left w:val="nil"/>
              <w:bottom w:val="nil"/>
              <w:right w:val="nil"/>
            </w:tcBorders>
            <w:tcMar>
              <w:top w:w="66" w:type="dxa"/>
              <w:left w:w="66" w:type="dxa"/>
              <w:bottom w:w="26" w:type="dxa"/>
              <w:right w:w="66" w:type="dxa"/>
            </w:tcMar>
            <w:vAlign w:val="center"/>
            <w:hideMark/>
          </w:tcPr>
          <w:p w14:paraId="600EA928"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0.009</w:t>
            </w:r>
          </w:p>
        </w:tc>
        <w:tc>
          <w:tcPr>
            <w:tcW w:w="760" w:type="dxa"/>
            <w:vMerge w:val="restart"/>
            <w:tcBorders>
              <w:top w:val="nil"/>
              <w:left w:val="nil"/>
              <w:bottom w:val="nil"/>
              <w:right w:val="nil"/>
            </w:tcBorders>
            <w:tcMar>
              <w:top w:w="66" w:type="dxa"/>
              <w:left w:w="66" w:type="dxa"/>
              <w:bottom w:w="26" w:type="dxa"/>
              <w:right w:w="66" w:type="dxa"/>
            </w:tcMar>
            <w:vAlign w:val="center"/>
            <w:hideMark/>
          </w:tcPr>
          <w:p w14:paraId="2D7C5772"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5.71</w:t>
            </w:r>
          </w:p>
        </w:tc>
        <w:tc>
          <w:tcPr>
            <w:tcW w:w="900" w:type="dxa"/>
            <w:vMerge w:val="restart"/>
            <w:tcBorders>
              <w:top w:val="nil"/>
              <w:left w:val="nil"/>
              <w:bottom w:val="nil"/>
              <w:right w:val="nil"/>
            </w:tcBorders>
            <w:tcMar>
              <w:top w:w="66" w:type="dxa"/>
              <w:left w:w="66" w:type="dxa"/>
              <w:bottom w:w="26" w:type="dxa"/>
              <w:right w:w="66" w:type="dxa"/>
            </w:tcMar>
            <w:vAlign w:val="center"/>
            <w:hideMark/>
          </w:tcPr>
          <w:p w14:paraId="16338A2E" w14:textId="6063C16D"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0.0080</w:t>
            </w:r>
          </w:p>
        </w:tc>
      </w:tr>
      <w:tr w:rsidR="00914C5E" w:rsidRPr="00914C5E" w14:paraId="07A15C09" w14:textId="77777777" w:rsidTr="00914C5E">
        <w:trPr>
          <w:trHeight w:val="392"/>
        </w:trPr>
        <w:tc>
          <w:tcPr>
            <w:tcW w:w="1869" w:type="dxa"/>
            <w:vMerge/>
            <w:tcBorders>
              <w:top w:val="nil"/>
              <w:left w:val="nil"/>
              <w:bottom w:val="nil"/>
              <w:right w:val="nil"/>
            </w:tcBorders>
            <w:vAlign w:val="center"/>
            <w:hideMark/>
          </w:tcPr>
          <w:p w14:paraId="4E96AD0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1423" w:type="dxa"/>
            <w:tcBorders>
              <w:top w:val="nil"/>
              <w:left w:val="nil"/>
              <w:bottom w:val="nil"/>
              <w:right w:val="nil"/>
            </w:tcBorders>
            <w:tcMar>
              <w:top w:w="66" w:type="dxa"/>
              <w:left w:w="66" w:type="dxa"/>
              <w:bottom w:w="26" w:type="dxa"/>
              <w:right w:w="66" w:type="dxa"/>
            </w:tcMar>
            <w:vAlign w:val="center"/>
            <w:hideMark/>
          </w:tcPr>
          <w:p w14:paraId="057866AC"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p>
        </w:tc>
        <w:tc>
          <w:tcPr>
            <w:tcW w:w="1212" w:type="dxa"/>
            <w:tcBorders>
              <w:top w:val="nil"/>
              <w:left w:val="nil"/>
              <w:bottom w:val="nil"/>
              <w:right w:val="nil"/>
            </w:tcBorders>
            <w:tcMar>
              <w:top w:w="66" w:type="dxa"/>
              <w:left w:w="66" w:type="dxa"/>
              <w:bottom w:w="26" w:type="dxa"/>
              <w:right w:w="66" w:type="dxa"/>
            </w:tcMar>
            <w:vAlign w:val="center"/>
            <w:hideMark/>
          </w:tcPr>
          <w:p w14:paraId="77077D64"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1.2</w:t>
            </w:r>
          </w:p>
        </w:tc>
        <w:tc>
          <w:tcPr>
            <w:tcW w:w="1386" w:type="dxa"/>
            <w:tcBorders>
              <w:top w:val="nil"/>
              <w:left w:val="nil"/>
              <w:bottom w:val="nil"/>
              <w:right w:val="nil"/>
            </w:tcBorders>
            <w:tcMar>
              <w:top w:w="66" w:type="dxa"/>
              <w:left w:w="66" w:type="dxa"/>
              <w:bottom w:w="26" w:type="dxa"/>
              <w:right w:w="66" w:type="dxa"/>
            </w:tcMar>
            <w:vAlign w:val="center"/>
            <w:hideMark/>
          </w:tcPr>
          <w:p w14:paraId="75626C4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1.980</w:t>
            </w:r>
          </w:p>
        </w:tc>
        <w:tc>
          <w:tcPr>
            <w:tcW w:w="1386" w:type="dxa"/>
            <w:tcBorders>
              <w:top w:val="nil"/>
              <w:left w:val="nil"/>
              <w:bottom w:val="nil"/>
              <w:right w:val="nil"/>
            </w:tcBorders>
            <w:tcMar>
              <w:top w:w="66" w:type="dxa"/>
              <w:left w:w="66" w:type="dxa"/>
              <w:bottom w:w="26" w:type="dxa"/>
              <w:right w:w="66" w:type="dxa"/>
            </w:tcMar>
            <w:vAlign w:val="center"/>
            <w:hideMark/>
          </w:tcPr>
          <w:p w14:paraId="5BE09883"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0.011</w:t>
            </w:r>
          </w:p>
        </w:tc>
        <w:tc>
          <w:tcPr>
            <w:tcW w:w="760" w:type="dxa"/>
            <w:vMerge/>
            <w:tcBorders>
              <w:top w:val="nil"/>
              <w:left w:val="nil"/>
              <w:bottom w:val="nil"/>
              <w:right w:val="nil"/>
            </w:tcBorders>
            <w:vAlign w:val="center"/>
            <w:hideMark/>
          </w:tcPr>
          <w:p w14:paraId="5247C6C2"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900" w:type="dxa"/>
            <w:vMerge/>
            <w:tcBorders>
              <w:top w:val="nil"/>
              <w:left w:val="nil"/>
              <w:bottom w:val="nil"/>
              <w:right w:val="nil"/>
            </w:tcBorders>
            <w:vAlign w:val="center"/>
            <w:hideMark/>
          </w:tcPr>
          <w:p w14:paraId="26A0F345" w14:textId="4168360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r>
      <w:tr w:rsidR="00914C5E" w:rsidRPr="00914C5E" w14:paraId="586D0089" w14:textId="77777777" w:rsidTr="00914C5E">
        <w:trPr>
          <w:trHeight w:val="392"/>
        </w:trPr>
        <w:tc>
          <w:tcPr>
            <w:tcW w:w="1869" w:type="dxa"/>
            <w:vMerge w:val="restart"/>
            <w:tcBorders>
              <w:top w:val="nil"/>
              <w:left w:val="nil"/>
              <w:bottom w:val="nil"/>
              <w:right w:val="nil"/>
            </w:tcBorders>
            <w:tcMar>
              <w:top w:w="170" w:type="dxa"/>
              <w:left w:w="66" w:type="dxa"/>
              <w:bottom w:w="26" w:type="dxa"/>
              <w:right w:w="66" w:type="dxa"/>
            </w:tcMar>
            <w:hideMark/>
          </w:tcPr>
          <w:p w14:paraId="54548110" w14:textId="722111F5"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 xml:space="preserve">Spent PTR, </w:t>
            </w:r>
            <w:r w:rsidRPr="00914C5E">
              <w:rPr>
                <w:rFonts w:ascii="Times New Roman" w:eastAsia="맑은 고딕" w:hAnsi="Times New Roman" w:cs="Times New Roman"/>
                <w:color w:val="000000"/>
                <w:kern w:val="0"/>
                <w:szCs w:val="22"/>
                <w14:ligatures w14:val="none"/>
              </w:rPr>
              <w:br/>
              <w:t>O</w:t>
            </w:r>
            <w:r w:rsidRPr="00914C5E">
              <w:rPr>
                <w:rFonts w:ascii="Times New Roman" w:eastAsia="맑은 고딕" w:hAnsi="Times New Roman" w:cs="Times New Roman"/>
                <w:color w:val="000000"/>
                <w:kern w:val="0"/>
                <w:szCs w:val="22"/>
                <w:vertAlign w:val="subscript"/>
                <w14:ligatures w14:val="none"/>
              </w:rPr>
              <w:t>2</w:t>
            </w:r>
            <w:r w:rsidRPr="00914C5E">
              <w:rPr>
                <w:rFonts w:ascii="Times New Roman" w:eastAsia="맑은 고딕" w:hAnsi="Times New Roman" w:cs="Times New Roman"/>
                <w:color w:val="000000"/>
                <w:kern w:val="0"/>
                <w:szCs w:val="22"/>
                <w14:ligatures w14:val="none"/>
              </w:rPr>
              <w:t>-rich</w:t>
            </w:r>
            <w:r w:rsidRPr="00914C5E">
              <w:rPr>
                <w:rFonts w:ascii="Times New Roman" w:eastAsia="맑은 고딕" w:hAnsi="Times New Roman" w:cs="Times New Roman"/>
                <w:color w:val="000000"/>
                <w:kern w:val="0"/>
                <w:szCs w:val="22"/>
                <w14:ligatures w14:val="none"/>
              </w:rPr>
              <w:br/>
              <w:t>(CO/O</w:t>
            </w:r>
            <w:r w:rsidRPr="00914C5E">
              <w:rPr>
                <w:rFonts w:ascii="Times New Roman" w:eastAsia="맑은 고딕" w:hAnsi="Times New Roman" w:cs="Times New Roman"/>
                <w:color w:val="000000"/>
                <w:kern w:val="0"/>
                <w:szCs w:val="22"/>
                <w:vertAlign w:val="subscript"/>
                <w14:ligatures w14:val="none"/>
              </w:rPr>
              <w:t>2</w:t>
            </w:r>
            <w:r w:rsidRPr="00914C5E">
              <w:rPr>
                <w:rFonts w:ascii="Times New Roman" w:eastAsia="맑은 고딕" w:hAnsi="Times New Roman" w:cs="Times New Roman"/>
                <w:color w:val="000000"/>
                <w:kern w:val="0"/>
                <w:szCs w:val="22"/>
                <w14:ligatures w14:val="none"/>
              </w:rPr>
              <w:t>=0.2)</w:t>
            </w:r>
          </w:p>
        </w:tc>
        <w:tc>
          <w:tcPr>
            <w:tcW w:w="1423" w:type="dxa"/>
            <w:tcBorders>
              <w:top w:val="nil"/>
              <w:left w:val="nil"/>
              <w:bottom w:val="nil"/>
              <w:right w:val="nil"/>
            </w:tcBorders>
            <w:tcMar>
              <w:top w:w="66" w:type="dxa"/>
              <w:left w:w="66" w:type="dxa"/>
              <w:bottom w:w="26" w:type="dxa"/>
              <w:right w:w="66" w:type="dxa"/>
            </w:tcMar>
            <w:vAlign w:val="center"/>
            <w:hideMark/>
          </w:tcPr>
          <w:p w14:paraId="48E81AB4"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Pt−Pt</w:t>
            </w:r>
          </w:p>
        </w:tc>
        <w:tc>
          <w:tcPr>
            <w:tcW w:w="1212" w:type="dxa"/>
            <w:tcBorders>
              <w:top w:val="nil"/>
              <w:left w:val="nil"/>
              <w:bottom w:val="nil"/>
              <w:right w:val="nil"/>
            </w:tcBorders>
            <w:tcMar>
              <w:top w:w="66" w:type="dxa"/>
              <w:left w:w="66" w:type="dxa"/>
              <w:bottom w:w="26" w:type="dxa"/>
              <w:right w:w="66" w:type="dxa"/>
            </w:tcMar>
            <w:vAlign w:val="center"/>
            <w:hideMark/>
          </w:tcPr>
          <w:p w14:paraId="0B5547B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8.2</w:t>
            </w:r>
          </w:p>
        </w:tc>
        <w:tc>
          <w:tcPr>
            <w:tcW w:w="1386" w:type="dxa"/>
            <w:tcBorders>
              <w:top w:val="nil"/>
              <w:left w:val="nil"/>
              <w:bottom w:val="nil"/>
              <w:right w:val="nil"/>
            </w:tcBorders>
            <w:tcMar>
              <w:top w:w="66" w:type="dxa"/>
              <w:left w:w="66" w:type="dxa"/>
              <w:bottom w:w="26" w:type="dxa"/>
              <w:right w:w="66" w:type="dxa"/>
            </w:tcMar>
            <w:vAlign w:val="center"/>
            <w:hideMark/>
          </w:tcPr>
          <w:p w14:paraId="61AC95D6"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2.746</w:t>
            </w:r>
          </w:p>
        </w:tc>
        <w:tc>
          <w:tcPr>
            <w:tcW w:w="1386" w:type="dxa"/>
            <w:tcBorders>
              <w:top w:val="nil"/>
              <w:left w:val="nil"/>
              <w:bottom w:val="nil"/>
              <w:right w:val="nil"/>
            </w:tcBorders>
            <w:tcMar>
              <w:top w:w="66" w:type="dxa"/>
              <w:left w:w="66" w:type="dxa"/>
              <w:bottom w:w="26" w:type="dxa"/>
              <w:right w:w="66" w:type="dxa"/>
            </w:tcMar>
            <w:vAlign w:val="center"/>
            <w:hideMark/>
          </w:tcPr>
          <w:p w14:paraId="34FD1D97"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0.006</w:t>
            </w:r>
          </w:p>
        </w:tc>
        <w:tc>
          <w:tcPr>
            <w:tcW w:w="760" w:type="dxa"/>
            <w:vMerge w:val="restart"/>
            <w:tcBorders>
              <w:top w:val="nil"/>
              <w:left w:val="nil"/>
              <w:bottom w:val="nil"/>
              <w:right w:val="nil"/>
            </w:tcBorders>
            <w:tcMar>
              <w:top w:w="66" w:type="dxa"/>
              <w:left w:w="66" w:type="dxa"/>
              <w:bottom w:w="26" w:type="dxa"/>
              <w:right w:w="66" w:type="dxa"/>
            </w:tcMar>
            <w:vAlign w:val="center"/>
            <w:hideMark/>
          </w:tcPr>
          <w:p w14:paraId="6D650471"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6.66</w:t>
            </w:r>
          </w:p>
        </w:tc>
        <w:tc>
          <w:tcPr>
            <w:tcW w:w="900" w:type="dxa"/>
            <w:vMerge w:val="restart"/>
            <w:tcBorders>
              <w:top w:val="nil"/>
              <w:left w:val="nil"/>
              <w:bottom w:val="nil"/>
              <w:right w:val="nil"/>
            </w:tcBorders>
            <w:tcMar>
              <w:top w:w="66" w:type="dxa"/>
              <w:left w:w="66" w:type="dxa"/>
              <w:bottom w:w="26" w:type="dxa"/>
              <w:right w:w="66" w:type="dxa"/>
            </w:tcMar>
            <w:vAlign w:val="center"/>
            <w:hideMark/>
          </w:tcPr>
          <w:p w14:paraId="5768540B" w14:textId="51481A3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0.0212</w:t>
            </w:r>
          </w:p>
        </w:tc>
      </w:tr>
      <w:tr w:rsidR="00914C5E" w:rsidRPr="00914C5E" w14:paraId="71D212AF" w14:textId="77777777" w:rsidTr="00914C5E">
        <w:trPr>
          <w:trHeight w:val="392"/>
        </w:trPr>
        <w:tc>
          <w:tcPr>
            <w:tcW w:w="1869" w:type="dxa"/>
            <w:vMerge/>
            <w:tcBorders>
              <w:top w:val="nil"/>
              <w:left w:val="nil"/>
              <w:bottom w:val="nil"/>
              <w:right w:val="nil"/>
            </w:tcBorders>
            <w:vAlign w:val="center"/>
            <w:hideMark/>
          </w:tcPr>
          <w:p w14:paraId="68BA801A"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1423" w:type="dxa"/>
            <w:tcBorders>
              <w:top w:val="nil"/>
              <w:left w:val="nil"/>
              <w:bottom w:val="nil"/>
              <w:right w:val="nil"/>
            </w:tcBorders>
            <w:tcMar>
              <w:top w:w="66" w:type="dxa"/>
              <w:left w:w="66" w:type="dxa"/>
              <w:bottom w:w="26" w:type="dxa"/>
              <w:right w:w="66" w:type="dxa"/>
            </w:tcMar>
            <w:vAlign w:val="center"/>
            <w:hideMark/>
          </w:tcPr>
          <w:p w14:paraId="55D15AB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p>
        </w:tc>
        <w:tc>
          <w:tcPr>
            <w:tcW w:w="1212" w:type="dxa"/>
            <w:tcBorders>
              <w:top w:val="nil"/>
              <w:left w:val="nil"/>
              <w:bottom w:val="nil"/>
              <w:right w:val="nil"/>
            </w:tcBorders>
            <w:tcMar>
              <w:top w:w="66" w:type="dxa"/>
              <w:left w:w="66" w:type="dxa"/>
              <w:bottom w:w="26" w:type="dxa"/>
              <w:right w:w="66" w:type="dxa"/>
            </w:tcMar>
            <w:vAlign w:val="center"/>
            <w:hideMark/>
          </w:tcPr>
          <w:p w14:paraId="5B91B5DB"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1.0</w:t>
            </w:r>
          </w:p>
        </w:tc>
        <w:tc>
          <w:tcPr>
            <w:tcW w:w="1386" w:type="dxa"/>
            <w:tcBorders>
              <w:top w:val="nil"/>
              <w:left w:val="nil"/>
              <w:bottom w:val="nil"/>
              <w:right w:val="nil"/>
            </w:tcBorders>
            <w:tcMar>
              <w:top w:w="66" w:type="dxa"/>
              <w:left w:w="66" w:type="dxa"/>
              <w:bottom w:w="26" w:type="dxa"/>
              <w:right w:w="66" w:type="dxa"/>
            </w:tcMar>
            <w:vAlign w:val="center"/>
            <w:hideMark/>
          </w:tcPr>
          <w:p w14:paraId="7FFA862B"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1.990</w:t>
            </w:r>
          </w:p>
        </w:tc>
        <w:tc>
          <w:tcPr>
            <w:tcW w:w="1386" w:type="dxa"/>
            <w:tcBorders>
              <w:top w:val="nil"/>
              <w:left w:val="nil"/>
              <w:bottom w:val="nil"/>
              <w:right w:val="nil"/>
            </w:tcBorders>
            <w:tcMar>
              <w:top w:w="66" w:type="dxa"/>
              <w:left w:w="66" w:type="dxa"/>
              <w:bottom w:w="26" w:type="dxa"/>
              <w:right w:w="66" w:type="dxa"/>
            </w:tcMar>
            <w:vAlign w:val="center"/>
            <w:hideMark/>
          </w:tcPr>
          <w:p w14:paraId="48FA2A3D"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0.005</w:t>
            </w:r>
          </w:p>
        </w:tc>
        <w:tc>
          <w:tcPr>
            <w:tcW w:w="760" w:type="dxa"/>
            <w:vMerge/>
            <w:tcBorders>
              <w:top w:val="nil"/>
              <w:left w:val="nil"/>
              <w:bottom w:val="nil"/>
              <w:right w:val="nil"/>
            </w:tcBorders>
            <w:vAlign w:val="center"/>
            <w:hideMark/>
          </w:tcPr>
          <w:p w14:paraId="40334180"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900" w:type="dxa"/>
            <w:vMerge/>
            <w:tcBorders>
              <w:top w:val="nil"/>
              <w:left w:val="nil"/>
              <w:bottom w:val="nil"/>
              <w:right w:val="nil"/>
            </w:tcBorders>
            <w:vAlign w:val="center"/>
            <w:hideMark/>
          </w:tcPr>
          <w:p w14:paraId="09648F17" w14:textId="0711F638"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r>
      <w:tr w:rsidR="00914C5E" w:rsidRPr="00914C5E" w14:paraId="676B7EF5" w14:textId="77777777" w:rsidTr="00914C5E">
        <w:trPr>
          <w:trHeight w:val="392"/>
        </w:trPr>
        <w:tc>
          <w:tcPr>
            <w:tcW w:w="1869" w:type="dxa"/>
            <w:vMerge w:val="restart"/>
            <w:tcBorders>
              <w:top w:val="nil"/>
              <w:left w:val="nil"/>
              <w:bottom w:val="nil"/>
              <w:right w:val="nil"/>
            </w:tcBorders>
            <w:tcMar>
              <w:top w:w="170" w:type="dxa"/>
              <w:left w:w="66" w:type="dxa"/>
              <w:bottom w:w="26" w:type="dxa"/>
              <w:right w:w="66" w:type="dxa"/>
            </w:tcMar>
            <w:hideMark/>
          </w:tcPr>
          <w:p w14:paraId="2323BFA8" w14:textId="120B146B"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Spent PTR</w:t>
            </w:r>
            <w:r w:rsidRPr="00914C5E">
              <w:rPr>
                <w:rFonts w:ascii="Times New Roman" w:eastAsia="맑은 고딕" w:hAnsi="Times New Roman" w:cs="Times New Roman"/>
                <w:color w:val="000000"/>
                <w:kern w:val="0"/>
                <w:szCs w:val="22"/>
                <w14:ligatures w14:val="none"/>
              </w:rPr>
              <w:br/>
              <w:t>(CO/O</w:t>
            </w:r>
            <w:r w:rsidRPr="00914C5E">
              <w:rPr>
                <w:rFonts w:ascii="Times New Roman" w:eastAsia="맑은 고딕" w:hAnsi="Times New Roman" w:cs="Times New Roman"/>
                <w:color w:val="000000"/>
                <w:kern w:val="0"/>
                <w:szCs w:val="22"/>
                <w:vertAlign w:val="subscript"/>
                <w14:ligatures w14:val="none"/>
              </w:rPr>
              <w:t>2</w:t>
            </w:r>
            <w:r w:rsidRPr="00914C5E">
              <w:rPr>
                <w:rFonts w:ascii="Times New Roman" w:eastAsia="맑은 고딕" w:hAnsi="Times New Roman" w:cs="Times New Roman"/>
                <w:color w:val="000000"/>
                <w:kern w:val="0"/>
                <w:szCs w:val="22"/>
                <w14:ligatures w14:val="none"/>
              </w:rPr>
              <w:t>=1)</w:t>
            </w:r>
          </w:p>
        </w:tc>
        <w:tc>
          <w:tcPr>
            <w:tcW w:w="1423" w:type="dxa"/>
            <w:tcBorders>
              <w:top w:val="nil"/>
              <w:left w:val="nil"/>
              <w:bottom w:val="nil"/>
              <w:right w:val="nil"/>
            </w:tcBorders>
            <w:tcMar>
              <w:top w:w="66" w:type="dxa"/>
              <w:left w:w="66" w:type="dxa"/>
              <w:bottom w:w="26" w:type="dxa"/>
              <w:right w:w="66" w:type="dxa"/>
            </w:tcMar>
            <w:vAlign w:val="center"/>
            <w:hideMark/>
          </w:tcPr>
          <w:p w14:paraId="2D7C6214"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Pt−Pt</w:t>
            </w:r>
          </w:p>
        </w:tc>
        <w:tc>
          <w:tcPr>
            <w:tcW w:w="1212" w:type="dxa"/>
            <w:tcBorders>
              <w:top w:val="nil"/>
              <w:left w:val="nil"/>
              <w:bottom w:val="nil"/>
              <w:right w:val="nil"/>
            </w:tcBorders>
            <w:tcMar>
              <w:top w:w="66" w:type="dxa"/>
              <w:left w:w="66" w:type="dxa"/>
              <w:bottom w:w="26" w:type="dxa"/>
              <w:right w:w="66" w:type="dxa"/>
            </w:tcMar>
            <w:vAlign w:val="center"/>
            <w:hideMark/>
          </w:tcPr>
          <w:p w14:paraId="17CB6F23"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8.7</w:t>
            </w:r>
          </w:p>
        </w:tc>
        <w:tc>
          <w:tcPr>
            <w:tcW w:w="1386" w:type="dxa"/>
            <w:tcBorders>
              <w:top w:val="nil"/>
              <w:left w:val="nil"/>
              <w:bottom w:val="nil"/>
              <w:right w:val="nil"/>
            </w:tcBorders>
            <w:tcMar>
              <w:top w:w="66" w:type="dxa"/>
              <w:left w:w="66" w:type="dxa"/>
              <w:bottom w:w="26" w:type="dxa"/>
              <w:right w:w="66" w:type="dxa"/>
            </w:tcMar>
            <w:vAlign w:val="center"/>
            <w:hideMark/>
          </w:tcPr>
          <w:p w14:paraId="72734B5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2.740</w:t>
            </w:r>
          </w:p>
        </w:tc>
        <w:tc>
          <w:tcPr>
            <w:tcW w:w="1386" w:type="dxa"/>
            <w:tcBorders>
              <w:top w:val="nil"/>
              <w:left w:val="nil"/>
              <w:bottom w:val="nil"/>
              <w:right w:val="nil"/>
            </w:tcBorders>
            <w:tcMar>
              <w:top w:w="66" w:type="dxa"/>
              <w:left w:w="66" w:type="dxa"/>
              <w:bottom w:w="26" w:type="dxa"/>
              <w:right w:w="66" w:type="dxa"/>
            </w:tcMar>
            <w:vAlign w:val="center"/>
            <w:hideMark/>
          </w:tcPr>
          <w:p w14:paraId="4C1DEFDE"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0.007</w:t>
            </w:r>
          </w:p>
        </w:tc>
        <w:tc>
          <w:tcPr>
            <w:tcW w:w="760" w:type="dxa"/>
            <w:vMerge w:val="restart"/>
            <w:tcBorders>
              <w:top w:val="nil"/>
              <w:left w:val="nil"/>
              <w:bottom w:val="nil"/>
              <w:right w:val="nil"/>
            </w:tcBorders>
            <w:tcMar>
              <w:top w:w="66" w:type="dxa"/>
              <w:left w:w="66" w:type="dxa"/>
              <w:bottom w:w="26" w:type="dxa"/>
              <w:right w:w="66" w:type="dxa"/>
            </w:tcMar>
            <w:vAlign w:val="center"/>
            <w:hideMark/>
          </w:tcPr>
          <w:p w14:paraId="3387F862"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6.87</w:t>
            </w:r>
          </w:p>
        </w:tc>
        <w:tc>
          <w:tcPr>
            <w:tcW w:w="900" w:type="dxa"/>
            <w:vMerge w:val="restart"/>
            <w:tcBorders>
              <w:top w:val="nil"/>
              <w:left w:val="nil"/>
              <w:bottom w:val="nil"/>
              <w:right w:val="nil"/>
            </w:tcBorders>
            <w:tcMar>
              <w:top w:w="66" w:type="dxa"/>
              <w:left w:w="66" w:type="dxa"/>
              <w:bottom w:w="26" w:type="dxa"/>
              <w:right w:w="66" w:type="dxa"/>
            </w:tcMar>
            <w:vAlign w:val="center"/>
            <w:hideMark/>
          </w:tcPr>
          <w:p w14:paraId="02508E30" w14:textId="3C57AC18"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0.0127</w:t>
            </w:r>
          </w:p>
        </w:tc>
      </w:tr>
      <w:tr w:rsidR="00914C5E" w:rsidRPr="00914C5E" w14:paraId="7DCE4174" w14:textId="77777777" w:rsidTr="00914C5E">
        <w:trPr>
          <w:trHeight w:val="392"/>
        </w:trPr>
        <w:tc>
          <w:tcPr>
            <w:tcW w:w="1869" w:type="dxa"/>
            <w:vMerge/>
            <w:tcBorders>
              <w:top w:val="nil"/>
              <w:left w:val="nil"/>
              <w:bottom w:val="nil"/>
              <w:right w:val="nil"/>
            </w:tcBorders>
            <w:vAlign w:val="center"/>
            <w:hideMark/>
          </w:tcPr>
          <w:p w14:paraId="21F26DB3"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1423" w:type="dxa"/>
            <w:tcBorders>
              <w:top w:val="nil"/>
              <w:left w:val="nil"/>
              <w:bottom w:val="nil"/>
              <w:right w:val="nil"/>
            </w:tcBorders>
            <w:tcMar>
              <w:top w:w="66" w:type="dxa"/>
              <w:left w:w="66" w:type="dxa"/>
              <w:bottom w:w="26" w:type="dxa"/>
              <w:right w:w="66" w:type="dxa"/>
            </w:tcMar>
            <w:vAlign w:val="center"/>
            <w:hideMark/>
          </w:tcPr>
          <w:p w14:paraId="6C673DB2"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p>
        </w:tc>
        <w:tc>
          <w:tcPr>
            <w:tcW w:w="1212" w:type="dxa"/>
            <w:tcBorders>
              <w:top w:val="nil"/>
              <w:left w:val="nil"/>
              <w:bottom w:val="nil"/>
              <w:right w:val="nil"/>
            </w:tcBorders>
            <w:tcMar>
              <w:top w:w="66" w:type="dxa"/>
              <w:left w:w="66" w:type="dxa"/>
              <w:bottom w:w="26" w:type="dxa"/>
              <w:right w:w="66" w:type="dxa"/>
            </w:tcMar>
            <w:vAlign w:val="center"/>
            <w:hideMark/>
          </w:tcPr>
          <w:p w14:paraId="4FB6D56B"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1.0</w:t>
            </w:r>
          </w:p>
        </w:tc>
        <w:tc>
          <w:tcPr>
            <w:tcW w:w="1386" w:type="dxa"/>
            <w:tcBorders>
              <w:top w:val="nil"/>
              <w:left w:val="nil"/>
              <w:bottom w:val="nil"/>
              <w:right w:val="nil"/>
            </w:tcBorders>
            <w:tcMar>
              <w:top w:w="66" w:type="dxa"/>
              <w:left w:w="66" w:type="dxa"/>
              <w:bottom w:w="26" w:type="dxa"/>
              <w:right w:w="66" w:type="dxa"/>
            </w:tcMar>
            <w:vAlign w:val="center"/>
            <w:hideMark/>
          </w:tcPr>
          <w:p w14:paraId="3426382C"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1.981</w:t>
            </w:r>
          </w:p>
        </w:tc>
        <w:tc>
          <w:tcPr>
            <w:tcW w:w="1386" w:type="dxa"/>
            <w:tcBorders>
              <w:top w:val="nil"/>
              <w:left w:val="nil"/>
              <w:bottom w:val="nil"/>
              <w:right w:val="nil"/>
            </w:tcBorders>
            <w:tcMar>
              <w:top w:w="66" w:type="dxa"/>
              <w:left w:w="66" w:type="dxa"/>
              <w:bottom w:w="26" w:type="dxa"/>
              <w:right w:w="66" w:type="dxa"/>
            </w:tcMar>
            <w:vAlign w:val="center"/>
            <w:hideMark/>
          </w:tcPr>
          <w:p w14:paraId="3945C2B5"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0.003</w:t>
            </w:r>
          </w:p>
        </w:tc>
        <w:tc>
          <w:tcPr>
            <w:tcW w:w="760" w:type="dxa"/>
            <w:vMerge/>
            <w:tcBorders>
              <w:top w:val="nil"/>
              <w:left w:val="nil"/>
              <w:bottom w:val="nil"/>
              <w:right w:val="nil"/>
            </w:tcBorders>
            <w:vAlign w:val="center"/>
            <w:hideMark/>
          </w:tcPr>
          <w:p w14:paraId="444B619C"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900" w:type="dxa"/>
            <w:vMerge/>
            <w:tcBorders>
              <w:top w:val="nil"/>
              <w:left w:val="nil"/>
              <w:bottom w:val="nil"/>
              <w:right w:val="nil"/>
            </w:tcBorders>
            <w:vAlign w:val="center"/>
            <w:hideMark/>
          </w:tcPr>
          <w:p w14:paraId="1AEC7EEE" w14:textId="3E680A8D"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r>
      <w:tr w:rsidR="00914C5E" w:rsidRPr="00914C5E" w14:paraId="3F1B1760" w14:textId="77777777" w:rsidTr="00914C5E">
        <w:trPr>
          <w:trHeight w:val="392"/>
        </w:trPr>
        <w:tc>
          <w:tcPr>
            <w:tcW w:w="1869" w:type="dxa"/>
            <w:vMerge w:val="restart"/>
            <w:tcBorders>
              <w:top w:val="nil"/>
              <w:left w:val="nil"/>
              <w:bottom w:val="nil"/>
              <w:right w:val="nil"/>
            </w:tcBorders>
            <w:tcMar>
              <w:top w:w="170" w:type="dxa"/>
              <w:left w:w="66" w:type="dxa"/>
              <w:bottom w:w="26" w:type="dxa"/>
              <w:right w:w="66" w:type="dxa"/>
            </w:tcMar>
            <w:hideMark/>
          </w:tcPr>
          <w:p w14:paraId="6CB20CE7" w14:textId="7D0BA673"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 xml:space="preserve">Spent PTR, </w:t>
            </w:r>
            <w:r w:rsidRPr="00914C5E">
              <w:rPr>
                <w:rFonts w:ascii="Times New Roman" w:eastAsia="맑은 고딕" w:hAnsi="Times New Roman" w:cs="Times New Roman"/>
                <w:color w:val="000000"/>
                <w:kern w:val="0"/>
                <w:szCs w:val="22"/>
                <w14:ligatures w14:val="none"/>
              </w:rPr>
              <w:br/>
              <w:t>CO-rich</w:t>
            </w:r>
            <w:r w:rsidRPr="00914C5E">
              <w:rPr>
                <w:rFonts w:ascii="Times New Roman" w:eastAsia="맑은 고딕" w:hAnsi="Times New Roman" w:cs="Times New Roman"/>
                <w:color w:val="000000"/>
                <w:kern w:val="0"/>
                <w:szCs w:val="22"/>
                <w14:ligatures w14:val="none"/>
              </w:rPr>
              <w:br/>
              <w:t>(CO/O</w:t>
            </w:r>
            <w:r w:rsidRPr="00914C5E">
              <w:rPr>
                <w:rFonts w:ascii="Times New Roman" w:eastAsia="맑은 고딕" w:hAnsi="Times New Roman" w:cs="Times New Roman"/>
                <w:color w:val="000000"/>
                <w:kern w:val="0"/>
                <w:szCs w:val="22"/>
                <w:vertAlign w:val="subscript"/>
                <w14:ligatures w14:val="none"/>
              </w:rPr>
              <w:t>2</w:t>
            </w:r>
            <w:r w:rsidRPr="00914C5E">
              <w:rPr>
                <w:rFonts w:ascii="Times New Roman" w:eastAsia="맑은 고딕" w:hAnsi="Times New Roman" w:cs="Times New Roman"/>
                <w:color w:val="000000"/>
                <w:kern w:val="0"/>
                <w:szCs w:val="22"/>
                <w14:ligatures w14:val="none"/>
              </w:rPr>
              <w:t>=5)</w:t>
            </w:r>
          </w:p>
        </w:tc>
        <w:tc>
          <w:tcPr>
            <w:tcW w:w="1423" w:type="dxa"/>
            <w:tcBorders>
              <w:top w:val="nil"/>
              <w:left w:val="nil"/>
              <w:bottom w:val="nil"/>
              <w:right w:val="nil"/>
            </w:tcBorders>
            <w:tcMar>
              <w:top w:w="66" w:type="dxa"/>
              <w:left w:w="66" w:type="dxa"/>
              <w:bottom w:w="26" w:type="dxa"/>
              <w:right w:w="66" w:type="dxa"/>
            </w:tcMar>
            <w:vAlign w:val="center"/>
            <w:hideMark/>
          </w:tcPr>
          <w:p w14:paraId="05A5ED3D"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Pt−Pt</w:t>
            </w:r>
          </w:p>
        </w:tc>
        <w:tc>
          <w:tcPr>
            <w:tcW w:w="1212" w:type="dxa"/>
            <w:tcBorders>
              <w:top w:val="nil"/>
              <w:left w:val="nil"/>
              <w:bottom w:val="nil"/>
              <w:right w:val="nil"/>
            </w:tcBorders>
            <w:tcMar>
              <w:top w:w="66" w:type="dxa"/>
              <w:left w:w="66" w:type="dxa"/>
              <w:bottom w:w="66" w:type="dxa"/>
              <w:right w:w="66" w:type="dxa"/>
            </w:tcMar>
            <w:vAlign w:val="center"/>
            <w:hideMark/>
          </w:tcPr>
          <w:p w14:paraId="498ADF41"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10.3</w:t>
            </w:r>
          </w:p>
        </w:tc>
        <w:tc>
          <w:tcPr>
            <w:tcW w:w="1386" w:type="dxa"/>
            <w:tcBorders>
              <w:top w:val="nil"/>
              <w:left w:val="nil"/>
              <w:bottom w:val="nil"/>
              <w:right w:val="nil"/>
            </w:tcBorders>
            <w:tcMar>
              <w:top w:w="66" w:type="dxa"/>
              <w:left w:w="66" w:type="dxa"/>
              <w:bottom w:w="66" w:type="dxa"/>
              <w:right w:w="66" w:type="dxa"/>
            </w:tcMar>
            <w:vAlign w:val="center"/>
            <w:hideMark/>
          </w:tcPr>
          <w:p w14:paraId="6FA38CE3"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2.744</w:t>
            </w:r>
          </w:p>
        </w:tc>
        <w:tc>
          <w:tcPr>
            <w:tcW w:w="1386" w:type="dxa"/>
            <w:tcBorders>
              <w:top w:val="nil"/>
              <w:left w:val="nil"/>
              <w:bottom w:val="nil"/>
              <w:right w:val="nil"/>
            </w:tcBorders>
            <w:tcMar>
              <w:top w:w="66" w:type="dxa"/>
              <w:left w:w="66" w:type="dxa"/>
              <w:bottom w:w="66" w:type="dxa"/>
              <w:right w:w="66" w:type="dxa"/>
            </w:tcMar>
            <w:vAlign w:val="center"/>
            <w:hideMark/>
          </w:tcPr>
          <w:p w14:paraId="7060DD38"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0.008</w:t>
            </w:r>
          </w:p>
        </w:tc>
        <w:tc>
          <w:tcPr>
            <w:tcW w:w="760" w:type="dxa"/>
            <w:vMerge w:val="restart"/>
            <w:tcBorders>
              <w:top w:val="nil"/>
              <w:left w:val="nil"/>
              <w:bottom w:val="nil"/>
              <w:right w:val="nil"/>
            </w:tcBorders>
            <w:tcMar>
              <w:top w:w="66" w:type="dxa"/>
              <w:left w:w="66" w:type="dxa"/>
              <w:bottom w:w="66" w:type="dxa"/>
              <w:right w:w="66" w:type="dxa"/>
            </w:tcMar>
            <w:vAlign w:val="center"/>
            <w:hideMark/>
          </w:tcPr>
          <w:p w14:paraId="4F1397D1"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5.88</w:t>
            </w:r>
          </w:p>
        </w:tc>
        <w:tc>
          <w:tcPr>
            <w:tcW w:w="900" w:type="dxa"/>
            <w:vMerge w:val="restart"/>
            <w:tcBorders>
              <w:top w:val="nil"/>
              <w:left w:val="nil"/>
              <w:bottom w:val="nil"/>
              <w:right w:val="nil"/>
            </w:tcBorders>
            <w:tcMar>
              <w:top w:w="66" w:type="dxa"/>
              <w:left w:w="66" w:type="dxa"/>
              <w:bottom w:w="66" w:type="dxa"/>
              <w:right w:w="66" w:type="dxa"/>
            </w:tcMar>
            <w:vAlign w:val="center"/>
            <w:hideMark/>
          </w:tcPr>
          <w:p w14:paraId="3DB40B1C" w14:textId="3F036EE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0.0110</w:t>
            </w:r>
          </w:p>
        </w:tc>
      </w:tr>
      <w:tr w:rsidR="00914C5E" w:rsidRPr="00914C5E" w14:paraId="4288BFD8" w14:textId="77777777" w:rsidTr="00914C5E">
        <w:trPr>
          <w:trHeight w:val="392"/>
        </w:trPr>
        <w:tc>
          <w:tcPr>
            <w:tcW w:w="1869" w:type="dxa"/>
            <w:vMerge/>
            <w:tcBorders>
              <w:top w:val="nil"/>
              <w:left w:val="nil"/>
              <w:bottom w:val="nil"/>
              <w:right w:val="nil"/>
            </w:tcBorders>
            <w:vAlign w:val="center"/>
            <w:hideMark/>
          </w:tcPr>
          <w:p w14:paraId="0D5C8E6D"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p>
        </w:tc>
        <w:tc>
          <w:tcPr>
            <w:tcW w:w="1423" w:type="dxa"/>
            <w:tcBorders>
              <w:top w:val="nil"/>
              <w:left w:val="nil"/>
              <w:bottom w:val="nil"/>
              <w:right w:val="nil"/>
            </w:tcBorders>
            <w:tcMar>
              <w:top w:w="66" w:type="dxa"/>
              <w:left w:w="66" w:type="dxa"/>
              <w:bottom w:w="26" w:type="dxa"/>
              <w:right w:w="66" w:type="dxa"/>
            </w:tcMar>
            <w:vAlign w:val="center"/>
            <w:hideMark/>
          </w:tcPr>
          <w:p w14:paraId="32D0A931"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Pt−O</w:t>
            </w:r>
          </w:p>
        </w:tc>
        <w:tc>
          <w:tcPr>
            <w:tcW w:w="1212" w:type="dxa"/>
            <w:tcBorders>
              <w:top w:val="nil"/>
              <w:left w:val="nil"/>
              <w:bottom w:val="nil"/>
              <w:right w:val="nil"/>
            </w:tcBorders>
            <w:tcMar>
              <w:top w:w="66" w:type="dxa"/>
              <w:left w:w="66" w:type="dxa"/>
              <w:bottom w:w="66" w:type="dxa"/>
              <w:right w:w="66" w:type="dxa"/>
            </w:tcMar>
            <w:vAlign w:val="center"/>
            <w:hideMark/>
          </w:tcPr>
          <w:p w14:paraId="09F77C1E"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0.5</w:t>
            </w:r>
          </w:p>
        </w:tc>
        <w:tc>
          <w:tcPr>
            <w:tcW w:w="1386" w:type="dxa"/>
            <w:tcBorders>
              <w:top w:val="nil"/>
              <w:left w:val="nil"/>
              <w:bottom w:val="nil"/>
              <w:right w:val="nil"/>
            </w:tcBorders>
            <w:tcMar>
              <w:top w:w="66" w:type="dxa"/>
              <w:left w:w="66" w:type="dxa"/>
              <w:bottom w:w="66" w:type="dxa"/>
              <w:right w:w="66" w:type="dxa"/>
            </w:tcMar>
            <w:vAlign w:val="center"/>
            <w:hideMark/>
          </w:tcPr>
          <w:p w14:paraId="76615107"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1.991</w:t>
            </w:r>
          </w:p>
        </w:tc>
        <w:tc>
          <w:tcPr>
            <w:tcW w:w="1386" w:type="dxa"/>
            <w:tcBorders>
              <w:top w:val="nil"/>
              <w:left w:val="nil"/>
              <w:bottom w:val="nil"/>
              <w:right w:val="nil"/>
            </w:tcBorders>
            <w:tcMar>
              <w:top w:w="66" w:type="dxa"/>
              <w:left w:w="66" w:type="dxa"/>
              <w:bottom w:w="66" w:type="dxa"/>
              <w:right w:w="66" w:type="dxa"/>
            </w:tcMar>
            <w:vAlign w:val="center"/>
            <w:hideMark/>
          </w:tcPr>
          <w:p w14:paraId="0E6E7A59" w14:textId="77777777" w:rsidR="00914C5E" w:rsidRPr="00914C5E" w:rsidRDefault="00914C5E" w:rsidP="009828D9">
            <w:pPr>
              <w:widowControl/>
              <w:wordWrap/>
              <w:autoSpaceDE/>
              <w:autoSpaceDN/>
              <w:spacing w:line="256" w:lineRule="auto"/>
              <w:jc w:val="center"/>
              <w:rPr>
                <w:rFonts w:ascii="Times New Roman" w:eastAsia="맑은 고딕" w:hAnsi="Times New Roman" w:cs="Times New Roman"/>
                <w:color w:val="000000"/>
                <w:kern w:val="0"/>
                <w:szCs w:val="22"/>
                <w14:ligatures w14:val="none"/>
              </w:rPr>
            </w:pPr>
            <w:r w:rsidRPr="00914C5E">
              <w:rPr>
                <w:rFonts w:ascii="Times New Roman" w:eastAsia="맑은 고딕" w:hAnsi="Times New Roman" w:cs="Times New Roman"/>
                <w:color w:val="000000"/>
                <w:kern w:val="0"/>
                <w:szCs w:val="22"/>
                <w14:ligatures w14:val="none"/>
              </w:rPr>
              <w:t>0.003</w:t>
            </w:r>
          </w:p>
        </w:tc>
        <w:tc>
          <w:tcPr>
            <w:tcW w:w="760" w:type="dxa"/>
            <w:vMerge/>
            <w:tcBorders>
              <w:top w:val="nil"/>
              <w:left w:val="nil"/>
              <w:bottom w:val="nil"/>
              <w:right w:val="nil"/>
            </w:tcBorders>
            <w:vAlign w:val="center"/>
            <w:hideMark/>
          </w:tcPr>
          <w:p w14:paraId="3F586519" w14:textId="77777777" w:rsidR="00914C5E" w:rsidRPr="00914C5E" w:rsidRDefault="00914C5E" w:rsidP="009828D9">
            <w:pPr>
              <w:widowControl/>
              <w:wordWrap/>
              <w:autoSpaceDE/>
              <w:autoSpaceDN/>
              <w:spacing w:line="256" w:lineRule="auto"/>
              <w:jc w:val="both"/>
              <w:rPr>
                <w:rFonts w:ascii="Times New Roman" w:eastAsia="맑은 고딕" w:hAnsi="Times New Roman" w:cs="Times New Roman"/>
                <w:color w:val="000000"/>
                <w:kern w:val="0"/>
                <w:szCs w:val="22"/>
                <w14:ligatures w14:val="none"/>
              </w:rPr>
            </w:pPr>
          </w:p>
        </w:tc>
        <w:tc>
          <w:tcPr>
            <w:tcW w:w="900" w:type="dxa"/>
            <w:vMerge/>
            <w:tcBorders>
              <w:top w:val="nil"/>
              <w:left w:val="nil"/>
              <w:bottom w:val="nil"/>
              <w:right w:val="nil"/>
            </w:tcBorders>
            <w:vAlign w:val="center"/>
            <w:hideMark/>
          </w:tcPr>
          <w:p w14:paraId="3D2B55D6" w14:textId="45021E1A" w:rsidR="00914C5E" w:rsidRPr="00914C5E" w:rsidRDefault="00914C5E" w:rsidP="009828D9">
            <w:pPr>
              <w:widowControl/>
              <w:wordWrap/>
              <w:autoSpaceDE/>
              <w:autoSpaceDN/>
              <w:spacing w:line="256" w:lineRule="auto"/>
              <w:jc w:val="both"/>
              <w:rPr>
                <w:rFonts w:ascii="Times New Roman" w:eastAsia="맑은 고딕" w:hAnsi="Times New Roman" w:cs="Times New Roman"/>
                <w:color w:val="000000"/>
                <w:kern w:val="0"/>
                <w:szCs w:val="22"/>
                <w14:ligatures w14:val="none"/>
              </w:rPr>
            </w:pPr>
          </w:p>
        </w:tc>
      </w:tr>
    </w:tbl>
    <w:p w14:paraId="22660F59" w14:textId="6C1E8681" w:rsidR="00131E01" w:rsidRPr="00131E01" w:rsidRDefault="00131E01" w:rsidP="00914C5E">
      <w:pPr>
        <w:widowControl/>
        <w:wordWrap/>
        <w:autoSpaceDE/>
        <w:autoSpaceDN/>
        <w:spacing w:line="256" w:lineRule="auto"/>
        <w:jc w:val="both"/>
        <w:rPr>
          <w:rFonts w:ascii="Times New Roman" w:hAnsi="Times New Roman" w:cs="Times New Roman"/>
          <w:sz w:val="20"/>
          <w:szCs w:val="20"/>
        </w:rPr>
      </w:pPr>
      <w:r w:rsidRPr="00131E01">
        <w:rPr>
          <w:rFonts w:ascii="Times New Roman" w:hAnsi="Times New Roman" w:cs="Times New Roman"/>
          <w:sz w:val="20"/>
          <w:szCs w:val="20"/>
        </w:rPr>
        <w:t>CN represents the average coordination number around the Pt absorber atom, σ</w:t>
      </w:r>
      <w:r w:rsidRPr="00131E01">
        <w:rPr>
          <w:rFonts w:ascii="Times New Roman" w:hAnsi="Times New Roman" w:cs="Times New Roman" w:hint="eastAsia"/>
          <w:sz w:val="20"/>
          <w:szCs w:val="20"/>
          <w:vertAlign w:val="superscript"/>
        </w:rPr>
        <w:t>2</w:t>
      </w:r>
      <w:r w:rsidRPr="00131E01">
        <w:rPr>
          <w:rFonts w:ascii="Times New Roman" w:hAnsi="Times New Roman" w:cs="Times New Roman"/>
          <w:sz w:val="20"/>
          <w:szCs w:val="20"/>
        </w:rPr>
        <w:t xml:space="preserve"> is the Debye–Waller factor, </w:t>
      </w:r>
      <w:r w:rsidRPr="00131E01">
        <w:rPr>
          <w:rFonts w:ascii="Times New Roman" w:hAnsi="Times New Roman" w:cs="Times New Roman"/>
          <w:i/>
          <w:iCs/>
          <w:sz w:val="20"/>
          <w:szCs w:val="20"/>
        </w:rPr>
        <w:t>d</w:t>
      </w:r>
      <w:r w:rsidRPr="00131E01">
        <w:rPr>
          <w:rFonts w:ascii="Times New Roman" w:hAnsi="Times New Roman" w:cs="Times New Roman"/>
          <w:sz w:val="20"/>
          <w:szCs w:val="20"/>
        </w:rPr>
        <w:t xml:space="preserve"> is the bond distance, and R-factor indicates the quality of the fit. The amplitude reduction factor (S</w:t>
      </w:r>
      <w:r w:rsidRPr="00131E01">
        <w:rPr>
          <w:rFonts w:ascii="Times New Roman" w:hAnsi="Times New Roman" w:cs="Times New Roman" w:hint="eastAsia"/>
          <w:sz w:val="20"/>
          <w:szCs w:val="20"/>
          <w:vertAlign w:val="subscript"/>
        </w:rPr>
        <w:t>0</w:t>
      </w:r>
      <w:r w:rsidRPr="00131E01">
        <w:rPr>
          <w:rFonts w:ascii="Times New Roman" w:hAnsi="Times New Roman" w:cs="Times New Roman" w:hint="eastAsia"/>
          <w:sz w:val="20"/>
          <w:szCs w:val="20"/>
          <w:vertAlign w:val="superscript"/>
        </w:rPr>
        <w:t>2</w:t>
      </w:r>
      <w:r w:rsidRPr="00131E01">
        <w:rPr>
          <w:rFonts w:ascii="Times New Roman" w:hAnsi="Times New Roman" w:cs="Times New Roman"/>
          <w:sz w:val="20"/>
          <w:szCs w:val="20"/>
        </w:rPr>
        <w:t xml:space="preserve">) was fixed at 0.77, as determined from Pt foil fitting. EXAFS fitting was performed using </w:t>
      </w:r>
      <w:r w:rsidRPr="00131E01">
        <w:rPr>
          <w:rFonts w:ascii="Times New Roman" w:hAnsi="Times New Roman" w:cs="Times New Roman"/>
          <w:i/>
          <w:iCs/>
          <w:sz w:val="20"/>
          <w:szCs w:val="20"/>
        </w:rPr>
        <w:t>k</w:t>
      </w:r>
      <w:r w:rsidRPr="00131E01">
        <w:rPr>
          <w:rFonts w:ascii="Times New Roman" w:hAnsi="Times New Roman" w:cs="Times New Roman" w:hint="eastAsia"/>
          <w:i/>
          <w:iCs/>
          <w:sz w:val="20"/>
          <w:szCs w:val="20"/>
          <w:vertAlign w:val="superscript"/>
        </w:rPr>
        <w:t>2</w:t>
      </w:r>
      <w:r w:rsidRPr="00131E01">
        <w:rPr>
          <w:rFonts w:ascii="Times New Roman" w:hAnsi="Times New Roman" w:cs="Times New Roman"/>
          <w:sz w:val="20"/>
          <w:szCs w:val="20"/>
        </w:rPr>
        <w:t xml:space="preserve">-weighted spectra over the ranges: 2.8(3.0) &lt; </w:t>
      </w:r>
      <w:r w:rsidRPr="00131E01">
        <w:rPr>
          <w:rFonts w:ascii="Times New Roman" w:hAnsi="Times New Roman" w:cs="Times New Roman"/>
          <w:i/>
          <w:iCs/>
          <w:sz w:val="20"/>
          <w:szCs w:val="20"/>
        </w:rPr>
        <w:t>k</w:t>
      </w:r>
      <w:r w:rsidRPr="00131E01">
        <w:rPr>
          <w:rFonts w:ascii="Times New Roman" w:hAnsi="Times New Roman" w:cs="Times New Roman"/>
          <w:sz w:val="20"/>
          <w:szCs w:val="20"/>
        </w:rPr>
        <w:t xml:space="preserve"> &lt; 10.8(11) Å</w:t>
      </w:r>
      <w:r w:rsidRPr="00131E01">
        <w:rPr>
          <w:rFonts w:ascii="Times New Roman" w:hAnsi="Times New Roman" w:cs="Times New Roman"/>
          <w:bCs/>
          <w:color w:val="000000" w:themeColor="text1"/>
          <w:sz w:val="20"/>
          <w:szCs w:val="20"/>
          <w:vertAlign w:val="superscript"/>
        </w:rPr>
        <w:t>–</w:t>
      </w:r>
      <w:r w:rsidRPr="00131E01">
        <w:rPr>
          <w:rFonts w:ascii="Times New Roman" w:eastAsia="맑은 고딕" w:hAnsi="Times New Roman" w:cs="Times New Roman"/>
          <w:bCs/>
          <w:color w:val="000000"/>
          <w:sz w:val="20"/>
          <w:szCs w:val="20"/>
          <w:vertAlign w:val="superscript"/>
        </w:rPr>
        <w:t>1</w:t>
      </w:r>
      <w:r w:rsidRPr="00131E01">
        <w:rPr>
          <w:rFonts w:ascii="Times New Roman" w:hAnsi="Times New Roman" w:cs="Times New Roman"/>
          <w:sz w:val="20"/>
          <w:szCs w:val="20"/>
        </w:rPr>
        <w:t xml:space="preserve"> and 1(1.3) &lt; </w:t>
      </w:r>
      <w:r w:rsidRPr="00131E01">
        <w:rPr>
          <w:rFonts w:ascii="Times New Roman" w:hAnsi="Times New Roman" w:cs="Times New Roman"/>
          <w:i/>
          <w:iCs/>
          <w:sz w:val="20"/>
          <w:szCs w:val="20"/>
        </w:rPr>
        <w:t>r</w:t>
      </w:r>
      <w:r w:rsidRPr="00131E01">
        <w:rPr>
          <w:rFonts w:ascii="Times New Roman" w:hAnsi="Times New Roman" w:cs="Times New Roman"/>
          <w:sz w:val="20"/>
          <w:szCs w:val="20"/>
        </w:rPr>
        <w:t xml:space="preserve"> &lt; 3.3(3.5) Å.</w:t>
      </w:r>
    </w:p>
    <w:p w14:paraId="264CC970" w14:textId="0191A1BA" w:rsidR="009D6679" w:rsidRPr="009D6679" w:rsidRDefault="00914C5E" w:rsidP="00131E01">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38272" behindDoc="0" locked="0" layoutInCell="1" allowOverlap="1" wp14:anchorId="3317119A" wp14:editId="4AE3F51A">
            <wp:simplePos x="0" y="0"/>
            <wp:positionH relativeFrom="column">
              <wp:posOffset>57150</wp:posOffset>
            </wp:positionH>
            <wp:positionV relativeFrom="paragraph">
              <wp:posOffset>0</wp:posOffset>
            </wp:positionV>
            <wp:extent cx="5664200" cy="5048250"/>
            <wp:effectExtent l="0" t="0" r="0" b="0"/>
            <wp:wrapTopAndBottom/>
            <wp:docPr id="2024875130"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98" r="6157" b="1713"/>
                    <a:stretch/>
                  </pic:blipFill>
                  <pic:spPr bwMode="auto">
                    <a:xfrm>
                      <a:off x="0" y="0"/>
                      <a:ext cx="5664200" cy="5048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1B52">
        <w:rPr>
          <w:rFonts w:ascii="Times New Roman" w:eastAsia="맑은 고딕" w:hAnsi="Times New Roman" w:cs="Times New Roman"/>
          <w:b/>
          <w:bCs/>
          <w:color w:val="000000"/>
          <w:kern w:val="0"/>
          <w:sz w:val="24"/>
          <w:szCs w:val="20"/>
          <w14:ligatures w14:val="none"/>
        </w:rPr>
        <w:br/>
      </w:r>
      <w:r w:rsidR="009D6679" w:rsidRPr="009D6679">
        <w:rPr>
          <w:rFonts w:ascii="Times New Roman" w:eastAsia="맑은 고딕" w:hAnsi="Times New Roman" w:cs="Times New Roman"/>
          <w:b/>
          <w:bCs/>
          <w:color w:val="000000"/>
          <w:kern w:val="0"/>
          <w:sz w:val="24"/>
          <w:szCs w:val="20"/>
          <w14:ligatures w14:val="none"/>
        </w:rPr>
        <w:t>Supplementary Figure 8.</w:t>
      </w:r>
      <w:r w:rsidR="009D6679" w:rsidRPr="009D6679">
        <w:rPr>
          <w:rFonts w:ascii="Times New Roman" w:eastAsia="맑은 고딕" w:hAnsi="Times New Roman" w:cs="Times New Roman"/>
          <w:bCs/>
          <w:color w:val="000000"/>
          <w:kern w:val="0"/>
          <w:sz w:val="24"/>
          <w:szCs w:val="20"/>
          <w14:ligatures w14:val="none"/>
        </w:rPr>
        <w:t xml:space="preserve"> </w:t>
      </w:r>
      <w:r w:rsidR="00131E01" w:rsidRPr="007803DA">
        <w:rPr>
          <w:rFonts w:ascii="Times New Roman" w:hAnsi="Times New Roman" w:cs="Times New Roman"/>
          <w:sz w:val="24"/>
        </w:rPr>
        <w:t xml:space="preserve">(a, b) </w:t>
      </w:r>
      <w:r w:rsidR="00131E01" w:rsidRPr="007803DA">
        <w:rPr>
          <w:rFonts w:ascii="Times New Roman" w:hAnsi="Times New Roman" w:cs="Times New Roman"/>
          <w:i/>
          <w:iCs/>
          <w:sz w:val="24"/>
        </w:rPr>
        <w:t>k</w:t>
      </w:r>
      <w:r w:rsidR="00131E01" w:rsidRPr="00131E01">
        <w:rPr>
          <w:rFonts w:ascii="Times New Roman" w:hAnsi="Times New Roman" w:cs="Times New Roman" w:hint="eastAsia"/>
          <w:i/>
          <w:iCs/>
          <w:sz w:val="24"/>
          <w:vertAlign w:val="superscript"/>
        </w:rPr>
        <w:t>2</w:t>
      </w:r>
      <w:r w:rsidR="00131E01" w:rsidRPr="007803DA">
        <w:rPr>
          <w:rFonts w:ascii="Times New Roman" w:hAnsi="Times New Roman" w:cs="Times New Roman"/>
          <w:sz w:val="24"/>
        </w:rPr>
        <w:t>-weighted χ(</w:t>
      </w:r>
      <w:r w:rsidR="00131E01" w:rsidRPr="007803DA">
        <w:rPr>
          <w:rFonts w:ascii="Times New Roman" w:hAnsi="Times New Roman" w:cs="Times New Roman"/>
          <w:i/>
          <w:iCs/>
          <w:sz w:val="24"/>
        </w:rPr>
        <w:t>k</w:t>
      </w:r>
      <w:r w:rsidR="00131E01" w:rsidRPr="007803DA">
        <w:rPr>
          <w:rFonts w:ascii="Times New Roman" w:hAnsi="Times New Roman" w:cs="Times New Roman"/>
          <w:sz w:val="24"/>
        </w:rPr>
        <w:t xml:space="preserve">) functions of Pt </w:t>
      </w:r>
      <w:r w:rsidR="00131E01" w:rsidRPr="00131E01">
        <w:rPr>
          <w:rFonts w:ascii="Times New Roman" w:eastAsia="맑은 고딕" w:hAnsi="Times New Roman" w:cs="Times New Roman"/>
          <w:bCs/>
          <w:i/>
          <w:iCs/>
          <w:color w:val="000000"/>
          <w:kern w:val="0"/>
          <w:sz w:val="24"/>
          <w:szCs w:val="20"/>
          <w14:ligatures w14:val="none"/>
        </w:rPr>
        <w:t>L</w:t>
      </w:r>
      <w:r w:rsidR="00131E01" w:rsidRPr="009D6679">
        <w:rPr>
          <w:rFonts w:ascii="Times New Roman" w:eastAsia="맑은 고딕" w:hAnsi="Times New Roman" w:cs="Times New Roman"/>
          <w:bCs/>
          <w:color w:val="000000"/>
          <w:kern w:val="0"/>
          <w:sz w:val="24"/>
          <w:szCs w:val="20"/>
          <w:vertAlign w:val="subscript"/>
          <w14:ligatures w14:val="none"/>
        </w:rPr>
        <w:t>3</w:t>
      </w:r>
      <w:r w:rsidR="00131E01" w:rsidRPr="007803DA">
        <w:rPr>
          <w:rFonts w:ascii="Times New Roman" w:hAnsi="Times New Roman" w:cs="Times New Roman"/>
          <w:sz w:val="24"/>
        </w:rPr>
        <w:t>-edge EXAFS spectra for spent Pt/TiO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catalysts after CO oxidation under different CO/O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ratios (0.2, 1, and 5). (c, d) Corresponding </w:t>
      </w:r>
      <w:r w:rsidR="00131E01" w:rsidRPr="009D6679">
        <w:rPr>
          <w:rFonts w:ascii="Times New Roman" w:eastAsia="맑은 고딕" w:hAnsi="Times New Roman" w:cs="Times New Roman"/>
          <w:bCs/>
          <w:color w:val="000000"/>
          <w:kern w:val="0"/>
          <w:sz w:val="24"/>
          <w:szCs w:val="20"/>
          <w14:ligatures w14:val="none"/>
        </w:rPr>
        <w:t xml:space="preserve">FT-EXAFS </w:t>
      </w:r>
      <w:r w:rsidR="00131E01" w:rsidRPr="007803DA">
        <w:rPr>
          <w:rFonts w:ascii="Times New Roman" w:hAnsi="Times New Roman" w:cs="Times New Roman"/>
          <w:sz w:val="24"/>
        </w:rPr>
        <w:t>spectra and fitting results, showing the local coordination environment of Pt after catalytic reaction.</w:t>
      </w:r>
      <w:r w:rsidR="00131E01" w:rsidRPr="009D6679">
        <w:rPr>
          <w:rFonts w:ascii="Times New Roman" w:eastAsia="맑은 고딕" w:hAnsi="Times New Roman" w:cs="Times New Roman"/>
          <w:bCs/>
          <w:color w:val="000000"/>
          <w:kern w:val="0"/>
          <w:sz w:val="24"/>
          <w:szCs w:val="20"/>
          <w14:ligatures w14:val="none"/>
        </w:rPr>
        <w:t xml:space="preserve"> </w:t>
      </w:r>
    </w:p>
    <w:p w14:paraId="7D7F6BAB" w14:textId="1C526B9F" w:rsidR="00EA1B52" w:rsidRDefault="00EA1B52">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63D9A478" w14:textId="6C8016F0" w:rsidR="00131E01" w:rsidRDefault="00A1740A" w:rsidP="009D6679">
      <w:pPr>
        <w:widowControl/>
        <w:wordWrap/>
        <w:autoSpaceDE/>
        <w:autoSpaceDN/>
        <w:spacing w:line="256" w:lineRule="auto"/>
        <w:jc w:val="both"/>
        <w:rPr>
          <w:rFonts w:ascii="Times New Roman" w:hAnsi="Times New Roman" w:cs="Times New Roman"/>
          <w:sz w:val="24"/>
        </w:rPr>
      </w:pPr>
      <w:r>
        <w:rPr>
          <w:rFonts w:ascii="Times New Roman" w:eastAsia="맑은 고딕" w:hAnsi="Times New Roman" w:cs="Times New Roman"/>
          <w:b/>
          <w:bCs/>
          <w:color w:val="000000"/>
          <w:kern w:val="0"/>
          <w:sz w:val="24"/>
          <w:szCs w:val="20"/>
          <w14:ligatures w14:val="none"/>
        </w:rPr>
        <w:lastRenderedPageBreak/>
        <w:br/>
      </w:r>
      <w:r>
        <w:rPr>
          <w:rFonts w:ascii="Times New Roman" w:eastAsia="맑은 고딕" w:hAnsi="Times New Roman" w:cs="Times New Roman"/>
          <w:b/>
          <w:bCs/>
          <w:noProof/>
          <w:color w:val="000000"/>
          <w:kern w:val="0"/>
          <w:sz w:val="24"/>
          <w:szCs w:val="20"/>
          <w14:ligatures w14:val="none"/>
        </w:rPr>
        <w:drawing>
          <wp:anchor distT="0" distB="0" distL="114300" distR="114300" simplePos="0" relativeHeight="251640320" behindDoc="0" locked="0" layoutInCell="1" allowOverlap="1" wp14:anchorId="2A4DD314" wp14:editId="0C07CF2F">
            <wp:simplePos x="0" y="0"/>
            <wp:positionH relativeFrom="column">
              <wp:posOffset>0</wp:posOffset>
            </wp:positionH>
            <wp:positionV relativeFrom="paragraph">
              <wp:posOffset>578</wp:posOffset>
            </wp:positionV>
            <wp:extent cx="5722620" cy="2491105"/>
            <wp:effectExtent l="0" t="0" r="0" b="0"/>
            <wp:wrapTopAndBottom/>
            <wp:docPr id="150860050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2620" cy="2491105"/>
                    </a:xfrm>
                    <a:prstGeom prst="rect">
                      <a:avLst/>
                    </a:prstGeom>
                    <a:noFill/>
                    <a:ln>
                      <a:noFill/>
                    </a:ln>
                  </pic:spPr>
                </pic:pic>
              </a:graphicData>
            </a:graphic>
          </wp:anchor>
        </w:drawing>
      </w:r>
      <w:r w:rsidR="009D6679" w:rsidRPr="009D6679">
        <w:rPr>
          <w:rFonts w:ascii="Times New Roman" w:eastAsia="맑은 고딕" w:hAnsi="Times New Roman" w:cs="Times New Roman"/>
          <w:b/>
          <w:bCs/>
          <w:color w:val="000000"/>
          <w:kern w:val="0"/>
          <w:sz w:val="24"/>
          <w:szCs w:val="20"/>
          <w14:ligatures w14:val="none"/>
        </w:rPr>
        <w:t>Supplementary Figure 9.</w:t>
      </w:r>
      <w:r w:rsidR="009D6679" w:rsidRPr="009D6679">
        <w:rPr>
          <w:rFonts w:ascii="Times New Roman" w:eastAsia="맑은 고딕" w:hAnsi="Times New Roman" w:cs="Times New Roman"/>
          <w:bCs/>
          <w:color w:val="000000"/>
          <w:kern w:val="0"/>
          <w:sz w:val="24"/>
          <w:szCs w:val="20"/>
          <w14:ligatures w14:val="none"/>
        </w:rPr>
        <w:t xml:space="preserve"> </w:t>
      </w:r>
      <w:r w:rsidR="00131E01" w:rsidRPr="007803DA">
        <w:rPr>
          <w:rFonts w:ascii="Times New Roman" w:hAnsi="Times New Roman" w:cs="Times New Roman"/>
          <w:sz w:val="24"/>
        </w:rPr>
        <w:t xml:space="preserve">WT contour maps of </w:t>
      </w:r>
      <w:r w:rsidR="00131E01" w:rsidRPr="007803DA">
        <w:rPr>
          <w:rFonts w:ascii="Times New Roman" w:hAnsi="Times New Roman" w:cs="Times New Roman"/>
          <w:i/>
          <w:iCs/>
          <w:sz w:val="24"/>
        </w:rPr>
        <w:t>k</w:t>
      </w:r>
      <w:r w:rsidR="00131E01" w:rsidRPr="00131E01">
        <w:rPr>
          <w:rFonts w:ascii="Times New Roman" w:hAnsi="Times New Roman" w:cs="Times New Roman" w:hint="eastAsia"/>
          <w:i/>
          <w:iCs/>
          <w:sz w:val="24"/>
          <w:vertAlign w:val="superscript"/>
        </w:rPr>
        <w:t>2</w:t>
      </w:r>
      <w:r w:rsidR="00131E01" w:rsidRPr="007803DA">
        <w:rPr>
          <w:rFonts w:ascii="Times New Roman" w:hAnsi="Times New Roman" w:cs="Times New Roman"/>
          <w:i/>
          <w:iCs/>
          <w:sz w:val="24"/>
        </w:rPr>
        <w:t>χ(k)</w:t>
      </w:r>
      <w:r w:rsidR="00131E01" w:rsidRPr="007803DA">
        <w:rPr>
          <w:rFonts w:ascii="Times New Roman" w:hAnsi="Times New Roman" w:cs="Times New Roman"/>
          <w:sz w:val="24"/>
        </w:rPr>
        <w:t xml:space="preserve"> functions from Pt </w:t>
      </w:r>
      <w:r w:rsidR="00131E01" w:rsidRPr="00131E01">
        <w:rPr>
          <w:rFonts w:ascii="Times New Roman" w:eastAsia="맑은 고딕" w:hAnsi="Times New Roman" w:cs="Times New Roman"/>
          <w:bCs/>
          <w:i/>
          <w:iCs/>
          <w:color w:val="000000"/>
          <w:kern w:val="0"/>
          <w:sz w:val="24"/>
          <w:szCs w:val="20"/>
          <w14:ligatures w14:val="none"/>
        </w:rPr>
        <w:t>L</w:t>
      </w:r>
      <w:r w:rsidR="00131E01" w:rsidRPr="009D6679">
        <w:rPr>
          <w:rFonts w:ascii="Times New Roman" w:eastAsia="맑은 고딕" w:hAnsi="Times New Roman" w:cs="Times New Roman"/>
          <w:bCs/>
          <w:color w:val="000000"/>
          <w:kern w:val="0"/>
          <w:sz w:val="24"/>
          <w:szCs w:val="20"/>
          <w:vertAlign w:val="subscript"/>
          <w14:ligatures w14:val="none"/>
        </w:rPr>
        <w:t>3</w:t>
      </w:r>
      <w:r w:rsidR="00131E01" w:rsidRPr="007803DA">
        <w:rPr>
          <w:rFonts w:ascii="Times New Roman" w:hAnsi="Times New Roman" w:cs="Times New Roman"/>
          <w:sz w:val="24"/>
        </w:rPr>
        <w:t>-edge EXAFS for spent Pt/TiO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catalysts after CO oxidation under various CO/O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ratios, compared with reference materials: (a) PtO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(b–d) spent PTS at CO/O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 5, 1, and 0.2, respectively, (e) Pt foil, and (f–h) spent PTR at CO/O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 5, 1, and 0.2, respectively. These maps visualize changes in Pt coordination and bonding environments induced by different reaction conditions.</w:t>
      </w:r>
      <w:r w:rsidR="00131E01">
        <w:rPr>
          <w:rFonts w:ascii="Times New Roman" w:hAnsi="Times New Roman" w:cs="Times New Roman" w:hint="eastAsia"/>
          <w:sz w:val="24"/>
        </w:rPr>
        <w:t xml:space="preserve"> </w:t>
      </w:r>
    </w:p>
    <w:p w14:paraId="23068ABC" w14:textId="16AE171A" w:rsidR="00A1740A" w:rsidRDefault="00A1740A">
      <w:pPr>
        <w:widowControl/>
        <w:wordWrap/>
        <w:autoSpaceDE/>
        <w:autoSpaceDN/>
        <w:rPr>
          <w:rFonts w:ascii="Times New Roman" w:eastAsia="맑은 고딕" w:hAnsi="Times New Roman" w:cs="Times New Roman"/>
          <w:bCs/>
          <w:color w:val="000000"/>
          <w:kern w:val="0"/>
          <w:sz w:val="24"/>
          <w:szCs w:val="20"/>
          <w14:ligatures w14:val="none"/>
        </w:rPr>
      </w:pPr>
    </w:p>
    <w:p w14:paraId="64D45D84" w14:textId="77777777" w:rsidR="00914C5E" w:rsidRDefault="00914C5E">
      <w:pPr>
        <w:widowControl/>
        <w:wordWrap/>
        <w:autoSpaceDE/>
        <w:autoSpaceDN/>
        <w:rPr>
          <w:rFonts w:ascii="Times New Roman" w:eastAsia="맑은 고딕" w:hAnsi="Times New Roman" w:cs="Times New Roman"/>
          <w:bCs/>
          <w:color w:val="000000"/>
          <w:kern w:val="0"/>
          <w:sz w:val="24"/>
          <w:szCs w:val="20"/>
          <w14:ligatures w14:val="none"/>
        </w:rPr>
      </w:pPr>
    </w:p>
    <w:p w14:paraId="2979240F" w14:textId="6AE72039" w:rsidR="00914C5E" w:rsidRDefault="009F70A1">
      <w:pPr>
        <w:widowControl/>
        <w:wordWrap/>
        <w:autoSpaceDE/>
        <w:autoSpaceDN/>
        <w:rPr>
          <w:rFonts w:ascii="Times New Roman" w:eastAsia="맑은 고딕" w:hAnsi="Times New Roman" w:cs="Times New Roman"/>
          <w:bCs/>
          <w:color w:val="000000"/>
          <w:kern w:val="0"/>
          <w:sz w:val="24"/>
          <w:szCs w:val="20"/>
          <w14:ligatures w14:val="none"/>
        </w:rPr>
      </w:pPr>
      <w:r>
        <w:rPr>
          <w:rFonts w:ascii="Times New Roman" w:eastAsia="맑은 고딕" w:hAnsi="Times New Roman" w:cs="Times New Roman"/>
          <w:bCs/>
          <w:color w:val="000000"/>
          <w:kern w:val="0"/>
          <w:sz w:val="24"/>
          <w:szCs w:val="20"/>
          <w14:ligatures w14:val="none"/>
        </w:rPr>
        <w:br w:type="page"/>
      </w:r>
    </w:p>
    <w:p w14:paraId="6CC8D1FD" w14:textId="0EE5677F" w:rsidR="009D6679" w:rsidRPr="00A1740A" w:rsidRDefault="009F70A1" w:rsidP="00A1740A">
      <w:pPr>
        <w:widowControl/>
        <w:wordWrap/>
        <w:autoSpaceDE/>
        <w:autoSpaceDN/>
        <w:spacing w:line="256" w:lineRule="auto"/>
        <w:jc w:val="center"/>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43392" behindDoc="0" locked="0" layoutInCell="1" allowOverlap="1" wp14:anchorId="790D0A9E" wp14:editId="70639B01">
            <wp:simplePos x="0" y="0"/>
            <wp:positionH relativeFrom="column">
              <wp:posOffset>505326</wp:posOffset>
            </wp:positionH>
            <wp:positionV relativeFrom="paragraph">
              <wp:posOffset>14605</wp:posOffset>
            </wp:positionV>
            <wp:extent cx="5016500" cy="2546350"/>
            <wp:effectExtent l="0" t="0" r="0" b="6350"/>
            <wp:wrapTopAndBottom/>
            <wp:docPr id="1646024117"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16500" cy="254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F8D6A" w14:textId="2D4AA000" w:rsidR="00131E01"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10.</w:t>
      </w:r>
      <w:r w:rsidRPr="009D6679">
        <w:rPr>
          <w:rFonts w:ascii="Times New Roman" w:eastAsia="맑은 고딕" w:hAnsi="Times New Roman" w:cs="Times New Roman"/>
          <w:bCs/>
          <w:color w:val="000000"/>
          <w:kern w:val="0"/>
          <w:sz w:val="24"/>
          <w:szCs w:val="20"/>
          <w14:ligatures w14:val="none"/>
        </w:rPr>
        <w:t xml:space="preserve"> </w:t>
      </w:r>
      <w:r w:rsidR="00131E01" w:rsidRPr="007803DA">
        <w:rPr>
          <w:rFonts w:ascii="Times New Roman" w:hAnsi="Times New Roman" w:cs="Times New Roman"/>
          <w:sz w:val="24"/>
        </w:rPr>
        <w:t xml:space="preserve">(a) HAADF-STEM image of the spent PTS catalyst after CO oxidation. (b) Corresponding fast Fourier transform (FFT) pattern of the selected region in (a). Insets show magnified FFT patterns for (c) Pt </w:t>
      </w:r>
      <w:r w:rsidR="00131E01" w:rsidRPr="009D6679">
        <w:rPr>
          <w:rFonts w:ascii="Times New Roman" w:eastAsia="맑은 고딕" w:hAnsi="Times New Roman" w:cs="Times New Roman"/>
          <w:bCs/>
          <w:color w:val="000000"/>
          <w:kern w:val="0"/>
          <w:sz w:val="24"/>
          <w:szCs w:val="20"/>
          <w14:ligatures w14:val="none"/>
        </w:rPr>
        <w:t>NPs</w:t>
      </w:r>
      <w:r w:rsidR="00131E01" w:rsidRPr="007803DA">
        <w:rPr>
          <w:rFonts w:ascii="Times New Roman" w:hAnsi="Times New Roman" w:cs="Times New Roman"/>
          <w:sz w:val="24"/>
        </w:rPr>
        <w:t xml:space="preserve"> and (d) the TiO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nanosheet, respectively, indicating lattice alignment and potential epitaxial relationship between Pt and the TiO</w:t>
      </w:r>
      <w:r w:rsidR="00131E01" w:rsidRPr="00131E01">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(001) facet.</w:t>
      </w:r>
      <w:r w:rsidR="00131E01" w:rsidRPr="009D6679">
        <w:rPr>
          <w:rFonts w:ascii="Times New Roman" w:eastAsia="맑은 고딕" w:hAnsi="Times New Roman" w:cs="Times New Roman"/>
          <w:bCs/>
          <w:color w:val="000000"/>
          <w:kern w:val="0"/>
          <w:sz w:val="24"/>
          <w:szCs w:val="20"/>
          <w14:ligatures w14:val="none"/>
        </w:rPr>
        <w:t xml:space="preserve"> </w:t>
      </w:r>
    </w:p>
    <w:p w14:paraId="1A31530E" w14:textId="714C08B0" w:rsidR="009E140D" w:rsidRDefault="009E140D">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0CF64885" w14:textId="10F89ADD" w:rsidR="009E140D" w:rsidRDefault="009E140D"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45440" behindDoc="0" locked="0" layoutInCell="1" allowOverlap="1" wp14:anchorId="50CE7CDD" wp14:editId="545625C1">
            <wp:simplePos x="0" y="0"/>
            <wp:positionH relativeFrom="column">
              <wp:posOffset>0</wp:posOffset>
            </wp:positionH>
            <wp:positionV relativeFrom="paragraph">
              <wp:posOffset>578</wp:posOffset>
            </wp:positionV>
            <wp:extent cx="5695950" cy="1943100"/>
            <wp:effectExtent l="0" t="0" r="0" b="0"/>
            <wp:wrapTopAndBottom/>
            <wp:docPr id="2122202828"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95950" cy="1943100"/>
                    </a:xfrm>
                    <a:prstGeom prst="rect">
                      <a:avLst/>
                    </a:prstGeom>
                    <a:noFill/>
                    <a:ln>
                      <a:noFill/>
                    </a:ln>
                  </pic:spPr>
                </pic:pic>
              </a:graphicData>
            </a:graphic>
          </wp:anchor>
        </w:drawing>
      </w:r>
    </w:p>
    <w:p w14:paraId="146A8CA1" w14:textId="589EC121" w:rsidR="00131E01" w:rsidRDefault="009D6679" w:rsidP="00914C5E">
      <w:pPr>
        <w:widowControl/>
        <w:wordWrap/>
        <w:autoSpaceDE/>
        <w:autoSpaceDN/>
        <w:spacing w:line="256" w:lineRule="auto"/>
        <w:jc w:val="both"/>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t>Supplementary Figure 11.</w:t>
      </w:r>
      <w:r w:rsidRPr="009D6679">
        <w:rPr>
          <w:rFonts w:ascii="Times New Roman" w:eastAsia="맑은 고딕" w:hAnsi="Times New Roman" w:cs="Times New Roman"/>
          <w:bCs/>
          <w:color w:val="000000"/>
          <w:kern w:val="0"/>
          <w:sz w:val="24"/>
          <w:szCs w:val="20"/>
          <w14:ligatures w14:val="none"/>
        </w:rPr>
        <w:t xml:space="preserve"> (</w:t>
      </w:r>
      <w:r w:rsidR="00131E01" w:rsidRPr="007803DA">
        <w:rPr>
          <w:rFonts w:ascii="Times New Roman" w:hAnsi="Times New Roman" w:cs="Times New Roman"/>
          <w:sz w:val="24"/>
        </w:rPr>
        <w:t>a) Bright-field and (b) dark-field STEM images of the spent PTR catalyst after CO oxidation. (c) Corresponding FFT pattern of image (b). The positions of Pt and Ti atoms in (b) are indicated by red and blue circles, respectively, based on contrast differences observed in (a), highlighting the interface structure between Pt and the TiO</w:t>
      </w:r>
      <w:r w:rsidR="00852D4A" w:rsidRPr="00852D4A">
        <w:rPr>
          <w:rFonts w:ascii="Times New Roman" w:hAnsi="Times New Roman" w:cs="Times New Roman" w:hint="eastAsia"/>
          <w:sz w:val="24"/>
          <w:vertAlign w:val="subscript"/>
        </w:rPr>
        <w:t>2</w:t>
      </w:r>
      <w:r w:rsidR="00131E01" w:rsidRPr="007803DA">
        <w:rPr>
          <w:rFonts w:ascii="Times New Roman" w:hAnsi="Times New Roman" w:cs="Times New Roman"/>
          <w:sz w:val="24"/>
        </w:rPr>
        <w:t xml:space="preserve"> (101) facet.</w:t>
      </w:r>
    </w:p>
    <w:p w14:paraId="1AD40F28" w14:textId="7577C3DB" w:rsidR="009E140D" w:rsidRDefault="00FF6256"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47488" behindDoc="0" locked="0" layoutInCell="1" allowOverlap="1" wp14:anchorId="081C0B05" wp14:editId="73206338">
            <wp:simplePos x="0" y="0"/>
            <wp:positionH relativeFrom="column">
              <wp:posOffset>0</wp:posOffset>
            </wp:positionH>
            <wp:positionV relativeFrom="paragraph">
              <wp:posOffset>7686</wp:posOffset>
            </wp:positionV>
            <wp:extent cx="5722620" cy="5801995"/>
            <wp:effectExtent l="0" t="0" r="0" b="8255"/>
            <wp:wrapTopAndBottom/>
            <wp:docPr id="188801475"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2620" cy="5801995"/>
                    </a:xfrm>
                    <a:prstGeom prst="rect">
                      <a:avLst/>
                    </a:prstGeom>
                    <a:noFill/>
                    <a:ln>
                      <a:noFill/>
                    </a:ln>
                  </pic:spPr>
                </pic:pic>
              </a:graphicData>
            </a:graphic>
          </wp:anchor>
        </w:drawing>
      </w:r>
    </w:p>
    <w:p w14:paraId="46688587" w14:textId="77CF2EFF" w:rsidR="00852D4A" w:rsidRDefault="009D6679" w:rsidP="009D6679">
      <w:pPr>
        <w:widowControl/>
        <w:wordWrap/>
        <w:autoSpaceDE/>
        <w:autoSpaceDN/>
        <w:spacing w:line="256" w:lineRule="auto"/>
        <w:jc w:val="both"/>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t>Supplementary Figure 12.</w:t>
      </w:r>
      <w:r w:rsidRPr="009D6679">
        <w:rPr>
          <w:rFonts w:ascii="Times New Roman" w:eastAsia="맑은 고딕" w:hAnsi="Times New Roman" w:cs="Times New Roman"/>
          <w:bCs/>
          <w:color w:val="000000"/>
          <w:kern w:val="0"/>
          <w:sz w:val="24"/>
          <w:szCs w:val="20"/>
          <w14:ligatures w14:val="none"/>
        </w:rPr>
        <w:t xml:space="preserve"> </w:t>
      </w:r>
      <w:r w:rsidR="00852D4A" w:rsidRPr="007803DA">
        <w:rPr>
          <w:rFonts w:ascii="Times New Roman" w:hAnsi="Times New Roman" w:cs="Times New Roman"/>
          <w:sz w:val="24"/>
        </w:rPr>
        <w:t>HAADF−STEM images and corresponding Pt particle size distributions of the spent PTS catalyst after CO oxidation under varying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ratios: (a</w:t>
      </w:r>
      <w:r w:rsidR="00852D4A" w:rsidRPr="007803DA">
        <w:rPr>
          <w:rFonts w:ascii="Times New Roman" w:eastAsia="맑은 고딕" w:hAnsi="Times New Roman" w:cs="Times New Roman"/>
          <w:sz w:val="24"/>
        </w:rPr>
        <w:t>–</w:t>
      </w:r>
      <w:r w:rsidR="00852D4A" w:rsidRPr="007803DA">
        <w:rPr>
          <w:rFonts w:ascii="Times New Roman" w:hAnsi="Times New Roman" w:cs="Times New Roman"/>
          <w:sz w:val="24"/>
        </w:rPr>
        <w:t>d)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 0.2, (e</w:t>
      </w:r>
      <w:r w:rsidR="00852D4A" w:rsidRPr="007803DA">
        <w:rPr>
          <w:rFonts w:ascii="Times New Roman" w:eastAsia="맑은 고딕" w:hAnsi="Times New Roman" w:cs="Times New Roman"/>
          <w:sz w:val="24"/>
        </w:rPr>
        <w:t>–</w:t>
      </w:r>
      <w:r w:rsidR="00852D4A" w:rsidRPr="007803DA">
        <w:rPr>
          <w:rFonts w:ascii="Times New Roman" w:hAnsi="Times New Roman" w:cs="Times New Roman"/>
          <w:sz w:val="24"/>
        </w:rPr>
        <w:t>h)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 1, (</w:t>
      </w:r>
      <w:proofErr w:type="spellStart"/>
      <w:r w:rsidR="00852D4A" w:rsidRPr="007803DA">
        <w:rPr>
          <w:rFonts w:ascii="Times New Roman" w:hAnsi="Times New Roman" w:cs="Times New Roman"/>
          <w:sz w:val="24"/>
        </w:rPr>
        <w:t>i</w:t>
      </w:r>
      <w:proofErr w:type="spellEnd"/>
      <w:r w:rsidR="00852D4A" w:rsidRPr="007803DA">
        <w:rPr>
          <w:rFonts w:ascii="Times New Roman" w:eastAsia="맑은 고딕" w:hAnsi="Times New Roman" w:cs="Times New Roman"/>
          <w:sz w:val="24"/>
        </w:rPr>
        <w:t>–</w:t>
      </w:r>
      <w:r w:rsidR="00852D4A" w:rsidRPr="007803DA">
        <w:rPr>
          <w:rFonts w:ascii="Times New Roman" w:hAnsi="Times New Roman" w:cs="Times New Roman"/>
          <w:sz w:val="24"/>
        </w:rPr>
        <w:t>l)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 3, and (m</w:t>
      </w:r>
      <w:r w:rsidR="00852D4A" w:rsidRPr="007803DA">
        <w:rPr>
          <w:rFonts w:ascii="Times New Roman" w:eastAsia="맑은 고딕" w:hAnsi="Times New Roman" w:cs="Times New Roman"/>
          <w:sz w:val="24"/>
        </w:rPr>
        <w:t>–</w:t>
      </w:r>
      <w:r w:rsidR="00852D4A" w:rsidRPr="007803DA">
        <w:rPr>
          <w:rFonts w:ascii="Times New Roman" w:hAnsi="Times New Roman" w:cs="Times New Roman"/>
          <w:sz w:val="24"/>
        </w:rPr>
        <w:t>p)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 5. Each set shows representative </w:t>
      </w:r>
      <w:r w:rsidR="00D01CA0">
        <w:rPr>
          <w:rFonts w:ascii="Times New Roman" w:hAnsi="Times New Roman" w:cs="Times New Roman" w:hint="eastAsia"/>
          <w:sz w:val="24"/>
        </w:rPr>
        <w:t>NP</w:t>
      </w:r>
      <w:r w:rsidR="00852D4A" w:rsidRPr="007803DA">
        <w:rPr>
          <w:rFonts w:ascii="Times New Roman" w:hAnsi="Times New Roman" w:cs="Times New Roman"/>
          <w:sz w:val="24"/>
        </w:rPr>
        <w:t xml:space="preserve"> morphology and size histogram, indicating facet-dependent reconstruction behavior of Pt on TiO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(001).</w:t>
      </w:r>
    </w:p>
    <w:p w14:paraId="0E29ECBB" w14:textId="77777777" w:rsidR="00852D4A" w:rsidRDefault="00852D4A" w:rsidP="009D6679">
      <w:pPr>
        <w:widowControl/>
        <w:wordWrap/>
        <w:autoSpaceDE/>
        <w:autoSpaceDN/>
        <w:spacing w:line="256" w:lineRule="auto"/>
        <w:jc w:val="both"/>
        <w:rPr>
          <w:rFonts w:ascii="Times New Roman" w:hAnsi="Times New Roman" w:cs="Times New Roman"/>
          <w:sz w:val="24"/>
        </w:rPr>
      </w:pPr>
    </w:p>
    <w:p w14:paraId="47C77E8D" w14:textId="788D6E0C" w:rsidR="00FF6256" w:rsidRDefault="009C7647"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49536" behindDoc="0" locked="0" layoutInCell="1" allowOverlap="1" wp14:anchorId="7F9D70B4" wp14:editId="17E1331E">
            <wp:simplePos x="0" y="0"/>
            <wp:positionH relativeFrom="column">
              <wp:posOffset>472440</wp:posOffset>
            </wp:positionH>
            <wp:positionV relativeFrom="paragraph">
              <wp:posOffset>146050</wp:posOffset>
            </wp:positionV>
            <wp:extent cx="4792980" cy="6401435"/>
            <wp:effectExtent l="0" t="0" r="7620" b="0"/>
            <wp:wrapTopAndBottom/>
            <wp:docPr id="1605915415"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92980" cy="6401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C523D0" w14:textId="7AC6C9D1" w:rsidR="00852D4A" w:rsidRDefault="009D6679" w:rsidP="00FF6256">
      <w:pPr>
        <w:widowControl/>
        <w:wordWrap/>
        <w:autoSpaceDE/>
        <w:autoSpaceDN/>
        <w:spacing w:line="256" w:lineRule="auto"/>
        <w:jc w:val="both"/>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t>Supplementary Figure 13.</w:t>
      </w:r>
      <w:r w:rsidRPr="009D6679">
        <w:rPr>
          <w:rFonts w:ascii="Times New Roman" w:eastAsia="맑은 고딕" w:hAnsi="Times New Roman" w:cs="Times New Roman"/>
          <w:bCs/>
          <w:color w:val="000000"/>
          <w:kern w:val="0"/>
          <w:sz w:val="24"/>
          <w:szCs w:val="20"/>
          <w14:ligatures w14:val="none"/>
        </w:rPr>
        <w:t xml:space="preserve"> </w:t>
      </w:r>
      <w:r w:rsidR="00852D4A" w:rsidRPr="007803DA">
        <w:rPr>
          <w:rFonts w:ascii="Times New Roman" w:hAnsi="Times New Roman" w:cs="Times New Roman"/>
          <w:sz w:val="24"/>
        </w:rPr>
        <w:t>HAADF−STEM images and corresponding Pt particle size distributions of the spent PTR catalyst after CO oxidation under various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ratios: (a</w:t>
      </w:r>
      <w:r w:rsidR="00852D4A" w:rsidRPr="007803DA">
        <w:rPr>
          <w:rFonts w:ascii="Times New Roman" w:eastAsia="맑은 고딕" w:hAnsi="Times New Roman" w:cs="Times New Roman"/>
          <w:sz w:val="24"/>
        </w:rPr>
        <w:t>–</w:t>
      </w:r>
      <w:r w:rsidR="00852D4A" w:rsidRPr="007803DA">
        <w:rPr>
          <w:rFonts w:ascii="Times New Roman" w:hAnsi="Times New Roman" w:cs="Times New Roman"/>
          <w:sz w:val="24"/>
        </w:rPr>
        <w:t>c)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 0.2, (d</w:t>
      </w:r>
      <w:r w:rsidR="00852D4A" w:rsidRPr="007803DA">
        <w:rPr>
          <w:rFonts w:ascii="Times New Roman" w:eastAsia="맑은 고딕" w:hAnsi="Times New Roman" w:cs="Times New Roman"/>
          <w:sz w:val="24"/>
        </w:rPr>
        <w:t>–</w:t>
      </w:r>
      <w:r w:rsidR="00852D4A" w:rsidRPr="007803DA">
        <w:rPr>
          <w:rFonts w:ascii="Times New Roman" w:hAnsi="Times New Roman" w:cs="Times New Roman"/>
          <w:sz w:val="24"/>
        </w:rPr>
        <w:t>f)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 1, (g</w:t>
      </w:r>
      <w:r w:rsidR="00852D4A" w:rsidRPr="007803DA">
        <w:rPr>
          <w:rFonts w:ascii="Times New Roman" w:eastAsia="맑은 고딕" w:hAnsi="Times New Roman" w:cs="Times New Roman"/>
          <w:sz w:val="24"/>
        </w:rPr>
        <w:t>–</w:t>
      </w:r>
      <w:proofErr w:type="spellStart"/>
      <w:r w:rsidR="00852D4A" w:rsidRPr="007803DA">
        <w:rPr>
          <w:rFonts w:ascii="Times New Roman" w:hAnsi="Times New Roman" w:cs="Times New Roman"/>
          <w:sz w:val="24"/>
        </w:rPr>
        <w:t>i</w:t>
      </w:r>
      <w:proofErr w:type="spellEnd"/>
      <w:r w:rsidR="00852D4A" w:rsidRPr="007803DA">
        <w:rPr>
          <w:rFonts w:ascii="Times New Roman" w:hAnsi="Times New Roman" w:cs="Times New Roman"/>
          <w:sz w:val="24"/>
        </w:rPr>
        <w:t>)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 3, and (j</w:t>
      </w:r>
      <w:r w:rsidR="00852D4A" w:rsidRPr="007803DA">
        <w:rPr>
          <w:rFonts w:ascii="Times New Roman" w:eastAsia="맑은 고딕" w:hAnsi="Times New Roman" w:cs="Times New Roman"/>
          <w:sz w:val="24"/>
        </w:rPr>
        <w:t>–</w:t>
      </w:r>
      <w:r w:rsidR="00852D4A" w:rsidRPr="007803DA">
        <w:rPr>
          <w:rFonts w:ascii="Times New Roman" w:hAnsi="Times New Roman" w:cs="Times New Roman"/>
          <w:sz w:val="24"/>
        </w:rPr>
        <w:t>l) CO/O</w:t>
      </w:r>
      <w:r w:rsidR="00852D4A" w:rsidRPr="009D6679">
        <w:rPr>
          <w:rFonts w:ascii="Times New Roman" w:eastAsia="맑은 고딕" w:hAnsi="Times New Roman" w:cs="Times New Roman"/>
          <w:bCs/>
          <w:color w:val="000000"/>
          <w:kern w:val="0"/>
          <w:sz w:val="24"/>
          <w:szCs w:val="20"/>
          <w:vertAlign w:val="subscript"/>
          <w14:ligatures w14:val="none"/>
        </w:rPr>
        <w:t>2</w:t>
      </w:r>
      <w:r w:rsidR="00852D4A" w:rsidRPr="007803DA">
        <w:rPr>
          <w:rFonts w:ascii="Times New Roman" w:hAnsi="Times New Roman" w:cs="Times New Roman"/>
          <w:sz w:val="24"/>
        </w:rPr>
        <w:t xml:space="preserve"> = 5. </w:t>
      </w:r>
      <w:r w:rsidR="00770010" w:rsidRPr="005567EF">
        <w:rPr>
          <w:rFonts w:ascii="Times New Roman" w:eastAsia="맑은 고딕" w:hAnsi="Times New Roman" w:cs="Times New Roman"/>
          <w:bCs/>
          <w:color w:val="000000"/>
          <w:kern w:val="0"/>
          <w:sz w:val="24"/>
          <w:szCs w:val="20"/>
          <w14:ligatures w14:val="none"/>
        </w:rPr>
        <w:t xml:space="preserve">Each set shows representative </w:t>
      </w:r>
      <w:r w:rsidR="00770010" w:rsidRPr="005567EF">
        <w:rPr>
          <w:rFonts w:ascii="Times New Roman" w:eastAsia="맑은 고딕" w:hAnsi="Times New Roman" w:cs="Times New Roman" w:hint="eastAsia"/>
          <w:bCs/>
          <w:color w:val="000000"/>
          <w:kern w:val="0"/>
          <w:sz w:val="24"/>
          <w:szCs w:val="20"/>
          <w14:ligatures w14:val="none"/>
        </w:rPr>
        <w:t>NP</w:t>
      </w:r>
      <w:r w:rsidR="00770010" w:rsidRPr="005567EF">
        <w:rPr>
          <w:rFonts w:ascii="Times New Roman" w:eastAsia="맑은 고딕" w:hAnsi="Times New Roman" w:cs="Times New Roman"/>
          <w:bCs/>
          <w:color w:val="000000"/>
          <w:kern w:val="0"/>
          <w:sz w:val="24"/>
          <w:szCs w:val="20"/>
          <w14:ligatures w14:val="none"/>
        </w:rPr>
        <w:t xml:space="preserve"> morphology and size histogram, indicating facet-dependent reconstruction behavior of Pt on TiO</w:t>
      </w:r>
      <w:r w:rsidR="00770010">
        <w:rPr>
          <w:rFonts w:ascii="Times New Roman" w:eastAsia="맑은 고딕" w:hAnsi="Times New Roman" w:cs="Times New Roman" w:hint="eastAsia"/>
          <w:bCs/>
          <w:color w:val="000000"/>
          <w:kern w:val="0"/>
          <w:sz w:val="24"/>
          <w:szCs w:val="20"/>
          <w:vertAlign w:val="subscript"/>
          <w14:ligatures w14:val="none"/>
        </w:rPr>
        <w:t>2</w:t>
      </w:r>
      <w:r w:rsidR="00770010" w:rsidRPr="005567EF">
        <w:rPr>
          <w:rFonts w:ascii="Times New Roman" w:eastAsia="맑은 고딕" w:hAnsi="Times New Roman" w:cs="Times New Roman"/>
          <w:bCs/>
          <w:color w:val="000000"/>
          <w:kern w:val="0"/>
          <w:sz w:val="24"/>
          <w:szCs w:val="20"/>
          <w14:ligatures w14:val="none"/>
        </w:rPr>
        <w:t xml:space="preserve"> (</w:t>
      </w:r>
      <w:r w:rsidR="00770010">
        <w:rPr>
          <w:rFonts w:ascii="Times New Roman" w:eastAsia="맑은 고딕" w:hAnsi="Times New Roman" w:cs="Times New Roman" w:hint="eastAsia"/>
          <w:bCs/>
          <w:color w:val="000000"/>
          <w:kern w:val="0"/>
          <w:sz w:val="24"/>
          <w:szCs w:val="20"/>
          <w14:ligatures w14:val="none"/>
        </w:rPr>
        <w:t>1</w:t>
      </w:r>
      <w:r w:rsidR="00770010" w:rsidRPr="005567EF">
        <w:rPr>
          <w:rFonts w:ascii="Times New Roman" w:eastAsia="맑은 고딕" w:hAnsi="Times New Roman" w:cs="Times New Roman"/>
          <w:bCs/>
          <w:color w:val="000000"/>
          <w:kern w:val="0"/>
          <w:sz w:val="24"/>
          <w:szCs w:val="20"/>
          <w14:ligatures w14:val="none"/>
        </w:rPr>
        <w:t>01)</w:t>
      </w:r>
      <w:r w:rsidR="00852D4A" w:rsidRPr="007803DA">
        <w:rPr>
          <w:rFonts w:ascii="Times New Roman" w:hAnsi="Times New Roman" w:cs="Times New Roman"/>
          <w:sz w:val="24"/>
        </w:rPr>
        <w:t>.</w:t>
      </w:r>
    </w:p>
    <w:p w14:paraId="1843A3E9" w14:textId="77777777" w:rsidR="00852D4A" w:rsidRPr="00852D4A" w:rsidRDefault="00852D4A" w:rsidP="00FF6256">
      <w:pPr>
        <w:widowControl/>
        <w:wordWrap/>
        <w:autoSpaceDE/>
        <w:autoSpaceDN/>
        <w:spacing w:line="256" w:lineRule="auto"/>
        <w:jc w:val="both"/>
        <w:rPr>
          <w:rFonts w:ascii="Times New Roman" w:hAnsi="Times New Roman" w:cs="Times New Roman"/>
          <w:sz w:val="24"/>
        </w:rPr>
      </w:pPr>
    </w:p>
    <w:p w14:paraId="194DC54D" w14:textId="5796E8D2" w:rsidR="00FF6256" w:rsidRDefault="00FF6256">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45E7503C" w14:textId="77777777" w:rsidR="00914C5E" w:rsidRDefault="00E86DB6"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51584" behindDoc="0" locked="0" layoutInCell="1" allowOverlap="1" wp14:anchorId="38D56964" wp14:editId="656766E9">
            <wp:simplePos x="0" y="0"/>
            <wp:positionH relativeFrom="column">
              <wp:posOffset>-6985</wp:posOffset>
            </wp:positionH>
            <wp:positionV relativeFrom="paragraph">
              <wp:posOffset>37465</wp:posOffset>
            </wp:positionV>
            <wp:extent cx="5736590" cy="2444750"/>
            <wp:effectExtent l="0" t="0" r="0" b="0"/>
            <wp:wrapTopAndBottom/>
            <wp:docPr id="1213052730"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665" t="2615" r="4997" b="3618"/>
                    <a:stretch/>
                  </pic:blipFill>
                  <pic:spPr bwMode="auto">
                    <a:xfrm>
                      <a:off x="0" y="0"/>
                      <a:ext cx="5736590" cy="2444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1A2F4C" w14:textId="15254F89" w:rsidR="00EB414B" w:rsidRDefault="009D6679" w:rsidP="00EB414B">
      <w:pPr>
        <w:widowControl/>
        <w:wordWrap/>
        <w:autoSpaceDE/>
        <w:autoSpaceDN/>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t>Supplementary Figure 14.</w:t>
      </w:r>
      <w:r w:rsidRPr="009D6679">
        <w:rPr>
          <w:rFonts w:ascii="Times New Roman" w:eastAsia="맑은 고딕" w:hAnsi="Times New Roman" w:cs="Times New Roman"/>
          <w:bCs/>
          <w:color w:val="000000"/>
          <w:kern w:val="0"/>
          <w:sz w:val="24"/>
          <w:szCs w:val="20"/>
          <w14:ligatures w14:val="none"/>
        </w:rPr>
        <w:t xml:space="preserve"> </w:t>
      </w:r>
      <w:r w:rsidR="00852D4A" w:rsidRPr="007803DA">
        <w:rPr>
          <w:rFonts w:ascii="Times New Roman" w:hAnsi="Times New Roman" w:cs="Times New Roman"/>
          <w:sz w:val="24"/>
        </w:rPr>
        <w:t xml:space="preserve">Full </w:t>
      </w:r>
      <w:r w:rsidR="00852D4A" w:rsidRPr="008D3D51">
        <w:rPr>
          <w:rFonts w:ascii="Times New Roman" w:hAnsi="Times New Roman" w:cs="Times New Roman"/>
          <w:i/>
          <w:iCs/>
          <w:sz w:val="24"/>
        </w:rPr>
        <w:t>in situ</w:t>
      </w:r>
      <w:r w:rsidR="00852D4A" w:rsidRPr="007803DA">
        <w:rPr>
          <w:rFonts w:ascii="Times New Roman" w:hAnsi="Times New Roman" w:cs="Times New Roman"/>
          <w:sz w:val="24"/>
        </w:rPr>
        <w:t xml:space="preserve"> DRIFTS spectra of (a) PTS and (b) PTR catalysts recorded under CO oxidation conditions (CO/O</w:t>
      </w:r>
      <w:r w:rsidR="00852D4A" w:rsidRPr="00852D4A">
        <w:rPr>
          <w:rFonts w:ascii="Times New Roman" w:hAnsi="Times New Roman" w:cs="Times New Roman" w:hint="eastAsia"/>
          <w:sz w:val="24"/>
          <w:vertAlign w:val="subscript"/>
        </w:rPr>
        <w:t>2</w:t>
      </w:r>
      <w:r w:rsidR="00852D4A" w:rsidRPr="007803DA">
        <w:rPr>
          <w:rFonts w:ascii="Times New Roman" w:hAnsi="Times New Roman" w:cs="Times New Roman"/>
          <w:sz w:val="24"/>
        </w:rPr>
        <w:t xml:space="preserve"> = 1) at various temperatures. The spectra capture the temperature-dependent evolution of surface species, including CO adsorption and CO</w:t>
      </w:r>
      <w:r w:rsidR="00852D4A" w:rsidRPr="00852D4A">
        <w:rPr>
          <w:rFonts w:ascii="Times New Roman" w:hAnsi="Times New Roman" w:cs="Times New Roman" w:hint="eastAsia"/>
          <w:sz w:val="24"/>
          <w:vertAlign w:val="subscript"/>
        </w:rPr>
        <w:t>2</w:t>
      </w:r>
      <w:r w:rsidR="00852D4A" w:rsidRPr="007803DA">
        <w:rPr>
          <w:rFonts w:ascii="Times New Roman" w:hAnsi="Times New Roman" w:cs="Times New Roman"/>
          <w:sz w:val="24"/>
        </w:rPr>
        <w:t xml:space="preserve"> formation</w:t>
      </w:r>
      <w:r w:rsidR="00BA0FE9">
        <w:rPr>
          <w:rFonts w:ascii="Times New Roman" w:hAnsi="Times New Roman" w:cs="Times New Roman" w:hint="eastAsia"/>
          <w:sz w:val="24"/>
        </w:rPr>
        <w:t>.</w:t>
      </w:r>
    </w:p>
    <w:p w14:paraId="5368FE0E" w14:textId="7DE73D44" w:rsidR="00EB414B" w:rsidRDefault="00EB414B" w:rsidP="00EB414B">
      <w:pPr>
        <w:widowControl/>
        <w:wordWrap/>
        <w:autoSpaceDE/>
        <w:autoSpaceDN/>
        <w:rPr>
          <w:rFonts w:ascii="Times New Roman" w:hAnsi="Times New Roman" w:cs="Times New Roman"/>
          <w:sz w:val="24"/>
        </w:rPr>
      </w:pPr>
    </w:p>
    <w:p w14:paraId="2B266645" w14:textId="7B2E359C" w:rsidR="00EB414B" w:rsidRDefault="00EB414B" w:rsidP="00EB414B">
      <w:pPr>
        <w:widowControl/>
        <w:wordWrap/>
        <w:autoSpaceDE/>
        <w:autoSpaceDN/>
        <w:rPr>
          <w:rFonts w:ascii="Times New Roman" w:hAnsi="Times New Roman" w:cs="Times New Roman"/>
          <w:sz w:val="24"/>
        </w:rPr>
      </w:pPr>
    </w:p>
    <w:p w14:paraId="36CBABFE" w14:textId="3E91EEBD" w:rsidR="00EB414B" w:rsidRDefault="00EB414B" w:rsidP="00EB414B">
      <w:pPr>
        <w:widowControl/>
        <w:wordWrap/>
        <w:autoSpaceDE/>
        <w:autoSpaceDN/>
        <w:rPr>
          <w:rFonts w:ascii="Times New Roman" w:hAnsi="Times New Roman" w:cs="Times New Roman"/>
          <w:sz w:val="24"/>
        </w:rPr>
      </w:pPr>
    </w:p>
    <w:p w14:paraId="7F809CBA" w14:textId="04098422" w:rsidR="00EB414B" w:rsidRDefault="00EB414B" w:rsidP="00EB414B">
      <w:pPr>
        <w:widowControl/>
        <w:wordWrap/>
        <w:autoSpaceDE/>
        <w:autoSpaceDN/>
        <w:rPr>
          <w:rFonts w:ascii="Times New Roman" w:hAnsi="Times New Roman" w:cs="Times New Roman"/>
          <w:sz w:val="24"/>
        </w:rPr>
      </w:pPr>
    </w:p>
    <w:p w14:paraId="7C1EC9DD" w14:textId="4433285C" w:rsidR="00EB414B" w:rsidRDefault="00EB414B" w:rsidP="00EB414B">
      <w:pPr>
        <w:widowControl/>
        <w:wordWrap/>
        <w:autoSpaceDE/>
        <w:autoSpaceDN/>
        <w:rPr>
          <w:rFonts w:ascii="Times New Roman" w:hAnsi="Times New Roman" w:cs="Times New Roman"/>
          <w:sz w:val="24"/>
        </w:rPr>
      </w:pPr>
    </w:p>
    <w:p w14:paraId="79A01BAC" w14:textId="0E5295EA" w:rsidR="00EB414B" w:rsidRDefault="00EB414B" w:rsidP="00EB414B">
      <w:pPr>
        <w:widowControl/>
        <w:wordWrap/>
        <w:autoSpaceDE/>
        <w:autoSpaceDN/>
        <w:rPr>
          <w:rFonts w:ascii="Times New Roman" w:hAnsi="Times New Roman" w:cs="Times New Roman"/>
          <w:sz w:val="24"/>
        </w:rPr>
      </w:pPr>
    </w:p>
    <w:p w14:paraId="114DF260" w14:textId="76580179" w:rsidR="00EB414B" w:rsidRDefault="00EB414B" w:rsidP="00EB414B">
      <w:pPr>
        <w:widowControl/>
        <w:wordWrap/>
        <w:autoSpaceDE/>
        <w:autoSpaceDN/>
        <w:rPr>
          <w:rFonts w:ascii="Times New Roman" w:hAnsi="Times New Roman" w:cs="Times New Roman"/>
          <w:sz w:val="24"/>
        </w:rPr>
      </w:pPr>
    </w:p>
    <w:p w14:paraId="293D6C6E" w14:textId="347579F9" w:rsidR="00EB414B" w:rsidRDefault="00EB414B" w:rsidP="00EB414B">
      <w:pPr>
        <w:widowControl/>
        <w:wordWrap/>
        <w:autoSpaceDE/>
        <w:autoSpaceDN/>
        <w:rPr>
          <w:rFonts w:ascii="Times New Roman" w:hAnsi="Times New Roman" w:cs="Times New Roman"/>
          <w:sz w:val="24"/>
        </w:rPr>
      </w:pPr>
    </w:p>
    <w:p w14:paraId="19D52046" w14:textId="2043D69A" w:rsidR="00EB414B" w:rsidRDefault="00EB414B" w:rsidP="00EB414B">
      <w:pPr>
        <w:widowControl/>
        <w:wordWrap/>
        <w:autoSpaceDE/>
        <w:autoSpaceDN/>
        <w:rPr>
          <w:rFonts w:ascii="Times New Roman" w:hAnsi="Times New Roman" w:cs="Times New Roman"/>
          <w:sz w:val="24"/>
        </w:rPr>
      </w:pPr>
    </w:p>
    <w:p w14:paraId="658C9C1F" w14:textId="5E4E4AB8" w:rsidR="00EB414B" w:rsidRDefault="00EB414B" w:rsidP="00EB414B">
      <w:pPr>
        <w:widowControl/>
        <w:wordWrap/>
        <w:autoSpaceDE/>
        <w:autoSpaceDN/>
        <w:rPr>
          <w:rFonts w:ascii="Times New Roman" w:hAnsi="Times New Roman" w:cs="Times New Roman"/>
          <w:sz w:val="24"/>
        </w:rPr>
      </w:pPr>
    </w:p>
    <w:p w14:paraId="7C955F8A" w14:textId="097F2427" w:rsidR="00EB414B" w:rsidRDefault="00EB414B" w:rsidP="00EB414B">
      <w:pPr>
        <w:widowControl/>
        <w:wordWrap/>
        <w:autoSpaceDE/>
        <w:autoSpaceDN/>
        <w:rPr>
          <w:rFonts w:ascii="Times New Roman" w:hAnsi="Times New Roman" w:cs="Times New Roman"/>
          <w:sz w:val="24"/>
        </w:rPr>
      </w:pPr>
    </w:p>
    <w:p w14:paraId="6D9A98BF" w14:textId="5EE2DA82" w:rsidR="00EB414B" w:rsidRDefault="00EB414B" w:rsidP="00EB414B">
      <w:pPr>
        <w:widowControl/>
        <w:wordWrap/>
        <w:autoSpaceDE/>
        <w:autoSpaceDN/>
        <w:rPr>
          <w:rFonts w:ascii="Times New Roman" w:hAnsi="Times New Roman" w:cs="Times New Roman"/>
          <w:sz w:val="24"/>
        </w:rPr>
      </w:pPr>
    </w:p>
    <w:p w14:paraId="3FE5A8A2" w14:textId="77777777" w:rsidR="00EB414B" w:rsidRDefault="00EB414B" w:rsidP="00EB414B">
      <w:pPr>
        <w:widowControl/>
        <w:wordWrap/>
        <w:autoSpaceDE/>
        <w:autoSpaceDN/>
        <w:rPr>
          <w:rFonts w:ascii="Times New Roman" w:eastAsia="맑은 고딕" w:hAnsi="Times New Roman" w:cs="Times New Roman"/>
          <w:b/>
          <w:bCs/>
          <w:color w:val="000000"/>
          <w:kern w:val="0"/>
          <w:sz w:val="24"/>
          <w:szCs w:val="20"/>
          <w14:ligatures w14:val="none"/>
        </w:rPr>
      </w:pPr>
    </w:p>
    <w:p w14:paraId="2F9553AC" w14:textId="77777777" w:rsidR="00EB414B" w:rsidRDefault="00EB414B" w:rsidP="00EB414B">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94592" behindDoc="0" locked="0" layoutInCell="1" allowOverlap="1" wp14:anchorId="1C032073" wp14:editId="0DD3F98A">
            <wp:simplePos x="0" y="0"/>
            <wp:positionH relativeFrom="column">
              <wp:posOffset>26670</wp:posOffset>
            </wp:positionH>
            <wp:positionV relativeFrom="paragraph">
              <wp:posOffset>116931</wp:posOffset>
            </wp:positionV>
            <wp:extent cx="5703570" cy="1957705"/>
            <wp:effectExtent l="0" t="0" r="0" b="4445"/>
            <wp:wrapTopAndBottom/>
            <wp:docPr id="1364791095"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46" r="5840" b="4128"/>
                    <a:stretch>
                      <a:fillRect/>
                    </a:stretch>
                  </pic:blipFill>
                  <pic:spPr bwMode="auto">
                    <a:xfrm>
                      <a:off x="0" y="0"/>
                      <a:ext cx="5703570" cy="1957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B7B7E4" w14:textId="77777777" w:rsidR="00EB414B" w:rsidRPr="009D6679" w:rsidRDefault="00EB414B" w:rsidP="00EB414B">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1</w:t>
      </w:r>
      <w:r>
        <w:rPr>
          <w:rFonts w:ascii="Times New Roman" w:eastAsia="맑은 고딕" w:hAnsi="Times New Roman" w:cs="Times New Roman"/>
          <w:b/>
          <w:bCs/>
          <w:color w:val="000000"/>
          <w:kern w:val="0"/>
          <w:sz w:val="24"/>
          <w:szCs w:val="20"/>
          <w14:ligatures w14:val="none"/>
        </w:rPr>
        <w:t>5</w:t>
      </w:r>
      <w:r w:rsidRPr="009D6679">
        <w:rPr>
          <w:rFonts w:ascii="Times New Roman" w:eastAsia="맑은 고딕" w:hAnsi="Times New Roman" w:cs="Times New Roman"/>
          <w:b/>
          <w:bCs/>
          <w:color w:val="000000"/>
          <w:kern w:val="0"/>
          <w:sz w:val="24"/>
          <w:szCs w:val="20"/>
          <w14:ligatures w14:val="none"/>
        </w:rPr>
        <w:t xml:space="preserve">. </w:t>
      </w:r>
      <w:r w:rsidRPr="007803DA">
        <w:rPr>
          <w:rFonts w:ascii="Times New Roman" w:hAnsi="Times New Roman" w:cs="Times New Roman"/>
          <w:sz w:val="24"/>
        </w:rPr>
        <w:t xml:space="preserve">Radial distribution functions (RDF) of </w:t>
      </w:r>
      <w:r w:rsidRPr="009D6679">
        <w:rPr>
          <w:rFonts w:ascii="Times New Roman" w:eastAsia="맑은 고딕" w:hAnsi="Times New Roman" w:cs="Times New Roman"/>
          <w:bCs/>
          <w:color w:val="000000"/>
          <w:kern w:val="0"/>
          <w:sz w:val="24"/>
          <w:szCs w:val="20"/>
          <w14:ligatures w14:val="none"/>
        </w:rPr>
        <w:t>(a) Pt</w:t>
      </w:r>
      <w:r w:rsidRPr="009D6679">
        <w:rPr>
          <w:rFonts w:ascii="Times New Roman" w:eastAsia="맑은 고딕" w:hAnsi="Times New Roman" w:cs="Times New Roman"/>
          <w:bCs/>
          <w:color w:val="000000"/>
          <w:kern w:val="0"/>
          <w:sz w:val="24"/>
          <w:szCs w:val="20"/>
          <w:vertAlign w:val="subscript"/>
          <w14:ligatures w14:val="none"/>
        </w:rPr>
        <w:t>201</w:t>
      </w:r>
      <w:r w:rsidRPr="009D6679">
        <w:rPr>
          <w:rFonts w:ascii="Times New Roman" w:eastAsia="맑은 고딕" w:hAnsi="Times New Roman" w:cs="Times New Roman"/>
          <w:bCs/>
          <w:color w:val="000000"/>
          <w:kern w:val="0"/>
          <w:sz w:val="24"/>
          <w:szCs w:val="20"/>
          <w14:ligatures w14:val="none"/>
        </w:rPr>
        <w:t>/TiO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 xml:space="preserve"> (001) and (b) Pt</w:t>
      </w:r>
      <w:r w:rsidRPr="009D6679">
        <w:rPr>
          <w:rFonts w:ascii="Times New Roman" w:eastAsia="맑은 고딕" w:hAnsi="Times New Roman" w:cs="Times New Roman"/>
          <w:bCs/>
          <w:color w:val="000000"/>
          <w:kern w:val="0"/>
          <w:sz w:val="24"/>
          <w:szCs w:val="20"/>
          <w:vertAlign w:val="subscript"/>
          <w14:ligatures w14:val="none"/>
        </w:rPr>
        <w:t>201</w:t>
      </w:r>
      <w:r w:rsidRPr="009D6679">
        <w:rPr>
          <w:rFonts w:ascii="Times New Roman" w:eastAsia="맑은 고딕" w:hAnsi="Times New Roman" w:cs="Times New Roman"/>
          <w:bCs/>
          <w:color w:val="000000"/>
          <w:kern w:val="0"/>
          <w:sz w:val="24"/>
          <w:szCs w:val="20"/>
          <w14:ligatures w14:val="none"/>
        </w:rPr>
        <w:t>/TiO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 xml:space="preserve"> (101) </w:t>
      </w:r>
      <w:r w:rsidRPr="007803DA">
        <w:rPr>
          <w:rFonts w:ascii="Times New Roman" w:hAnsi="Times New Roman" w:cs="Times New Roman"/>
          <w:sz w:val="24"/>
        </w:rPr>
        <w:t xml:space="preserve">after 100 </w:t>
      </w:r>
      <w:proofErr w:type="spellStart"/>
      <w:r w:rsidRPr="007803DA">
        <w:rPr>
          <w:rFonts w:ascii="Times New Roman" w:hAnsi="Times New Roman" w:cs="Times New Roman"/>
          <w:sz w:val="24"/>
        </w:rPr>
        <w:t>ps</w:t>
      </w:r>
      <w:proofErr w:type="spellEnd"/>
      <w:r w:rsidRPr="007803DA">
        <w:rPr>
          <w:rFonts w:ascii="Times New Roman" w:hAnsi="Times New Roman" w:cs="Times New Roman"/>
          <w:sz w:val="24"/>
        </w:rPr>
        <w:t xml:space="preserve"> GNN-based </w:t>
      </w:r>
      <w:r>
        <w:rPr>
          <w:rFonts w:ascii="Times New Roman" w:hAnsi="Times New Roman" w:cs="Times New Roman" w:hint="eastAsia"/>
          <w:sz w:val="24"/>
        </w:rPr>
        <w:t>MD</w:t>
      </w:r>
      <w:r w:rsidRPr="007803DA">
        <w:rPr>
          <w:rFonts w:ascii="Times New Roman" w:hAnsi="Times New Roman" w:cs="Times New Roman"/>
          <w:sz w:val="24"/>
        </w:rPr>
        <w:t xml:space="preserve"> simulation. </w:t>
      </w:r>
    </w:p>
    <w:p w14:paraId="39166777" w14:textId="77777777" w:rsidR="00EB414B" w:rsidRDefault="00EB414B" w:rsidP="00EB414B">
      <w:pPr>
        <w:widowControl/>
        <w:wordWrap/>
        <w:autoSpaceDE/>
        <w:autoSpaceDN/>
        <w:rPr>
          <w:rFonts w:ascii="Times New Roman" w:eastAsia="맑은 고딕" w:hAnsi="Times New Roman" w:cs="Times New Roman"/>
          <w:b/>
          <w:bCs/>
          <w:color w:val="000000"/>
          <w:kern w:val="0"/>
          <w:sz w:val="24"/>
          <w:szCs w:val="20"/>
          <w14:ligatures w14:val="none"/>
        </w:rPr>
      </w:pPr>
    </w:p>
    <w:p w14:paraId="2B8C1E91" w14:textId="77777777" w:rsidR="00EB414B" w:rsidRDefault="00EB414B" w:rsidP="00EB414B">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2C529CBF" w14:textId="397D6E74" w:rsidR="00E86DB6" w:rsidRPr="009C7647" w:rsidRDefault="00E86DB6" w:rsidP="009C7647">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p>
    <w:p w14:paraId="4E503D50" w14:textId="1974AED0" w:rsidR="00E86DB6" w:rsidRDefault="008E62B5"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drawing>
          <wp:anchor distT="0" distB="0" distL="114300" distR="114300" simplePos="0" relativeHeight="251692544" behindDoc="0" locked="0" layoutInCell="1" allowOverlap="1" wp14:anchorId="2C630F92" wp14:editId="147C635A">
            <wp:simplePos x="0" y="0"/>
            <wp:positionH relativeFrom="column">
              <wp:posOffset>0</wp:posOffset>
            </wp:positionH>
            <wp:positionV relativeFrom="paragraph">
              <wp:posOffset>4386</wp:posOffset>
            </wp:positionV>
            <wp:extent cx="5731510" cy="5445887"/>
            <wp:effectExtent l="0" t="0" r="2540" b="2540"/>
            <wp:wrapTopAndBottom/>
            <wp:docPr id="582817939" name="그림 1" descr="스크린샷, 패턴, 예술, 디자인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17939" name="그림 1" descr="스크린샷, 패턴, 예술, 디자인이(가) 표시된 사진&#10;&#10;AI가 생성한 콘텐츠는 부정확할 수 있습니다."/>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5445887"/>
                    </a:xfrm>
                    <a:prstGeom prst="rect">
                      <a:avLst/>
                    </a:prstGeom>
                    <a:noFill/>
                    <a:ln>
                      <a:noFill/>
                    </a:ln>
                  </pic:spPr>
                </pic:pic>
              </a:graphicData>
            </a:graphic>
          </wp:anchor>
        </w:drawing>
      </w:r>
    </w:p>
    <w:p w14:paraId="600E9B2D" w14:textId="0BAB753E" w:rsidR="00654432" w:rsidRDefault="009D6679" w:rsidP="009D6679">
      <w:pPr>
        <w:widowControl/>
        <w:wordWrap/>
        <w:autoSpaceDE/>
        <w:autoSpaceDN/>
        <w:spacing w:line="256" w:lineRule="auto"/>
        <w:jc w:val="both"/>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t>Supplementary Figure 1</w:t>
      </w:r>
      <w:r w:rsidR="00EB414B">
        <w:rPr>
          <w:rFonts w:ascii="Times New Roman" w:eastAsia="맑은 고딕" w:hAnsi="Times New Roman" w:cs="Times New Roman"/>
          <w:b/>
          <w:bCs/>
          <w:color w:val="000000"/>
          <w:kern w:val="0"/>
          <w:sz w:val="24"/>
          <w:szCs w:val="20"/>
          <w14:ligatures w14:val="none"/>
        </w:rPr>
        <w:t>6</w:t>
      </w:r>
      <w:r w:rsidRPr="009D6679">
        <w:rPr>
          <w:rFonts w:ascii="Times New Roman" w:eastAsia="맑은 고딕" w:hAnsi="Times New Roman" w:cs="Times New Roman"/>
          <w:b/>
          <w:bCs/>
          <w:color w:val="000000"/>
          <w:kern w:val="0"/>
          <w:sz w:val="24"/>
          <w:szCs w:val="20"/>
          <w14:ligatures w14:val="none"/>
        </w:rPr>
        <w:t xml:space="preserve">. </w:t>
      </w:r>
      <w:r w:rsidR="00654432" w:rsidRPr="007803DA">
        <w:rPr>
          <w:rFonts w:ascii="Times New Roman" w:hAnsi="Times New Roman" w:cs="Times New Roman"/>
          <w:sz w:val="24"/>
        </w:rPr>
        <w:t xml:space="preserve">Initial structural models used for DFT calculations: (a) rod-shaped </w:t>
      </w:r>
      <w:r w:rsidR="00654432" w:rsidRPr="009D6679">
        <w:rPr>
          <w:rFonts w:ascii="Times New Roman" w:eastAsia="맑은 고딕" w:hAnsi="Times New Roman" w:cs="Times New Roman"/>
          <w:bCs/>
          <w:color w:val="000000"/>
          <w:kern w:val="0"/>
          <w:sz w:val="24"/>
          <w:szCs w:val="20"/>
          <w14:ligatures w14:val="none"/>
        </w:rPr>
        <w:t>Pt</w:t>
      </w:r>
      <w:r w:rsidR="00654432" w:rsidRPr="009D6679">
        <w:rPr>
          <w:rFonts w:ascii="Times New Roman" w:eastAsia="맑은 고딕" w:hAnsi="Times New Roman" w:cs="Times New Roman"/>
          <w:bCs/>
          <w:color w:val="000000"/>
          <w:kern w:val="0"/>
          <w:sz w:val="24"/>
          <w:szCs w:val="20"/>
          <w:vertAlign w:val="subscript"/>
          <w14:ligatures w14:val="none"/>
        </w:rPr>
        <w:t>28</w:t>
      </w:r>
      <w:r w:rsidR="00654432" w:rsidRPr="007803DA">
        <w:rPr>
          <w:rFonts w:ascii="Times New Roman" w:hAnsi="Times New Roman" w:cs="Times New Roman"/>
          <w:sz w:val="24"/>
        </w:rPr>
        <w:t xml:space="preserve"> cluster, (b) TiO</w:t>
      </w:r>
      <w:r w:rsidR="00654432" w:rsidRPr="009D6679">
        <w:rPr>
          <w:rFonts w:ascii="Times New Roman" w:eastAsia="맑은 고딕" w:hAnsi="Times New Roman" w:cs="Times New Roman"/>
          <w:bCs/>
          <w:color w:val="000000"/>
          <w:kern w:val="0"/>
          <w:sz w:val="24"/>
          <w:szCs w:val="20"/>
          <w:vertAlign w:val="subscript"/>
          <w14:ligatures w14:val="none"/>
        </w:rPr>
        <w:t>2</w:t>
      </w:r>
      <w:r w:rsidR="00654432" w:rsidRPr="007803DA">
        <w:rPr>
          <w:rFonts w:ascii="Times New Roman" w:hAnsi="Times New Roman" w:cs="Times New Roman"/>
          <w:sz w:val="24"/>
        </w:rPr>
        <w:t xml:space="preserve"> sheet exposing the (001) facet, and (c) TiO</w:t>
      </w:r>
      <w:r w:rsidR="00654432" w:rsidRPr="009D6679">
        <w:rPr>
          <w:rFonts w:ascii="Times New Roman" w:eastAsia="맑은 고딕" w:hAnsi="Times New Roman" w:cs="Times New Roman"/>
          <w:bCs/>
          <w:color w:val="000000"/>
          <w:kern w:val="0"/>
          <w:sz w:val="24"/>
          <w:szCs w:val="20"/>
          <w:vertAlign w:val="subscript"/>
          <w14:ligatures w14:val="none"/>
        </w:rPr>
        <w:t>2</w:t>
      </w:r>
      <w:r w:rsidR="00654432" w:rsidRPr="007803DA">
        <w:rPr>
          <w:rFonts w:ascii="Times New Roman" w:hAnsi="Times New Roman" w:cs="Times New Roman"/>
          <w:sz w:val="24"/>
        </w:rPr>
        <w:t xml:space="preserve"> rhombic crystal exposing the (101) facet. Multiple viewing angles are shown to illustrate the atomic arrangement and surface orientations of each model.</w:t>
      </w:r>
    </w:p>
    <w:p w14:paraId="5FA616BA" w14:textId="01C2C7E6" w:rsidR="00E86DB6" w:rsidRDefault="00E86DB6">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3A464E1D" w14:textId="40284FE3" w:rsidR="00654432" w:rsidRDefault="00E86DB6" w:rsidP="009D6679">
      <w:pPr>
        <w:widowControl/>
        <w:wordWrap/>
        <w:autoSpaceDE/>
        <w:autoSpaceDN/>
        <w:spacing w:line="256" w:lineRule="auto"/>
        <w:jc w:val="both"/>
        <w:rPr>
          <w:rFonts w:ascii="Times New Roman" w:hAnsi="Times New Roman" w:cs="Times New Roman"/>
          <w:sz w:val="24"/>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53632" behindDoc="0" locked="0" layoutInCell="1" allowOverlap="1" wp14:anchorId="3CC85179" wp14:editId="5D8030AF">
            <wp:simplePos x="0" y="0"/>
            <wp:positionH relativeFrom="column">
              <wp:posOffset>0</wp:posOffset>
            </wp:positionH>
            <wp:positionV relativeFrom="paragraph">
              <wp:posOffset>7686</wp:posOffset>
            </wp:positionV>
            <wp:extent cx="5612765" cy="2128520"/>
            <wp:effectExtent l="0" t="0" r="6985" b="5080"/>
            <wp:wrapTopAndBottom/>
            <wp:docPr id="384935505"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765" cy="2128520"/>
                    </a:xfrm>
                    <a:prstGeom prst="rect">
                      <a:avLst/>
                    </a:prstGeom>
                    <a:noFill/>
                    <a:ln>
                      <a:noFill/>
                    </a:ln>
                  </pic:spPr>
                </pic:pic>
              </a:graphicData>
            </a:graphic>
          </wp:anchor>
        </w:drawing>
      </w:r>
      <w:r w:rsidR="009D6679" w:rsidRPr="009D6679">
        <w:rPr>
          <w:rFonts w:ascii="Times New Roman" w:eastAsia="맑은 고딕" w:hAnsi="Times New Roman" w:cs="Times New Roman"/>
          <w:b/>
          <w:bCs/>
          <w:color w:val="000000"/>
          <w:kern w:val="0"/>
          <w:sz w:val="24"/>
          <w:szCs w:val="20"/>
          <w14:ligatures w14:val="none"/>
        </w:rPr>
        <w:t>Supplementary Figure 1</w:t>
      </w:r>
      <w:r w:rsidR="00EB414B">
        <w:rPr>
          <w:rFonts w:ascii="Times New Roman" w:eastAsia="맑은 고딕" w:hAnsi="Times New Roman" w:cs="Times New Roman"/>
          <w:b/>
          <w:bCs/>
          <w:color w:val="000000"/>
          <w:kern w:val="0"/>
          <w:sz w:val="24"/>
          <w:szCs w:val="20"/>
          <w14:ligatures w14:val="none"/>
        </w:rPr>
        <w:t>7</w:t>
      </w:r>
      <w:r w:rsidR="009D6679" w:rsidRPr="009D6679">
        <w:rPr>
          <w:rFonts w:ascii="Times New Roman" w:eastAsia="맑은 고딕" w:hAnsi="Times New Roman" w:cs="Times New Roman"/>
          <w:b/>
          <w:bCs/>
          <w:color w:val="000000"/>
          <w:kern w:val="0"/>
          <w:sz w:val="24"/>
          <w:szCs w:val="20"/>
          <w14:ligatures w14:val="none"/>
        </w:rPr>
        <w:t xml:space="preserve">. </w:t>
      </w:r>
      <w:r w:rsidR="00654432" w:rsidRPr="007803DA">
        <w:rPr>
          <w:rFonts w:ascii="Times New Roman" w:hAnsi="Times New Roman" w:cs="Times New Roman"/>
          <w:sz w:val="24"/>
        </w:rPr>
        <w:t>Side-view representations of DFT-optimized models: (a) Pt</w:t>
      </w:r>
      <w:r w:rsidR="00654432" w:rsidRPr="009D6679">
        <w:rPr>
          <w:rFonts w:ascii="Times New Roman" w:eastAsia="맑은 고딕" w:hAnsi="Times New Roman" w:cs="Times New Roman"/>
          <w:bCs/>
          <w:color w:val="000000"/>
          <w:kern w:val="0"/>
          <w:sz w:val="24"/>
          <w:szCs w:val="20"/>
          <w:vertAlign w:val="subscript"/>
          <w14:ligatures w14:val="none"/>
        </w:rPr>
        <w:t>28</w:t>
      </w:r>
      <w:r w:rsidR="00654432" w:rsidRPr="007803DA">
        <w:rPr>
          <w:rFonts w:ascii="Times New Roman" w:hAnsi="Times New Roman" w:cs="Times New Roman"/>
          <w:sz w:val="24"/>
        </w:rPr>
        <w:t xml:space="preserve"> rod on TiO</w:t>
      </w:r>
      <w:r w:rsidR="00654432" w:rsidRPr="009D6679">
        <w:rPr>
          <w:rFonts w:ascii="Times New Roman" w:eastAsia="맑은 고딕" w:hAnsi="Times New Roman" w:cs="Times New Roman"/>
          <w:bCs/>
          <w:color w:val="000000"/>
          <w:kern w:val="0"/>
          <w:sz w:val="24"/>
          <w:szCs w:val="20"/>
          <w:vertAlign w:val="subscript"/>
          <w14:ligatures w14:val="none"/>
        </w:rPr>
        <w:t>2</w:t>
      </w:r>
      <w:r w:rsidR="00654432" w:rsidRPr="007803DA">
        <w:rPr>
          <w:rFonts w:ascii="Times New Roman" w:hAnsi="Times New Roman" w:cs="Times New Roman"/>
          <w:sz w:val="24"/>
        </w:rPr>
        <w:t xml:space="preserve"> (001) facet and (b) Pt</w:t>
      </w:r>
      <w:r w:rsidR="00654432" w:rsidRPr="009D6679">
        <w:rPr>
          <w:rFonts w:ascii="Times New Roman" w:eastAsia="맑은 고딕" w:hAnsi="Times New Roman" w:cs="Times New Roman"/>
          <w:bCs/>
          <w:color w:val="000000"/>
          <w:kern w:val="0"/>
          <w:sz w:val="24"/>
          <w:szCs w:val="20"/>
          <w:vertAlign w:val="subscript"/>
          <w14:ligatures w14:val="none"/>
        </w:rPr>
        <w:t>28</w:t>
      </w:r>
      <w:r w:rsidR="00654432" w:rsidRPr="007803DA">
        <w:rPr>
          <w:rFonts w:ascii="Times New Roman" w:hAnsi="Times New Roman" w:cs="Times New Roman"/>
          <w:sz w:val="24"/>
        </w:rPr>
        <w:t xml:space="preserve"> rod on TiO</w:t>
      </w:r>
      <w:r w:rsidR="00654432" w:rsidRPr="009D6679">
        <w:rPr>
          <w:rFonts w:ascii="Times New Roman" w:eastAsia="맑은 고딕" w:hAnsi="Times New Roman" w:cs="Times New Roman"/>
          <w:bCs/>
          <w:color w:val="000000"/>
          <w:kern w:val="0"/>
          <w:sz w:val="24"/>
          <w:szCs w:val="20"/>
          <w:vertAlign w:val="subscript"/>
          <w14:ligatures w14:val="none"/>
        </w:rPr>
        <w:t>2</w:t>
      </w:r>
      <w:r w:rsidR="00654432" w:rsidRPr="007803DA">
        <w:rPr>
          <w:rFonts w:ascii="Times New Roman" w:hAnsi="Times New Roman" w:cs="Times New Roman"/>
          <w:sz w:val="24"/>
        </w:rPr>
        <w:t xml:space="preserve"> (101) facet. </w:t>
      </w:r>
    </w:p>
    <w:p w14:paraId="2C8014BF" w14:textId="773DED1C" w:rsidR="0029642D" w:rsidRDefault="0029642D">
      <w:pPr>
        <w:widowControl/>
        <w:wordWrap/>
        <w:autoSpaceDE/>
        <w:autoSpaceDN/>
        <w:rPr>
          <w:rFonts w:ascii="Times New Roman" w:eastAsia="맑은 고딕" w:hAnsi="Times New Roman" w:cs="Times New Roman"/>
          <w:bCs/>
          <w:color w:val="000000"/>
          <w:kern w:val="0"/>
          <w:sz w:val="24"/>
          <w:szCs w:val="20"/>
          <w14:ligatures w14:val="none"/>
        </w:rPr>
      </w:pPr>
    </w:p>
    <w:p w14:paraId="252578AA" w14:textId="77777777" w:rsidR="009C7647" w:rsidRPr="003E5D82" w:rsidRDefault="009C7647">
      <w:pPr>
        <w:widowControl/>
        <w:wordWrap/>
        <w:autoSpaceDE/>
        <w:autoSpaceDN/>
        <w:rPr>
          <w:rFonts w:ascii="Times New Roman" w:eastAsia="맑은 고딕" w:hAnsi="Times New Roman" w:cs="Times New Roman"/>
          <w:bCs/>
          <w:color w:val="000000"/>
          <w:kern w:val="0"/>
          <w:sz w:val="24"/>
          <w:szCs w:val="20"/>
          <w14:ligatures w14:val="none"/>
        </w:rPr>
      </w:pPr>
    </w:p>
    <w:p w14:paraId="13C1A7A5" w14:textId="77777777" w:rsidR="00D416FD" w:rsidRDefault="00D416FD">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34F6F55F" w14:textId="7DF60E29" w:rsidR="00E86DB6" w:rsidRPr="009D6679" w:rsidRDefault="0029642D"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lastRenderedPageBreak/>
        <w:t xml:space="preserve">Supplementary Table 3. </w:t>
      </w:r>
      <w:r w:rsidR="008B1793">
        <w:rPr>
          <w:rFonts w:ascii="Times New Roman" w:eastAsia="맑은 고딕" w:hAnsi="Times New Roman" w:cs="Times New Roman" w:hint="eastAsia"/>
          <w:color w:val="000000"/>
          <w:kern w:val="0"/>
          <w:sz w:val="24"/>
          <w:szCs w:val="20"/>
          <w14:ligatures w14:val="none"/>
        </w:rPr>
        <w:t>Average P</w:t>
      </w:r>
      <w:r w:rsidR="00333823" w:rsidRPr="00654432">
        <w:rPr>
          <w:rFonts w:ascii="Times New Roman" w:eastAsia="맑은 고딕" w:hAnsi="Times New Roman" w:cs="Times New Roman"/>
          <w:color w:val="000000"/>
          <w:kern w:val="0"/>
          <w:sz w:val="24"/>
          <w:szCs w:val="20"/>
          <w14:ligatures w14:val="none"/>
        </w:rPr>
        <w:t xml:space="preserve">t–Pt </w:t>
      </w:r>
      <w:r w:rsidR="00333823">
        <w:rPr>
          <w:rFonts w:ascii="Times New Roman" w:eastAsia="맑은 고딕" w:hAnsi="Times New Roman" w:cs="Times New Roman" w:hint="eastAsia"/>
          <w:color w:val="000000"/>
          <w:kern w:val="0"/>
          <w:sz w:val="24"/>
          <w:szCs w:val="20"/>
          <w14:ligatures w14:val="none"/>
        </w:rPr>
        <w:t>coordination number (CN) and</w:t>
      </w:r>
      <w:r w:rsidR="00654432" w:rsidRPr="00654432">
        <w:rPr>
          <w:rFonts w:ascii="Times New Roman" w:eastAsia="맑은 고딕" w:hAnsi="Times New Roman" w:cs="Times New Roman"/>
          <w:color w:val="000000"/>
          <w:kern w:val="0"/>
          <w:sz w:val="24"/>
          <w:szCs w:val="20"/>
          <w14:ligatures w14:val="none"/>
        </w:rPr>
        <w:t xml:space="preserve"> </w:t>
      </w:r>
      <w:r w:rsidR="002A45AD">
        <w:rPr>
          <w:rFonts w:ascii="Times New Roman" w:eastAsia="맑은 고딕" w:hAnsi="Times New Roman" w:cs="Times New Roman" w:hint="eastAsia"/>
          <w:color w:val="000000"/>
          <w:kern w:val="0"/>
          <w:sz w:val="24"/>
          <w:szCs w:val="20"/>
          <w14:ligatures w14:val="none"/>
        </w:rPr>
        <w:t xml:space="preserve">corresponding </w:t>
      </w:r>
      <w:r w:rsidR="00654432" w:rsidRPr="00654432">
        <w:rPr>
          <w:rFonts w:ascii="Times New Roman" w:eastAsia="맑은 고딕" w:hAnsi="Times New Roman" w:cs="Times New Roman"/>
          <w:color w:val="000000"/>
          <w:kern w:val="0"/>
          <w:sz w:val="24"/>
          <w:szCs w:val="20"/>
          <w14:ligatures w14:val="none"/>
        </w:rPr>
        <w:t>bond distance (Å) with standard deviations in the DFT-optimized Pt</w:t>
      </w:r>
      <w:r w:rsidR="00654432" w:rsidRPr="00654432">
        <w:rPr>
          <w:rFonts w:ascii="Times New Roman" w:eastAsia="맑은 고딕" w:hAnsi="Times New Roman" w:cs="Times New Roman" w:hint="eastAsia"/>
          <w:color w:val="000000"/>
          <w:kern w:val="0"/>
          <w:sz w:val="24"/>
          <w:szCs w:val="20"/>
          <w:vertAlign w:val="subscript"/>
          <w14:ligatures w14:val="none"/>
        </w:rPr>
        <w:t>28</w:t>
      </w:r>
      <w:r w:rsidR="00654432" w:rsidRPr="00654432">
        <w:rPr>
          <w:rFonts w:ascii="Times New Roman" w:eastAsia="맑은 고딕" w:hAnsi="Times New Roman" w:cs="Times New Roman"/>
          <w:color w:val="000000"/>
          <w:kern w:val="0"/>
          <w:sz w:val="24"/>
          <w:szCs w:val="20"/>
          <w14:ligatures w14:val="none"/>
        </w:rPr>
        <w:t xml:space="preserve"> rod models supported on TiO</w:t>
      </w:r>
      <w:r w:rsidR="00654432" w:rsidRPr="00654432">
        <w:rPr>
          <w:rFonts w:ascii="Times New Roman" w:eastAsia="맑은 고딕" w:hAnsi="Times New Roman" w:cs="Times New Roman" w:hint="eastAsia"/>
          <w:color w:val="000000"/>
          <w:kern w:val="0"/>
          <w:sz w:val="24"/>
          <w:szCs w:val="20"/>
          <w:vertAlign w:val="subscript"/>
          <w14:ligatures w14:val="none"/>
        </w:rPr>
        <w:t>2</w:t>
      </w:r>
      <w:r w:rsidR="00654432" w:rsidRPr="00654432">
        <w:rPr>
          <w:rFonts w:ascii="Times New Roman" w:eastAsia="맑은 고딕" w:hAnsi="Times New Roman" w:cs="Times New Roman"/>
          <w:color w:val="000000"/>
          <w:kern w:val="0"/>
          <w:sz w:val="24"/>
          <w:szCs w:val="20"/>
          <w14:ligatures w14:val="none"/>
        </w:rPr>
        <w:t xml:space="preserve"> (001) and (101) facets. </w:t>
      </w:r>
    </w:p>
    <w:tbl>
      <w:tblPr>
        <w:tblW w:w="8000" w:type="dxa"/>
        <w:jc w:val="center"/>
        <w:tblCellMar>
          <w:left w:w="0" w:type="dxa"/>
          <w:right w:w="0" w:type="dxa"/>
        </w:tblCellMar>
        <w:tblLook w:val="0420" w:firstRow="1" w:lastRow="0" w:firstColumn="0" w:lastColumn="0" w:noHBand="0" w:noVBand="1"/>
      </w:tblPr>
      <w:tblGrid>
        <w:gridCol w:w="4678"/>
        <w:gridCol w:w="1701"/>
        <w:gridCol w:w="1621"/>
      </w:tblGrid>
      <w:tr w:rsidR="00E76CEE" w:rsidRPr="00E76CEE" w14:paraId="03B2EBBC" w14:textId="77777777" w:rsidTr="006C0A11">
        <w:trPr>
          <w:trHeight w:val="567"/>
          <w:jc w:val="center"/>
        </w:trPr>
        <w:tc>
          <w:tcPr>
            <w:tcW w:w="4678"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73E30769" w14:textId="77777777" w:rsidR="00E76CEE" w:rsidRPr="00E76CEE" w:rsidRDefault="00E76CEE" w:rsidP="00654432">
            <w:pPr>
              <w:widowControl/>
              <w:wordWrap/>
              <w:autoSpaceDE/>
              <w:autoSpaceDN/>
              <w:spacing w:after="0" w:line="256" w:lineRule="auto"/>
              <w:jc w:val="both"/>
              <w:rPr>
                <w:rFonts w:ascii="Times New Roman" w:eastAsia="맑은 고딕" w:hAnsi="Times New Roman" w:cs="Times New Roman"/>
                <w:color w:val="000000"/>
                <w:kern w:val="0"/>
                <w:sz w:val="24"/>
                <w:szCs w:val="20"/>
                <w14:ligatures w14:val="none"/>
              </w:rPr>
            </w:pPr>
          </w:p>
        </w:tc>
        <w:tc>
          <w:tcPr>
            <w:tcW w:w="1701"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75005D31" w14:textId="2197E208" w:rsidR="00654432" w:rsidRDefault="00654432" w:rsidP="006C0A11">
            <w:pPr>
              <w:widowControl/>
              <w:wordWrap/>
              <w:autoSpaceDE/>
              <w:autoSpaceDN/>
              <w:spacing w:after="0" w:line="256" w:lineRule="auto"/>
              <w:jc w:val="center"/>
              <w:rPr>
                <w:rFonts w:ascii="Times New Roman" w:eastAsia="맑은 고딕" w:hAnsi="Times New Roman" w:cs="Times New Roman"/>
                <w:color w:val="000000"/>
                <w:kern w:val="0"/>
                <w:sz w:val="24"/>
                <w:szCs w:val="20"/>
                <w14:ligatures w14:val="none"/>
              </w:rPr>
            </w:pPr>
            <w:r>
              <w:rPr>
                <w:rFonts w:ascii="Times New Roman" w:eastAsia="맑은 고딕" w:hAnsi="Times New Roman" w:cs="Times New Roman" w:hint="eastAsia"/>
                <w:color w:val="000000"/>
                <w:kern w:val="0"/>
                <w:sz w:val="24"/>
                <w:szCs w:val="20"/>
                <w14:ligatures w14:val="none"/>
              </w:rPr>
              <w:t>Pt/TiO</w:t>
            </w:r>
            <w:r w:rsidRPr="00654432">
              <w:rPr>
                <w:rFonts w:ascii="Times New Roman" w:eastAsia="맑은 고딕" w:hAnsi="Times New Roman" w:cs="Times New Roman" w:hint="eastAsia"/>
                <w:color w:val="000000"/>
                <w:kern w:val="0"/>
                <w:sz w:val="24"/>
                <w:szCs w:val="20"/>
                <w:vertAlign w:val="subscript"/>
                <w14:ligatures w14:val="none"/>
              </w:rPr>
              <w:t>2</w:t>
            </w:r>
            <w:r>
              <w:rPr>
                <w:rFonts w:ascii="Times New Roman" w:eastAsia="맑은 고딕" w:hAnsi="Times New Roman" w:cs="Times New Roman" w:hint="eastAsia"/>
                <w:color w:val="000000"/>
                <w:kern w:val="0"/>
                <w:sz w:val="24"/>
                <w:szCs w:val="20"/>
                <w14:ligatures w14:val="none"/>
              </w:rPr>
              <w:t xml:space="preserve"> </w:t>
            </w:r>
            <w:r w:rsidRPr="00654432">
              <w:rPr>
                <w:rFonts w:ascii="Times New Roman" w:eastAsia="맑은 고딕" w:hAnsi="Times New Roman" w:cs="Times New Roman"/>
                <w:color w:val="000000"/>
                <w:kern w:val="0"/>
                <w:sz w:val="24"/>
                <w:szCs w:val="20"/>
                <w14:ligatures w14:val="none"/>
              </w:rPr>
              <w:t>(001)</w:t>
            </w:r>
          </w:p>
          <w:p w14:paraId="67A047DF" w14:textId="7A53820A" w:rsidR="00E76CEE" w:rsidRPr="00E76CEE" w:rsidRDefault="00654432" w:rsidP="006C0A11">
            <w:pPr>
              <w:widowControl/>
              <w:wordWrap/>
              <w:autoSpaceDE/>
              <w:autoSpaceDN/>
              <w:spacing w:after="0" w:line="256" w:lineRule="auto"/>
              <w:jc w:val="center"/>
              <w:rPr>
                <w:rFonts w:ascii="Times New Roman" w:eastAsia="맑은 고딕" w:hAnsi="Times New Roman" w:cs="Times New Roman"/>
                <w:color w:val="000000"/>
                <w:kern w:val="0"/>
                <w:sz w:val="24"/>
                <w:szCs w:val="20"/>
                <w14:ligatures w14:val="none"/>
              </w:rPr>
            </w:pPr>
            <w:r>
              <w:rPr>
                <w:rFonts w:ascii="Times New Roman" w:eastAsia="맑은 고딕" w:hAnsi="Times New Roman" w:cs="Times New Roman" w:hint="eastAsia"/>
                <w:color w:val="000000"/>
                <w:kern w:val="0"/>
                <w:sz w:val="24"/>
                <w:szCs w:val="20"/>
                <w14:ligatures w14:val="none"/>
              </w:rPr>
              <w:t>(</w:t>
            </w:r>
            <w:r w:rsidR="00E76CEE" w:rsidRPr="00E76CEE">
              <w:rPr>
                <w:rFonts w:ascii="Times New Roman" w:eastAsia="맑은 고딕" w:hAnsi="Times New Roman" w:cs="Times New Roman"/>
                <w:color w:val="000000"/>
                <w:kern w:val="0"/>
                <w:sz w:val="24"/>
                <w:szCs w:val="20"/>
                <w14:ligatures w14:val="none"/>
              </w:rPr>
              <w:t>PTS</w:t>
            </w:r>
            <w:r>
              <w:rPr>
                <w:rFonts w:ascii="Times New Roman" w:eastAsia="맑은 고딕" w:hAnsi="Times New Roman" w:cs="Times New Roman" w:hint="eastAsia"/>
                <w:color w:val="000000"/>
                <w:kern w:val="0"/>
                <w:sz w:val="24"/>
                <w:szCs w:val="20"/>
                <w14:ligatures w14:val="none"/>
              </w:rPr>
              <w:t>)</w:t>
            </w:r>
          </w:p>
        </w:tc>
        <w:tc>
          <w:tcPr>
            <w:tcW w:w="1621"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3C1896A2" w14:textId="5AC719EE" w:rsidR="00654432" w:rsidRDefault="00654432" w:rsidP="006C0A11">
            <w:pPr>
              <w:widowControl/>
              <w:wordWrap/>
              <w:autoSpaceDE/>
              <w:autoSpaceDN/>
              <w:spacing w:after="0" w:line="256" w:lineRule="auto"/>
              <w:jc w:val="center"/>
              <w:rPr>
                <w:rFonts w:ascii="Times New Roman" w:eastAsia="맑은 고딕" w:hAnsi="Times New Roman" w:cs="Times New Roman"/>
                <w:color w:val="000000"/>
                <w:kern w:val="0"/>
                <w:sz w:val="24"/>
                <w:szCs w:val="20"/>
                <w14:ligatures w14:val="none"/>
              </w:rPr>
            </w:pPr>
            <w:r>
              <w:rPr>
                <w:rFonts w:ascii="Times New Roman" w:eastAsia="맑은 고딕" w:hAnsi="Times New Roman" w:cs="Times New Roman" w:hint="eastAsia"/>
                <w:color w:val="000000"/>
                <w:kern w:val="0"/>
                <w:sz w:val="24"/>
                <w:szCs w:val="20"/>
                <w14:ligatures w14:val="none"/>
              </w:rPr>
              <w:t>Pt/TiO</w:t>
            </w:r>
            <w:r w:rsidRPr="00654432">
              <w:rPr>
                <w:rFonts w:ascii="Times New Roman" w:eastAsia="맑은 고딕" w:hAnsi="Times New Roman" w:cs="Times New Roman" w:hint="eastAsia"/>
                <w:color w:val="000000"/>
                <w:kern w:val="0"/>
                <w:sz w:val="24"/>
                <w:szCs w:val="20"/>
                <w:vertAlign w:val="subscript"/>
                <w14:ligatures w14:val="none"/>
              </w:rPr>
              <w:t>2</w:t>
            </w:r>
            <w:r>
              <w:rPr>
                <w:rFonts w:ascii="Times New Roman" w:eastAsia="맑은 고딕" w:hAnsi="Times New Roman" w:cs="Times New Roman" w:hint="eastAsia"/>
                <w:color w:val="000000"/>
                <w:kern w:val="0"/>
                <w:sz w:val="24"/>
                <w:szCs w:val="20"/>
                <w14:ligatures w14:val="none"/>
              </w:rPr>
              <w:t xml:space="preserve"> </w:t>
            </w:r>
            <w:r w:rsidRPr="00654432">
              <w:rPr>
                <w:rFonts w:ascii="Times New Roman" w:eastAsia="맑은 고딕" w:hAnsi="Times New Roman" w:cs="Times New Roman"/>
                <w:color w:val="000000"/>
                <w:kern w:val="0"/>
                <w:sz w:val="24"/>
                <w:szCs w:val="20"/>
                <w14:ligatures w14:val="none"/>
              </w:rPr>
              <w:t>(</w:t>
            </w:r>
            <w:r>
              <w:rPr>
                <w:rFonts w:ascii="Times New Roman" w:eastAsia="맑은 고딕" w:hAnsi="Times New Roman" w:cs="Times New Roman" w:hint="eastAsia"/>
                <w:color w:val="000000"/>
                <w:kern w:val="0"/>
                <w:sz w:val="24"/>
                <w:szCs w:val="20"/>
                <w14:ligatures w14:val="none"/>
              </w:rPr>
              <w:t>101</w:t>
            </w:r>
            <w:r w:rsidRPr="00654432">
              <w:rPr>
                <w:rFonts w:ascii="Times New Roman" w:eastAsia="맑은 고딕" w:hAnsi="Times New Roman" w:cs="Times New Roman"/>
                <w:color w:val="000000"/>
                <w:kern w:val="0"/>
                <w:sz w:val="24"/>
                <w:szCs w:val="20"/>
                <w14:ligatures w14:val="none"/>
              </w:rPr>
              <w:t>)</w:t>
            </w:r>
          </w:p>
          <w:p w14:paraId="0AF21241" w14:textId="77777777" w:rsidR="00E76CEE" w:rsidRPr="00E76CEE" w:rsidRDefault="00E76CEE" w:rsidP="006C0A11">
            <w:pPr>
              <w:widowControl/>
              <w:wordWrap/>
              <w:autoSpaceDE/>
              <w:autoSpaceDN/>
              <w:spacing w:after="0" w:line="256" w:lineRule="auto"/>
              <w:jc w:val="center"/>
              <w:rPr>
                <w:rFonts w:ascii="Times New Roman" w:eastAsia="맑은 고딕" w:hAnsi="Times New Roman" w:cs="Times New Roman"/>
                <w:color w:val="000000"/>
                <w:kern w:val="0"/>
                <w:sz w:val="24"/>
                <w:szCs w:val="20"/>
                <w14:ligatures w14:val="none"/>
              </w:rPr>
            </w:pPr>
            <w:r w:rsidRPr="00E76CEE">
              <w:rPr>
                <w:rFonts w:ascii="Times New Roman" w:eastAsia="맑은 고딕" w:hAnsi="Times New Roman" w:cs="Times New Roman"/>
                <w:color w:val="000000"/>
                <w:kern w:val="0"/>
                <w:sz w:val="24"/>
                <w:szCs w:val="20"/>
                <w14:ligatures w14:val="none"/>
              </w:rPr>
              <w:t>PTR</w:t>
            </w:r>
          </w:p>
        </w:tc>
      </w:tr>
      <w:tr w:rsidR="00E76CEE" w:rsidRPr="00E76CEE" w14:paraId="700D2DD5" w14:textId="77777777" w:rsidTr="008D3D51">
        <w:trPr>
          <w:trHeight w:val="456"/>
          <w:jc w:val="center"/>
        </w:trPr>
        <w:tc>
          <w:tcPr>
            <w:tcW w:w="4678" w:type="dxa"/>
            <w:tcBorders>
              <w:top w:val="single" w:sz="8" w:space="0" w:color="000000"/>
              <w:left w:val="nil"/>
              <w:bottom w:val="nil"/>
              <w:right w:val="nil"/>
            </w:tcBorders>
            <w:tcMar>
              <w:top w:w="72" w:type="dxa"/>
              <w:left w:w="144" w:type="dxa"/>
              <w:bottom w:w="72" w:type="dxa"/>
              <w:right w:w="144" w:type="dxa"/>
            </w:tcMar>
            <w:vAlign w:val="center"/>
            <w:hideMark/>
          </w:tcPr>
          <w:p w14:paraId="020A2D8B" w14:textId="4874868E" w:rsidR="00E76CEE" w:rsidRPr="00FF3E0D" w:rsidRDefault="00E76CEE" w:rsidP="00E76CEE">
            <w:pPr>
              <w:widowControl/>
              <w:wordWrap/>
              <w:autoSpaceDE/>
              <w:autoSpaceDN/>
              <w:spacing w:line="256" w:lineRule="auto"/>
              <w:jc w:val="both"/>
              <w:rPr>
                <w:rFonts w:ascii="Times New Roman" w:eastAsia="맑은 고딕" w:hAnsi="Times New Roman" w:cs="Times New Roman"/>
                <w:color w:val="000000"/>
                <w:kern w:val="0"/>
                <w:sz w:val="24"/>
                <w:szCs w:val="20"/>
                <w14:ligatures w14:val="none"/>
              </w:rPr>
            </w:pPr>
            <w:r w:rsidRPr="00FF3E0D">
              <w:rPr>
                <w:rFonts w:ascii="Times New Roman" w:eastAsia="맑은 고딕" w:hAnsi="Times New Roman" w:cs="Times New Roman"/>
                <w:color w:val="000000"/>
                <w:kern w:val="0"/>
                <w:sz w:val="24"/>
                <w:szCs w:val="20"/>
                <w14:ligatures w14:val="none"/>
              </w:rPr>
              <w:t xml:space="preserve">Average </w:t>
            </w:r>
            <w:r w:rsidR="009C15AA" w:rsidRPr="00FF3E0D">
              <w:rPr>
                <w:rFonts w:ascii="Times New Roman" w:eastAsia="맑은 고딕" w:hAnsi="Times New Roman" w:cs="Times New Roman"/>
                <w:color w:val="000000"/>
                <w:kern w:val="0"/>
                <w:sz w:val="24"/>
                <w:szCs w:val="20"/>
                <w14:ligatures w14:val="none"/>
              </w:rPr>
              <w:t xml:space="preserve">Pt–Pt </w:t>
            </w:r>
            <w:r w:rsidR="009C15AA">
              <w:rPr>
                <w:rFonts w:ascii="Times New Roman" w:eastAsia="맑은 고딕" w:hAnsi="Times New Roman" w:cs="Times New Roman" w:hint="eastAsia"/>
                <w:color w:val="000000"/>
                <w:kern w:val="0"/>
                <w:sz w:val="24"/>
                <w:szCs w:val="20"/>
                <w14:ligatures w14:val="none"/>
              </w:rPr>
              <w:t>coordination number</w:t>
            </w:r>
          </w:p>
        </w:tc>
        <w:tc>
          <w:tcPr>
            <w:tcW w:w="1701" w:type="dxa"/>
            <w:tcBorders>
              <w:top w:val="single" w:sz="8" w:space="0" w:color="000000"/>
              <w:left w:val="nil"/>
              <w:bottom w:val="nil"/>
              <w:right w:val="nil"/>
            </w:tcBorders>
            <w:tcMar>
              <w:top w:w="72" w:type="dxa"/>
              <w:left w:w="144" w:type="dxa"/>
              <w:bottom w:w="72" w:type="dxa"/>
              <w:right w:w="144" w:type="dxa"/>
            </w:tcMar>
            <w:vAlign w:val="center"/>
            <w:hideMark/>
          </w:tcPr>
          <w:p w14:paraId="5B81E158" w14:textId="77777777" w:rsidR="00E76CEE" w:rsidRPr="00E76CEE" w:rsidRDefault="00E76CEE"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E76CEE">
              <w:rPr>
                <w:rFonts w:ascii="Times New Roman" w:eastAsia="맑은 고딕" w:hAnsi="Times New Roman" w:cs="Times New Roman"/>
                <w:color w:val="000000"/>
                <w:kern w:val="0"/>
                <w:sz w:val="24"/>
                <w:szCs w:val="20"/>
                <w14:ligatures w14:val="none"/>
              </w:rPr>
              <w:t>4.79</w:t>
            </w:r>
          </w:p>
        </w:tc>
        <w:tc>
          <w:tcPr>
            <w:tcW w:w="1621" w:type="dxa"/>
            <w:tcBorders>
              <w:top w:val="single" w:sz="8" w:space="0" w:color="000000"/>
              <w:left w:val="nil"/>
              <w:bottom w:val="nil"/>
              <w:right w:val="nil"/>
            </w:tcBorders>
            <w:tcMar>
              <w:top w:w="72" w:type="dxa"/>
              <w:left w:w="144" w:type="dxa"/>
              <w:bottom w:w="72" w:type="dxa"/>
              <w:right w:w="144" w:type="dxa"/>
            </w:tcMar>
            <w:vAlign w:val="center"/>
            <w:hideMark/>
          </w:tcPr>
          <w:p w14:paraId="20AEE17D" w14:textId="77777777" w:rsidR="00E76CEE" w:rsidRPr="00E76CEE" w:rsidRDefault="00E76CEE"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E76CEE">
              <w:rPr>
                <w:rFonts w:ascii="Times New Roman" w:eastAsia="맑은 고딕" w:hAnsi="Times New Roman" w:cs="Times New Roman"/>
                <w:color w:val="000000"/>
                <w:kern w:val="0"/>
                <w:sz w:val="24"/>
                <w:szCs w:val="20"/>
                <w14:ligatures w14:val="none"/>
              </w:rPr>
              <w:t>5.00</w:t>
            </w:r>
          </w:p>
        </w:tc>
      </w:tr>
      <w:tr w:rsidR="00E76CEE" w:rsidRPr="00E76CEE" w14:paraId="49F3579E" w14:textId="77777777" w:rsidTr="008D3D51">
        <w:trPr>
          <w:trHeight w:val="456"/>
          <w:jc w:val="center"/>
        </w:trPr>
        <w:tc>
          <w:tcPr>
            <w:tcW w:w="4678" w:type="dxa"/>
            <w:tcBorders>
              <w:top w:val="nil"/>
              <w:left w:val="nil"/>
              <w:bottom w:val="nil"/>
              <w:right w:val="nil"/>
            </w:tcBorders>
            <w:tcMar>
              <w:top w:w="72" w:type="dxa"/>
              <w:left w:w="144" w:type="dxa"/>
              <w:bottom w:w="72" w:type="dxa"/>
              <w:right w:w="144" w:type="dxa"/>
            </w:tcMar>
            <w:vAlign w:val="center"/>
            <w:hideMark/>
          </w:tcPr>
          <w:p w14:paraId="44A431C6" w14:textId="7BED25CF" w:rsidR="00E76CEE" w:rsidRPr="00FF3E0D" w:rsidRDefault="00E76CEE" w:rsidP="00E76CEE">
            <w:pPr>
              <w:widowControl/>
              <w:wordWrap/>
              <w:autoSpaceDE/>
              <w:autoSpaceDN/>
              <w:spacing w:line="256" w:lineRule="auto"/>
              <w:jc w:val="both"/>
              <w:rPr>
                <w:rFonts w:ascii="Times New Roman" w:eastAsia="맑은 고딕" w:hAnsi="Times New Roman" w:cs="Times New Roman"/>
                <w:color w:val="000000"/>
                <w:kern w:val="0"/>
                <w:sz w:val="24"/>
                <w:szCs w:val="20"/>
                <w14:ligatures w14:val="none"/>
              </w:rPr>
            </w:pPr>
            <w:r w:rsidRPr="00FF3E0D">
              <w:rPr>
                <w:rFonts w:ascii="Times New Roman" w:eastAsia="맑은 고딕" w:hAnsi="Times New Roman" w:cs="Times New Roman"/>
                <w:color w:val="000000"/>
                <w:kern w:val="0"/>
                <w:sz w:val="24"/>
                <w:szCs w:val="20"/>
                <w14:ligatures w14:val="none"/>
              </w:rPr>
              <w:t>Average Pt</w:t>
            </w:r>
            <w:r w:rsidR="00FF3E0D" w:rsidRPr="00FF3E0D">
              <w:rPr>
                <w:rFonts w:ascii="Times New Roman" w:eastAsia="맑은 고딕" w:hAnsi="Times New Roman" w:cs="Times New Roman"/>
                <w:color w:val="000000"/>
                <w:kern w:val="0"/>
                <w:sz w:val="24"/>
                <w:szCs w:val="20"/>
                <w14:ligatures w14:val="none"/>
              </w:rPr>
              <w:t>–</w:t>
            </w:r>
            <w:r w:rsidRPr="00FF3E0D">
              <w:rPr>
                <w:rFonts w:ascii="Times New Roman" w:eastAsia="맑은 고딕" w:hAnsi="Times New Roman" w:cs="Times New Roman"/>
                <w:color w:val="000000"/>
                <w:kern w:val="0"/>
                <w:sz w:val="24"/>
                <w:szCs w:val="20"/>
                <w14:ligatures w14:val="none"/>
              </w:rPr>
              <w:t xml:space="preserve">Pt </w:t>
            </w:r>
            <w:r w:rsidR="00654432">
              <w:rPr>
                <w:rFonts w:ascii="Times New Roman" w:eastAsia="맑은 고딕" w:hAnsi="Times New Roman" w:cs="Times New Roman" w:hint="eastAsia"/>
                <w:color w:val="000000"/>
                <w:kern w:val="0"/>
                <w:sz w:val="24"/>
                <w:szCs w:val="20"/>
                <w14:ligatures w14:val="none"/>
              </w:rPr>
              <w:t>d</w:t>
            </w:r>
            <w:r w:rsidRPr="00FF3E0D">
              <w:rPr>
                <w:rFonts w:ascii="Times New Roman" w:eastAsia="맑은 고딕" w:hAnsi="Times New Roman" w:cs="Times New Roman"/>
                <w:color w:val="000000"/>
                <w:kern w:val="0"/>
                <w:sz w:val="24"/>
                <w:szCs w:val="20"/>
                <w14:ligatures w14:val="none"/>
              </w:rPr>
              <w:t>istance [</w:t>
            </w:r>
            <w:r w:rsidR="00654432" w:rsidRPr="00654432">
              <w:rPr>
                <w:rFonts w:ascii="Times New Roman" w:eastAsia="맑은 고딕" w:hAnsi="Times New Roman" w:cs="Times New Roman"/>
                <w:color w:val="000000"/>
                <w:kern w:val="0"/>
                <w:sz w:val="24"/>
                <w:szCs w:val="20"/>
                <w14:ligatures w14:val="none"/>
              </w:rPr>
              <w:t>Å</w:t>
            </w:r>
            <w:r w:rsidRPr="00FF3E0D">
              <w:rPr>
                <w:rFonts w:ascii="Times New Roman" w:eastAsia="맑은 고딕" w:hAnsi="Times New Roman" w:cs="Times New Roman"/>
                <w:color w:val="000000"/>
                <w:kern w:val="0"/>
                <w:sz w:val="24"/>
                <w:szCs w:val="20"/>
                <w14:ligatures w14:val="none"/>
              </w:rPr>
              <w:t>]</w:t>
            </w:r>
          </w:p>
        </w:tc>
        <w:tc>
          <w:tcPr>
            <w:tcW w:w="1701" w:type="dxa"/>
            <w:tcBorders>
              <w:top w:val="nil"/>
              <w:left w:val="nil"/>
              <w:bottom w:val="nil"/>
              <w:right w:val="nil"/>
            </w:tcBorders>
            <w:tcMar>
              <w:top w:w="72" w:type="dxa"/>
              <w:left w:w="144" w:type="dxa"/>
              <w:bottom w:w="72" w:type="dxa"/>
              <w:right w:w="144" w:type="dxa"/>
            </w:tcMar>
            <w:vAlign w:val="center"/>
            <w:hideMark/>
          </w:tcPr>
          <w:p w14:paraId="6A165A42" w14:textId="77777777" w:rsidR="00E76CEE" w:rsidRPr="00E76CEE" w:rsidRDefault="00E76CEE"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E76CEE">
              <w:rPr>
                <w:rFonts w:ascii="Times New Roman" w:eastAsia="맑은 고딕" w:hAnsi="Times New Roman" w:cs="Times New Roman"/>
                <w:color w:val="000000"/>
                <w:kern w:val="0"/>
                <w:sz w:val="24"/>
                <w:szCs w:val="20"/>
                <w14:ligatures w14:val="none"/>
              </w:rPr>
              <w:t>5.55</w:t>
            </w:r>
          </w:p>
        </w:tc>
        <w:tc>
          <w:tcPr>
            <w:tcW w:w="1621" w:type="dxa"/>
            <w:tcBorders>
              <w:top w:val="nil"/>
              <w:left w:val="nil"/>
              <w:bottom w:val="nil"/>
              <w:right w:val="nil"/>
            </w:tcBorders>
            <w:tcMar>
              <w:top w:w="72" w:type="dxa"/>
              <w:left w:w="144" w:type="dxa"/>
              <w:bottom w:w="72" w:type="dxa"/>
              <w:right w:w="144" w:type="dxa"/>
            </w:tcMar>
            <w:vAlign w:val="center"/>
            <w:hideMark/>
          </w:tcPr>
          <w:p w14:paraId="7691944D" w14:textId="77777777" w:rsidR="00E76CEE" w:rsidRPr="00E76CEE" w:rsidRDefault="00E76CEE"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E76CEE">
              <w:rPr>
                <w:rFonts w:ascii="Times New Roman" w:eastAsia="맑은 고딕" w:hAnsi="Times New Roman" w:cs="Times New Roman"/>
                <w:color w:val="000000"/>
                <w:kern w:val="0"/>
                <w:sz w:val="24"/>
                <w:szCs w:val="20"/>
                <w14:ligatures w14:val="none"/>
              </w:rPr>
              <w:t>5.31</w:t>
            </w:r>
          </w:p>
        </w:tc>
      </w:tr>
      <w:tr w:rsidR="00E76CEE" w:rsidRPr="00E76CEE" w14:paraId="3F018D23" w14:textId="77777777" w:rsidTr="008D3D51">
        <w:trPr>
          <w:trHeight w:val="456"/>
          <w:jc w:val="center"/>
        </w:trPr>
        <w:tc>
          <w:tcPr>
            <w:tcW w:w="4678" w:type="dxa"/>
            <w:tcBorders>
              <w:top w:val="nil"/>
              <w:left w:val="nil"/>
              <w:bottom w:val="single" w:sz="8" w:space="0" w:color="000000"/>
              <w:right w:val="nil"/>
            </w:tcBorders>
            <w:tcMar>
              <w:top w:w="72" w:type="dxa"/>
              <w:left w:w="144" w:type="dxa"/>
              <w:bottom w:w="72" w:type="dxa"/>
              <w:right w:w="144" w:type="dxa"/>
            </w:tcMar>
            <w:vAlign w:val="center"/>
            <w:hideMark/>
          </w:tcPr>
          <w:p w14:paraId="177515CD" w14:textId="005AF396" w:rsidR="00E76CEE" w:rsidRPr="00FF3E0D" w:rsidRDefault="00E76CEE" w:rsidP="00E76CEE">
            <w:pPr>
              <w:widowControl/>
              <w:wordWrap/>
              <w:autoSpaceDE/>
              <w:autoSpaceDN/>
              <w:spacing w:line="256" w:lineRule="auto"/>
              <w:jc w:val="both"/>
              <w:rPr>
                <w:rFonts w:ascii="Times New Roman" w:eastAsia="맑은 고딕" w:hAnsi="Times New Roman" w:cs="Times New Roman"/>
                <w:color w:val="000000"/>
                <w:kern w:val="0"/>
                <w:sz w:val="24"/>
                <w:szCs w:val="20"/>
                <w14:ligatures w14:val="none"/>
              </w:rPr>
            </w:pPr>
            <w:r w:rsidRPr="00FF3E0D">
              <w:rPr>
                <w:rFonts w:ascii="Times New Roman" w:eastAsia="맑은 고딕" w:hAnsi="Times New Roman" w:cs="Times New Roman"/>
                <w:color w:val="000000"/>
                <w:kern w:val="0"/>
                <w:sz w:val="24"/>
                <w:szCs w:val="20"/>
                <w14:ligatures w14:val="none"/>
              </w:rPr>
              <w:t xml:space="preserve">Standard </w:t>
            </w:r>
            <w:r w:rsidR="00654432">
              <w:rPr>
                <w:rFonts w:ascii="Times New Roman" w:eastAsia="맑은 고딕" w:hAnsi="Times New Roman" w:cs="Times New Roman" w:hint="eastAsia"/>
                <w:color w:val="000000"/>
                <w:kern w:val="0"/>
                <w:sz w:val="24"/>
                <w:szCs w:val="20"/>
                <w14:ligatures w14:val="none"/>
              </w:rPr>
              <w:t>d</w:t>
            </w:r>
            <w:r w:rsidRPr="00FF3E0D">
              <w:rPr>
                <w:rFonts w:ascii="Times New Roman" w:eastAsia="맑은 고딕" w:hAnsi="Times New Roman" w:cs="Times New Roman"/>
                <w:color w:val="000000"/>
                <w:kern w:val="0"/>
                <w:sz w:val="24"/>
                <w:szCs w:val="20"/>
                <w14:ligatures w14:val="none"/>
              </w:rPr>
              <w:t>eviation of Pt</w:t>
            </w:r>
            <w:r w:rsidR="00FF3E0D" w:rsidRPr="00FF3E0D">
              <w:rPr>
                <w:rFonts w:ascii="Times New Roman" w:eastAsia="맑은 고딕" w:hAnsi="Times New Roman" w:cs="Times New Roman"/>
                <w:color w:val="000000"/>
                <w:kern w:val="0"/>
                <w:sz w:val="24"/>
                <w:szCs w:val="20"/>
                <w14:ligatures w14:val="none"/>
              </w:rPr>
              <w:t>–</w:t>
            </w:r>
            <w:r w:rsidRPr="00FF3E0D">
              <w:rPr>
                <w:rFonts w:ascii="Times New Roman" w:eastAsia="맑은 고딕" w:hAnsi="Times New Roman" w:cs="Times New Roman"/>
                <w:color w:val="000000"/>
                <w:kern w:val="0"/>
                <w:sz w:val="24"/>
                <w:szCs w:val="20"/>
                <w14:ligatures w14:val="none"/>
              </w:rPr>
              <w:t xml:space="preserve">Pt </w:t>
            </w:r>
            <w:r w:rsidR="00654432">
              <w:rPr>
                <w:rFonts w:ascii="Times New Roman" w:eastAsia="맑은 고딕" w:hAnsi="Times New Roman" w:cs="Times New Roman" w:hint="eastAsia"/>
                <w:color w:val="000000"/>
                <w:kern w:val="0"/>
                <w:sz w:val="24"/>
                <w:szCs w:val="20"/>
                <w14:ligatures w14:val="none"/>
              </w:rPr>
              <w:t>d</w:t>
            </w:r>
            <w:r w:rsidRPr="00FF3E0D">
              <w:rPr>
                <w:rFonts w:ascii="Times New Roman" w:eastAsia="맑은 고딕" w:hAnsi="Times New Roman" w:cs="Times New Roman"/>
                <w:color w:val="000000"/>
                <w:kern w:val="0"/>
                <w:sz w:val="24"/>
                <w:szCs w:val="20"/>
                <w14:ligatures w14:val="none"/>
              </w:rPr>
              <w:t>istances [</w:t>
            </w:r>
            <w:r w:rsidR="00654432" w:rsidRPr="00654432">
              <w:rPr>
                <w:rFonts w:ascii="Times New Roman" w:eastAsia="맑은 고딕" w:hAnsi="Times New Roman" w:cs="Times New Roman"/>
                <w:color w:val="000000"/>
                <w:kern w:val="0"/>
                <w:sz w:val="24"/>
                <w:szCs w:val="20"/>
                <w14:ligatures w14:val="none"/>
              </w:rPr>
              <w:t>Å</w:t>
            </w:r>
            <w:r w:rsidRPr="00FF3E0D">
              <w:rPr>
                <w:rFonts w:ascii="Times New Roman" w:eastAsia="맑은 고딕" w:hAnsi="Times New Roman" w:cs="Times New Roman"/>
                <w:color w:val="000000"/>
                <w:kern w:val="0"/>
                <w:sz w:val="24"/>
                <w:szCs w:val="20"/>
                <w14:ligatures w14:val="none"/>
              </w:rPr>
              <w:t>]</w:t>
            </w:r>
          </w:p>
        </w:tc>
        <w:tc>
          <w:tcPr>
            <w:tcW w:w="1701" w:type="dxa"/>
            <w:tcBorders>
              <w:top w:val="nil"/>
              <w:left w:val="nil"/>
              <w:bottom w:val="single" w:sz="8" w:space="0" w:color="000000"/>
              <w:right w:val="nil"/>
            </w:tcBorders>
            <w:tcMar>
              <w:top w:w="72" w:type="dxa"/>
              <w:left w:w="144" w:type="dxa"/>
              <w:bottom w:w="72" w:type="dxa"/>
              <w:right w:w="144" w:type="dxa"/>
            </w:tcMar>
            <w:vAlign w:val="center"/>
            <w:hideMark/>
          </w:tcPr>
          <w:p w14:paraId="01D2254E" w14:textId="77777777" w:rsidR="00E76CEE" w:rsidRPr="00E76CEE" w:rsidRDefault="00E76CEE"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E76CEE">
              <w:rPr>
                <w:rFonts w:ascii="Times New Roman" w:eastAsia="맑은 고딕" w:hAnsi="Times New Roman" w:cs="Times New Roman"/>
                <w:color w:val="000000"/>
                <w:kern w:val="0"/>
                <w:sz w:val="24"/>
                <w:szCs w:val="20"/>
                <w14:ligatures w14:val="none"/>
              </w:rPr>
              <w:t>2.23</w:t>
            </w:r>
          </w:p>
        </w:tc>
        <w:tc>
          <w:tcPr>
            <w:tcW w:w="1621" w:type="dxa"/>
            <w:tcBorders>
              <w:top w:val="nil"/>
              <w:left w:val="nil"/>
              <w:bottom w:val="single" w:sz="8" w:space="0" w:color="000000"/>
              <w:right w:val="nil"/>
            </w:tcBorders>
            <w:tcMar>
              <w:top w:w="72" w:type="dxa"/>
              <w:left w:w="144" w:type="dxa"/>
              <w:bottom w:w="72" w:type="dxa"/>
              <w:right w:w="144" w:type="dxa"/>
            </w:tcMar>
            <w:vAlign w:val="center"/>
            <w:hideMark/>
          </w:tcPr>
          <w:p w14:paraId="75EDCDEA" w14:textId="77777777" w:rsidR="00E76CEE" w:rsidRPr="00E76CEE" w:rsidRDefault="00E76CEE"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E76CEE">
              <w:rPr>
                <w:rFonts w:ascii="Times New Roman" w:eastAsia="맑은 고딕" w:hAnsi="Times New Roman" w:cs="Times New Roman"/>
                <w:color w:val="000000"/>
                <w:kern w:val="0"/>
                <w:sz w:val="24"/>
                <w:szCs w:val="20"/>
                <w14:ligatures w14:val="none"/>
              </w:rPr>
              <w:t>2.01</w:t>
            </w:r>
          </w:p>
        </w:tc>
      </w:tr>
    </w:tbl>
    <w:p w14:paraId="6E4F1FF0" w14:textId="77777777" w:rsidR="0029642D" w:rsidRPr="003E5D82" w:rsidRDefault="0029642D"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p>
    <w:p w14:paraId="64A681B3" w14:textId="69F636C1" w:rsidR="0029642D" w:rsidRPr="003E5D82" w:rsidRDefault="0029642D">
      <w:pPr>
        <w:widowControl/>
        <w:wordWrap/>
        <w:autoSpaceDE/>
        <w:autoSpaceDN/>
        <w:rPr>
          <w:rFonts w:ascii="Times New Roman" w:eastAsia="맑은 고딕" w:hAnsi="Times New Roman" w:cs="Times New Roman"/>
          <w:b/>
          <w:bCs/>
          <w:color w:val="000000"/>
          <w:kern w:val="0"/>
          <w:sz w:val="24"/>
          <w:szCs w:val="20"/>
          <w14:ligatures w14:val="none"/>
        </w:rPr>
      </w:pPr>
    </w:p>
    <w:p w14:paraId="2C751A1B" w14:textId="77777777" w:rsidR="00D416FD" w:rsidRDefault="00D416FD">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0396175F" w14:textId="57567FE3" w:rsidR="009D6679" w:rsidRPr="009D6679" w:rsidRDefault="0029642D"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lastRenderedPageBreak/>
        <w:t xml:space="preserve">Supplementary Table 4. </w:t>
      </w:r>
      <w:r w:rsidR="006C0A11" w:rsidRPr="007803DA">
        <w:rPr>
          <w:rFonts w:ascii="Times New Roman" w:hAnsi="Times New Roman" w:cs="Times New Roman"/>
          <w:sz w:val="24"/>
        </w:rPr>
        <w:t xml:space="preserve">Surface energies of </w:t>
      </w:r>
      <w:r w:rsidR="006C0A11" w:rsidRPr="009D6679">
        <w:rPr>
          <w:rFonts w:ascii="Times New Roman" w:eastAsia="맑은 고딕" w:hAnsi="Times New Roman" w:cs="Times New Roman"/>
          <w:bCs/>
          <w:color w:val="000000"/>
          <w:kern w:val="0"/>
          <w:sz w:val="24"/>
          <w:szCs w:val="20"/>
          <w14:ligatures w14:val="none"/>
        </w:rPr>
        <w:t>TiO</w:t>
      </w:r>
      <w:r w:rsidR="006C0A11" w:rsidRPr="009D6679">
        <w:rPr>
          <w:rFonts w:ascii="Times New Roman" w:eastAsia="맑은 고딕" w:hAnsi="Times New Roman" w:cs="Times New Roman"/>
          <w:bCs/>
          <w:color w:val="000000"/>
          <w:kern w:val="0"/>
          <w:sz w:val="24"/>
          <w:szCs w:val="20"/>
          <w:vertAlign w:val="subscript"/>
          <w14:ligatures w14:val="none"/>
        </w:rPr>
        <w:t>2</w:t>
      </w:r>
      <w:r w:rsidR="006C0A11" w:rsidRPr="007803DA">
        <w:rPr>
          <w:rFonts w:ascii="Times New Roman" w:hAnsi="Times New Roman" w:cs="Times New Roman"/>
          <w:sz w:val="24"/>
        </w:rPr>
        <w:t xml:space="preserve"> (001) and (101) facets and the corresponding normalized Pt binding energies (per Pt atom) in the DFT-optimized Pt</w:t>
      </w:r>
      <w:r w:rsidR="006C0A11" w:rsidRPr="009D6679">
        <w:rPr>
          <w:rFonts w:ascii="Times New Roman" w:eastAsia="맑은 고딕" w:hAnsi="Times New Roman" w:cs="Times New Roman"/>
          <w:bCs/>
          <w:color w:val="000000"/>
          <w:kern w:val="0"/>
          <w:sz w:val="24"/>
          <w:szCs w:val="20"/>
          <w:vertAlign w:val="subscript"/>
          <w14:ligatures w14:val="none"/>
        </w:rPr>
        <w:t>28</w:t>
      </w:r>
      <w:r w:rsidR="006C0A11" w:rsidRPr="007803DA">
        <w:rPr>
          <w:rFonts w:ascii="Times New Roman" w:hAnsi="Times New Roman" w:cs="Times New Roman"/>
          <w:sz w:val="24"/>
        </w:rPr>
        <w:t xml:space="preserve"> rod on TiO</w:t>
      </w:r>
      <w:r w:rsidR="006C0A11" w:rsidRPr="009D6679">
        <w:rPr>
          <w:rFonts w:ascii="Times New Roman" w:eastAsia="맑은 고딕" w:hAnsi="Times New Roman" w:cs="Times New Roman"/>
          <w:bCs/>
          <w:color w:val="000000"/>
          <w:kern w:val="0"/>
          <w:sz w:val="24"/>
          <w:szCs w:val="20"/>
          <w:vertAlign w:val="subscript"/>
          <w14:ligatures w14:val="none"/>
        </w:rPr>
        <w:t>2</w:t>
      </w:r>
      <w:r w:rsidR="006C0A11" w:rsidRPr="007803DA">
        <w:rPr>
          <w:rFonts w:ascii="Times New Roman" w:hAnsi="Times New Roman" w:cs="Times New Roman"/>
          <w:sz w:val="24"/>
        </w:rPr>
        <w:t xml:space="preserve"> models.</w:t>
      </w:r>
    </w:p>
    <w:tbl>
      <w:tblPr>
        <w:tblW w:w="8000" w:type="dxa"/>
        <w:jc w:val="center"/>
        <w:tblCellMar>
          <w:left w:w="0" w:type="dxa"/>
          <w:right w:w="0" w:type="dxa"/>
        </w:tblCellMar>
        <w:tblLook w:val="0420" w:firstRow="1" w:lastRow="0" w:firstColumn="0" w:lastColumn="0" w:noHBand="0" w:noVBand="1"/>
      </w:tblPr>
      <w:tblGrid>
        <w:gridCol w:w="4752"/>
        <w:gridCol w:w="1624"/>
        <w:gridCol w:w="1624"/>
      </w:tblGrid>
      <w:tr w:rsidR="0029642D" w:rsidRPr="0029642D" w14:paraId="59A2001B" w14:textId="77777777" w:rsidTr="0029642D">
        <w:trPr>
          <w:trHeight w:val="567"/>
          <w:jc w:val="center"/>
        </w:trPr>
        <w:tc>
          <w:tcPr>
            <w:tcW w:w="4740"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28EAD15E" w14:textId="77777777" w:rsidR="0029642D" w:rsidRPr="0029642D" w:rsidRDefault="0029642D" w:rsidP="0029642D">
            <w:pPr>
              <w:widowControl/>
              <w:wordWrap/>
              <w:autoSpaceDE/>
              <w:autoSpaceDN/>
              <w:spacing w:line="256" w:lineRule="auto"/>
              <w:jc w:val="both"/>
              <w:rPr>
                <w:rFonts w:ascii="Times New Roman" w:eastAsia="맑은 고딕" w:hAnsi="Times New Roman" w:cs="Times New Roman"/>
                <w:color w:val="000000"/>
                <w:kern w:val="0"/>
                <w:sz w:val="24"/>
                <w:szCs w:val="20"/>
                <w14:ligatures w14:val="none"/>
              </w:rPr>
            </w:pPr>
          </w:p>
        </w:tc>
        <w:tc>
          <w:tcPr>
            <w:tcW w:w="1620"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536ED50B" w14:textId="77777777" w:rsidR="0029642D" w:rsidRPr="0029642D" w:rsidRDefault="0029642D"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29642D">
              <w:rPr>
                <w:rFonts w:ascii="Times New Roman" w:eastAsia="맑은 고딕" w:hAnsi="Times New Roman" w:cs="Times New Roman"/>
                <w:color w:val="000000"/>
                <w:kern w:val="0"/>
                <w:sz w:val="24"/>
                <w:szCs w:val="20"/>
                <w14:ligatures w14:val="none"/>
              </w:rPr>
              <w:t>PTS</w:t>
            </w:r>
          </w:p>
        </w:tc>
        <w:tc>
          <w:tcPr>
            <w:tcW w:w="1620"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5DEFF54A" w14:textId="77777777" w:rsidR="0029642D" w:rsidRPr="0029642D" w:rsidRDefault="0029642D"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29642D">
              <w:rPr>
                <w:rFonts w:ascii="Times New Roman" w:eastAsia="맑은 고딕" w:hAnsi="Times New Roman" w:cs="Times New Roman"/>
                <w:color w:val="000000"/>
                <w:kern w:val="0"/>
                <w:sz w:val="24"/>
                <w:szCs w:val="20"/>
                <w14:ligatures w14:val="none"/>
              </w:rPr>
              <w:t>PTR</w:t>
            </w:r>
          </w:p>
        </w:tc>
      </w:tr>
      <w:tr w:rsidR="0029642D" w:rsidRPr="0029642D" w14:paraId="5A0D9C94" w14:textId="77777777" w:rsidTr="0029642D">
        <w:trPr>
          <w:trHeight w:val="454"/>
          <w:jc w:val="center"/>
        </w:trPr>
        <w:tc>
          <w:tcPr>
            <w:tcW w:w="4740" w:type="dxa"/>
            <w:tcBorders>
              <w:top w:val="single" w:sz="8" w:space="0" w:color="000000"/>
              <w:left w:val="nil"/>
              <w:bottom w:val="nil"/>
              <w:right w:val="nil"/>
            </w:tcBorders>
            <w:tcMar>
              <w:top w:w="72" w:type="dxa"/>
              <w:left w:w="144" w:type="dxa"/>
              <w:bottom w:w="72" w:type="dxa"/>
              <w:right w:w="144" w:type="dxa"/>
            </w:tcMar>
            <w:vAlign w:val="center"/>
            <w:hideMark/>
          </w:tcPr>
          <w:p w14:paraId="36EAFF0D" w14:textId="2661ED3D" w:rsidR="0029642D" w:rsidRPr="0029642D" w:rsidRDefault="0029642D" w:rsidP="0029642D">
            <w:pPr>
              <w:widowControl/>
              <w:wordWrap/>
              <w:autoSpaceDE/>
              <w:autoSpaceDN/>
              <w:spacing w:line="256" w:lineRule="auto"/>
              <w:jc w:val="both"/>
              <w:rPr>
                <w:rFonts w:ascii="Times New Roman" w:eastAsia="맑은 고딕" w:hAnsi="Times New Roman" w:cs="Times New Roman"/>
                <w:color w:val="000000"/>
                <w:kern w:val="0"/>
                <w:sz w:val="24"/>
                <w:szCs w:val="20"/>
                <w14:ligatures w14:val="none"/>
              </w:rPr>
            </w:pPr>
            <w:r w:rsidRPr="0029642D">
              <w:rPr>
                <w:rFonts w:ascii="Times New Roman" w:eastAsia="맑은 고딕" w:hAnsi="Times New Roman" w:cs="Times New Roman"/>
                <w:color w:val="000000"/>
                <w:kern w:val="0"/>
                <w:sz w:val="24"/>
                <w:szCs w:val="20"/>
                <w14:ligatures w14:val="none"/>
              </w:rPr>
              <w:t>Surface energy of TiO</w:t>
            </w:r>
            <w:r w:rsidRPr="0029642D">
              <w:rPr>
                <w:rFonts w:ascii="Times New Roman" w:eastAsia="맑은 고딕" w:hAnsi="Times New Roman" w:cs="Times New Roman"/>
                <w:color w:val="000000"/>
                <w:kern w:val="0"/>
                <w:sz w:val="24"/>
                <w:szCs w:val="20"/>
                <w:vertAlign w:val="subscript"/>
                <w14:ligatures w14:val="none"/>
              </w:rPr>
              <w:t>2</w:t>
            </w:r>
            <w:r w:rsidRPr="0029642D">
              <w:rPr>
                <w:rFonts w:ascii="Times New Roman" w:eastAsia="맑은 고딕" w:hAnsi="Times New Roman" w:cs="Times New Roman"/>
                <w:color w:val="000000"/>
                <w:kern w:val="0"/>
                <w:sz w:val="24"/>
                <w:szCs w:val="20"/>
                <w14:ligatures w14:val="none"/>
              </w:rPr>
              <w:t xml:space="preserve"> surface</w:t>
            </w:r>
            <w:r w:rsidRPr="0029642D">
              <w:rPr>
                <w:rFonts w:ascii="Times New Roman" w:eastAsia="맑은 고딕" w:hAnsi="Times New Roman" w:cs="Times New Roman"/>
                <w:color w:val="000000"/>
                <w:kern w:val="0"/>
                <w:sz w:val="24"/>
                <w:szCs w:val="20"/>
                <w:lang w:val="el-GR"/>
                <w14:ligatures w14:val="none"/>
              </w:rPr>
              <w:t xml:space="preserve"> [</w:t>
            </w:r>
            <w:r w:rsidRPr="0029642D">
              <w:rPr>
                <w:rFonts w:ascii="Times New Roman" w:eastAsia="맑은 고딕" w:hAnsi="Times New Roman" w:cs="Times New Roman"/>
                <w:color w:val="000000"/>
                <w:kern w:val="0"/>
                <w:sz w:val="24"/>
                <w:szCs w:val="20"/>
                <w14:ligatures w14:val="none"/>
              </w:rPr>
              <w:t>eV</w:t>
            </w:r>
            <w:r w:rsidR="00FF3E0D" w:rsidRPr="002B4D9F">
              <w:rPr>
                <w:rFonts w:ascii="Times New Roman" w:eastAsia="맑은 고딕" w:hAnsi="Times New Roman" w:cs="Times New Roman"/>
                <w:bCs/>
                <w:color w:val="000000"/>
                <w:sz w:val="24"/>
              </w:rPr>
              <w:t>·</w:t>
            </w:r>
            <w:r w:rsidR="006C0A11" w:rsidRPr="00654432">
              <w:rPr>
                <w:rFonts w:ascii="Times New Roman" w:eastAsia="맑은 고딕" w:hAnsi="Times New Roman" w:cs="Times New Roman"/>
                <w:color w:val="000000"/>
                <w:kern w:val="0"/>
                <w:sz w:val="24"/>
                <w:szCs w:val="20"/>
                <w14:ligatures w14:val="none"/>
              </w:rPr>
              <w:t xml:space="preserve"> Å</w:t>
            </w:r>
            <w:r w:rsidR="006C0A11" w:rsidRPr="00702212">
              <w:rPr>
                <w:rFonts w:ascii="Times New Roman" w:hAnsi="Times New Roman" w:cs="Times New Roman"/>
                <w:bCs/>
                <w:color w:val="000000" w:themeColor="text1"/>
                <w:sz w:val="24"/>
                <w:vertAlign w:val="superscript"/>
              </w:rPr>
              <w:t>–</w:t>
            </w:r>
            <w:r w:rsidR="006C0A11">
              <w:rPr>
                <w:rFonts w:ascii="Times New Roman" w:hAnsi="Times New Roman" w:cs="Times New Roman" w:hint="eastAsia"/>
                <w:bCs/>
                <w:color w:val="000000" w:themeColor="text1"/>
                <w:sz w:val="24"/>
                <w:vertAlign w:val="superscript"/>
              </w:rPr>
              <w:t>2</w:t>
            </w:r>
            <w:r w:rsidRPr="0029642D">
              <w:rPr>
                <w:rFonts w:ascii="Times New Roman" w:eastAsia="맑은 고딕" w:hAnsi="Times New Roman" w:cs="Times New Roman"/>
                <w:color w:val="000000"/>
                <w:kern w:val="0"/>
                <w:sz w:val="24"/>
                <w:szCs w:val="20"/>
                <w14:ligatures w14:val="none"/>
              </w:rPr>
              <w:t>]</w:t>
            </w:r>
          </w:p>
        </w:tc>
        <w:tc>
          <w:tcPr>
            <w:tcW w:w="1620" w:type="dxa"/>
            <w:tcBorders>
              <w:top w:val="single" w:sz="8" w:space="0" w:color="000000"/>
              <w:left w:val="nil"/>
              <w:bottom w:val="nil"/>
              <w:right w:val="nil"/>
            </w:tcBorders>
            <w:tcMar>
              <w:top w:w="72" w:type="dxa"/>
              <w:left w:w="144" w:type="dxa"/>
              <w:bottom w:w="72" w:type="dxa"/>
              <w:right w:w="144" w:type="dxa"/>
            </w:tcMar>
            <w:vAlign w:val="center"/>
            <w:hideMark/>
          </w:tcPr>
          <w:p w14:paraId="70475722" w14:textId="77777777" w:rsidR="0029642D" w:rsidRPr="0029642D" w:rsidRDefault="0029642D"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29642D">
              <w:rPr>
                <w:rFonts w:ascii="Times New Roman" w:eastAsia="맑은 고딕" w:hAnsi="Times New Roman" w:cs="Times New Roman"/>
                <w:color w:val="000000"/>
                <w:kern w:val="0"/>
                <w:sz w:val="24"/>
                <w:szCs w:val="20"/>
                <w14:ligatures w14:val="none"/>
              </w:rPr>
              <w:t>0.084</w:t>
            </w:r>
          </w:p>
        </w:tc>
        <w:tc>
          <w:tcPr>
            <w:tcW w:w="1620" w:type="dxa"/>
            <w:tcBorders>
              <w:top w:val="single" w:sz="8" w:space="0" w:color="000000"/>
              <w:left w:val="nil"/>
              <w:bottom w:val="nil"/>
              <w:right w:val="nil"/>
            </w:tcBorders>
            <w:tcMar>
              <w:top w:w="72" w:type="dxa"/>
              <w:left w:w="144" w:type="dxa"/>
              <w:bottom w:w="72" w:type="dxa"/>
              <w:right w:w="144" w:type="dxa"/>
            </w:tcMar>
            <w:vAlign w:val="center"/>
            <w:hideMark/>
          </w:tcPr>
          <w:p w14:paraId="7BE6A324" w14:textId="77777777" w:rsidR="0029642D" w:rsidRPr="0029642D" w:rsidRDefault="0029642D"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29642D">
              <w:rPr>
                <w:rFonts w:ascii="Times New Roman" w:eastAsia="맑은 고딕" w:hAnsi="Times New Roman" w:cs="Times New Roman"/>
                <w:color w:val="000000"/>
                <w:kern w:val="0"/>
                <w:sz w:val="24"/>
                <w:szCs w:val="20"/>
                <w14:ligatures w14:val="none"/>
              </w:rPr>
              <w:t>0.067</w:t>
            </w:r>
          </w:p>
        </w:tc>
      </w:tr>
      <w:tr w:rsidR="0029642D" w:rsidRPr="0029642D" w14:paraId="2A218B29" w14:textId="77777777" w:rsidTr="0029642D">
        <w:trPr>
          <w:trHeight w:val="454"/>
          <w:jc w:val="center"/>
        </w:trPr>
        <w:tc>
          <w:tcPr>
            <w:tcW w:w="4740" w:type="dxa"/>
            <w:tcBorders>
              <w:top w:val="nil"/>
              <w:left w:val="nil"/>
              <w:bottom w:val="single" w:sz="8" w:space="0" w:color="000000"/>
              <w:right w:val="nil"/>
            </w:tcBorders>
            <w:tcMar>
              <w:top w:w="72" w:type="dxa"/>
              <w:left w:w="144" w:type="dxa"/>
              <w:bottom w:w="72" w:type="dxa"/>
              <w:right w:w="144" w:type="dxa"/>
            </w:tcMar>
            <w:vAlign w:val="center"/>
            <w:hideMark/>
          </w:tcPr>
          <w:p w14:paraId="573CC762" w14:textId="72D1A3C3" w:rsidR="0029642D" w:rsidRPr="0029642D" w:rsidRDefault="0029642D" w:rsidP="0029642D">
            <w:pPr>
              <w:widowControl/>
              <w:wordWrap/>
              <w:autoSpaceDE/>
              <w:autoSpaceDN/>
              <w:spacing w:line="256" w:lineRule="auto"/>
              <w:jc w:val="both"/>
              <w:rPr>
                <w:rFonts w:ascii="Times New Roman" w:eastAsia="맑은 고딕" w:hAnsi="Times New Roman" w:cs="Times New Roman"/>
                <w:color w:val="000000"/>
                <w:kern w:val="0"/>
                <w:sz w:val="24"/>
                <w:szCs w:val="20"/>
                <w14:ligatures w14:val="none"/>
              </w:rPr>
            </w:pPr>
            <w:r w:rsidRPr="0029642D">
              <w:rPr>
                <w:rFonts w:ascii="Times New Roman" w:eastAsia="맑은 고딕" w:hAnsi="Times New Roman" w:cs="Times New Roman"/>
                <w:color w:val="000000"/>
                <w:kern w:val="0"/>
                <w:sz w:val="24"/>
                <w:szCs w:val="20"/>
                <w14:ligatures w14:val="none"/>
              </w:rPr>
              <w:t>Normalized Pt binding E [</w:t>
            </w:r>
            <w:proofErr w:type="spellStart"/>
            <w:r w:rsidRPr="0029642D">
              <w:rPr>
                <w:rFonts w:ascii="Times New Roman" w:eastAsia="맑은 고딕" w:hAnsi="Times New Roman" w:cs="Times New Roman"/>
                <w:color w:val="000000"/>
                <w:kern w:val="0"/>
                <w:sz w:val="24"/>
                <w:szCs w:val="20"/>
                <w14:ligatures w14:val="none"/>
              </w:rPr>
              <w:t>eV</w:t>
            </w:r>
            <w:r w:rsidR="00FF3E0D" w:rsidRPr="002B4D9F">
              <w:rPr>
                <w:rFonts w:ascii="Times New Roman" w:eastAsia="맑은 고딕" w:hAnsi="Times New Roman" w:cs="Times New Roman"/>
                <w:bCs/>
                <w:color w:val="000000"/>
                <w:sz w:val="24"/>
              </w:rPr>
              <w:t>·</w:t>
            </w:r>
            <w:r w:rsidRPr="0029642D">
              <w:rPr>
                <w:rFonts w:ascii="Times New Roman" w:eastAsia="맑은 고딕" w:hAnsi="Times New Roman" w:cs="Times New Roman"/>
                <w:color w:val="000000"/>
                <w:kern w:val="0"/>
                <w:sz w:val="24"/>
                <w:szCs w:val="20"/>
                <w14:ligatures w14:val="none"/>
              </w:rPr>
              <w:t>atom</w:t>
            </w:r>
            <w:proofErr w:type="spellEnd"/>
            <w:r w:rsidR="006C0A11" w:rsidRPr="00702212">
              <w:rPr>
                <w:rFonts w:ascii="Times New Roman" w:hAnsi="Times New Roman" w:cs="Times New Roman"/>
                <w:bCs/>
                <w:color w:val="000000" w:themeColor="text1"/>
                <w:sz w:val="24"/>
                <w:vertAlign w:val="superscript"/>
              </w:rPr>
              <w:t>–</w:t>
            </w:r>
            <w:r w:rsidR="006C0A11" w:rsidRPr="00702212">
              <w:rPr>
                <w:rFonts w:ascii="Times New Roman" w:eastAsia="맑은 고딕" w:hAnsi="Times New Roman" w:cs="Times New Roman"/>
                <w:bCs/>
                <w:color w:val="000000"/>
                <w:sz w:val="24"/>
                <w:vertAlign w:val="superscript"/>
              </w:rPr>
              <w:t>1</w:t>
            </w:r>
            <w:r w:rsidRPr="0029642D">
              <w:rPr>
                <w:rFonts w:ascii="Times New Roman" w:eastAsia="맑은 고딕" w:hAnsi="Times New Roman" w:cs="Times New Roman"/>
                <w:color w:val="000000"/>
                <w:kern w:val="0"/>
                <w:sz w:val="24"/>
                <w:szCs w:val="20"/>
                <w14:ligatures w14:val="none"/>
              </w:rPr>
              <w:t>]</w:t>
            </w:r>
          </w:p>
        </w:tc>
        <w:tc>
          <w:tcPr>
            <w:tcW w:w="1620" w:type="dxa"/>
            <w:tcBorders>
              <w:top w:val="nil"/>
              <w:left w:val="nil"/>
              <w:bottom w:val="single" w:sz="8" w:space="0" w:color="000000"/>
              <w:right w:val="nil"/>
            </w:tcBorders>
            <w:tcMar>
              <w:top w:w="72" w:type="dxa"/>
              <w:left w:w="144" w:type="dxa"/>
              <w:bottom w:w="72" w:type="dxa"/>
              <w:right w:w="144" w:type="dxa"/>
            </w:tcMar>
            <w:vAlign w:val="center"/>
            <w:hideMark/>
          </w:tcPr>
          <w:p w14:paraId="51B9F0D6" w14:textId="77777777" w:rsidR="0029642D" w:rsidRPr="0029642D" w:rsidRDefault="0029642D"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29642D">
              <w:rPr>
                <w:rFonts w:ascii="Times New Roman" w:eastAsia="맑은 고딕" w:hAnsi="Times New Roman" w:cs="Times New Roman"/>
                <w:color w:val="000000"/>
                <w:kern w:val="0"/>
                <w:sz w:val="24"/>
                <w:szCs w:val="20"/>
                <w14:ligatures w14:val="none"/>
              </w:rPr>
              <w:t>-0.78</w:t>
            </w:r>
          </w:p>
        </w:tc>
        <w:tc>
          <w:tcPr>
            <w:tcW w:w="1620" w:type="dxa"/>
            <w:tcBorders>
              <w:top w:val="nil"/>
              <w:left w:val="nil"/>
              <w:bottom w:val="single" w:sz="8" w:space="0" w:color="000000"/>
              <w:right w:val="nil"/>
            </w:tcBorders>
            <w:tcMar>
              <w:top w:w="72" w:type="dxa"/>
              <w:left w:w="144" w:type="dxa"/>
              <w:bottom w:w="72" w:type="dxa"/>
              <w:right w:w="144" w:type="dxa"/>
            </w:tcMar>
            <w:vAlign w:val="center"/>
            <w:hideMark/>
          </w:tcPr>
          <w:p w14:paraId="655933B5" w14:textId="77777777" w:rsidR="0029642D" w:rsidRPr="0029642D" w:rsidRDefault="0029642D" w:rsidP="008D3D51">
            <w:pPr>
              <w:widowControl/>
              <w:wordWrap/>
              <w:autoSpaceDE/>
              <w:autoSpaceDN/>
              <w:spacing w:line="256" w:lineRule="auto"/>
              <w:jc w:val="center"/>
              <w:rPr>
                <w:rFonts w:ascii="Times New Roman" w:eastAsia="맑은 고딕" w:hAnsi="Times New Roman" w:cs="Times New Roman"/>
                <w:color w:val="000000"/>
                <w:kern w:val="0"/>
                <w:sz w:val="24"/>
                <w:szCs w:val="20"/>
                <w14:ligatures w14:val="none"/>
              </w:rPr>
            </w:pPr>
            <w:r w:rsidRPr="0029642D">
              <w:rPr>
                <w:rFonts w:ascii="Times New Roman" w:eastAsia="맑은 고딕" w:hAnsi="Times New Roman" w:cs="Times New Roman"/>
                <w:color w:val="000000"/>
                <w:kern w:val="0"/>
                <w:sz w:val="24"/>
                <w:szCs w:val="20"/>
                <w14:ligatures w14:val="none"/>
              </w:rPr>
              <w:t>-0.68</w:t>
            </w:r>
          </w:p>
        </w:tc>
      </w:tr>
    </w:tbl>
    <w:p w14:paraId="0FAD5499" w14:textId="77777777" w:rsidR="0029642D" w:rsidRPr="003E5D82" w:rsidRDefault="0029642D"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p>
    <w:p w14:paraId="0FA240A1" w14:textId="03A39F69" w:rsidR="00FF3E0D" w:rsidRDefault="0029642D" w:rsidP="00EB414B">
      <w:pPr>
        <w:widowControl/>
        <w:wordWrap/>
        <w:autoSpaceDE/>
        <w:autoSpaceDN/>
        <w:rPr>
          <w:rFonts w:ascii="Times New Roman" w:eastAsia="맑은 고딕" w:hAnsi="Times New Roman" w:cs="Times New Roman"/>
          <w:b/>
          <w:bCs/>
          <w:color w:val="000000"/>
          <w:kern w:val="0"/>
          <w:sz w:val="24"/>
          <w:szCs w:val="20"/>
          <w14:ligatures w14:val="none"/>
        </w:rPr>
      </w:pPr>
      <w:r w:rsidRPr="003E5D82">
        <w:rPr>
          <w:rFonts w:ascii="Times New Roman" w:eastAsia="맑은 고딕" w:hAnsi="Times New Roman" w:cs="Times New Roman"/>
          <w:b/>
          <w:bCs/>
          <w:color w:val="000000"/>
          <w:kern w:val="0"/>
          <w:sz w:val="24"/>
          <w:szCs w:val="20"/>
          <w14:ligatures w14:val="none"/>
        </w:rPr>
        <w:br w:type="page"/>
      </w:r>
    </w:p>
    <w:p w14:paraId="1B3F4456" w14:textId="14B52982" w:rsidR="00F1384C" w:rsidRDefault="009C15AA"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58752" behindDoc="0" locked="0" layoutInCell="1" allowOverlap="1" wp14:anchorId="5310913B" wp14:editId="72A60053">
            <wp:simplePos x="0" y="0"/>
            <wp:positionH relativeFrom="column">
              <wp:posOffset>81887</wp:posOffset>
            </wp:positionH>
            <wp:positionV relativeFrom="paragraph">
              <wp:posOffset>13363</wp:posOffset>
            </wp:positionV>
            <wp:extent cx="5654040" cy="2526665"/>
            <wp:effectExtent l="0" t="0" r="0" b="0"/>
            <wp:wrapTopAndBottom/>
            <wp:docPr id="2072866987"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28" r="3160" b="1679"/>
                    <a:stretch>
                      <a:fillRect/>
                    </a:stretch>
                  </pic:blipFill>
                  <pic:spPr bwMode="auto">
                    <a:xfrm>
                      <a:off x="0" y="0"/>
                      <a:ext cx="5654040" cy="2526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C8EF96" w14:textId="5AB5232E" w:rsidR="009D6679" w:rsidRPr="009D667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18.</w:t>
      </w:r>
      <w:r w:rsidRPr="009D6679">
        <w:rPr>
          <w:rFonts w:ascii="Times New Roman" w:eastAsia="맑은 고딕" w:hAnsi="Times New Roman" w:cs="Times New Roman"/>
          <w:bCs/>
          <w:color w:val="000000"/>
          <w:kern w:val="0"/>
          <w:sz w:val="24"/>
          <w:szCs w:val="20"/>
          <w14:ligatures w14:val="none"/>
        </w:rPr>
        <w:t xml:space="preserve"> </w:t>
      </w:r>
      <w:r w:rsidRPr="009D6679">
        <w:rPr>
          <w:rFonts w:ascii="Times New Roman" w:eastAsia="맑은 고딕" w:hAnsi="Times New Roman" w:cs="Times New Roman"/>
          <w:bCs/>
          <w:i/>
          <w:iCs/>
          <w:color w:val="000000"/>
          <w:kern w:val="0"/>
          <w:sz w:val="24"/>
          <w:szCs w:val="20"/>
          <w14:ligatures w14:val="none"/>
        </w:rPr>
        <w:t>In situ</w:t>
      </w:r>
      <w:r w:rsidRPr="009D6679">
        <w:rPr>
          <w:rFonts w:ascii="Times New Roman" w:eastAsia="맑은 고딕" w:hAnsi="Times New Roman" w:cs="Times New Roman"/>
          <w:bCs/>
          <w:color w:val="000000"/>
          <w:kern w:val="0"/>
          <w:sz w:val="24"/>
          <w:szCs w:val="20"/>
          <w14:ligatures w14:val="none"/>
        </w:rPr>
        <w:t xml:space="preserve"> DRIFT spectra of (a) the </w:t>
      </w:r>
      <w:r w:rsidR="00C850DF">
        <w:rPr>
          <w:rFonts w:ascii="Times New Roman" w:eastAsia="맑은 고딕" w:hAnsi="Times New Roman" w:cs="Times New Roman" w:hint="eastAsia"/>
          <w:bCs/>
          <w:color w:val="000000"/>
          <w:kern w:val="0"/>
          <w:sz w:val="24"/>
          <w:szCs w:val="20"/>
          <w14:ligatures w14:val="none"/>
        </w:rPr>
        <w:t>spent</w:t>
      </w:r>
      <w:r w:rsidRPr="009D6679">
        <w:rPr>
          <w:rFonts w:ascii="Times New Roman" w:eastAsia="맑은 고딕" w:hAnsi="Times New Roman" w:cs="Times New Roman"/>
          <w:bCs/>
          <w:color w:val="000000"/>
          <w:kern w:val="0"/>
          <w:sz w:val="24"/>
          <w:szCs w:val="20"/>
          <w14:ligatures w14:val="none"/>
        </w:rPr>
        <w:t xml:space="preserve"> PTS and (b) PTR</w:t>
      </w:r>
      <w:r w:rsidR="006C0A11">
        <w:rPr>
          <w:rFonts w:ascii="Times New Roman" w:eastAsia="맑은 고딕" w:hAnsi="Times New Roman" w:cs="Times New Roman" w:hint="eastAsia"/>
          <w:bCs/>
          <w:color w:val="000000"/>
          <w:kern w:val="0"/>
          <w:sz w:val="24"/>
          <w:szCs w:val="20"/>
          <w14:ligatures w14:val="none"/>
        </w:rPr>
        <w:t xml:space="preserve"> </w:t>
      </w:r>
      <w:r w:rsidR="006C0A11" w:rsidRPr="007803DA">
        <w:rPr>
          <w:rFonts w:ascii="Times New Roman" w:hAnsi="Times New Roman" w:cs="Times New Roman"/>
          <w:sz w:val="24"/>
        </w:rPr>
        <w:t>catalysts</w:t>
      </w:r>
      <w:r w:rsidRPr="009D6679">
        <w:rPr>
          <w:rFonts w:ascii="Times New Roman" w:eastAsia="맑은 고딕" w:hAnsi="Times New Roman" w:cs="Times New Roman"/>
          <w:bCs/>
          <w:color w:val="000000"/>
          <w:kern w:val="0"/>
          <w:sz w:val="24"/>
          <w:szCs w:val="20"/>
          <w14:ligatures w14:val="none"/>
        </w:rPr>
        <w:t xml:space="preserve"> under </w:t>
      </w:r>
      <w:r w:rsidR="006C0A11" w:rsidRPr="007803DA">
        <w:rPr>
          <w:rFonts w:ascii="Times New Roman" w:hAnsi="Times New Roman" w:cs="Times New Roman"/>
          <w:sz w:val="24"/>
        </w:rPr>
        <w:t xml:space="preserve">CO oxidation </w:t>
      </w:r>
      <w:r w:rsidRPr="009D6679">
        <w:rPr>
          <w:rFonts w:ascii="Times New Roman" w:eastAsia="맑은 고딕" w:hAnsi="Times New Roman" w:cs="Times New Roman"/>
          <w:bCs/>
          <w:color w:val="000000"/>
          <w:kern w:val="0"/>
          <w:sz w:val="24"/>
          <w:szCs w:val="20"/>
          <w14:ligatures w14:val="none"/>
        </w:rPr>
        <w:t>condition (CO/O</w:t>
      </w:r>
      <w:r w:rsidRPr="009D6679">
        <w:rPr>
          <w:rFonts w:ascii="Times New Roman" w:eastAsia="맑은 고딕" w:hAnsi="Times New Roman" w:cs="Times New Roman"/>
          <w:bCs/>
          <w:color w:val="000000"/>
          <w:kern w:val="0"/>
          <w:sz w:val="24"/>
          <w:szCs w:val="20"/>
          <w:vertAlign w:val="subscript"/>
          <w14:ligatures w14:val="none"/>
        </w:rPr>
        <w:t xml:space="preserve">2 </w:t>
      </w:r>
      <w:r w:rsidRPr="009D6679">
        <w:rPr>
          <w:rFonts w:ascii="Times New Roman" w:eastAsia="맑은 고딕" w:hAnsi="Times New Roman" w:cs="Times New Roman"/>
          <w:bCs/>
          <w:color w:val="000000"/>
          <w:kern w:val="0"/>
          <w:sz w:val="24"/>
          <w:szCs w:val="20"/>
          <w14:ligatures w14:val="none"/>
        </w:rPr>
        <w:t>= 1) at increasing temperatures.</w:t>
      </w:r>
      <w:r w:rsidR="006C0A11">
        <w:rPr>
          <w:rFonts w:ascii="Times New Roman" w:eastAsia="맑은 고딕" w:hAnsi="Times New Roman" w:cs="Times New Roman" w:hint="eastAsia"/>
          <w:bCs/>
          <w:color w:val="000000"/>
          <w:kern w:val="0"/>
          <w:sz w:val="24"/>
          <w:szCs w:val="20"/>
          <w14:ligatures w14:val="none"/>
        </w:rPr>
        <w:t xml:space="preserve"> </w:t>
      </w:r>
      <w:r w:rsidR="006C0A11" w:rsidRPr="007803DA">
        <w:rPr>
          <w:rFonts w:ascii="Times New Roman" w:hAnsi="Times New Roman" w:cs="Times New Roman"/>
          <w:sz w:val="24"/>
        </w:rPr>
        <w:t>Characteristic bands corresponding to CO adsorbed on interfacial and oxidized Pt sites, along with the evolution of surface species, highlight facet-dependent reconstruction and CO adsorption behavior after catalytic operation.</w:t>
      </w:r>
    </w:p>
    <w:p w14:paraId="061EB7D3" w14:textId="637ED512" w:rsidR="00F1384C" w:rsidRDefault="00F1384C">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224383B1" w14:textId="060670B6" w:rsidR="001E13D1" w:rsidRPr="001E13D1" w:rsidRDefault="00EA76D8" w:rsidP="001E13D1">
      <w:pPr>
        <w:widowControl/>
        <w:wordWrap/>
        <w:autoSpaceDE/>
        <w:autoSpaceDN/>
        <w:spacing w:before="100" w:beforeAutospacing="1" w:after="100" w:afterAutospacing="1"/>
        <w:rPr>
          <w:rFonts w:ascii="굴림" w:eastAsia="굴림" w:hAnsi="굴림" w:cs="굴림"/>
          <w:kern w:val="0"/>
          <w:sz w:val="24"/>
          <w14:ligatures w14:val="none"/>
        </w:rPr>
      </w:pPr>
      <w:r w:rsidRPr="00EA76D8">
        <w:rPr>
          <w:rFonts w:ascii="굴림" w:eastAsia="굴림" w:hAnsi="굴림" w:cs="굴림"/>
          <w:noProof/>
          <w:kern w:val="0"/>
          <w:sz w:val="24"/>
          <w14:ligatures w14:val="none"/>
        </w:rPr>
        <w:lastRenderedPageBreak/>
        <w:drawing>
          <wp:inline distT="0" distB="0" distL="0" distR="0" wp14:anchorId="52E51D7A" wp14:editId="34BE6E48">
            <wp:extent cx="5731510" cy="4971415"/>
            <wp:effectExtent l="0" t="0" r="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4971415"/>
                    </a:xfrm>
                    <a:prstGeom prst="rect">
                      <a:avLst/>
                    </a:prstGeom>
                    <a:noFill/>
                    <a:ln>
                      <a:noFill/>
                    </a:ln>
                  </pic:spPr>
                </pic:pic>
              </a:graphicData>
            </a:graphic>
          </wp:inline>
        </w:drawing>
      </w:r>
    </w:p>
    <w:p w14:paraId="0B9C3FC3" w14:textId="11436737" w:rsidR="009D6679" w:rsidRPr="009D6679" w:rsidRDefault="009D6679" w:rsidP="006C0A11">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19.</w:t>
      </w:r>
      <w:r w:rsidRPr="009D6679">
        <w:rPr>
          <w:rFonts w:ascii="Times New Roman" w:eastAsia="맑은 고딕" w:hAnsi="Times New Roman" w:cs="Times New Roman"/>
          <w:bCs/>
          <w:color w:val="000000"/>
          <w:kern w:val="0"/>
          <w:sz w:val="24"/>
          <w:szCs w:val="20"/>
          <w14:ligatures w14:val="none"/>
        </w:rPr>
        <w:t xml:space="preserve"> </w:t>
      </w:r>
      <w:r w:rsidR="00F75935" w:rsidRPr="00F75935">
        <w:rPr>
          <w:rFonts w:ascii="Times New Roman" w:eastAsia="맑은 고딕" w:hAnsi="Times New Roman" w:cs="Times New Roman"/>
          <w:bCs/>
          <w:color w:val="000000"/>
          <w:kern w:val="0"/>
          <w:sz w:val="24"/>
          <w:szCs w:val="20"/>
          <w14:ligatures w14:val="none"/>
        </w:rPr>
        <w:t xml:space="preserve">The </w:t>
      </w:r>
      <w:r w:rsidR="001E13D1">
        <w:rPr>
          <w:rFonts w:ascii="Times New Roman" w:eastAsia="맑은 고딕" w:hAnsi="Times New Roman" w:cs="Times New Roman"/>
          <w:bCs/>
          <w:color w:val="000000"/>
          <w:kern w:val="0"/>
          <w:sz w:val="24"/>
          <w:szCs w:val="20"/>
          <w14:ligatures w14:val="none"/>
        </w:rPr>
        <w:t xml:space="preserve">active </w:t>
      </w:r>
      <w:r w:rsidR="00F75935" w:rsidRPr="00F75935">
        <w:rPr>
          <w:rFonts w:ascii="Times New Roman" w:eastAsia="맑은 고딕" w:hAnsi="Times New Roman" w:cs="Times New Roman"/>
          <w:bCs/>
          <w:color w:val="000000"/>
          <w:kern w:val="0"/>
          <w:sz w:val="24"/>
          <w:szCs w:val="20"/>
          <w14:ligatures w14:val="none"/>
        </w:rPr>
        <w:t xml:space="preserve">oxygen vacancy site and its neighboring bonds for </w:t>
      </w:r>
      <w:r w:rsidR="00F75935">
        <w:rPr>
          <w:rFonts w:ascii="Times New Roman" w:eastAsia="맑은 고딕" w:hAnsi="Times New Roman" w:cs="Times New Roman"/>
          <w:bCs/>
          <w:color w:val="000000"/>
          <w:kern w:val="0"/>
          <w:sz w:val="24"/>
          <w:szCs w:val="20"/>
          <w14:ligatures w14:val="none"/>
        </w:rPr>
        <w:t>(a) Pt</w:t>
      </w:r>
      <w:r w:rsidR="00F75935" w:rsidRPr="00F75935">
        <w:rPr>
          <w:rFonts w:ascii="Times New Roman" w:eastAsia="맑은 고딕" w:hAnsi="Times New Roman" w:cs="Times New Roman"/>
          <w:bCs/>
          <w:color w:val="000000"/>
          <w:kern w:val="0"/>
          <w:sz w:val="24"/>
          <w:szCs w:val="20"/>
          <w:vertAlign w:val="subscript"/>
          <w14:ligatures w14:val="none"/>
        </w:rPr>
        <w:t>28</w:t>
      </w:r>
      <w:r w:rsidR="00F75935">
        <w:rPr>
          <w:rFonts w:ascii="Times New Roman" w:eastAsia="맑은 고딕" w:hAnsi="Times New Roman" w:cs="Times New Roman"/>
          <w:bCs/>
          <w:color w:val="000000"/>
          <w:kern w:val="0"/>
          <w:sz w:val="24"/>
          <w:szCs w:val="20"/>
          <w14:ligatures w14:val="none"/>
        </w:rPr>
        <w:t>/TiO</w:t>
      </w:r>
      <w:r w:rsidR="00F75935" w:rsidRPr="00F75935">
        <w:rPr>
          <w:rFonts w:ascii="Times New Roman" w:eastAsia="맑은 고딕" w:hAnsi="Times New Roman" w:cs="Times New Roman"/>
          <w:bCs/>
          <w:color w:val="000000"/>
          <w:kern w:val="0"/>
          <w:sz w:val="24"/>
          <w:szCs w:val="20"/>
          <w:vertAlign w:val="subscript"/>
          <w14:ligatures w14:val="none"/>
        </w:rPr>
        <w:t>2</w:t>
      </w:r>
      <w:r w:rsidR="00F75935">
        <w:rPr>
          <w:rFonts w:ascii="Times New Roman" w:eastAsia="맑은 고딕" w:hAnsi="Times New Roman" w:cs="Times New Roman"/>
          <w:bCs/>
          <w:color w:val="000000"/>
          <w:kern w:val="0"/>
          <w:sz w:val="24"/>
          <w:szCs w:val="20"/>
          <w14:ligatures w14:val="none"/>
        </w:rPr>
        <w:t xml:space="preserve"> (001) and (b)</w:t>
      </w:r>
      <w:r w:rsidR="00F75935" w:rsidRPr="00F75935">
        <w:rPr>
          <w:rFonts w:ascii="Times New Roman" w:eastAsia="맑은 고딕" w:hAnsi="Times New Roman" w:cs="Times New Roman"/>
          <w:bCs/>
          <w:color w:val="000000"/>
          <w:kern w:val="0"/>
          <w:sz w:val="24"/>
          <w:szCs w:val="20"/>
          <w14:ligatures w14:val="none"/>
        </w:rPr>
        <w:t xml:space="preserve"> </w:t>
      </w:r>
      <w:r w:rsidR="00F75935">
        <w:rPr>
          <w:rFonts w:ascii="Times New Roman" w:eastAsia="맑은 고딕" w:hAnsi="Times New Roman" w:cs="Times New Roman"/>
          <w:bCs/>
          <w:color w:val="000000"/>
          <w:kern w:val="0"/>
          <w:sz w:val="24"/>
          <w:szCs w:val="20"/>
          <w14:ligatures w14:val="none"/>
        </w:rPr>
        <w:t>Pt</w:t>
      </w:r>
      <w:r w:rsidR="00F75935" w:rsidRPr="00F75935">
        <w:rPr>
          <w:rFonts w:ascii="Times New Roman" w:eastAsia="맑은 고딕" w:hAnsi="Times New Roman" w:cs="Times New Roman"/>
          <w:bCs/>
          <w:color w:val="000000"/>
          <w:kern w:val="0"/>
          <w:sz w:val="24"/>
          <w:szCs w:val="20"/>
          <w:vertAlign w:val="subscript"/>
          <w14:ligatures w14:val="none"/>
        </w:rPr>
        <w:t>28</w:t>
      </w:r>
      <w:r w:rsidR="00F75935">
        <w:rPr>
          <w:rFonts w:ascii="Times New Roman" w:eastAsia="맑은 고딕" w:hAnsi="Times New Roman" w:cs="Times New Roman"/>
          <w:bCs/>
          <w:color w:val="000000"/>
          <w:kern w:val="0"/>
          <w:sz w:val="24"/>
          <w:szCs w:val="20"/>
          <w14:ligatures w14:val="none"/>
        </w:rPr>
        <w:t>/TiO</w:t>
      </w:r>
      <w:r w:rsidR="00F75935" w:rsidRPr="00F75935">
        <w:rPr>
          <w:rFonts w:ascii="Times New Roman" w:eastAsia="맑은 고딕" w:hAnsi="Times New Roman" w:cs="Times New Roman"/>
          <w:bCs/>
          <w:color w:val="000000"/>
          <w:kern w:val="0"/>
          <w:sz w:val="24"/>
          <w:szCs w:val="20"/>
          <w:vertAlign w:val="subscript"/>
          <w14:ligatures w14:val="none"/>
        </w:rPr>
        <w:t>2</w:t>
      </w:r>
      <w:r w:rsidR="00F75935">
        <w:rPr>
          <w:rFonts w:ascii="Times New Roman" w:eastAsia="맑은 고딕" w:hAnsi="Times New Roman" w:cs="Times New Roman"/>
          <w:bCs/>
          <w:color w:val="000000"/>
          <w:kern w:val="0"/>
          <w:sz w:val="24"/>
          <w:szCs w:val="20"/>
          <w14:ligatures w14:val="none"/>
        </w:rPr>
        <w:t xml:space="preserve"> (101), along with the corresponding </w:t>
      </w:r>
      <w:r w:rsidR="006C0A11" w:rsidRPr="007803DA">
        <w:rPr>
          <w:rFonts w:ascii="Times New Roman" w:hAnsi="Times New Roman" w:cs="Times New Roman"/>
          <w:sz w:val="24"/>
        </w:rPr>
        <w:t>−</w:t>
      </w:r>
      <w:proofErr w:type="spellStart"/>
      <w:r w:rsidRPr="009D6679">
        <w:rPr>
          <w:rFonts w:ascii="Times New Roman" w:eastAsia="맑은 고딕" w:hAnsi="Times New Roman" w:cs="Times New Roman"/>
          <w:bCs/>
          <w:color w:val="000000"/>
          <w:kern w:val="0"/>
          <w:sz w:val="24"/>
          <w:szCs w:val="20"/>
          <w14:ligatures w14:val="none"/>
        </w:rPr>
        <w:t>pCOHP</w:t>
      </w:r>
      <w:proofErr w:type="spellEnd"/>
      <w:r w:rsidRPr="009D6679">
        <w:rPr>
          <w:rFonts w:ascii="Times New Roman" w:eastAsia="맑은 고딕" w:hAnsi="Times New Roman" w:cs="Times New Roman"/>
          <w:bCs/>
          <w:color w:val="000000"/>
          <w:kern w:val="0"/>
          <w:sz w:val="24"/>
          <w:szCs w:val="20"/>
          <w14:ligatures w14:val="none"/>
        </w:rPr>
        <w:t xml:space="preserve"> analysis </w:t>
      </w:r>
      <w:r w:rsidR="006C0A11" w:rsidRPr="007803DA">
        <w:rPr>
          <w:rFonts w:ascii="Times New Roman" w:hAnsi="Times New Roman" w:cs="Times New Roman"/>
          <w:sz w:val="24"/>
        </w:rPr>
        <w:t>results for oxygen vacancy formation at the Pt</w:t>
      </w:r>
      <w:r w:rsidR="006C0A11" w:rsidRPr="007803DA">
        <w:rPr>
          <w:rFonts w:ascii="Times New Roman" w:eastAsia="맑은 고딕" w:hAnsi="Times New Roman" w:cs="Times New Roman"/>
          <w:sz w:val="24"/>
        </w:rPr>
        <w:t>–</w:t>
      </w:r>
      <w:r w:rsidR="006C0A11" w:rsidRPr="007803DA">
        <w:rPr>
          <w:rFonts w:ascii="Times New Roman" w:hAnsi="Times New Roman" w:cs="Times New Roman"/>
          <w:sz w:val="24"/>
        </w:rPr>
        <w:t>TiO</w:t>
      </w:r>
      <w:r w:rsidR="006C0A11" w:rsidRPr="009D6679">
        <w:rPr>
          <w:rFonts w:ascii="Times New Roman" w:eastAsia="맑은 고딕" w:hAnsi="Times New Roman" w:cs="Times New Roman"/>
          <w:bCs/>
          <w:color w:val="000000"/>
          <w:kern w:val="0"/>
          <w:sz w:val="24"/>
          <w:szCs w:val="20"/>
          <w:vertAlign w:val="subscript"/>
          <w14:ligatures w14:val="none"/>
        </w:rPr>
        <w:t>2</w:t>
      </w:r>
      <w:r w:rsidR="006C0A11" w:rsidRPr="007803DA">
        <w:rPr>
          <w:rFonts w:ascii="Times New Roman" w:hAnsi="Times New Roman" w:cs="Times New Roman"/>
          <w:sz w:val="24"/>
        </w:rPr>
        <w:t xml:space="preserve"> interface</w:t>
      </w:r>
      <w:r w:rsidR="00F75935">
        <w:rPr>
          <w:rFonts w:ascii="Times New Roman" w:eastAsia="맑은 고딕" w:hAnsi="Times New Roman" w:cs="Times New Roman"/>
          <w:bCs/>
          <w:color w:val="000000"/>
          <w:kern w:val="0"/>
          <w:sz w:val="24"/>
          <w:szCs w:val="20"/>
          <w14:ligatures w14:val="none"/>
        </w:rPr>
        <w:t>:</w:t>
      </w:r>
      <w:r w:rsidR="00F75935" w:rsidRPr="00F75935">
        <w:rPr>
          <w:rFonts w:ascii="Times New Roman" w:eastAsia="맑은 고딕" w:hAnsi="Times New Roman" w:cs="Times New Roman"/>
          <w:bCs/>
          <w:color w:val="000000"/>
          <w:kern w:val="0"/>
          <w:sz w:val="24"/>
          <w:szCs w:val="20"/>
          <w14:ligatures w14:val="none"/>
        </w:rPr>
        <w:t xml:space="preserve"> </w:t>
      </w:r>
      <w:r w:rsidR="00F75935" w:rsidRPr="009D6679">
        <w:rPr>
          <w:rFonts w:ascii="Times New Roman" w:eastAsia="맑은 고딕" w:hAnsi="Times New Roman" w:cs="Times New Roman"/>
          <w:bCs/>
          <w:color w:val="000000"/>
          <w:kern w:val="0"/>
          <w:sz w:val="24"/>
          <w:szCs w:val="20"/>
          <w14:ligatures w14:val="none"/>
        </w:rPr>
        <w:t>(</w:t>
      </w:r>
      <w:r w:rsidR="00F75935">
        <w:rPr>
          <w:rFonts w:ascii="Times New Roman" w:eastAsia="맑은 고딕" w:hAnsi="Times New Roman" w:cs="Times New Roman"/>
          <w:bCs/>
          <w:color w:val="000000"/>
          <w:kern w:val="0"/>
          <w:sz w:val="24"/>
          <w:szCs w:val="20"/>
          <w14:ligatures w14:val="none"/>
        </w:rPr>
        <w:t>c</w:t>
      </w:r>
      <w:r w:rsidR="00F75935" w:rsidRPr="009D6679">
        <w:rPr>
          <w:rFonts w:ascii="Times New Roman" w:eastAsia="맑은 고딕" w:hAnsi="Times New Roman" w:cs="Times New Roman"/>
          <w:bCs/>
          <w:color w:val="000000"/>
          <w:kern w:val="0"/>
          <w:sz w:val="24"/>
          <w:szCs w:val="20"/>
          <w14:ligatures w14:val="none"/>
        </w:rPr>
        <w:t>) Pt</w:t>
      </w:r>
      <w:r w:rsidR="00F75935" w:rsidRPr="009D6679">
        <w:rPr>
          <w:rFonts w:ascii="Times New Roman" w:eastAsia="맑은 고딕" w:hAnsi="Times New Roman" w:cs="Times New Roman"/>
          <w:bCs/>
          <w:color w:val="000000"/>
          <w:kern w:val="0"/>
          <w:sz w:val="24"/>
          <w:szCs w:val="20"/>
          <w:vertAlign w:val="subscript"/>
          <w14:ligatures w14:val="none"/>
        </w:rPr>
        <w:t>28</w:t>
      </w:r>
      <w:r w:rsidR="00F75935" w:rsidRPr="009D6679">
        <w:rPr>
          <w:rFonts w:ascii="Times New Roman" w:eastAsia="맑은 고딕" w:hAnsi="Times New Roman" w:cs="Times New Roman"/>
          <w:bCs/>
          <w:color w:val="000000"/>
          <w:kern w:val="0"/>
          <w:sz w:val="24"/>
          <w:szCs w:val="20"/>
          <w14:ligatures w14:val="none"/>
        </w:rPr>
        <w:t>/TiO</w:t>
      </w:r>
      <w:r w:rsidR="00F75935" w:rsidRPr="009D6679">
        <w:rPr>
          <w:rFonts w:ascii="Times New Roman" w:eastAsia="맑은 고딕" w:hAnsi="Times New Roman" w:cs="Times New Roman"/>
          <w:bCs/>
          <w:color w:val="000000"/>
          <w:kern w:val="0"/>
          <w:sz w:val="24"/>
          <w:szCs w:val="20"/>
          <w:vertAlign w:val="subscript"/>
          <w14:ligatures w14:val="none"/>
        </w:rPr>
        <w:t>2</w:t>
      </w:r>
      <w:r w:rsidR="00F75935">
        <w:rPr>
          <w:rFonts w:ascii="Times New Roman" w:eastAsia="맑은 고딕" w:hAnsi="Times New Roman" w:cs="Times New Roman" w:hint="eastAsia"/>
          <w:bCs/>
          <w:color w:val="000000"/>
          <w:kern w:val="0"/>
          <w:sz w:val="24"/>
          <w:szCs w:val="20"/>
          <w14:ligatures w14:val="none"/>
        </w:rPr>
        <w:t xml:space="preserve"> </w:t>
      </w:r>
      <w:r w:rsidR="00F75935" w:rsidRPr="009D6679">
        <w:rPr>
          <w:rFonts w:ascii="Times New Roman" w:eastAsia="맑은 고딕" w:hAnsi="Times New Roman" w:cs="Times New Roman"/>
          <w:bCs/>
          <w:color w:val="000000"/>
          <w:kern w:val="0"/>
          <w:sz w:val="24"/>
          <w:szCs w:val="20"/>
          <w14:ligatures w14:val="none"/>
        </w:rPr>
        <w:t>(001)</w:t>
      </w:r>
      <w:r w:rsidR="00F75935">
        <w:rPr>
          <w:rFonts w:ascii="Times New Roman" w:eastAsia="맑은 고딕" w:hAnsi="Times New Roman" w:cs="Times New Roman"/>
          <w:bCs/>
          <w:color w:val="000000"/>
          <w:kern w:val="0"/>
          <w:sz w:val="24"/>
          <w:szCs w:val="20"/>
          <w14:ligatures w14:val="none"/>
        </w:rPr>
        <w:t xml:space="preserve"> </w:t>
      </w:r>
      <w:r w:rsidR="00F75935" w:rsidRPr="009D6679">
        <w:rPr>
          <w:rFonts w:ascii="Times New Roman" w:eastAsia="맑은 고딕" w:hAnsi="Times New Roman" w:cs="Times New Roman"/>
          <w:bCs/>
          <w:color w:val="000000"/>
          <w:kern w:val="0"/>
          <w:sz w:val="24"/>
          <w:szCs w:val="20"/>
          <w14:ligatures w14:val="none"/>
        </w:rPr>
        <w:t>and (</w:t>
      </w:r>
      <w:r w:rsidR="00F75935">
        <w:rPr>
          <w:rFonts w:ascii="Times New Roman" w:eastAsia="맑은 고딕" w:hAnsi="Times New Roman" w:cs="Times New Roman"/>
          <w:bCs/>
          <w:color w:val="000000"/>
          <w:kern w:val="0"/>
          <w:sz w:val="24"/>
          <w:szCs w:val="20"/>
          <w14:ligatures w14:val="none"/>
        </w:rPr>
        <w:t>d</w:t>
      </w:r>
      <w:r w:rsidR="00F75935" w:rsidRPr="009D6679">
        <w:rPr>
          <w:rFonts w:ascii="Times New Roman" w:eastAsia="맑은 고딕" w:hAnsi="Times New Roman" w:cs="Times New Roman"/>
          <w:bCs/>
          <w:color w:val="000000"/>
          <w:kern w:val="0"/>
          <w:sz w:val="24"/>
          <w:szCs w:val="20"/>
          <w14:ligatures w14:val="none"/>
        </w:rPr>
        <w:t>)</w:t>
      </w:r>
      <w:r w:rsidR="00F75935">
        <w:rPr>
          <w:rFonts w:ascii="Times New Roman" w:eastAsia="맑은 고딕" w:hAnsi="Times New Roman" w:cs="Times New Roman"/>
          <w:bCs/>
          <w:color w:val="000000"/>
          <w:kern w:val="0"/>
          <w:sz w:val="24"/>
          <w:szCs w:val="20"/>
          <w14:ligatures w14:val="none"/>
        </w:rPr>
        <w:t xml:space="preserve"> </w:t>
      </w:r>
      <w:r w:rsidR="00F75935" w:rsidRPr="009D6679">
        <w:rPr>
          <w:rFonts w:ascii="Times New Roman" w:eastAsia="맑은 고딕" w:hAnsi="Times New Roman" w:cs="Times New Roman"/>
          <w:bCs/>
          <w:color w:val="000000"/>
          <w:kern w:val="0"/>
          <w:sz w:val="24"/>
          <w:szCs w:val="20"/>
          <w14:ligatures w14:val="none"/>
        </w:rPr>
        <w:t>Pt</w:t>
      </w:r>
      <w:r w:rsidR="00F75935" w:rsidRPr="009D6679">
        <w:rPr>
          <w:rFonts w:ascii="Times New Roman" w:eastAsia="맑은 고딕" w:hAnsi="Times New Roman" w:cs="Times New Roman"/>
          <w:bCs/>
          <w:color w:val="000000"/>
          <w:kern w:val="0"/>
          <w:sz w:val="24"/>
          <w:szCs w:val="20"/>
          <w:vertAlign w:val="subscript"/>
          <w14:ligatures w14:val="none"/>
        </w:rPr>
        <w:t>28</w:t>
      </w:r>
      <w:r w:rsidR="00F75935" w:rsidRPr="009D6679">
        <w:rPr>
          <w:rFonts w:ascii="Times New Roman" w:eastAsia="맑은 고딕" w:hAnsi="Times New Roman" w:cs="Times New Roman"/>
          <w:bCs/>
          <w:color w:val="000000"/>
          <w:kern w:val="0"/>
          <w:sz w:val="24"/>
          <w:szCs w:val="20"/>
          <w14:ligatures w14:val="none"/>
        </w:rPr>
        <w:t>/TiO</w:t>
      </w:r>
      <w:r w:rsidR="00F75935" w:rsidRPr="009D6679">
        <w:rPr>
          <w:rFonts w:ascii="Times New Roman" w:eastAsia="맑은 고딕" w:hAnsi="Times New Roman" w:cs="Times New Roman"/>
          <w:bCs/>
          <w:color w:val="000000"/>
          <w:kern w:val="0"/>
          <w:sz w:val="24"/>
          <w:szCs w:val="20"/>
          <w:vertAlign w:val="subscript"/>
          <w14:ligatures w14:val="none"/>
        </w:rPr>
        <w:t>2</w:t>
      </w:r>
      <w:r w:rsidR="00F75935" w:rsidRPr="009D6679">
        <w:rPr>
          <w:rFonts w:ascii="Times New Roman" w:eastAsia="맑은 고딕" w:hAnsi="Times New Roman" w:cs="Times New Roman"/>
          <w:bCs/>
          <w:color w:val="000000"/>
          <w:kern w:val="0"/>
          <w:sz w:val="24"/>
          <w:szCs w:val="20"/>
          <w14:ligatures w14:val="none"/>
        </w:rPr>
        <w:t xml:space="preserve"> (101)</w:t>
      </w:r>
      <w:r w:rsidR="00F514EE">
        <w:rPr>
          <w:rFonts w:ascii="Times New Roman" w:eastAsia="맑은 고딕" w:hAnsi="Times New Roman" w:cs="Times New Roman"/>
          <w:bCs/>
          <w:color w:val="000000"/>
          <w:kern w:val="0"/>
          <w:sz w:val="24"/>
          <w:szCs w:val="20"/>
          <w14:ligatures w14:val="none"/>
        </w:rPr>
        <w:t>.</w:t>
      </w:r>
      <w:r w:rsidR="00F75935" w:rsidRPr="009D6679">
        <w:rPr>
          <w:rFonts w:ascii="Times New Roman" w:eastAsia="맑은 고딕" w:hAnsi="Times New Roman" w:cs="Times New Roman"/>
          <w:bCs/>
          <w:color w:val="000000"/>
          <w:kern w:val="0"/>
          <w:sz w:val="24"/>
          <w:szCs w:val="20"/>
          <w14:ligatures w14:val="none"/>
        </w:rPr>
        <w:t xml:space="preserve"> </w:t>
      </w:r>
      <w:r w:rsidR="00E64413" w:rsidRPr="00E64413">
        <w:rPr>
          <w:rFonts w:ascii="Times New Roman" w:eastAsia="맑은 고딕" w:hAnsi="Times New Roman" w:cs="Times New Roman"/>
          <w:bCs/>
          <w:color w:val="000000"/>
          <w:kern w:val="0"/>
          <w:sz w:val="24"/>
          <w:szCs w:val="20"/>
          <w14:ligatures w14:val="none"/>
        </w:rPr>
        <w:t>Colored curves indicate the −</w:t>
      </w:r>
      <w:proofErr w:type="spellStart"/>
      <w:r w:rsidR="00E64413" w:rsidRPr="00E64413">
        <w:rPr>
          <w:rFonts w:ascii="Times New Roman" w:eastAsia="맑은 고딕" w:hAnsi="Times New Roman" w:cs="Times New Roman"/>
          <w:bCs/>
          <w:color w:val="000000"/>
          <w:kern w:val="0"/>
          <w:sz w:val="24"/>
          <w:szCs w:val="20"/>
          <w14:ligatures w14:val="none"/>
        </w:rPr>
        <w:t>pCOHP</w:t>
      </w:r>
      <w:proofErr w:type="spellEnd"/>
      <w:r w:rsidR="00E64413" w:rsidRPr="00E64413">
        <w:rPr>
          <w:rFonts w:ascii="Times New Roman" w:eastAsia="맑은 고딕" w:hAnsi="Times New Roman" w:cs="Times New Roman"/>
          <w:bCs/>
          <w:color w:val="000000"/>
          <w:kern w:val="0"/>
          <w:sz w:val="24"/>
          <w:szCs w:val="20"/>
          <w14:ligatures w14:val="none"/>
        </w:rPr>
        <w:t xml:space="preserve"> for individual bonds between the selected oxygen </w:t>
      </w:r>
      <w:r w:rsidR="007666B1">
        <w:rPr>
          <w:rFonts w:ascii="Times New Roman" w:eastAsia="맑은 고딕" w:hAnsi="Times New Roman" w:cs="Times New Roman"/>
          <w:bCs/>
          <w:color w:val="000000"/>
          <w:kern w:val="0"/>
          <w:sz w:val="24"/>
          <w:szCs w:val="20"/>
          <w14:ligatures w14:val="none"/>
        </w:rPr>
        <w:t>vacancy</w:t>
      </w:r>
      <w:r w:rsidR="00C525B2">
        <w:rPr>
          <w:rFonts w:ascii="Times New Roman" w:eastAsia="맑은 고딕" w:hAnsi="Times New Roman" w:cs="Times New Roman"/>
          <w:bCs/>
          <w:color w:val="000000"/>
          <w:kern w:val="0"/>
          <w:sz w:val="24"/>
          <w:szCs w:val="20"/>
          <w14:ligatures w14:val="none"/>
        </w:rPr>
        <w:t xml:space="preserve"> site</w:t>
      </w:r>
      <w:r w:rsidR="001E13D1">
        <w:rPr>
          <w:rFonts w:ascii="Times New Roman" w:hAnsi="Times New Roman" w:cs="Times New Roman"/>
          <w:sz w:val="24"/>
        </w:rPr>
        <w:t xml:space="preserve"> and its neighboring Pt/Ti atoms</w:t>
      </w:r>
      <w:r w:rsidR="00F514EE">
        <w:rPr>
          <w:rFonts w:ascii="Times New Roman" w:hAnsi="Times New Roman" w:cs="Times New Roman"/>
          <w:sz w:val="24"/>
        </w:rPr>
        <w:t>, as</w:t>
      </w:r>
      <w:r w:rsidR="001E13D1">
        <w:rPr>
          <w:rFonts w:ascii="Times New Roman" w:hAnsi="Times New Roman" w:cs="Times New Roman"/>
          <w:sz w:val="24"/>
        </w:rPr>
        <w:t xml:space="preserve"> shown in (a) and (b).</w:t>
      </w:r>
    </w:p>
    <w:p w14:paraId="00D1769F" w14:textId="2890777F" w:rsidR="00F1384C" w:rsidRPr="006C0A11" w:rsidRDefault="00F1384C">
      <w:pPr>
        <w:widowControl/>
        <w:wordWrap/>
        <w:autoSpaceDE/>
        <w:autoSpaceDN/>
        <w:rPr>
          <w:rFonts w:ascii="Times New Roman" w:eastAsia="맑은 고딕" w:hAnsi="Times New Roman" w:cs="Times New Roman"/>
          <w:b/>
          <w:bCs/>
          <w:color w:val="000000"/>
          <w:kern w:val="0"/>
          <w:sz w:val="24"/>
          <w:szCs w:val="20"/>
          <w14:ligatures w14:val="none"/>
        </w:rPr>
      </w:pPr>
    </w:p>
    <w:p w14:paraId="7E1CBBB9" w14:textId="7F1165A3" w:rsidR="009C7647" w:rsidRPr="009C7647" w:rsidRDefault="00D25D99">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0446CF65" w14:textId="6AA95603" w:rsidR="009D6679" w:rsidRPr="00610BD0" w:rsidRDefault="00610BD0"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62848" behindDoc="0" locked="0" layoutInCell="1" allowOverlap="1" wp14:anchorId="3E756766" wp14:editId="3E57211F">
            <wp:simplePos x="0" y="0"/>
            <wp:positionH relativeFrom="column">
              <wp:posOffset>0</wp:posOffset>
            </wp:positionH>
            <wp:positionV relativeFrom="paragraph">
              <wp:posOffset>7686</wp:posOffset>
            </wp:positionV>
            <wp:extent cx="5722620" cy="2301875"/>
            <wp:effectExtent l="0" t="0" r="0" b="0"/>
            <wp:wrapTopAndBottom/>
            <wp:docPr id="1169162635"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2620" cy="2301875"/>
                    </a:xfrm>
                    <a:prstGeom prst="rect">
                      <a:avLst/>
                    </a:prstGeom>
                    <a:noFill/>
                    <a:ln>
                      <a:noFill/>
                    </a:ln>
                  </pic:spPr>
                </pic:pic>
              </a:graphicData>
            </a:graphic>
          </wp:anchor>
        </w:drawing>
      </w:r>
      <w:r w:rsidR="009D6679" w:rsidRPr="009D6679">
        <w:rPr>
          <w:rFonts w:ascii="Times New Roman" w:eastAsia="맑은 고딕" w:hAnsi="Times New Roman" w:cs="Times New Roman"/>
          <w:b/>
          <w:bCs/>
          <w:color w:val="000000"/>
          <w:kern w:val="0"/>
          <w:sz w:val="24"/>
          <w:szCs w:val="20"/>
          <w14:ligatures w14:val="none"/>
        </w:rPr>
        <w:t>Supplementary Figure 20.</w:t>
      </w:r>
      <w:r w:rsidR="009D6679" w:rsidRPr="009D6679">
        <w:rPr>
          <w:rFonts w:ascii="Times New Roman" w:eastAsia="맑은 고딕" w:hAnsi="Times New Roman" w:cs="Times New Roman"/>
          <w:bCs/>
          <w:color w:val="000000"/>
          <w:kern w:val="0"/>
          <w:sz w:val="24"/>
          <w:szCs w:val="20"/>
          <w14:ligatures w14:val="none"/>
        </w:rPr>
        <w:t xml:space="preserve"> Possible oxygen vacancy formation sites </w:t>
      </w:r>
      <w:r w:rsidR="006C0A11" w:rsidRPr="007803DA">
        <w:rPr>
          <w:rFonts w:ascii="Times New Roman" w:hAnsi="Times New Roman" w:cs="Times New Roman"/>
          <w:sz w:val="24"/>
        </w:rPr>
        <w:t>at the Pt–TiO</w:t>
      </w:r>
      <w:r w:rsidR="006C0A11" w:rsidRPr="009D6679">
        <w:rPr>
          <w:rFonts w:ascii="Times New Roman" w:eastAsia="맑은 고딕" w:hAnsi="Times New Roman" w:cs="Times New Roman"/>
          <w:bCs/>
          <w:color w:val="000000"/>
          <w:kern w:val="0"/>
          <w:sz w:val="24"/>
          <w:szCs w:val="20"/>
          <w:vertAlign w:val="subscript"/>
          <w14:ligatures w14:val="none"/>
        </w:rPr>
        <w:t>2</w:t>
      </w:r>
      <w:r w:rsidR="006C0A11" w:rsidRPr="007803DA">
        <w:rPr>
          <w:rFonts w:ascii="Times New Roman" w:hAnsi="Times New Roman" w:cs="Times New Roman"/>
          <w:sz w:val="24"/>
        </w:rPr>
        <w:t xml:space="preserve"> interface for both (001) and (101) surfaces in the </w:t>
      </w:r>
      <w:r w:rsidR="006C0A11" w:rsidRPr="009D6679">
        <w:rPr>
          <w:rFonts w:ascii="Times New Roman" w:eastAsia="맑은 고딕" w:hAnsi="Times New Roman" w:cs="Times New Roman"/>
          <w:bCs/>
          <w:color w:val="000000"/>
          <w:kern w:val="0"/>
          <w:sz w:val="24"/>
          <w:szCs w:val="20"/>
          <w14:ligatures w14:val="none"/>
        </w:rPr>
        <w:t>Pt</w:t>
      </w:r>
      <w:r w:rsidR="006C0A11" w:rsidRPr="009D6679">
        <w:rPr>
          <w:rFonts w:ascii="Times New Roman" w:eastAsia="맑은 고딕" w:hAnsi="Times New Roman" w:cs="Times New Roman"/>
          <w:bCs/>
          <w:color w:val="000000"/>
          <w:kern w:val="0"/>
          <w:sz w:val="24"/>
          <w:szCs w:val="20"/>
          <w:vertAlign w:val="subscript"/>
          <w14:ligatures w14:val="none"/>
        </w:rPr>
        <w:t>28</w:t>
      </w:r>
      <w:r w:rsidR="006C0A11" w:rsidRPr="009D6679">
        <w:rPr>
          <w:rFonts w:ascii="Times New Roman" w:eastAsia="맑은 고딕" w:hAnsi="Times New Roman" w:cs="Times New Roman"/>
          <w:bCs/>
          <w:color w:val="000000"/>
          <w:kern w:val="0"/>
          <w:sz w:val="24"/>
          <w:szCs w:val="20"/>
          <w14:ligatures w14:val="none"/>
        </w:rPr>
        <w:t>/TiO</w:t>
      </w:r>
      <w:r w:rsidR="006C0A11" w:rsidRPr="009D6679">
        <w:rPr>
          <w:rFonts w:ascii="Times New Roman" w:eastAsia="맑은 고딕" w:hAnsi="Times New Roman" w:cs="Times New Roman"/>
          <w:bCs/>
          <w:color w:val="000000"/>
          <w:kern w:val="0"/>
          <w:sz w:val="24"/>
          <w:szCs w:val="20"/>
          <w:vertAlign w:val="subscript"/>
          <w14:ligatures w14:val="none"/>
        </w:rPr>
        <w:t>2</w:t>
      </w:r>
      <w:r w:rsidR="006C0A11" w:rsidRPr="009D6679">
        <w:rPr>
          <w:rFonts w:ascii="Times New Roman" w:eastAsia="맑은 고딕" w:hAnsi="Times New Roman" w:cs="Times New Roman"/>
          <w:bCs/>
          <w:color w:val="000000"/>
          <w:kern w:val="0"/>
          <w:sz w:val="24"/>
          <w:szCs w:val="20"/>
          <w14:ligatures w14:val="none"/>
        </w:rPr>
        <w:t xml:space="preserve"> </w:t>
      </w:r>
      <w:r w:rsidR="009D6679" w:rsidRPr="009D6679">
        <w:rPr>
          <w:rFonts w:ascii="Times New Roman" w:eastAsia="맑은 고딕" w:hAnsi="Times New Roman" w:cs="Times New Roman"/>
          <w:bCs/>
          <w:color w:val="000000"/>
          <w:kern w:val="0"/>
          <w:sz w:val="24"/>
          <w:szCs w:val="20"/>
          <w14:ligatures w14:val="none"/>
        </w:rPr>
        <w:t>models</w:t>
      </w:r>
      <w:r w:rsidR="006C0A11">
        <w:rPr>
          <w:rFonts w:ascii="Times New Roman" w:eastAsia="맑은 고딕" w:hAnsi="Times New Roman" w:cs="Times New Roman" w:hint="eastAsia"/>
          <w:bCs/>
          <w:color w:val="000000"/>
          <w:kern w:val="0"/>
          <w:sz w:val="24"/>
          <w:szCs w:val="20"/>
          <w14:ligatures w14:val="none"/>
        </w:rPr>
        <w:t xml:space="preserve">, </w:t>
      </w:r>
      <w:r w:rsidR="006C0A11" w:rsidRPr="007803DA">
        <w:rPr>
          <w:rFonts w:ascii="Times New Roman" w:hAnsi="Times New Roman" w:cs="Times New Roman"/>
          <w:sz w:val="24"/>
        </w:rPr>
        <w:t>along with the corresponding calculated formation energies for each site.</w:t>
      </w:r>
    </w:p>
    <w:p w14:paraId="7DC40BED" w14:textId="650A6C72" w:rsidR="00610BD0" w:rsidRDefault="00610BD0">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5BEF3A3D" w14:textId="368C74DA" w:rsidR="00610BD0" w:rsidRDefault="00610BD0"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64896" behindDoc="0" locked="0" layoutInCell="1" allowOverlap="1" wp14:anchorId="149D0179" wp14:editId="10DFBEC3">
            <wp:simplePos x="0" y="0"/>
            <wp:positionH relativeFrom="column">
              <wp:posOffset>26670</wp:posOffset>
            </wp:positionH>
            <wp:positionV relativeFrom="paragraph">
              <wp:posOffset>8255</wp:posOffset>
            </wp:positionV>
            <wp:extent cx="5683885" cy="3646170"/>
            <wp:effectExtent l="0" t="0" r="0" b="0"/>
            <wp:wrapTopAndBottom/>
            <wp:docPr id="1578426384"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76" r="6125" b="2474"/>
                    <a:stretch>
                      <a:fillRect/>
                    </a:stretch>
                  </pic:blipFill>
                  <pic:spPr bwMode="auto">
                    <a:xfrm>
                      <a:off x="0" y="0"/>
                      <a:ext cx="5683885" cy="3646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8F07F8" w14:textId="1A62A48B" w:rsidR="009D6679" w:rsidRPr="009D667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21.</w:t>
      </w:r>
      <w:r w:rsidRPr="009D6679">
        <w:rPr>
          <w:rFonts w:ascii="Times New Roman" w:eastAsia="맑은 고딕" w:hAnsi="Times New Roman" w:cs="Times New Roman"/>
          <w:bCs/>
          <w:color w:val="000000"/>
          <w:kern w:val="0"/>
          <w:sz w:val="24"/>
          <w:szCs w:val="20"/>
          <w14:ligatures w14:val="none"/>
        </w:rPr>
        <w:t xml:space="preserve"> </w:t>
      </w:r>
      <w:r w:rsidR="006C0A11" w:rsidRPr="007803DA">
        <w:rPr>
          <w:rFonts w:ascii="Times New Roman" w:hAnsi="Times New Roman" w:cs="Times New Roman"/>
          <w:sz w:val="24"/>
        </w:rPr>
        <w:t xml:space="preserve">Enlarged view of the gas-phase region in the </w:t>
      </w:r>
      <w:r w:rsidRPr="009D6679">
        <w:rPr>
          <w:rFonts w:ascii="Times New Roman" w:eastAsia="맑은 고딕" w:hAnsi="Times New Roman" w:cs="Times New Roman"/>
          <w:bCs/>
          <w:color w:val="000000"/>
          <w:kern w:val="0"/>
          <w:sz w:val="24"/>
          <w:szCs w:val="20"/>
          <w14:ligatures w14:val="none"/>
        </w:rPr>
        <w:t xml:space="preserve">O </w:t>
      </w:r>
      <w:r w:rsidRPr="009D6679">
        <w:rPr>
          <w:rFonts w:ascii="Times New Roman" w:eastAsia="맑은 고딕" w:hAnsi="Times New Roman" w:cs="Times New Roman"/>
          <w:bCs/>
          <w:i/>
          <w:iCs/>
          <w:color w:val="000000"/>
          <w:kern w:val="0"/>
          <w:sz w:val="24"/>
          <w:szCs w:val="20"/>
          <w14:ligatures w14:val="none"/>
        </w:rPr>
        <w:t>1s</w:t>
      </w:r>
      <w:r w:rsidRPr="009D6679">
        <w:rPr>
          <w:rFonts w:ascii="Times New Roman" w:eastAsia="맑은 고딕" w:hAnsi="Times New Roman" w:cs="Times New Roman"/>
          <w:bCs/>
          <w:color w:val="000000"/>
          <w:kern w:val="0"/>
          <w:sz w:val="24"/>
          <w:szCs w:val="20"/>
          <w14:ligatures w14:val="none"/>
        </w:rPr>
        <w:t xml:space="preserve"> AP-XP spectra (</w:t>
      </w:r>
      <w:r w:rsidRPr="009D6679">
        <w:rPr>
          <w:rFonts w:ascii="Times New Roman" w:eastAsia="맑은 고딕" w:hAnsi="Times New Roman" w:cs="Times New Roman"/>
          <w:bCs/>
          <w:i/>
          <w:iCs/>
          <w:color w:val="000000"/>
          <w:kern w:val="0"/>
          <w:sz w:val="24"/>
          <w:szCs w:val="20"/>
          <w14:ligatures w14:val="none"/>
        </w:rPr>
        <w:t xml:space="preserve">hv </w:t>
      </w:r>
      <w:r w:rsidRPr="009D6679">
        <w:rPr>
          <w:rFonts w:ascii="Times New Roman" w:eastAsia="맑은 고딕" w:hAnsi="Times New Roman" w:cs="Times New Roman"/>
          <w:bCs/>
          <w:color w:val="000000"/>
          <w:kern w:val="0"/>
          <w:sz w:val="24"/>
          <w:szCs w:val="20"/>
          <w14:ligatures w14:val="none"/>
        </w:rPr>
        <w:t>= 640 eV) for (a) PTS and (b) PTR under UHV and CO oxidation conditions (0.15 mbar of CO and 0.1 mbar of 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 xml:space="preserve">) </w:t>
      </w:r>
      <w:r w:rsidR="006C0A11" w:rsidRPr="007803DA">
        <w:rPr>
          <w:rFonts w:ascii="Times New Roman" w:hAnsi="Times New Roman" w:cs="Times New Roman"/>
          <w:sz w:val="24"/>
        </w:rPr>
        <w:t xml:space="preserve">at various temperatures </w:t>
      </w:r>
      <w:r w:rsidRPr="009D6679">
        <w:rPr>
          <w:rFonts w:ascii="Times New Roman" w:eastAsia="맑은 고딕" w:hAnsi="Times New Roman" w:cs="Times New Roman"/>
          <w:bCs/>
          <w:color w:val="000000"/>
          <w:kern w:val="0"/>
          <w:sz w:val="24"/>
          <w:szCs w:val="20"/>
          <w14:ligatures w14:val="none"/>
        </w:rPr>
        <w:t>(RT, 177, 227, and 277 °C).</w:t>
      </w:r>
    </w:p>
    <w:p w14:paraId="44B1FFF3" w14:textId="7BB4DEB9" w:rsidR="00E76950" w:rsidRDefault="00E76950">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64D14A0E" w14:textId="1CABB63A" w:rsidR="00E76950" w:rsidRDefault="00E76950"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66944" behindDoc="0" locked="0" layoutInCell="1" allowOverlap="1" wp14:anchorId="6B09979D" wp14:editId="6AEFD1BB">
            <wp:simplePos x="0" y="0"/>
            <wp:positionH relativeFrom="column">
              <wp:posOffset>10795</wp:posOffset>
            </wp:positionH>
            <wp:positionV relativeFrom="paragraph">
              <wp:posOffset>24765</wp:posOffset>
            </wp:positionV>
            <wp:extent cx="5718810" cy="3031490"/>
            <wp:effectExtent l="0" t="0" r="0" b="0"/>
            <wp:wrapTopAndBottom/>
            <wp:docPr id="521612750"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30" t="6701" r="5217"/>
                    <a:stretch>
                      <a:fillRect/>
                    </a:stretch>
                  </pic:blipFill>
                  <pic:spPr bwMode="auto">
                    <a:xfrm>
                      <a:off x="0" y="0"/>
                      <a:ext cx="5718810" cy="3031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8C9A4F" w14:textId="7DBE7984" w:rsidR="006C0A11"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22.</w:t>
      </w:r>
      <w:r w:rsidRPr="009D6679">
        <w:rPr>
          <w:rFonts w:ascii="Times New Roman" w:eastAsia="맑은 고딕" w:hAnsi="Times New Roman" w:cs="Times New Roman"/>
          <w:bCs/>
          <w:color w:val="000000"/>
          <w:kern w:val="0"/>
          <w:sz w:val="24"/>
          <w:szCs w:val="20"/>
          <w14:ligatures w14:val="none"/>
        </w:rPr>
        <w:t xml:space="preserve"> </w:t>
      </w:r>
      <w:r w:rsidR="006C0A11" w:rsidRPr="006C0A11">
        <w:rPr>
          <w:rFonts w:ascii="Times New Roman" w:eastAsia="맑은 고딕" w:hAnsi="Times New Roman" w:cs="Times New Roman"/>
          <w:bCs/>
          <w:color w:val="000000"/>
          <w:kern w:val="0"/>
          <w:sz w:val="24"/>
          <w:szCs w:val="20"/>
          <w14:ligatures w14:val="none"/>
        </w:rPr>
        <w:t>Reaction energy profiles for CO oxidation via the L–H mechanism on Pt</w:t>
      </w:r>
      <w:r w:rsidR="006C0A11" w:rsidRPr="006C0A11">
        <w:rPr>
          <w:rFonts w:ascii="Times New Roman" w:eastAsia="맑은 고딕" w:hAnsi="Times New Roman" w:cs="Times New Roman" w:hint="eastAsia"/>
          <w:bCs/>
          <w:color w:val="000000"/>
          <w:kern w:val="0"/>
          <w:sz w:val="24"/>
          <w:szCs w:val="20"/>
          <w:vertAlign w:val="subscript"/>
          <w14:ligatures w14:val="none"/>
        </w:rPr>
        <w:t>28</w:t>
      </w:r>
      <w:r w:rsidR="006C0A11" w:rsidRPr="006C0A11">
        <w:rPr>
          <w:rFonts w:ascii="Times New Roman" w:eastAsia="맑은 고딕" w:hAnsi="Times New Roman" w:cs="Times New Roman"/>
          <w:bCs/>
          <w:color w:val="000000"/>
          <w:kern w:val="0"/>
          <w:sz w:val="24"/>
          <w:szCs w:val="20"/>
          <w14:ligatures w14:val="none"/>
        </w:rPr>
        <w:t>/TiO</w:t>
      </w:r>
      <w:r w:rsidR="006C0A11" w:rsidRPr="006C0A11">
        <w:rPr>
          <w:rFonts w:ascii="Times New Roman" w:eastAsia="맑은 고딕" w:hAnsi="Times New Roman" w:cs="Times New Roman" w:hint="eastAsia"/>
          <w:bCs/>
          <w:color w:val="000000"/>
          <w:kern w:val="0"/>
          <w:sz w:val="24"/>
          <w:szCs w:val="20"/>
          <w:vertAlign w:val="subscript"/>
          <w14:ligatures w14:val="none"/>
        </w:rPr>
        <w:t>2</w:t>
      </w:r>
      <w:r w:rsidR="006C0A11" w:rsidRPr="006C0A11">
        <w:rPr>
          <w:rFonts w:ascii="Times New Roman" w:eastAsia="맑은 고딕" w:hAnsi="Times New Roman" w:cs="Times New Roman"/>
          <w:bCs/>
          <w:color w:val="000000"/>
          <w:kern w:val="0"/>
          <w:sz w:val="24"/>
          <w:szCs w:val="20"/>
          <w14:ligatures w14:val="none"/>
        </w:rPr>
        <w:t xml:space="preserve"> (001) and Pt</w:t>
      </w:r>
      <w:r w:rsidR="006C0A11" w:rsidRPr="006C0A11">
        <w:rPr>
          <w:rFonts w:ascii="Times New Roman" w:eastAsia="맑은 고딕" w:hAnsi="Times New Roman" w:cs="Times New Roman" w:hint="eastAsia"/>
          <w:bCs/>
          <w:color w:val="000000"/>
          <w:kern w:val="0"/>
          <w:sz w:val="24"/>
          <w:szCs w:val="20"/>
          <w:vertAlign w:val="subscript"/>
          <w14:ligatures w14:val="none"/>
        </w:rPr>
        <w:t>28</w:t>
      </w:r>
      <w:r w:rsidR="006C0A11" w:rsidRPr="006C0A11">
        <w:rPr>
          <w:rFonts w:ascii="Times New Roman" w:eastAsia="맑은 고딕" w:hAnsi="Times New Roman" w:cs="Times New Roman"/>
          <w:bCs/>
          <w:color w:val="000000"/>
          <w:kern w:val="0"/>
          <w:sz w:val="24"/>
          <w:szCs w:val="20"/>
          <w14:ligatures w14:val="none"/>
        </w:rPr>
        <w:t>/TiO</w:t>
      </w:r>
      <w:r w:rsidR="006C0A11" w:rsidRPr="006C0A11">
        <w:rPr>
          <w:rFonts w:ascii="Times New Roman" w:eastAsia="맑은 고딕" w:hAnsi="Times New Roman" w:cs="Times New Roman" w:hint="eastAsia"/>
          <w:bCs/>
          <w:color w:val="000000"/>
          <w:kern w:val="0"/>
          <w:sz w:val="24"/>
          <w:szCs w:val="20"/>
          <w:vertAlign w:val="subscript"/>
          <w14:ligatures w14:val="none"/>
        </w:rPr>
        <w:t>2</w:t>
      </w:r>
      <w:r w:rsidR="006C0A11" w:rsidRPr="006C0A11">
        <w:rPr>
          <w:rFonts w:ascii="Times New Roman" w:eastAsia="맑은 고딕" w:hAnsi="Times New Roman" w:cs="Times New Roman"/>
          <w:bCs/>
          <w:color w:val="000000"/>
          <w:kern w:val="0"/>
          <w:sz w:val="24"/>
          <w:szCs w:val="20"/>
          <w14:ligatures w14:val="none"/>
        </w:rPr>
        <w:t xml:space="preserve"> (101) models. The energy barriers associated with the co-adsorbed *CO and *O reaction step highlight the facet-dependent differences in activation energy and rate-determining steps.</w:t>
      </w:r>
      <w:r w:rsidR="006C0A11">
        <w:rPr>
          <w:rFonts w:ascii="Times New Roman" w:eastAsia="맑은 고딕" w:hAnsi="Times New Roman" w:cs="Times New Roman" w:hint="eastAsia"/>
          <w:bCs/>
          <w:color w:val="000000"/>
          <w:kern w:val="0"/>
          <w:sz w:val="24"/>
          <w:szCs w:val="20"/>
          <w14:ligatures w14:val="none"/>
        </w:rPr>
        <w:t xml:space="preserve"> </w:t>
      </w:r>
    </w:p>
    <w:p w14:paraId="48771527" w14:textId="0D4DEEA5" w:rsidR="00E76950" w:rsidRDefault="00E76950">
      <w:pPr>
        <w:widowControl/>
        <w:wordWrap/>
        <w:autoSpaceDE/>
        <w:autoSpaceDN/>
        <w:rPr>
          <w:rFonts w:ascii="Times New Roman" w:eastAsia="맑은 고딕" w:hAnsi="Times New Roman" w:cs="Times New Roman"/>
          <w:b/>
          <w:bCs/>
          <w:color w:val="000000"/>
          <w:kern w:val="0"/>
          <w:sz w:val="24"/>
          <w:szCs w:val="20"/>
          <w14:ligatures w14:val="none"/>
        </w:rPr>
      </w:pPr>
    </w:p>
    <w:p w14:paraId="5CF2E12C" w14:textId="7FCC1FB6" w:rsidR="00FF3E0D" w:rsidRDefault="00E11125">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4507524C" w14:textId="489AE488" w:rsidR="00122CD5" w:rsidRPr="00122CD5" w:rsidRDefault="00381710" w:rsidP="00122CD5">
      <w:pPr>
        <w:widowControl/>
        <w:wordWrap/>
        <w:autoSpaceDE/>
        <w:autoSpaceDN/>
        <w:spacing w:before="100" w:beforeAutospacing="1" w:after="100" w:afterAutospacing="1"/>
        <w:rPr>
          <w:rFonts w:ascii="굴림" w:eastAsia="굴림" w:hAnsi="굴림" w:cs="굴림"/>
          <w:kern w:val="0"/>
          <w:sz w:val="24"/>
          <w14:ligatures w14:val="none"/>
        </w:rPr>
      </w:pPr>
      <w:r w:rsidRPr="00381710">
        <w:rPr>
          <w:rFonts w:ascii="굴림" w:eastAsia="굴림" w:hAnsi="굴림" w:cs="굴림"/>
          <w:noProof/>
          <w:kern w:val="0"/>
          <w:sz w:val="24"/>
          <w14:ligatures w14:val="none"/>
        </w:rPr>
        <w:lastRenderedPageBreak/>
        <w:drawing>
          <wp:inline distT="0" distB="0" distL="0" distR="0" wp14:anchorId="2F84A100" wp14:editId="7E27C934">
            <wp:extent cx="5731510" cy="3982720"/>
            <wp:effectExtent l="0" t="0" r="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982720"/>
                    </a:xfrm>
                    <a:prstGeom prst="rect">
                      <a:avLst/>
                    </a:prstGeom>
                    <a:noFill/>
                    <a:ln>
                      <a:noFill/>
                    </a:ln>
                  </pic:spPr>
                </pic:pic>
              </a:graphicData>
            </a:graphic>
          </wp:inline>
        </w:drawing>
      </w:r>
    </w:p>
    <w:p w14:paraId="6C95E062" w14:textId="02530AFB" w:rsidR="00DF4172" w:rsidRPr="003E5D82"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23.</w:t>
      </w:r>
      <w:r w:rsidRPr="009D6679">
        <w:rPr>
          <w:rFonts w:ascii="Times New Roman" w:eastAsia="맑은 고딕" w:hAnsi="Times New Roman" w:cs="Times New Roman"/>
          <w:bCs/>
          <w:color w:val="000000"/>
          <w:kern w:val="0"/>
          <w:sz w:val="24"/>
          <w:szCs w:val="20"/>
          <w14:ligatures w14:val="none"/>
        </w:rPr>
        <w:t xml:space="preserve"> </w:t>
      </w:r>
      <w:r w:rsidR="008A2AC4" w:rsidRPr="008A2AC4">
        <w:rPr>
          <w:rFonts w:ascii="Times New Roman" w:eastAsia="맑은 고딕" w:hAnsi="Times New Roman" w:cs="Times New Roman"/>
          <w:bCs/>
          <w:color w:val="000000"/>
          <w:kern w:val="0"/>
          <w:sz w:val="24"/>
          <w:szCs w:val="20"/>
          <w14:ligatures w14:val="none"/>
        </w:rPr>
        <w:t>The active CO adsorption site and corresponding Pt–C bonds for (a) Pt</w:t>
      </w:r>
      <w:r w:rsidR="008A2AC4" w:rsidRPr="008A2AC4">
        <w:rPr>
          <w:rFonts w:ascii="Times New Roman" w:eastAsia="맑은 고딕" w:hAnsi="Times New Roman" w:cs="Times New Roman"/>
          <w:bCs/>
          <w:color w:val="000000"/>
          <w:kern w:val="0"/>
          <w:sz w:val="24"/>
          <w:szCs w:val="20"/>
          <w:vertAlign w:val="subscript"/>
          <w14:ligatures w14:val="none"/>
        </w:rPr>
        <w:t>28</w:t>
      </w:r>
      <w:r w:rsidR="008A2AC4" w:rsidRPr="008A2AC4">
        <w:rPr>
          <w:rFonts w:ascii="Times New Roman" w:eastAsia="맑은 고딕" w:hAnsi="Times New Roman" w:cs="Times New Roman"/>
          <w:bCs/>
          <w:color w:val="000000"/>
          <w:kern w:val="0"/>
          <w:sz w:val="24"/>
          <w:szCs w:val="20"/>
          <w14:ligatures w14:val="none"/>
        </w:rPr>
        <w:t>/</w:t>
      </w:r>
      <w:proofErr w:type="spellStart"/>
      <w:r w:rsidR="008A2AC4" w:rsidRPr="008A2AC4">
        <w:rPr>
          <w:rFonts w:ascii="Times New Roman" w:eastAsia="맑은 고딕" w:hAnsi="Times New Roman" w:cs="Times New Roman"/>
          <w:bCs/>
          <w:color w:val="000000"/>
          <w:kern w:val="0"/>
          <w:sz w:val="24"/>
          <w:szCs w:val="20"/>
          <w14:ligatures w14:val="none"/>
        </w:rPr>
        <w:t>TiO</w:t>
      </w:r>
      <w:proofErr w:type="spellEnd"/>
      <w:r w:rsidR="008A2AC4" w:rsidRPr="008A2AC4">
        <w:rPr>
          <w:rFonts w:ascii="Times New Roman" w:eastAsia="맑은 고딕" w:hAnsi="Times New Roman" w:cs="Times New Roman"/>
          <w:bCs/>
          <w:color w:val="000000"/>
          <w:kern w:val="0"/>
          <w:sz w:val="24"/>
          <w:szCs w:val="20"/>
          <w14:ligatures w14:val="none"/>
        </w:rPr>
        <w:t>₂ (001) and (b) Pt</w:t>
      </w:r>
      <w:r w:rsidR="008A2AC4" w:rsidRPr="008A2AC4">
        <w:rPr>
          <w:rFonts w:ascii="Times New Roman" w:eastAsia="맑은 고딕" w:hAnsi="Times New Roman" w:cs="Times New Roman"/>
          <w:bCs/>
          <w:color w:val="000000"/>
          <w:kern w:val="0"/>
          <w:sz w:val="24"/>
          <w:szCs w:val="20"/>
          <w:vertAlign w:val="subscript"/>
          <w14:ligatures w14:val="none"/>
        </w:rPr>
        <w:t>28</w:t>
      </w:r>
      <w:r w:rsidR="008A2AC4" w:rsidRPr="008A2AC4">
        <w:rPr>
          <w:rFonts w:ascii="Times New Roman" w:eastAsia="맑은 고딕" w:hAnsi="Times New Roman" w:cs="Times New Roman"/>
          <w:bCs/>
          <w:color w:val="000000"/>
          <w:kern w:val="0"/>
          <w:sz w:val="24"/>
          <w:szCs w:val="20"/>
          <w14:ligatures w14:val="none"/>
        </w:rPr>
        <w:t>/</w:t>
      </w:r>
      <w:proofErr w:type="spellStart"/>
      <w:r w:rsidR="008A2AC4" w:rsidRPr="008A2AC4">
        <w:rPr>
          <w:rFonts w:ascii="Times New Roman" w:eastAsia="맑은 고딕" w:hAnsi="Times New Roman" w:cs="Times New Roman"/>
          <w:bCs/>
          <w:color w:val="000000"/>
          <w:kern w:val="0"/>
          <w:sz w:val="24"/>
          <w:szCs w:val="20"/>
          <w14:ligatures w14:val="none"/>
        </w:rPr>
        <w:t>TiO</w:t>
      </w:r>
      <w:proofErr w:type="spellEnd"/>
      <w:r w:rsidR="008A2AC4" w:rsidRPr="008A2AC4">
        <w:rPr>
          <w:rFonts w:ascii="Times New Roman" w:eastAsia="맑은 고딕" w:hAnsi="Times New Roman" w:cs="Times New Roman"/>
          <w:bCs/>
          <w:color w:val="000000"/>
          <w:kern w:val="0"/>
          <w:sz w:val="24"/>
          <w:szCs w:val="20"/>
          <w14:ligatures w14:val="none"/>
        </w:rPr>
        <w:t xml:space="preserve">₂ (101), along with the </w:t>
      </w:r>
      <w:r w:rsidR="006C0A11" w:rsidRPr="007803DA">
        <w:rPr>
          <w:rFonts w:ascii="Times New Roman" w:hAnsi="Times New Roman" w:cs="Times New Roman"/>
          <w:sz w:val="24"/>
        </w:rPr>
        <w:t>−</w:t>
      </w:r>
      <w:proofErr w:type="spellStart"/>
      <w:r w:rsidR="006C0A11" w:rsidRPr="007803DA">
        <w:rPr>
          <w:rFonts w:ascii="Times New Roman" w:hAnsi="Times New Roman" w:cs="Times New Roman"/>
          <w:sz w:val="24"/>
        </w:rPr>
        <w:t>pCOHP</w:t>
      </w:r>
      <w:proofErr w:type="spellEnd"/>
      <w:r w:rsidR="006C0A11" w:rsidRPr="007803DA">
        <w:rPr>
          <w:rFonts w:ascii="Times New Roman" w:hAnsi="Times New Roman" w:cs="Times New Roman"/>
          <w:sz w:val="24"/>
        </w:rPr>
        <w:t xml:space="preserve"> analysis of CO adsorption</w:t>
      </w:r>
      <w:r w:rsidR="008A2AC4">
        <w:rPr>
          <w:rFonts w:ascii="Times New Roman" w:hAnsi="Times New Roman" w:cs="Times New Roman"/>
          <w:sz w:val="24"/>
        </w:rPr>
        <w:t xml:space="preserve"> at the</w:t>
      </w:r>
      <w:r w:rsidRPr="009D6679">
        <w:rPr>
          <w:rFonts w:ascii="Times New Roman" w:eastAsia="맑은 고딕" w:hAnsi="Times New Roman" w:cs="Times New Roman"/>
          <w:bCs/>
          <w:color w:val="000000"/>
          <w:kern w:val="0"/>
          <w:sz w:val="24"/>
          <w:szCs w:val="20"/>
          <w14:ligatures w14:val="none"/>
        </w:rPr>
        <w:t xml:space="preserve"> </w:t>
      </w:r>
      <w:r w:rsidR="008A2AC4">
        <w:rPr>
          <w:rFonts w:ascii="Times New Roman" w:eastAsia="맑은 고딕" w:hAnsi="Times New Roman" w:cs="Times New Roman"/>
          <w:bCs/>
          <w:color w:val="000000"/>
          <w:kern w:val="0"/>
          <w:sz w:val="24"/>
          <w:szCs w:val="20"/>
          <w14:ligatures w14:val="none"/>
        </w:rPr>
        <w:t xml:space="preserve">Pt site: </w:t>
      </w:r>
      <w:r w:rsidRPr="009D6679">
        <w:rPr>
          <w:rFonts w:ascii="Times New Roman" w:eastAsia="맑은 고딕" w:hAnsi="Times New Roman" w:cs="Times New Roman"/>
          <w:bCs/>
          <w:color w:val="000000"/>
          <w:kern w:val="0"/>
          <w:sz w:val="24"/>
          <w:szCs w:val="20"/>
          <w14:ligatures w14:val="none"/>
        </w:rPr>
        <w:t>(</w:t>
      </w:r>
      <w:r w:rsidR="008A2AC4">
        <w:rPr>
          <w:rFonts w:ascii="Times New Roman" w:eastAsia="맑은 고딕" w:hAnsi="Times New Roman" w:cs="Times New Roman"/>
          <w:bCs/>
          <w:color w:val="000000"/>
          <w:kern w:val="0"/>
          <w:sz w:val="24"/>
          <w:szCs w:val="20"/>
          <w14:ligatures w14:val="none"/>
        </w:rPr>
        <w:t>c</w:t>
      </w:r>
      <w:r w:rsidRPr="009D6679">
        <w:rPr>
          <w:rFonts w:ascii="Times New Roman" w:eastAsia="맑은 고딕" w:hAnsi="Times New Roman" w:cs="Times New Roman"/>
          <w:bCs/>
          <w:color w:val="000000"/>
          <w:kern w:val="0"/>
          <w:sz w:val="24"/>
          <w:szCs w:val="20"/>
          <w14:ligatures w14:val="none"/>
        </w:rPr>
        <w:t>) Pt</w:t>
      </w:r>
      <w:r w:rsidRPr="009D6679">
        <w:rPr>
          <w:rFonts w:ascii="Times New Roman" w:eastAsia="맑은 고딕" w:hAnsi="Times New Roman" w:cs="Times New Roman"/>
          <w:bCs/>
          <w:color w:val="000000"/>
          <w:kern w:val="0"/>
          <w:sz w:val="24"/>
          <w:szCs w:val="20"/>
          <w:vertAlign w:val="subscript"/>
          <w14:ligatures w14:val="none"/>
        </w:rPr>
        <w:t>28</w:t>
      </w:r>
      <w:r w:rsidRPr="009D6679">
        <w:rPr>
          <w:rFonts w:ascii="Times New Roman" w:eastAsia="맑은 고딕" w:hAnsi="Times New Roman" w:cs="Times New Roman"/>
          <w:bCs/>
          <w:color w:val="000000"/>
          <w:kern w:val="0"/>
          <w:sz w:val="24"/>
          <w:szCs w:val="20"/>
          <w14:ligatures w14:val="none"/>
        </w:rPr>
        <w:t>/TiO</w:t>
      </w:r>
      <w:r w:rsidR="006C0A11" w:rsidRPr="009D6679">
        <w:rPr>
          <w:rFonts w:ascii="Times New Roman" w:eastAsia="맑은 고딕" w:hAnsi="Times New Roman" w:cs="Times New Roman"/>
          <w:bCs/>
          <w:color w:val="000000"/>
          <w:kern w:val="0"/>
          <w:sz w:val="24"/>
          <w:szCs w:val="20"/>
          <w:vertAlign w:val="subscript"/>
          <w14:ligatures w14:val="none"/>
        </w:rPr>
        <w:t>2</w:t>
      </w:r>
      <w:r w:rsidR="006C0A11" w:rsidRPr="009D6679">
        <w:rPr>
          <w:rFonts w:ascii="Times New Roman" w:eastAsia="맑은 고딕" w:hAnsi="Times New Roman" w:cs="Times New Roman"/>
          <w:bCs/>
          <w:color w:val="000000"/>
          <w:kern w:val="0"/>
          <w:sz w:val="24"/>
          <w:szCs w:val="20"/>
          <w14:ligatures w14:val="none"/>
        </w:rPr>
        <w:t xml:space="preserve"> </w:t>
      </w:r>
      <w:r w:rsidRPr="009D6679">
        <w:rPr>
          <w:rFonts w:ascii="Times New Roman" w:eastAsia="맑은 고딕" w:hAnsi="Times New Roman" w:cs="Times New Roman"/>
          <w:bCs/>
          <w:color w:val="000000"/>
          <w:kern w:val="0"/>
          <w:sz w:val="24"/>
          <w:szCs w:val="20"/>
          <w14:ligatures w14:val="none"/>
        </w:rPr>
        <w:t>(001) and (</w:t>
      </w:r>
      <w:r w:rsidR="008A2AC4">
        <w:rPr>
          <w:rFonts w:ascii="Times New Roman" w:eastAsia="맑은 고딕" w:hAnsi="Times New Roman" w:cs="Times New Roman"/>
          <w:bCs/>
          <w:color w:val="000000"/>
          <w:kern w:val="0"/>
          <w:sz w:val="24"/>
          <w:szCs w:val="20"/>
          <w14:ligatures w14:val="none"/>
        </w:rPr>
        <w:t>d</w:t>
      </w:r>
      <w:r w:rsidRPr="009D6679">
        <w:rPr>
          <w:rFonts w:ascii="Times New Roman" w:eastAsia="맑은 고딕" w:hAnsi="Times New Roman" w:cs="Times New Roman"/>
          <w:bCs/>
          <w:color w:val="000000"/>
          <w:kern w:val="0"/>
          <w:sz w:val="24"/>
          <w:szCs w:val="20"/>
          <w14:ligatures w14:val="none"/>
        </w:rPr>
        <w:t>) Pt</w:t>
      </w:r>
      <w:r w:rsidRPr="009D6679">
        <w:rPr>
          <w:rFonts w:ascii="Times New Roman" w:eastAsia="맑은 고딕" w:hAnsi="Times New Roman" w:cs="Times New Roman"/>
          <w:bCs/>
          <w:color w:val="000000"/>
          <w:kern w:val="0"/>
          <w:sz w:val="24"/>
          <w:szCs w:val="20"/>
          <w:vertAlign w:val="subscript"/>
          <w14:ligatures w14:val="none"/>
        </w:rPr>
        <w:t>28</w:t>
      </w:r>
      <w:r w:rsidRPr="009D6679">
        <w:rPr>
          <w:rFonts w:ascii="Times New Roman" w:eastAsia="맑은 고딕" w:hAnsi="Times New Roman" w:cs="Times New Roman"/>
          <w:bCs/>
          <w:color w:val="000000"/>
          <w:kern w:val="0"/>
          <w:sz w:val="24"/>
          <w:szCs w:val="20"/>
          <w14:ligatures w14:val="none"/>
        </w:rPr>
        <w:t>/TiO</w:t>
      </w:r>
      <w:r w:rsidR="006C0A11"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 xml:space="preserve"> (101) models</w:t>
      </w:r>
      <w:r w:rsidR="006C0A11">
        <w:rPr>
          <w:rFonts w:ascii="Times New Roman" w:eastAsia="맑은 고딕" w:hAnsi="Times New Roman" w:cs="Times New Roman" w:hint="eastAsia"/>
          <w:bCs/>
          <w:color w:val="000000"/>
          <w:kern w:val="0"/>
          <w:sz w:val="24"/>
          <w:szCs w:val="20"/>
          <w14:ligatures w14:val="none"/>
        </w:rPr>
        <w:t>.</w:t>
      </w:r>
      <w:r w:rsidR="008A2AC4" w:rsidRPr="008A2AC4">
        <w:rPr>
          <w:rFonts w:ascii="Arial" w:hAnsi="Arial" w:cs="Arial"/>
          <w:color w:val="000000" w:themeColor="text1"/>
          <w:kern w:val="24"/>
        </w:rPr>
        <w:t xml:space="preserve"> </w:t>
      </w:r>
      <w:r w:rsidR="008A2AC4" w:rsidRPr="008A2AC4">
        <w:rPr>
          <w:rFonts w:ascii="Times New Roman" w:eastAsia="맑은 고딕" w:hAnsi="Times New Roman" w:cs="Times New Roman"/>
          <w:bCs/>
          <w:color w:val="000000"/>
          <w:kern w:val="0"/>
          <w:sz w:val="24"/>
          <w:szCs w:val="20"/>
          <w14:ligatures w14:val="none"/>
        </w:rPr>
        <w:t>Colored curves represent the −</w:t>
      </w:r>
      <w:proofErr w:type="spellStart"/>
      <w:r w:rsidR="008A2AC4" w:rsidRPr="008A2AC4">
        <w:rPr>
          <w:rFonts w:ascii="Times New Roman" w:eastAsia="맑은 고딕" w:hAnsi="Times New Roman" w:cs="Times New Roman"/>
          <w:bCs/>
          <w:color w:val="000000"/>
          <w:kern w:val="0"/>
          <w:sz w:val="24"/>
          <w:szCs w:val="20"/>
          <w14:ligatures w14:val="none"/>
        </w:rPr>
        <w:t>pCOHP</w:t>
      </w:r>
      <w:proofErr w:type="spellEnd"/>
      <w:r w:rsidR="008A2AC4" w:rsidRPr="008A2AC4">
        <w:rPr>
          <w:rFonts w:ascii="Times New Roman" w:eastAsia="맑은 고딕" w:hAnsi="Times New Roman" w:cs="Times New Roman"/>
          <w:bCs/>
          <w:color w:val="000000"/>
          <w:kern w:val="0"/>
          <w:sz w:val="24"/>
          <w:szCs w:val="20"/>
          <w14:ligatures w14:val="none"/>
        </w:rPr>
        <w:t xml:space="preserve"> for individual Pt–C bonds between the adsorbed CO molecule (C atom) and the neighboring Pt atoms indicated in (a) and (b).</w:t>
      </w:r>
    </w:p>
    <w:p w14:paraId="066302B1" w14:textId="5C88E24E" w:rsidR="009D6679" w:rsidRPr="009D6679" w:rsidRDefault="00DF4172" w:rsidP="00DF4172">
      <w:pPr>
        <w:widowControl/>
        <w:wordWrap/>
        <w:autoSpaceDE/>
        <w:autoSpaceDN/>
        <w:rPr>
          <w:rFonts w:ascii="Times New Roman" w:eastAsia="맑은 고딕" w:hAnsi="Times New Roman" w:cs="Times New Roman"/>
          <w:bCs/>
          <w:color w:val="000000"/>
          <w:kern w:val="0"/>
          <w:sz w:val="24"/>
          <w:szCs w:val="20"/>
          <w14:ligatures w14:val="none"/>
        </w:rPr>
      </w:pPr>
      <w:r w:rsidRPr="003E5D82">
        <w:rPr>
          <w:rFonts w:ascii="Times New Roman" w:eastAsia="맑은 고딕" w:hAnsi="Times New Roman" w:cs="Times New Roman"/>
          <w:bCs/>
          <w:color w:val="000000"/>
          <w:kern w:val="0"/>
          <w:sz w:val="24"/>
          <w:szCs w:val="20"/>
          <w14:ligatures w14:val="none"/>
        </w:rPr>
        <w:br w:type="page"/>
      </w:r>
    </w:p>
    <w:tbl>
      <w:tblPr>
        <w:tblpPr w:leftFromText="142" w:rightFromText="142" w:vertAnchor="text" w:horzAnchor="margin" w:tblpXSpec="right" w:tblpY="730"/>
        <w:tblOverlap w:val="never"/>
        <w:tblW w:w="4606" w:type="dxa"/>
        <w:tblCellMar>
          <w:left w:w="0" w:type="dxa"/>
          <w:right w:w="0" w:type="dxa"/>
        </w:tblCellMar>
        <w:tblLook w:val="0600" w:firstRow="0" w:lastRow="0" w:firstColumn="0" w:lastColumn="0" w:noHBand="1" w:noVBand="1"/>
      </w:tblPr>
      <w:tblGrid>
        <w:gridCol w:w="2303"/>
        <w:gridCol w:w="2303"/>
      </w:tblGrid>
      <w:tr w:rsidR="001F07C4" w:rsidRPr="006D7744" w14:paraId="1682D869" w14:textId="77777777" w:rsidTr="001F07C4">
        <w:trPr>
          <w:trHeight w:val="471"/>
        </w:trPr>
        <w:tc>
          <w:tcPr>
            <w:tcW w:w="2303" w:type="dxa"/>
            <w:tcBorders>
              <w:top w:val="nil"/>
              <w:left w:val="nil"/>
              <w:bottom w:val="nil"/>
              <w:right w:val="nil"/>
            </w:tcBorders>
            <w:shd w:val="clear" w:color="auto" w:fill="E5E5E5"/>
            <w:tcMar>
              <w:top w:w="40" w:type="dxa"/>
              <w:left w:w="80" w:type="dxa"/>
              <w:bottom w:w="40" w:type="dxa"/>
              <w:right w:w="80" w:type="dxa"/>
            </w:tcMar>
            <w:vAlign w:val="center"/>
            <w:hideMark/>
          </w:tcPr>
          <w:p w14:paraId="190B6F7F"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r w:rsidRPr="0008337F">
              <w:rPr>
                <w:rFonts w:ascii="Times New Roman" w:eastAsia="맑은 고딕" w:hAnsi="Times New Roman" w:cs="Times New Roman"/>
                <w:color w:val="000000"/>
                <w:kern w:val="24"/>
                <w:szCs w:val="22"/>
                <w14:ligatures w14:val="none"/>
              </w:rPr>
              <w:lastRenderedPageBreak/>
              <w:t>Catalysts</w:t>
            </w:r>
          </w:p>
        </w:tc>
        <w:tc>
          <w:tcPr>
            <w:tcW w:w="2303" w:type="dxa"/>
            <w:tcBorders>
              <w:top w:val="nil"/>
              <w:left w:val="nil"/>
              <w:bottom w:val="nil"/>
              <w:right w:val="nil"/>
            </w:tcBorders>
            <w:shd w:val="clear" w:color="auto" w:fill="E5E5E5"/>
            <w:tcMar>
              <w:top w:w="40" w:type="dxa"/>
              <w:left w:w="80" w:type="dxa"/>
              <w:bottom w:w="40" w:type="dxa"/>
              <w:right w:w="80" w:type="dxa"/>
            </w:tcMar>
            <w:vAlign w:val="center"/>
            <w:hideMark/>
          </w:tcPr>
          <w:p w14:paraId="66C108FE"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r w:rsidRPr="0008337F">
              <w:rPr>
                <w:rFonts w:ascii="Times New Roman" w:eastAsia="맑은 고딕" w:hAnsi="Times New Roman" w:cs="Times New Roman"/>
                <w:color w:val="000000"/>
                <w:kern w:val="24"/>
                <w:szCs w:val="22"/>
                <w14:ligatures w14:val="none"/>
              </w:rPr>
              <w:t>O</w:t>
            </w:r>
            <w:r w:rsidRPr="0008337F">
              <w:rPr>
                <w:rFonts w:ascii="Times New Roman" w:eastAsia="맑은 고딕" w:hAnsi="Times New Roman" w:cs="Times New Roman"/>
                <w:color w:val="000000"/>
                <w:kern w:val="24"/>
                <w:position w:val="-5"/>
                <w:szCs w:val="22"/>
                <w:vertAlign w:val="subscript"/>
                <w14:ligatures w14:val="none"/>
              </w:rPr>
              <w:t>50-600 °C</w:t>
            </w:r>
            <w:r w:rsidRPr="0008337F">
              <w:rPr>
                <w:rFonts w:ascii="Times New Roman" w:eastAsia="맑은 고딕" w:hAnsi="Times New Roman" w:cs="Times New Roman"/>
                <w:color w:val="000000"/>
                <w:kern w:val="24"/>
                <w:szCs w:val="22"/>
                <w14:ligatures w14:val="none"/>
              </w:rPr>
              <w:t xml:space="preserve"> (</w:t>
            </w:r>
            <w:r w:rsidRPr="0008337F">
              <w:rPr>
                <w:rFonts w:ascii="Times New Roman" w:eastAsia="맑은 고딕" w:hAnsi="Times New Roman" w:cs="Times New Roman"/>
                <w:color w:val="000000"/>
                <w:kern w:val="24"/>
                <w:szCs w:val="22"/>
                <w:lang w:val="el-GR"/>
                <w14:ligatures w14:val="none"/>
              </w:rPr>
              <w:t>μ</w:t>
            </w:r>
            <w:proofErr w:type="spellStart"/>
            <w:r w:rsidRPr="0008337F">
              <w:rPr>
                <w:rFonts w:ascii="Times New Roman" w:eastAsia="맑은 고딕" w:hAnsi="Times New Roman" w:cs="Times New Roman"/>
                <w:color w:val="000000"/>
                <w:kern w:val="24"/>
                <w:szCs w:val="22"/>
                <w14:ligatures w14:val="none"/>
              </w:rPr>
              <w:t>mol·m</w:t>
            </w:r>
            <w:proofErr w:type="spellEnd"/>
            <w:r w:rsidRPr="0008337F">
              <w:rPr>
                <w:rFonts w:ascii="Times New Roman" w:eastAsia="맑은 고딕" w:hAnsi="Times New Roman" w:cs="Times New Roman"/>
                <w:color w:val="000000"/>
                <w:kern w:val="24"/>
                <w:position w:val="5"/>
                <w:szCs w:val="22"/>
                <w:vertAlign w:val="superscript"/>
                <w14:ligatures w14:val="none"/>
              </w:rPr>
              <w:t>–2</w:t>
            </w:r>
            <w:r w:rsidRPr="0008337F">
              <w:rPr>
                <w:rFonts w:ascii="Times New Roman" w:eastAsia="맑은 고딕" w:hAnsi="Times New Roman" w:cs="Times New Roman"/>
                <w:color w:val="000000"/>
                <w:kern w:val="24"/>
                <w:szCs w:val="22"/>
                <w14:ligatures w14:val="none"/>
              </w:rPr>
              <w:t>)</w:t>
            </w:r>
          </w:p>
        </w:tc>
      </w:tr>
      <w:tr w:rsidR="001F07C4" w:rsidRPr="006D7744" w14:paraId="19D34F34" w14:textId="77777777" w:rsidTr="001F07C4">
        <w:trPr>
          <w:trHeight w:val="414"/>
        </w:trPr>
        <w:tc>
          <w:tcPr>
            <w:tcW w:w="2303" w:type="dxa"/>
            <w:tcBorders>
              <w:top w:val="nil"/>
              <w:left w:val="nil"/>
              <w:bottom w:val="nil"/>
              <w:right w:val="nil"/>
            </w:tcBorders>
            <w:tcMar>
              <w:top w:w="40" w:type="dxa"/>
              <w:left w:w="80" w:type="dxa"/>
              <w:bottom w:w="40" w:type="dxa"/>
              <w:right w:w="80" w:type="dxa"/>
            </w:tcMar>
            <w:vAlign w:val="center"/>
            <w:hideMark/>
          </w:tcPr>
          <w:p w14:paraId="34B4E958"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proofErr w:type="spellStart"/>
            <w:r w:rsidRPr="0008337F">
              <w:rPr>
                <w:rFonts w:ascii="Times New Roman" w:eastAsia="굴림" w:hAnsi="Times New Roman" w:cs="Times New Roman"/>
                <w:color w:val="000000"/>
                <w:kern w:val="24"/>
                <w:szCs w:val="22"/>
                <w14:ligatures w14:val="none"/>
              </w:rPr>
              <w:t>TiO</w:t>
            </w:r>
            <w:proofErr w:type="spellEnd"/>
            <w:r w:rsidRPr="0008337F">
              <w:rPr>
                <w:rFonts w:ascii="Times New Roman" w:eastAsia="굴림" w:hAnsi="Times New Roman" w:cs="Times New Roman"/>
                <w:color w:val="000000"/>
                <w:kern w:val="24"/>
                <w:position w:val="-4"/>
                <w:szCs w:val="22"/>
                <w:vertAlign w:val="subscript"/>
                <w14:ligatures w14:val="none"/>
              </w:rPr>
              <w:t>2</w:t>
            </w:r>
            <w:r w:rsidRPr="0008337F">
              <w:rPr>
                <w:rFonts w:ascii="Times New Roman" w:eastAsia="굴림" w:hAnsi="Times New Roman" w:cs="Times New Roman"/>
                <w:color w:val="000000"/>
                <w:kern w:val="24"/>
                <w:szCs w:val="22"/>
                <w14:ligatures w14:val="none"/>
              </w:rPr>
              <w:t xml:space="preserve"> sheet (001), (</w:t>
            </w:r>
            <w:proofErr w:type="spellStart"/>
            <w:r w:rsidRPr="0008337F">
              <w:rPr>
                <w:rFonts w:ascii="Times New Roman" w:eastAsia="굴림" w:hAnsi="Times New Roman" w:cs="Times New Roman"/>
                <w:color w:val="000000"/>
                <w:kern w:val="24"/>
                <w:szCs w:val="22"/>
                <w14:ligatures w14:val="none"/>
              </w:rPr>
              <w:t>TiO</w:t>
            </w:r>
            <w:proofErr w:type="spellEnd"/>
            <w:r w:rsidRPr="0008337F">
              <w:rPr>
                <w:rFonts w:ascii="Times New Roman" w:eastAsia="굴림" w:hAnsi="Times New Roman" w:cs="Times New Roman"/>
                <w:color w:val="000000"/>
                <w:kern w:val="24"/>
                <w:position w:val="-4"/>
                <w:szCs w:val="22"/>
                <w:vertAlign w:val="subscript"/>
                <w14:ligatures w14:val="none"/>
              </w:rPr>
              <w:t>2</w:t>
            </w:r>
            <w:r w:rsidRPr="0008337F">
              <w:rPr>
                <w:rFonts w:ascii="Times New Roman" w:eastAsia="굴림" w:hAnsi="Times New Roman" w:cs="Times New Roman"/>
                <w:color w:val="000000"/>
                <w:kern w:val="24"/>
                <w:szCs w:val="22"/>
                <w14:ligatures w14:val="none"/>
              </w:rPr>
              <w:t>-S)</w:t>
            </w:r>
          </w:p>
        </w:tc>
        <w:tc>
          <w:tcPr>
            <w:tcW w:w="2303" w:type="dxa"/>
            <w:tcBorders>
              <w:top w:val="nil"/>
              <w:left w:val="nil"/>
              <w:bottom w:val="nil"/>
              <w:right w:val="nil"/>
            </w:tcBorders>
            <w:tcMar>
              <w:top w:w="12" w:type="dxa"/>
              <w:left w:w="12" w:type="dxa"/>
              <w:bottom w:w="0" w:type="dxa"/>
              <w:right w:w="12" w:type="dxa"/>
            </w:tcMar>
            <w:vAlign w:val="center"/>
            <w:hideMark/>
          </w:tcPr>
          <w:p w14:paraId="1B68AD76"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r w:rsidRPr="0008337F">
              <w:rPr>
                <w:rFonts w:ascii="Times New Roman" w:eastAsia="맑은 고딕" w:hAnsi="Times New Roman" w:cs="Times New Roman"/>
                <w:color w:val="000000"/>
                <w:kern w:val="24"/>
                <w:szCs w:val="22"/>
                <w14:ligatures w14:val="none"/>
              </w:rPr>
              <w:t>1.70</w:t>
            </w:r>
          </w:p>
        </w:tc>
      </w:tr>
      <w:tr w:rsidR="001F07C4" w:rsidRPr="006D7744" w14:paraId="51312A0D" w14:textId="77777777" w:rsidTr="001F07C4">
        <w:trPr>
          <w:trHeight w:val="414"/>
        </w:trPr>
        <w:tc>
          <w:tcPr>
            <w:tcW w:w="2303" w:type="dxa"/>
            <w:tcBorders>
              <w:top w:val="nil"/>
              <w:left w:val="nil"/>
              <w:bottom w:val="nil"/>
              <w:right w:val="nil"/>
            </w:tcBorders>
            <w:tcMar>
              <w:top w:w="40" w:type="dxa"/>
              <w:left w:w="80" w:type="dxa"/>
              <w:bottom w:w="40" w:type="dxa"/>
              <w:right w:w="80" w:type="dxa"/>
            </w:tcMar>
            <w:vAlign w:val="center"/>
            <w:hideMark/>
          </w:tcPr>
          <w:p w14:paraId="5A922E5E"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proofErr w:type="spellStart"/>
            <w:r w:rsidRPr="0008337F">
              <w:rPr>
                <w:rFonts w:ascii="Times New Roman" w:eastAsia="맑은 고딕" w:hAnsi="Times New Roman" w:cs="Times New Roman"/>
                <w:color w:val="000000"/>
                <w:kern w:val="24"/>
                <w:szCs w:val="22"/>
                <w14:ligatures w14:val="none"/>
              </w:rPr>
              <w:t>TiO</w:t>
            </w:r>
            <w:proofErr w:type="spellEnd"/>
            <w:r w:rsidRPr="0008337F">
              <w:rPr>
                <w:rFonts w:ascii="Times New Roman" w:eastAsia="맑은 고딕" w:hAnsi="Times New Roman" w:cs="Times New Roman"/>
                <w:color w:val="000000"/>
                <w:kern w:val="24"/>
                <w:position w:val="-4"/>
                <w:szCs w:val="22"/>
                <w:vertAlign w:val="subscript"/>
                <w14:ligatures w14:val="none"/>
              </w:rPr>
              <w:t>2</w:t>
            </w:r>
            <w:r w:rsidRPr="0008337F">
              <w:rPr>
                <w:rFonts w:ascii="Times New Roman" w:eastAsia="맑은 고딕" w:hAnsi="Times New Roman" w:cs="Times New Roman"/>
                <w:color w:val="000000"/>
                <w:kern w:val="24"/>
                <w:szCs w:val="22"/>
                <w14:ligatures w14:val="none"/>
              </w:rPr>
              <w:t xml:space="preserve"> rhombic (101), (</w:t>
            </w:r>
            <w:proofErr w:type="spellStart"/>
            <w:r w:rsidRPr="0008337F">
              <w:rPr>
                <w:rFonts w:ascii="Times New Roman" w:eastAsia="맑은 고딕" w:hAnsi="Times New Roman" w:cs="Times New Roman"/>
                <w:color w:val="000000"/>
                <w:kern w:val="24"/>
                <w:szCs w:val="22"/>
                <w14:ligatures w14:val="none"/>
              </w:rPr>
              <w:t>TiO</w:t>
            </w:r>
            <w:proofErr w:type="spellEnd"/>
            <w:r w:rsidRPr="0008337F">
              <w:rPr>
                <w:rFonts w:ascii="Times New Roman" w:eastAsia="맑은 고딕" w:hAnsi="Times New Roman" w:cs="Times New Roman"/>
                <w:color w:val="000000"/>
                <w:kern w:val="24"/>
                <w:position w:val="-4"/>
                <w:szCs w:val="22"/>
                <w:vertAlign w:val="subscript"/>
                <w14:ligatures w14:val="none"/>
              </w:rPr>
              <w:t>2</w:t>
            </w:r>
            <w:r w:rsidRPr="0008337F">
              <w:rPr>
                <w:rFonts w:ascii="Times New Roman" w:eastAsia="맑은 고딕" w:hAnsi="Times New Roman" w:cs="Times New Roman"/>
                <w:color w:val="000000"/>
                <w:kern w:val="24"/>
                <w:szCs w:val="22"/>
                <w14:ligatures w14:val="none"/>
              </w:rPr>
              <w:t>-R)</w:t>
            </w:r>
          </w:p>
        </w:tc>
        <w:tc>
          <w:tcPr>
            <w:tcW w:w="2303" w:type="dxa"/>
            <w:tcBorders>
              <w:top w:val="nil"/>
              <w:left w:val="nil"/>
              <w:bottom w:val="nil"/>
              <w:right w:val="nil"/>
            </w:tcBorders>
            <w:tcMar>
              <w:top w:w="12" w:type="dxa"/>
              <w:left w:w="12" w:type="dxa"/>
              <w:bottom w:w="0" w:type="dxa"/>
              <w:right w:w="12" w:type="dxa"/>
            </w:tcMar>
            <w:vAlign w:val="center"/>
            <w:hideMark/>
          </w:tcPr>
          <w:p w14:paraId="3509B9FF"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r w:rsidRPr="0008337F">
              <w:rPr>
                <w:rFonts w:ascii="Times New Roman" w:eastAsia="맑은 고딕" w:hAnsi="Times New Roman" w:cs="Times New Roman"/>
                <w:color w:val="000000"/>
                <w:kern w:val="24"/>
                <w:szCs w:val="22"/>
                <w14:ligatures w14:val="none"/>
              </w:rPr>
              <w:t>2.06</w:t>
            </w:r>
          </w:p>
        </w:tc>
      </w:tr>
      <w:tr w:rsidR="001F07C4" w:rsidRPr="006D7744" w14:paraId="2EDE3CC6" w14:textId="77777777" w:rsidTr="001F07C4">
        <w:trPr>
          <w:trHeight w:val="414"/>
        </w:trPr>
        <w:tc>
          <w:tcPr>
            <w:tcW w:w="2303" w:type="dxa"/>
            <w:tcBorders>
              <w:top w:val="nil"/>
              <w:left w:val="nil"/>
              <w:bottom w:val="nil"/>
              <w:right w:val="nil"/>
            </w:tcBorders>
            <w:tcMar>
              <w:top w:w="40" w:type="dxa"/>
              <w:left w:w="80" w:type="dxa"/>
              <w:bottom w:w="40" w:type="dxa"/>
              <w:right w:w="80" w:type="dxa"/>
            </w:tcMar>
            <w:vAlign w:val="center"/>
            <w:hideMark/>
          </w:tcPr>
          <w:p w14:paraId="66271A53"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r w:rsidRPr="0008337F">
              <w:rPr>
                <w:rFonts w:ascii="Times New Roman" w:eastAsia="맑은 고딕" w:hAnsi="Times New Roman" w:cs="Times New Roman"/>
                <w:color w:val="000000"/>
                <w:kern w:val="24"/>
                <w:szCs w:val="22"/>
                <w14:ligatures w14:val="none"/>
              </w:rPr>
              <w:t>PTS</w:t>
            </w:r>
          </w:p>
        </w:tc>
        <w:tc>
          <w:tcPr>
            <w:tcW w:w="2303" w:type="dxa"/>
            <w:tcBorders>
              <w:top w:val="nil"/>
              <w:left w:val="nil"/>
              <w:bottom w:val="nil"/>
              <w:right w:val="nil"/>
            </w:tcBorders>
            <w:tcMar>
              <w:top w:w="12" w:type="dxa"/>
              <w:left w:w="12" w:type="dxa"/>
              <w:bottom w:w="0" w:type="dxa"/>
              <w:right w:w="12" w:type="dxa"/>
            </w:tcMar>
            <w:vAlign w:val="center"/>
            <w:hideMark/>
          </w:tcPr>
          <w:p w14:paraId="0529C7AF"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r w:rsidRPr="0008337F">
              <w:rPr>
                <w:rFonts w:ascii="Times New Roman" w:eastAsia="맑은 고딕" w:hAnsi="Times New Roman" w:cs="Times New Roman"/>
                <w:color w:val="000000"/>
                <w:kern w:val="24"/>
                <w:szCs w:val="22"/>
                <w14:ligatures w14:val="none"/>
              </w:rPr>
              <w:t>3.13</w:t>
            </w:r>
          </w:p>
        </w:tc>
      </w:tr>
      <w:tr w:rsidR="001F07C4" w:rsidRPr="006D7744" w14:paraId="7ACD38A0" w14:textId="77777777" w:rsidTr="001F07C4">
        <w:trPr>
          <w:trHeight w:val="414"/>
        </w:trPr>
        <w:tc>
          <w:tcPr>
            <w:tcW w:w="2303" w:type="dxa"/>
            <w:tcBorders>
              <w:top w:val="nil"/>
              <w:left w:val="nil"/>
              <w:bottom w:val="nil"/>
              <w:right w:val="nil"/>
            </w:tcBorders>
            <w:tcMar>
              <w:top w:w="40" w:type="dxa"/>
              <w:left w:w="80" w:type="dxa"/>
              <w:bottom w:w="40" w:type="dxa"/>
              <w:right w:w="80" w:type="dxa"/>
            </w:tcMar>
            <w:vAlign w:val="center"/>
            <w:hideMark/>
          </w:tcPr>
          <w:p w14:paraId="1ECE3440"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r w:rsidRPr="0008337F">
              <w:rPr>
                <w:rFonts w:ascii="Times New Roman" w:eastAsia="맑은 고딕" w:hAnsi="Times New Roman" w:cs="Times New Roman"/>
                <w:color w:val="000000"/>
                <w:kern w:val="24"/>
                <w:szCs w:val="22"/>
                <w14:ligatures w14:val="none"/>
              </w:rPr>
              <w:t>PTR</w:t>
            </w:r>
          </w:p>
        </w:tc>
        <w:tc>
          <w:tcPr>
            <w:tcW w:w="2303" w:type="dxa"/>
            <w:tcBorders>
              <w:top w:val="nil"/>
              <w:left w:val="nil"/>
              <w:bottom w:val="nil"/>
              <w:right w:val="nil"/>
            </w:tcBorders>
            <w:tcMar>
              <w:top w:w="12" w:type="dxa"/>
              <w:left w:w="12" w:type="dxa"/>
              <w:bottom w:w="0" w:type="dxa"/>
              <w:right w:w="12" w:type="dxa"/>
            </w:tcMar>
            <w:vAlign w:val="center"/>
            <w:hideMark/>
          </w:tcPr>
          <w:p w14:paraId="67B73731" w14:textId="77777777" w:rsidR="001F07C4" w:rsidRPr="0008337F" w:rsidRDefault="001F07C4" w:rsidP="001F07C4">
            <w:pPr>
              <w:widowControl/>
              <w:autoSpaceDE/>
              <w:autoSpaceDN/>
              <w:spacing w:after="0"/>
              <w:jc w:val="center"/>
              <w:rPr>
                <w:rFonts w:ascii="Times New Roman" w:eastAsia="굴림" w:hAnsi="Times New Roman" w:cs="Times New Roman"/>
                <w:kern w:val="0"/>
                <w:szCs w:val="22"/>
                <w14:ligatures w14:val="none"/>
              </w:rPr>
            </w:pPr>
            <w:r w:rsidRPr="0008337F">
              <w:rPr>
                <w:rFonts w:ascii="Times New Roman" w:eastAsia="맑은 고딕" w:hAnsi="Times New Roman" w:cs="Times New Roman"/>
                <w:color w:val="000000"/>
                <w:kern w:val="24"/>
                <w:szCs w:val="22"/>
                <w14:ligatures w14:val="none"/>
              </w:rPr>
              <w:t>2.85</w:t>
            </w:r>
          </w:p>
        </w:tc>
      </w:tr>
    </w:tbl>
    <w:p w14:paraId="4CCDFE32" w14:textId="046EDF67" w:rsidR="009D6679" w:rsidRPr="009D6679" w:rsidRDefault="00174010"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drawing>
          <wp:anchor distT="0" distB="0" distL="114300" distR="114300" simplePos="0" relativeHeight="251672064" behindDoc="0" locked="0" layoutInCell="1" allowOverlap="1" wp14:anchorId="41BC8818" wp14:editId="5E7D8838">
            <wp:simplePos x="0" y="0"/>
            <wp:positionH relativeFrom="column">
              <wp:posOffset>0</wp:posOffset>
            </wp:positionH>
            <wp:positionV relativeFrom="paragraph">
              <wp:posOffset>0</wp:posOffset>
            </wp:positionV>
            <wp:extent cx="2619375" cy="2588895"/>
            <wp:effectExtent l="0" t="0" r="9525" b="0"/>
            <wp:wrapTopAndBottom/>
            <wp:docPr id="1533362208"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880" r="11967"/>
                    <a:stretch/>
                  </pic:blipFill>
                  <pic:spPr bwMode="auto">
                    <a:xfrm>
                      <a:off x="0" y="0"/>
                      <a:ext cx="2619375" cy="2588895"/>
                    </a:xfrm>
                    <a:prstGeom prst="rect">
                      <a:avLst/>
                    </a:prstGeom>
                    <a:noFill/>
                    <a:ln>
                      <a:noFill/>
                    </a:ln>
                    <a:extLst>
                      <a:ext uri="{53640926-AAD7-44D8-BBD7-CCE9431645EC}">
                        <a14:shadowObscured xmlns:a14="http://schemas.microsoft.com/office/drawing/2010/main"/>
                      </a:ext>
                    </a:extLst>
                  </pic:spPr>
                </pic:pic>
              </a:graphicData>
            </a:graphic>
          </wp:anchor>
        </w:drawing>
      </w:r>
      <w:r w:rsidR="009D6679" w:rsidRPr="009D6679">
        <w:rPr>
          <w:rFonts w:ascii="Times New Roman" w:eastAsia="맑은 고딕" w:hAnsi="Times New Roman" w:cs="Times New Roman"/>
          <w:b/>
          <w:bCs/>
          <w:color w:val="000000"/>
          <w:kern w:val="0"/>
          <w:sz w:val="24"/>
          <w:szCs w:val="20"/>
          <w14:ligatures w14:val="none"/>
        </w:rPr>
        <w:t>Supplementary Figure S24.</w:t>
      </w:r>
      <w:r w:rsidR="009D6679" w:rsidRPr="009D6679">
        <w:rPr>
          <w:rFonts w:ascii="Times New Roman" w:eastAsia="맑은 고딕" w:hAnsi="Times New Roman" w:cs="Times New Roman"/>
          <w:bCs/>
          <w:color w:val="000000"/>
          <w:kern w:val="0"/>
          <w:sz w:val="24"/>
          <w:szCs w:val="20"/>
          <w14:ligatures w14:val="none"/>
        </w:rPr>
        <w:t xml:space="preserve"> (a) O</w:t>
      </w:r>
      <w:r w:rsidR="0008337F" w:rsidRPr="0008337F">
        <w:rPr>
          <w:rFonts w:ascii="Times New Roman" w:eastAsia="맑은 고딕" w:hAnsi="Times New Roman" w:cs="Times New Roman" w:hint="eastAsia"/>
          <w:bCs/>
          <w:color w:val="000000"/>
          <w:kern w:val="0"/>
          <w:sz w:val="24"/>
          <w:szCs w:val="20"/>
          <w:vertAlign w:val="subscript"/>
          <w14:ligatures w14:val="none"/>
        </w:rPr>
        <w:t>2</w:t>
      </w:r>
      <w:r w:rsidR="009D6679" w:rsidRPr="009D6679">
        <w:rPr>
          <w:rFonts w:ascii="Times New Roman" w:eastAsia="맑은 고딕" w:hAnsi="Times New Roman" w:cs="Times New Roman"/>
          <w:bCs/>
          <w:color w:val="000000"/>
          <w:kern w:val="0"/>
          <w:sz w:val="24"/>
          <w:szCs w:val="20"/>
          <w14:ligatures w14:val="none"/>
        </w:rPr>
        <w:t>-TPD profiles of pristine TiO</w:t>
      </w:r>
      <w:r w:rsidR="0008337F" w:rsidRPr="0008337F">
        <w:rPr>
          <w:rFonts w:ascii="Times New Roman" w:eastAsia="맑은 고딕" w:hAnsi="Times New Roman" w:cs="Times New Roman" w:hint="eastAsia"/>
          <w:bCs/>
          <w:color w:val="000000"/>
          <w:kern w:val="0"/>
          <w:sz w:val="24"/>
          <w:szCs w:val="20"/>
          <w:vertAlign w:val="subscript"/>
          <w14:ligatures w14:val="none"/>
        </w:rPr>
        <w:t>2</w:t>
      </w:r>
      <w:r w:rsidR="009D6679" w:rsidRPr="009D6679">
        <w:rPr>
          <w:rFonts w:ascii="Times New Roman" w:eastAsia="맑은 고딕" w:hAnsi="Times New Roman" w:cs="Times New Roman"/>
          <w:bCs/>
          <w:color w:val="000000"/>
          <w:kern w:val="0"/>
          <w:sz w:val="24"/>
          <w:szCs w:val="20"/>
          <w14:ligatures w14:val="none"/>
        </w:rPr>
        <w:t xml:space="preserve"> and Pt/TiO</w:t>
      </w:r>
      <w:r w:rsidR="0008337F" w:rsidRPr="0008337F">
        <w:rPr>
          <w:rFonts w:ascii="Times New Roman" w:eastAsia="맑은 고딕" w:hAnsi="Times New Roman" w:cs="Times New Roman" w:hint="eastAsia"/>
          <w:bCs/>
          <w:color w:val="000000"/>
          <w:kern w:val="0"/>
          <w:sz w:val="24"/>
          <w:szCs w:val="20"/>
          <w:vertAlign w:val="subscript"/>
          <w14:ligatures w14:val="none"/>
        </w:rPr>
        <w:t>2</w:t>
      </w:r>
      <w:r w:rsidR="009D6679" w:rsidRPr="009D6679">
        <w:rPr>
          <w:rFonts w:ascii="Times New Roman" w:eastAsia="맑은 고딕" w:hAnsi="Times New Roman" w:cs="Times New Roman"/>
          <w:bCs/>
          <w:color w:val="000000"/>
          <w:kern w:val="0"/>
          <w:sz w:val="24"/>
          <w:szCs w:val="20"/>
          <w14:ligatures w14:val="none"/>
        </w:rPr>
        <w:t xml:space="preserve"> catalysts</w:t>
      </w:r>
      <w:r w:rsidR="0008337F" w:rsidRPr="0008337F">
        <w:rPr>
          <w:rFonts w:ascii="Times New Roman" w:eastAsia="맑은 고딕" w:hAnsi="Times New Roman" w:cs="Times New Roman"/>
          <w:bCs/>
          <w:color w:val="000000"/>
          <w:kern w:val="0"/>
          <w:sz w:val="24"/>
          <w:szCs w:val="20"/>
          <w14:ligatures w14:val="none"/>
        </w:rPr>
        <w:t>, showing distinct desorption features attributed to superoxide (O</w:t>
      </w:r>
      <w:r w:rsidR="0008337F" w:rsidRPr="0008337F">
        <w:rPr>
          <w:rFonts w:ascii="Times New Roman" w:eastAsia="맑은 고딕" w:hAnsi="Times New Roman" w:cs="Times New Roman" w:hint="eastAsia"/>
          <w:bCs/>
          <w:color w:val="000000"/>
          <w:kern w:val="0"/>
          <w:sz w:val="24"/>
          <w:szCs w:val="20"/>
          <w:vertAlign w:val="subscript"/>
          <w14:ligatures w14:val="none"/>
        </w:rPr>
        <w:t>2</w:t>
      </w:r>
      <w:r w:rsidR="0008337F" w:rsidRPr="00702212">
        <w:rPr>
          <w:rFonts w:ascii="Times New Roman" w:hAnsi="Times New Roman" w:cs="Times New Roman"/>
          <w:bCs/>
          <w:color w:val="000000" w:themeColor="text1"/>
          <w:sz w:val="24"/>
          <w:vertAlign w:val="superscript"/>
        </w:rPr>
        <w:t>–</w:t>
      </w:r>
      <w:r w:rsidR="0008337F" w:rsidRPr="0008337F">
        <w:rPr>
          <w:rFonts w:ascii="Times New Roman" w:eastAsia="맑은 고딕" w:hAnsi="Times New Roman" w:cs="Times New Roman"/>
          <w:bCs/>
          <w:color w:val="000000"/>
          <w:kern w:val="0"/>
          <w:sz w:val="24"/>
          <w:szCs w:val="20"/>
          <w14:ligatures w14:val="none"/>
        </w:rPr>
        <w:t>, 100–300 °C) and peroxide (O</w:t>
      </w:r>
      <w:r w:rsidR="0008337F" w:rsidRPr="00702212">
        <w:rPr>
          <w:rFonts w:ascii="Times New Roman" w:hAnsi="Times New Roman" w:cs="Times New Roman"/>
          <w:bCs/>
          <w:color w:val="000000" w:themeColor="text1"/>
          <w:sz w:val="24"/>
          <w:vertAlign w:val="superscript"/>
        </w:rPr>
        <w:t>–</w:t>
      </w:r>
      <w:r w:rsidR="0008337F" w:rsidRPr="0008337F">
        <w:rPr>
          <w:rFonts w:ascii="Times New Roman" w:eastAsia="맑은 고딕" w:hAnsi="Times New Roman" w:cs="Times New Roman"/>
          <w:bCs/>
          <w:color w:val="000000"/>
          <w:kern w:val="0"/>
          <w:sz w:val="24"/>
          <w:szCs w:val="20"/>
          <w14:ligatures w14:val="none"/>
        </w:rPr>
        <w:t>, 300–600 °C) species</w:t>
      </w:r>
      <w:r w:rsidR="009D6679" w:rsidRPr="009D6679">
        <w:rPr>
          <w:rFonts w:ascii="Times New Roman" w:eastAsia="맑은 고딕" w:hAnsi="Times New Roman" w:cs="Times New Roman"/>
          <w:bCs/>
          <w:color w:val="000000"/>
          <w:kern w:val="0"/>
          <w:sz w:val="24"/>
          <w:szCs w:val="20"/>
          <w14:ligatures w14:val="none"/>
        </w:rPr>
        <w:t xml:space="preserve">. </w:t>
      </w:r>
      <w:r w:rsidR="009D6679" w:rsidRPr="008D3D51">
        <w:rPr>
          <w:rFonts w:ascii="Times New Roman" w:eastAsia="맑은 고딕" w:hAnsi="Times New Roman" w:cs="Times New Roman"/>
          <w:bCs/>
          <w:kern w:val="0"/>
          <w:sz w:val="24"/>
          <w:szCs w:val="20"/>
          <w14:ligatures w14:val="none"/>
        </w:rPr>
        <w:t>(b)</w:t>
      </w:r>
      <w:r w:rsidR="009D6679" w:rsidRPr="0008337F">
        <w:rPr>
          <w:rFonts w:ascii="Times New Roman" w:eastAsia="맑은 고딕" w:hAnsi="Times New Roman" w:cs="Times New Roman"/>
          <w:bCs/>
          <w:color w:val="EE0000"/>
          <w:kern w:val="0"/>
          <w:sz w:val="24"/>
          <w:szCs w:val="20"/>
          <w14:ligatures w14:val="none"/>
        </w:rPr>
        <w:t xml:space="preserve"> </w:t>
      </w:r>
      <w:r w:rsidR="009D6679" w:rsidRPr="009D6679">
        <w:rPr>
          <w:rFonts w:ascii="Times New Roman" w:eastAsia="맑은 고딕" w:hAnsi="Times New Roman" w:cs="Times New Roman"/>
          <w:bCs/>
          <w:color w:val="000000"/>
          <w:kern w:val="0"/>
          <w:sz w:val="24"/>
          <w:szCs w:val="20"/>
          <w14:ligatures w14:val="none"/>
        </w:rPr>
        <w:t xml:space="preserve">Corresponding oxygen storage capacity values </w:t>
      </w:r>
      <w:r w:rsidR="0008337F" w:rsidRPr="007803DA">
        <w:rPr>
          <w:rFonts w:ascii="Times New Roman" w:hAnsi="Times New Roman" w:cs="Times New Roman"/>
          <w:sz w:val="24"/>
        </w:rPr>
        <w:t xml:space="preserve">integrated from </w:t>
      </w:r>
      <w:r w:rsidR="009D6679" w:rsidRPr="009D6679">
        <w:rPr>
          <w:rFonts w:ascii="Times New Roman" w:eastAsia="맑은 고딕" w:hAnsi="Times New Roman" w:cs="Times New Roman"/>
          <w:bCs/>
          <w:color w:val="000000"/>
          <w:kern w:val="0"/>
          <w:sz w:val="24"/>
          <w:szCs w:val="20"/>
          <w14:ligatures w14:val="none"/>
        </w:rPr>
        <w:t>50 to 600 °C</w:t>
      </w:r>
      <w:r w:rsidR="0008337F">
        <w:rPr>
          <w:rFonts w:ascii="Times New Roman" w:eastAsia="맑은 고딕" w:hAnsi="Times New Roman" w:cs="Times New Roman" w:hint="eastAsia"/>
          <w:bCs/>
          <w:color w:val="000000"/>
          <w:kern w:val="0"/>
          <w:sz w:val="24"/>
          <w:szCs w:val="20"/>
          <w14:ligatures w14:val="none"/>
        </w:rPr>
        <w:t xml:space="preserve"> and </w:t>
      </w:r>
      <w:r w:rsidR="009D6679" w:rsidRPr="009D6679">
        <w:rPr>
          <w:rFonts w:ascii="Times New Roman" w:eastAsia="맑은 고딕" w:hAnsi="Times New Roman" w:cs="Times New Roman"/>
          <w:bCs/>
          <w:color w:val="000000"/>
          <w:kern w:val="0"/>
          <w:sz w:val="24"/>
          <w:szCs w:val="20"/>
          <w14:ligatures w14:val="none"/>
        </w:rPr>
        <w:t>normalized by the specific surface area</w:t>
      </w:r>
      <w:r w:rsidR="0008337F" w:rsidRPr="007803DA">
        <w:rPr>
          <w:rFonts w:ascii="Times New Roman" w:hAnsi="Times New Roman" w:cs="Times New Roman"/>
          <w:sz w:val="24"/>
        </w:rPr>
        <w:t>, highlighting enhanced oxygen mobility and activation upon Pt loading, particularly on the TiO</w:t>
      </w:r>
      <w:r w:rsidR="0008337F" w:rsidRPr="0008337F">
        <w:rPr>
          <w:rFonts w:ascii="Times New Roman" w:eastAsia="맑은 고딕" w:hAnsi="Times New Roman" w:cs="Times New Roman" w:hint="eastAsia"/>
          <w:sz w:val="24"/>
          <w:vertAlign w:val="subscript"/>
        </w:rPr>
        <w:t>2</w:t>
      </w:r>
      <w:r w:rsidR="0008337F" w:rsidRPr="007803DA">
        <w:rPr>
          <w:rFonts w:ascii="Times New Roman" w:hAnsi="Times New Roman" w:cs="Times New Roman"/>
          <w:sz w:val="24"/>
        </w:rPr>
        <w:t xml:space="preserve"> (001) facet.</w:t>
      </w:r>
    </w:p>
    <w:p w14:paraId="6BCBB084" w14:textId="167D3ABC" w:rsidR="001F07C4" w:rsidRDefault="001F07C4">
      <w:pPr>
        <w:widowControl/>
        <w:wordWrap/>
        <w:autoSpaceDE/>
        <w:autoSpaceDN/>
        <w:rPr>
          <w:rFonts w:ascii="Times New Roman" w:eastAsia="맑은 고딕" w:hAnsi="Times New Roman" w:cs="Times New Roman"/>
          <w:b/>
          <w:bCs/>
          <w:color w:val="000000"/>
          <w:kern w:val="0"/>
          <w:sz w:val="24"/>
          <w:szCs w:val="20"/>
          <w14:ligatures w14:val="none"/>
        </w:rPr>
      </w:pPr>
    </w:p>
    <w:p w14:paraId="631C0505" w14:textId="5A3AC359" w:rsidR="009C7647" w:rsidRDefault="006C3AE9">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22F6BCD7" w14:textId="61C236B5" w:rsidR="001F07C4" w:rsidRDefault="001F07C4"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74112" behindDoc="0" locked="0" layoutInCell="1" allowOverlap="1" wp14:anchorId="3DF9961C" wp14:editId="6B0FF6D7">
            <wp:simplePos x="0" y="0"/>
            <wp:positionH relativeFrom="column">
              <wp:posOffset>21590</wp:posOffset>
            </wp:positionH>
            <wp:positionV relativeFrom="paragraph">
              <wp:posOffset>0</wp:posOffset>
            </wp:positionV>
            <wp:extent cx="5704205" cy="2492375"/>
            <wp:effectExtent l="0" t="0" r="0" b="3175"/>
            <wp:wrapTopAndBottom/>
            <wp:docPr id="1055389308"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04" t="2229" r="4570" b="1741"/>
                    <a:stretch>
                      <a:fillRect/>
                    </a:stretch>
                  </pic:blipFill>
                  <pic:spPr bwMode="auto">
                    <a:xfrm>
                      <a:off x="0" y="0"/>
                      <a:ext cx="5704205" cy="2492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DA1E7" w14:textId="395AC60F" w:rsidR="009D6679" w:rsidRPr="009D667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25.</w:t>
      </w:r>
      <w:r w:rsidRPr="009D6679">
        <w:rPr>
          <w:rFonts w:ascii="Times New Roman" w:eastAsia="맑은 고딕" w:hAnsi="Times New Roman" w:cs="Times New Roman"/>
          <w:bCs/>
          <w:color w:val="000000"/>
          <w:kern w:val="0"/>
          <w:sz w:val="24"/>
          <w:szCs w:val="20"/>
          <w14:ligatures w14:val="none"/>
        </w:rPr>
        <w:t xml:space="preserve"> EPR spectra of (a) pristine 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 xml:space="preserve"> sheet </w:t>
      </w:r>
      <w:r w:rsidR="0008337F" w:rsidRPr="007803DA">
        <w:rPr>
          <w:rFonts w:ascii="Times New Roman" w:hAnsi="Times New Roman" w:cs="Times New Roman"/>
          <w:sz w:val="24"/>
        </w:rPr>
        <w:t xml:space="preserve">with predominantly exposed </w:t>
      </w:r>
      <w:r w:rsidRPr="009D6679">
        <w:rPr>
          <w:rFonts w:ascii="Times New Roman" w:eastAsia="맑은 고딕" w:hAnsi="Times New Roman" w:cs="Times New Roman"/>
          <w:bCs/>
          <w:color w:val="000000"/>
          <w:kern w:val="0"/>
          <w:sz w:val="24"/>
          <w:szCs w:val="20"/>
          <w14:ligatures w14:val="none"/>
        </w:rPr>
        <w:t xml:space="preserve">(001) </w:t>
      </w:r>
      <w:r w:rsidR="0008337F" w:rsidRPr="007803DA">
        <w:rPr>
          <w:rFonts w:ascii="Times New Roman" w:hAnsi="Times New Roman" w:cs="Times New Roman"/>
          <w:sz w:val="24"/>
        </w:rPr>
        <w:t xml:space="preserve">the corresponding Pt-loaded catalyst (PTS), </w:t>
      </w:r>
      <w:r w:rsidR="0008337F">
        <w:rPr>
          <w:rFonts w:ascii="Times New Roman" w:hAnsi="Times New Roman" w:cs="Times New Roman" w:hint="eastAsia"/>
          <w:sz w:val="24"/>
        </w:rPr>
        <w:t xml:space="preserve">and </w:t>
      </w:r>
      <w:r w:rsidRPr="009D6679">
        <w:rPr>
          <w:rFonts w:ascii="Times New Roman" w:eastAsia="맑은 고딕" w:hAnsi="Times New Roman" w:cs="Times New Roman"/>
          <w:bCs/>
          <w:color w:val="000000"/>
          <w:kern w:val="0"/>
          <w:sz w:val="24"/>
          <w:szCs w:val="20"/>
          <w14:ligatures w14:val="none"/>
        </w:rPr>
        <w:t>(b) pristine 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 xml:space="preserve"> rhombic </w:t>
      </w:r>
      <w:r w:rsidR="0008337F" w:rsidRPr="007803DA">
        <w:rPr>
          <w:rFonts w:ascii="Times New Roman" w:hAnsi="Times New Roman" w:cs="Times New Roman"/>
          <w:sz w:val="24"/>
        </w:rPr>
        <w:t>with exposed (101) facets and the corresponding Pt-loaded catalyst (PTR)</w:t>
      </w:r>
      <w:r w:rsidRPr="009D6679">
        <w:rPr>
          <w:rFonts w:ascii="Times New Roman" w:eastAsia="맑은 고딕" w:hAnsi="Times New Roman" w:cs="Times New Roman"/>
          <w:bCs/>
          <w:color w:val="000000"/>
          <w:kern w:val="0"/>
          <w:sz w:val="24"/>
          <w:szCs w:val="20"/>
          <w14:ligatures w14:val="none"/>
        </w:rPr>
        <w:t xml:space="preserve">. </w:t>
      </w:r>
      <w:r w:rsidR="0008337F" w:rsidRPr="0008337F">
        <w:rPr>
          <w:rFonts w:ascii="Times New Roman" w:eastAsia="맑은 고딕" w:hAnsi="Times New Roman" w:cs="Times New Roman"/>
          <w:bCs/>
          <w:color w:val="000000"/>
          <w:kern w:val="0"/>
          <w:sz w:val="24"/>
          <w:szCs w:val="20"/>
          <w14:ligatures w14:val="none"/>
        </w:rPr>
        <w:t>The inset figures in both panels highlight that the EPR signals</w:t>
      </w:r>
      <w:r w:rsidR="0008337F">
        <w:rPr>
          <w:rFonts w:ascii="Times New Roman" w:eastAsia="맑은 고딕" w:hAnsi="Times New Roman" w:cs="Times New Roman" w:hint="eastAsia"/>
          <w:bCs/>
          <w:color w:val="000000"/>
          <w:kern w:val="0"/>
          <w:sz w:val="24"/>
          <w:szCs w:val="20"/>
          <w14:ligatures w14:val="none"/>
        </w:rPr>
        <w:t xml:space="preserve"> </w:t>
      </w:r>
      <w:r w:rsidR="00A55C6C">
        <w:rPr>
          <w:rFonts w:ascii="Times New Roman" w:eastAsia="맑은 고딕" w:hAnsi="Times New Roman" w:cs="Times New Roman" w:hint="eastAsia"/>
          <w:bCs/>
          <w:color w:val="000000"/>
          <w:kern w:val="0"/>
          <w:sz w:val="24"/>
          <w:szCs w:val="20"/>
          <w14:ligatures w14:val="none"/>
        </w:rPr>
        <w:t>exhibit facet</w:t>
      </w:r>
      <w:r w:rsidR="00AC529A" w:rsidRPr="007803DA">
        <w:rPr>
          <w:rFonts w:ascii="Times New Roman" w:hAnsi="Times New Roman" w:cs="Times New Roman"/>
          <w:sz w:val="24"/>
        </w:rPr>
        <w:t>-</w:t>
      </w:r>
      <w:r w:rsidR="00AC529A">
        <w:rPr>
          <w:rFonts w:ascii="Times New Roman" w:hAnsi="Times New Roman" w:cs="Times New Roman" w:hint="eastAsia"/>
          <w:sz w:val="24"/>
        </w:rPr>
        <w:t>dependent characteristics of T</w:t>
      </w:r>
      <w:r w:rsidR="00AC529A" w:rsidRPr="009D6679">
        <w:rPr>
          <w:rFonts w:ascii="Times New Roman" w:eastAsia="맑은 고딕" w:hAnsi="Times New Roman" w:cs="Times New Roman"/>
          <w:bCs/>
          <w:color w:val="000000"/>
          <w:kern w:val="0"/>
          <w:sz w:val="24"/>
          <w:szCs w:val="20"/>
          <w14:ligatures w14:val="none"/>
        </w:rPr>
        <w:t>iO</w:t>
      </w:r>
      <w:r w:rsidR="00AC529A" w:rsidRPr="009D6679">
        <w:rPr>
          <w:rFonts w:ascii="Times New Roman" w:eastAsia="맑은 고딕" w:hAnsi="Times New Roman" w:cs="Times New Roman"/>
          <w:bCs/>
          <w:color w:val="000000"/>
          <w:kern w:val="0"/>
          <w:sz w:val="24"/>
          <w:szCs w:val="20"/>
          <w:vertAlign w:val="subscript"/>
          <w14:ligatures w14:val="none"/>
        </w:rPr>
        <w:t>2</w:t>
      </w:r>
      <w:r w:rsidR="006D13E9">
        <w:rPr>
          <w:rFonts w:ascii="Times New Roman" w:eastAsia="맑은 고딕" w:hAnsi="Times New Roman" w:cs="Times New Roman" w:hint="eastAsia"/>
          <w:bCs/>
          <w:color w:val="000000"/>
          <w:kern w:val="0"/>
          <w:sz w:val="24"/>
          <w:szCs w:val="20"/>
          <w:vertAlign w:val="subscript"/>
          <w14:ligatures w14:val="none"/>
        </w:rPr>
        <w:t xml:space="preserve"> </w:t>
      </w:r>
      <w:r w:rsidR="006D13E9">
        <w:rPr>
          <w:rFonts w:ascii="Times New Roman" w:eastAsia="맑은 고딕" w:hAnsi="Times New Roman" w:cs="Times New Roman" w:hint="eastAsia"/>
          <w:bCs/>
          <w:color w:val="000000"/>
          <w:kern w:val="0"/>
          <w:sz w:val="24"/>
          <w:szCs w:val="20"/>
          <w14:ligatures w14:val="none"/>
        </w:rPr>
        <w:t>upon</w:t>
      </w:r>
      <w:r w:rsidR="0008337F" w:rsidRPr="0008337F">
        <w:rPr>
          <w:rFonts w:ascii="Times New Roman" w:eastAsia="맑은 고딕" w:hAnsi="Times New Roman" w:cs="Times New Roman"/>
          <w:bCs/>
          <w:color w:val="000000"/>
          <w:kern w:val="0"/>
          <w:sz w:val="24"/>
          <w:szCs w:val="20"/>
          <w14:ligatures w14:val="none"/>
        </w:rPr>
        <w:t xml:space="preserve"> Pt loading</w:t>
      </w:r>
      <w:r w:rsidR="0008337F">
        <w:rPr>
          <w:rFonts w:ascii="Times New Roman" w:eastAsia="맑은 고딕" w:hAnsi="Times New Roman" w:cs="Times New Roman" w:hint="eastAsia"/>
          <w:bCs/>
          <w:color w:val="000000"/>
          <w:kern w:val="0"/>
          <w:sz w:val="24"/>
          <w:szCs w:val="20"/>
          <w14:ligatures w14:val="none"/>
        </w:rPr>
        <w:t>.</w:t>
      </w:r>
    </w:p>
    <w:p w14:paraId="5482BD6E" w14:textId="77777777" w:rsidR="006C3AE9" w:rsidRDefault="006C3AE9">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15C44AF5" w14:textId="2969A243" w:rsidR="001F07C4" w:rsidRDefault="00FF3E0D" w:rsidP="009C7647">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76160" behindDoc="0" locked="0" layoutInCell="1" allowOverlap="1" wp14:anchorId="0FEE10BC" wp14:editId="39F44536">
            <wp:simplePos x="0" y="0"/>
            <wp:positionH relativeFrom="column">
              <wp:posOffset>83283</wp:posOffset>
            </wp:positionH>
            <wp:positionV relativeFrom="paragraph">
              <wp:posOffset>106631</wp:posOffset>
            </wp:positionV>
            <wp:extent cx="5615940" cy="2438400"/>
            <wp:effectExtent l="0" t="0" r="0" b="0"/>
            <wp:wrapTopAndBottom/>
            <wp:docPr id="891877659"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50" t="1336" r="3907" b="1727"/>
                    <a:stretch>
                      <a:fillRect/>
                    </a:stretch>
                  </pic:blipFill>
                  <pic:spPr bwMode="auto">
                    <a:xfrm>
                      <a:off x="0" y="0"/>
                      <a:ext cx="5615940" cy="243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58D74F" w14:textId="57AEC723" w:rsidR="009D6679" w:rsidRPr="009D667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26.</w:t>
      </w:r>
      <w:r w:rsidRPr="009D6679">
        <w:rPr>
          <w:rFonts w:ascii="Times New Roman" w:eastAsia="맑은 고딕" w:hAnsi="Times New Roman" w:cs="Times New Roman"/>
          <w:bCs/>
          <w:color w:val="000000"/>
          <w:kern w:val="0"/>
          <w:sz w:val="24"/>
          <w:szCs w:val="20"/>
          <w14:ligatures w14:val="none"/>
        </w:rPr>
        <w:t xml:space="preserve"> Ti </w:t>
      </w:r>
      <w:r w:rsidRPr="0008337F">
        <w:rPr>
          <w:rFonts w:ascii="Times New Roman" w:eastAsia="맑은 고딕" w:hAnsi="Times New Roman" w:cs="Times New Roman"/>
          <w:bCs/>
          <w:i/>
          <w:iCs/>
          <w:color w:val="000000"/>
          <w:kern w:val="0"/>
          <w:sz w:val="24"/>
          <w:szCs w:val="20"/>
          <w14:ligatures w14:val="none"/>
        </w:rPr>
        <w:t>K</w:t>
      </w:r>
      <w:r w:rsidRPr="009D6679">
        <w:rPr>
          <w:rFonts w:ascii="Times New Roman" w:eastAsia="맑은 고딕" w:hAnsi="Times New Roman" w:cs="Times New Roman"/>
          <w:bCs/>
          <w:color w:val="000000"/>
          <w:kern w:val="0"/>
          <w:sz w:val="24"/>
          <w:szCs w:val="20"/>
          <w14:ligatures w14:val="none"/>
        </w:rPr>
        <w:t>-edge XANES spectra of (a) pristine 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 xml:space="preserve"> sheet and </w:t>
      </w:r>
      <w:r w:rsidR="0008337F" w:rsidRPr="007803DA">
        <w:rPr>
          <w:rFonts w:ascii="Times New Roman" w:hAnsi="Times New Roman" w:cs="Times New Roman"/>
          <w:sz w:val="24"/>
        </w:rPr>
        <w:t>Pt-loaded PTS catalyst</w:t>
      </w:r>
      <w:r w:rsidRPr="009D6679">
        <w:rPr>
          <w:rFonts w:ascii="Times New Roman" w:eastAsia="맑은 고딕" w:hAnsi="Times New Roman" w:cs="Times New Roman"/>
          <w:bCs/>
          <w:color w:val="000000"/>
          <w:kern w:val="0"/>
          <w:sz w:val="24"/>
          <w:szCs w:val="20"/>
          <w14:ligatures w14:val="none"/>
        </w:rPr>
        <w:t xml:space="preserve"> and (b) pristine 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 xml:space="preserve"> rhombic and </w:t>
      </w:r>
      <w:r w:rsidR="0008337F" w:rsidRPr="007803DA">
        <w:rPr>
          <w:rFonts w:ascii="Times New Roman" w:hAnsi="Times New Roman" w:cs="Times New Roman"/>
          <w:sz w:val="24"/>
        </w:rPr>
        <w:t>Pt-loaded PTR catalyst</w:t>
      </w:r>
      <w:r w:rsidRPr="009D6679">
        <w:rPr>
          <w:rFonts w:ascii="Times New Roman" w:eastAsia="맑은 고딕" w:hAnsi="Times New Roman" w:cs="Times New Roman"/>
          <w:bCs/>
          <w:color w:val="000000"/>
          <w:kern w:val="0"/>
          <w:sz w:val="24"/>
          <w:szCs w:val="20"/>
          <w14:ligatures w14:val="none"/>
        </w:rPr>
        <w:t xml:space="preserve">. </w:t>
      </w:r>
    </w:p>
    <w:p w14:paraId="43BDBCAA" w14:textId="227FE61C" w:rsidR="001F07C4" w:rsidRDefault="001F07C4">
      <w:pPr>
        <w:widowControl/>
        <w:wordWrap/>
        <w:autoSpaceDE/>
        <w:autoSpaceDN/>
        <w:rPr>
          <w:rFonts w:ascii="Times New Roman" w:eastAsia="맑은 고딕" w:hAnsi="Times New Roman" w:cs="Times New Roman"/>
          <w:b/>
          <w:bCs/>
          <w:color w:val="000000"/>
          <w:kern w:val="0"/>
          <w:sz w:val="24"/>
          <w:szCs w:val="20"/>
          <w14:ligatures w14:val="none"/>
        </w:rPr>
      </w:pPr>
    </w:p>
    <w:p w14:paraId="6FCCF209" w14:textId="0051D129" w:rsidR="009C7647" w:rsidRDefault="006C3AE9">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305A3FED" w14:textId="6961EAFF" w:rsidR="001F07C4" w:rsidRDefault="001F07C4"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78208" behindDoc="0" locked="0" layoutInCell="1" allowOverlap="1" wp14:anchorId="140470F8" wp14:editId="352079FA">
            <wp:simplePos x="0" y="0"/>
            <wp:positionH relativeFrom="column">
              <wp:posOffset>10795</wp:posOffset>
            </wp:positionH>
            <wp:positionV relativeFrom="paragraph">
              <wp:posOffset>19050</wp:posOffset>
            </wp:positionV>
            <wp:extent cx="5720715" cy="2449195"/>
            <wp:effectExtent l="0" t="0" r="0" b="8255"/>
            <wp:wrapTopAndBottom/>
            <wp:docPr id="1756912491"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34" t="2897" r="4946" b="2856"/>
                    <a:stretch>
                      <a:fillRect/>
                    </a:stretch>
                  </pic:blipFill>
                  <pic:spPr bwMode="auto">
                    <a:xfrm>
                      <a:off x="0" y="0"/>
                      <a:ext cx="5720715" cy="2449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48DAF8" w14:textId="0571C23C" w:rsidR="009D6679" w:rsidRPr="009D667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27.</w:t>
      </w:r>
      <w:r w:rsidRPr="009D6679">
        <w:rPr>
          <w:rFonts w:ascii="Times New Roman" w:eastAsia="맑은 고딕" w:hAnsi="Times New Roman" w:cs="Times New Roman"/>
          <w:bCs/>
          <w:color w:val="000000"/>
          <w:kern w:val="0"/>
          <w:sz w:val="24"/>
          <w:szCs w:val="20"/>
          <w14:ligatures w14:val="none"/>
        </w:rPr>
        <w:t xml:space="preserve"> H</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-TPR</w:t>
      </w:r>
      <w:r w:rsidRPr="009D6679">
        <w:rPr>
          <w:rFonts w:ascii="Times New Roman" w:eastAsia="맑은 고딕" w:hAnsi="Times New Roman" w:cs="Times New Roman"/>
          <w:bCs/>
          <w:color w:val="000000"/>
          <w:kern w:val="0"/>
          <w:sz w:val="24"/>
          <w:szCs w:val="20"/>
          <w:vertAlign w:val="subscript"/>
          <w14:ligatures w14:val="none"/>
        </w:rPr>
        <w:t xml:space="preserve"> </w:t>
      </w:r>
      <w:r w:rsidRPr="009D6679">
        <w:rPr>
          <w:rFonts w:ascii="Times New Roman" w:eastAsia="맑은 고딕" w:hAnsi="Times New Roman" w:cs="Times New Roman"/>
          <w:bCs/>
          <w:color w:val="000000"/>
          <w:kern w:val="0"/>
          <w:sz w:val="24"/>
          <w:szCs w:val="20"/>
          <w14:ligatures w14:val="none"/>
        </w:rPr>
        <w:t xml:space="preserve">profiles </w:t>
      </w:r>
      <w:r w:rsidR="0008337F" w:rsidRPr="007803DA">
        <w:rPr>
          <w:rFonts w:ascii="Times New Roman" w:hAnsi="Times New Roman" w:cs="Times New Roman"/>
          <w:sz w:val="24"/>
        </w:rPr>
        <w:t xml:space="preserve">of (a) pristine </w:t>
      </w:r>
      <w:proofErr w:type="spellStart"/>
      <w:r w:rsidR="0008337F" w:rsidRPr="007803DA">
        <w:rPr>
          <w:rFonts w:ascii="Times New Roman" w:hAnsi="Times New Roman" w:cs="Times New Roman"/>
          <w:sz w:val="24"/>
        </w:rPr>
        <w:t>TiO</w:t>
      </w:r>
      <w:proofErr w:type="spellEnd"/>
      <w:r w:rsidR="0008337F" w:rsidRPr="007803DA">
        <w:rPr>
          <w:rFonts w:ascii="Times New Roman" w:hAnsi="Times New Roman" w:cs="Times New Roman"/>
          <w:sz w:val="24"/>
        </w:rPr>
        <w:t xml:space="preserve">₂ supports and (b) Pt-loaded </w:t>
      </w:r>
      <w:r w:rsidR="0008337F" w:rsidRPr="009D6679">
        <w:rPr>
          <w:rFonts w:ascii="Times New Roman" w:eastAsia="맑은 고딕" w:hAnsi="Times New Roman" w:cs="Times New Roman"/>
          <w:bCs/>
          <w:color w:val="000000"/>
          <w:kern w:val="0"/>
          <w:sz w:val="24"/>
          <w:szCs w:val="20"/>
          <w14:ligatures w14:val="none"/>
        </w:rPr>
        <w:t>TiO</w:t>
      </w:r>
      <w:r w:rsidR="0008337F" w:rsidRPr="009D6679">
        <w:rPr>
          <w:rFonts w:ascii="Times New Roman" w:eastAsia="맑은 고딕" w:hAnsi="Times New Roman" w:cs="Times New Roman"/>
          <w:bCs/>
          <w:color w:val="000000"/>
          <w:kern w:val="0"/>
          <w:sz w:val="24"/>
          <w:szCs w:val="20"/>
          <w:vertAlign w:val="subscript"/>
          <w14:ligatures w14:val="none"/>
        </w:rPr>
        <w:t>2</w:t>
      </w:r>
      <w:r w:rsidR="0008337F">
        <w:rPr>
          <w:rFonts w:ascii="Times New Roman" w:eastAsia="맑은 고딕" w:hAnsi="Times New Roman" w:cs="Times New Roman" w:hint="eastAsia"/>
          <w:bCs/>
          <w:color w:val="000000"/>
          <w:kern w:val="0"/>
          <w:sz w:val="24"/>
          <w:szCs w:val="20"/>
          <w:vertAlign w:val="subscript"/>
          <w14:ligatures w14:val="none"/>
        </w:rPr>
        <w:t xml:space="preserve"> </w:t>
      </w:r>
      <w:r w:rsidR="0008337F" w:rsidRPr="007803DA">
        <w:rPr>
          <w:rFonts w:ascii="Times New Roman" w:hAnsi="Times New Roman" w:cs="Times New Roman"/>
          <w:sz w:val="24"/>
        </w:rPr>
        <w:t>catalysts.</w:t>
      </w:r>
    </w:p>
    <w:p w14:paraId="0821F9FD" w14:textId="77777777" w:rsidR="001C394B" w:rsidRDefault="001C394B">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5157035B" w14:textId="39E45873" w:rsidR="001F07C4" w:rsidRDefault="00FF3E0D" w:rsidP="009C7647">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80256" behindDoc="0" locked="0" layoutInCell="1" allowOverlap="1" wp14:anchorId="4D576ED7" wp14:editId="1B022A13">
            <wp:simplePos x="0" y="0"/>
            <wp:positionH relativeFrom="column">
              <wp:posOffset>552450</wp:posOffset>
            </wp:positionH>
            <wp:positionV relativeFrom="paragraph">
              <wp:posOffset>68580</wp:posOffset>
            </wp:positionV>
            <wp:extent cx="4782185" cy="4767580"/>
            <wp:effectExtent l="0" t="0" r="0" b="0"/>
            <wp:wrapTopAndBottom/>
            <wp:docPr id="2732291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82185" cy="4767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D91E14" w14:textId="35F845E5" w:rsidR="00073F3A" w:rsidRPr="007803DA" w:rsidRDefault="009D6679" w:rsidP="00073F3A">
      <w:pPr>
        <w:rPr>
          <w:rFonts w:ascii="Times New Roman" w:hAnsi="Times New Roman" w:cs="Times New Roman"/>
          <w:sz w:val="24"/>
        </w:rPr>
      </w:pPr>
      <w:r w:rsidRPr="009D6679">
        <w:rPr>
          <w:rFonts w:ascii="Times New Roman" w:eastAsia="맑은 고딕" w:hAnsi="Times New Roman" w:cs="Times New Roman"/>
          <w:b/>
          <w:bCs/>
          <w:color w:val="000000"/>
          <w:kern w:val="0"/>
          <w:sz w:val="24"/>
          <w:szCs w:val="20"/>
          <w14:ligatures w14:val="none"/>
        </w:rPr>
        <w:t>Supplementary Figure 28.</w:t>
      </w:r>
      <w:r w:rsidRPr="009D6679">
        <w:rPr>
          <w:rFonts w:ascii="Times New Roman" w:eastAsia="맑은 고딕" w:hAnsi="Times New Roman" w:cs="Times New Roman"/>
          <w:bCs/>
          <w:color w:val="000000"/>
          <w:kern w:val="0"/>
          <w:sz w:val="24"/>
          <w:szCs w:val="20"/>
          <w14:ligatures w14:val="none"/>
        </w:rPr>
        <w:t xml:space="preserve"> </w:t>
      </w:r>
      <w:r w:rsidR="00B72CB5" w:rsidRPr="009D6679">
        <w:rPr>
          <w:rFonts w:ascii="Times New Roman" w:eastAsia="맑은 고딕" w:hAnsi="Times New Roman" w:cs="Times New Roman"/>
          <w:bCs/>
          <w:color w:val="000000"/>
          <w:kern w:val="0"/>
          <w:sz w:val="24"/>
          <w:szCs w:val="20"/>
          <w14:ligatures w14:val="none"/>
        </w:rPr>
        <w:t>TEM images of pristine TiO</w:t>
      </w:r>
      <w:r w:rsidR="00B72CB5" w:rsidRPr="009D6679">
        <w:rPr>
          <w:rFonts w:ascii="Times New Roman" w:eastAsia="맑은 고딕" w:hAnsi="Times New Roman" w:cs="Times New Roman"/>
          <w:bCs/>
          <w:color w:val="000000"/>
          <w:kern w:val="0"/>
          <w:sz w:val="24"/>
          <w:szCs w:val="20"/>
          <w:vertAlign w:val="subscript"/>
          <w14:ligatures w14:val="none"/>
        </w:rPr>
        <w:t>2</w:t>
      </w:r>
      <w:r w:rsidR="00B72CB5" w:rsidRPr="009D6679">
        <w:rPr>
          <w:rFonts w:ascii="Times New Roman" w:eastAsia="맑은 고딕" w:hAnsi="Times New Roman" w:cs="Times New Roman"/>
          <w:bCs/>
          <w:color w:val="000000"/>
          <w:kern w:val="0"/>
          <w:sz w:val="24"/>
          <w:szCs w:val="20"/>
          <w14:ligatures w14:val="none"/>
        </w:rPr>
        <w:t xml:space="preserve">-r </w:t>
      </w:r>
      <w:r w:rsidR="00B72CB5">
        <w:rPr>
          <w:rFonts w:ascii="Times New Roman" w:eastAsia="맑은 고딕" w:hAnsi="Times New Roman" w:cs="Times New Roman" w:hint="eastAsia"/>
          <w:bCs/>
          <w:color w:val="000000"/>
          <w:kern w:val="0"/>
          <w:sz w:val="24"/>
          <w:szCs w:val="20"/>
          <w14:ligatures w14:val="none"/>
        </w:rPr>
        <w:t xml:space="preserve">samples </w:t>
      </w:r>
      <w:r w:rsidR="00B72CB5" w:rsidRPr="007803DA">
        <w:rPr>
          <w:rFonts w:ascii="Times New Roman" w:hAnsi="Times New Roman" w:cs="Times New Roman"/>
          <w:sz w:val="24"/>
        </w:rPr>
        <w:t>predominantly exposing the (101) facet, showing rhombic morphology.</w:t>
      </w:r>
    </w:p>
    <w:p w14:paraId="5805642A" w14:textId="3063DAFB" w:rsidR="009D6679" w:rsidRPr="00073F3A"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p>
    <w:p w14:paraId="66164B70" w14:textId="66202A9A" w:rsidR="001F07C4" w:rsidRDefault="001F07C4"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82304" behindDoc="0" locked="0" layoutInCell="1" allowOverlap="1" wp14:anchorId="6100A6DA" wp14:editId="23A968A6">
            <wp:simplePos x="0" y="0"/>
            <wp:positionH relativeFrom="column">
              <wp:posOffset>15694</wp:posOffset>
            </wp:positionH>
            <wp:positionV relativeFrom="paragraph">
              <wp:posOffset>57150</wp:posOffset>
            </wp:positionV>
            <wp:extent cx="5654675" cy="4953635"/>
            <wp:effectExtent l="0" t="0" r="0" b="0"/>
            <wp:wrapTopAndBottom/>
            <wp:docPr id="828180417"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55" t="679" r="4952" b="859"/>
                    <a:stretch>
                      <a:fillRect/>
                    </a:stretch>
                  </pic:blipFill>
                  <pic:spPr bwMode="auto">
                    <a:xfrm>
                      <a:off x="0" y="0"/>
                      <a:ext cx="5654675" cy="4953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E073B3" w14:textId="2AE6F810" w:rsidR="009D6679" w:rsidRPr="009D667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29.</w:t>
      </w:r>
      <w:r w:rsidRPr="009D6679">
        <w:rPr>
          <w:rFonts w:ascii="Times New Roman" w:eastAsia="맑은 고딕" w:hAnsi="Times New Roman" w:cs="Times New Roman"/>
          <w:bCs/>
          <w:color w:val="000000"/>
          <w:kern w:val="0"/>
          <w:sz w:val="24"/>
          <w:szCs w:val="20"/>
          <w14:ligatures w14:val="none"/>
        </w:rPr>
        <w:t xml:space="preserve"> </w:t>
      </w:r>
      <w:r w:rsidR="00073F3A" w:rsidRPr="007803DA">
        <w:rPr>
          <w:rFonts w:ascii="Times New Roman" w:hAnsi="Times New Roman" w:cs="Times New Roman"/>
          <w:sz w:val="24"/>
        </w:rPr>
        <w:t xml:space="preserve">(a, b) Raman spectra of (a) pristine </w:t>
      </w:r>
      <w:r w:rsidR="00073F3A" w:rsidRPr="0046259C">
        <w:rPr>
          <w:rFonts w:ascii="Times New Roman" w:eastAsia="맑은 고딕" w:hAnsi="Times New Roman" w:cs="Times New Roman"/>
          <w:bCs/>
          <w:color w:val="000000"/>
          <w:kern w:val="0"/>
          <w:sz w:val="24"/>
          <w:szCs w:val="20"/>
          <w14:ligatures w14:val="none"/>
        </w:rPr>
        <w:t>TiO</w:t>
      </w:r>
      <w:r w:rsidR="00073F3A" w:rsidRPr="0046259C">
        <w:rPr>
          <w:rFonts w:ascii="Times New Roman" w:eastAsia="맑은 고딕" w:hAnsi="Times New Roman" w:cs="Times New Roman"/>
          <w:bCs/>
          <w:color w:val="000000"/>
          <w:kern w:val="0"/>
          <w:sz w:val="24"/>
          <w:szCs w:val="20"/>
          <w:vertAlign w:val="subscript"/>
          <w14:ligatures w14:val="none"/>
        </w:rPr>
        <w:t>2</w:t>
      </w:r>
      <w:r w:rsidR="00073F3A" w:rsidRPr="007803DA">
        <w:rPr>
          <w:rFonts w:ascii="Times New Roman" w:hAnsi="Times New Roman" w:cs="Times New Roman"/>
          <w:sz w:val="24"/>
        </w:rPr>
        <w:t xml:space="preserve"> supports and (b) fresh </w:t>
      </w:r>
      <w:r w:rsidR="00073F3A" w:rsidRPr="0046259C">
        <w:rPr>
          <w:rFonts w:ascii="Times New Roman" w:eastAsia="맑은 고딕" w:hAnsi="Times New Roman" w:cs="Times New Roman"/>
          <w:bCs/>
          <w:color w:val="000000"/>
          <w:kern w:val="0"/>
          <w:sz w:val="24"/>
          <w:szCs w:val="20"/>
          <w14:ligatures w14:val="none"/>
        </w:rPr>
        <w:t>Pt/TiO</w:t>
      </w:r>
      <w:r w:rsidR="00073F3A" w:rsidRPr="0046259C">
        <w:rPr>
          <w:rFonts w:ascii="Times New Roman" w:eastAsia="맑은 고딕" w:hAnsi="Times New Roman" w:cs="Times New Roman"/>
          <w:bCs/>
          <w:color w:val="000000"/>
          <w:kern w:val="0"/>
          <w:sz w:val="24"/>
          <w:szCs w:val="20"/>
          <w:vertAlign w:val="subscript"/>
          <w14:ligatures w14:val="none"/>
        </w:rPr>
        <w:t>2</w:t>
      </w:r>
      <w:r w:rsidR="00073F3A" w:rsidRPr="0046259C">
        <w:rPr>
          <w:rFonts w:ascii="Times New Roman" w:eastAsia="맑은 고딕" w:hAnsi="Times New Roman" w:cs="Times New Roman"/>
          <w:bCs/>
          <w:color w:val="000000"/>
          <w:kern w:val="0"/>
          <w:sz w:val="24"/>
          <w:szCs w:val="20"/>
          <w14:ligatures w14:val="none"/>
        </w:rPr>
        <w:t xml:space="preserve"> </w:t>
      </w:r>
      <w:r w:rsidR="00073F3A" w:rsidRPr="007803DA">
        <w:rPr>
          <w:rFonts w:ascii="Times New Roman" w:hAnsi="Times New Roman" w:cs="Times New Roman"/>
          <w:sz w:val="24"/>
        </w:rPr>
        <w:t>catalysts</w:t>
      </w:r>
      <w:r w:rsidR="00073F3A">
        <w:rPr>
          <w:rFonts w:ascii="Times New Roman" w:hAnsi="Times New Roman" w:cs="Times New Roman" w:hint="eastAsia"/>
          <w:sz w:val="24"/>
        </w:rPr>
        <w:t xml:space="preserve">. </w:t>
      </w:r>
      <w:r w:rsidR="00073F3A" w:rsidRPr="007803DA">
        <w:rPr>
          <w:rFonts w:ascii="Times New Roman" w:hAnsi="Times New Roman" w:cs="Times New Roman"/>
          <w:sz w:val="24"/>
        </w:rPr>
        <w:t xml:space="preserve">(c, d) </w:t>
      </w:r>
      <w:r w:rsidR="0046259C" w:rsidRPr="0046259C">
        <w:rPr>
          <w:rFonts w:ascii="Times New Roman" w:eastAsia="맑은 고딕" w:hAnsi="Times New Roman" w:cs="Times New Roman"/>
          <w:bCs/>
          <w:color w:val="000000"/>
          <w:kern w:val="0"/>
          <w:sz w:val="24"/>
          <w:szCs w:val="20"/>
          <w14:ligatures w14:val="none"/>
        </w:rPr>
        <w:t>XRD patterns of (c) pristine TiO</w:t>
      </w:r>
      <w:r w:rsidR="0046259C" w:rsidRPr="0046259C">
        <w:rPr>
          <w:rFonts w:ascii="Times New Roman" w:eastAsia="맑은 고딕" w:hAnsi="Times New Roman" w:cs="Times New Roman"/>
          <w:bCs/>
          <w:color w:val="000000"/>
          <w:kern w:val="0"/>
          <w:sz w:val="24"/>
          <w:szCs w:val="20"/>
          <w:vertAlign w:val="subscript"/>
          <w14:ligatures w14:val="none"/>
        </w:rPr>
        <w:t>2</w:t>
      </w:r>
      <w:r w:rsidR="0046259C" w:rsidRPr="0046259C">
        <w:rPr>
          <w:rFonts w:ascii="Times New Roman" w:eastAsia="맑은 고딕" w:hAnsi="Times New Roman" w:cs="Times New Roman"/>
          <w:bCs/>
          <w:color w:val="000000"/>
          <w:kern w:val="0"/>
          <w:sz w:val="24"/>
          <w:szCs w:val="20"/>
          <w14:ligatures w14:val="none"/>
        </w:rPr>
        <w:t xml:space="preserve"> and (d) fresh Pt/TiO</w:t>
      </w:r>
      <w:r w:rsidR="0046259C" w:rsidRPr="0046259C">
        <w:rPr>
          <w:rFonts w:ascii="Times New Roman" w:eastAsia="맑은 고딕" w:hAnsi="Times New Roman" w:cs="Times New Roman"/>
          <w:bCs/>
          <w:color w:val="000000"/>
          <w:kern w:val="0"/>
          <w:sz w:val="24"/>
          <w:szCs w:val="20"/>
          <w:vertAlign w:val="subscript"/>
          <w14:ligatures w14:val="none"/>
        </w:rPr>
        <w:t>2</w:t>
      </w:r>
      <w:r w:rsidR="0046259C" w:rsidRPr="0046259C">
        <w:rPr>
          <w:rFonts w:ascii="Times New Roman" w:eastAsia="맑은 고딕" w:hAnsi="Times New Roman" w:cs="Times New Roman"/>
          <w:bCs/>
          <w:color w:val="000000"/>
          <w:kern w:val="0"/>
          <w:sz w:val="24"/>
          <w:szCs w:val="20"/>
          <w14:ligatures w14:val="none"/>
        </w:rPr>
        <w:t xml:space="preserve"> catalysts</w:t>
      </w:r>
      <w:r w:rsidR="00CD0B68">
        <w:rPr>
          <w:rFonts w:ascii="Times New Roman" w:eastAsia="맑은 고딕" w:hAnsi="Times New Roman" w:cs="Times New Roman" w:hint="eastAsia"/>
          <w:bCs/>
          <w:color w:val="000000"/>
          <w:kern w:val="0"/>
          <w:sz w:val="24"/>
          <w:szCs w:val="20"/>
          <w14:ligatures w14:val="none"/>
        </w:rPr>
        <w:t>.</w:t>
      </w:r>
    </w:p>
    <w:p w14:paraId="6EE19EC8" w14:textId="60954635" w:rsidR="001F07C4" w:rsidRDefault="001F07C4">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59B33A4A" w14:textId="16CBF118" w:rsidR="001F07C4" w:rsidRDefault="001F07C4" w:rsidP="001F07C4">
      <w:pPr>
        <w:widowControl/>
        <w:wordWrap/>
        <w:autoSpaceDE/>
        <w:autoSpaceDN/>
        <w:spacing w:line="256" w:lineRule="auto"/>
        <w:jc w:val="center"/>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84352" behindDoc="0" locked="0" layoutInCell="1" allowOverlap="1" wp14:anchorId="72E99ECC" wp14:editId="7D4DF140">
            <wp:simplePos x="0" y="0"/>
            <wp:positionH relativeFrom="column">
              <wp:posOffset>1348740</wp:posOffset>
            </wp:positionH>
            <wp:positionV relativeFrom="paragraph">
              <wp:posOffset>55245</wp:posOffset>
            </wp:positionV>
            <wp:extent cx="3111500" cy="2827020"/>
            <wp:effectExtent l="0" t="0" r="0" b="0"/>
            <wp:wrapTopAndBottom/>
            <wp:docPr id="1748020474"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376" r="9453"/>
                    <a:stretch>
                      <a:fillRect/>
                    </a:stretch>
                  </pic:blipFill>
                  <pic:spPr bwMode="auto">
                    <a:xfrm>
                      <a:off x="0" y="0"/>
                      <a:ext cx="3111500" cy="2827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C38F10" w14:textId="22CDA0EF" w:rsidR="009D6679" w:rsidRPr="009D667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30.</w:t>
      </w:r>
      <w:r w:rsidRPr="009D6679">
        <w:rPr>
          <w:rFonts w:ascii="Times New Roman" w:eastAsia="맑은 고딕" w:hAnsi="Times New Roman" w:cs="Times New Roman"/>
          <w:bCs/>
          <w:color w:val="000000"/>
          <w:kern w:val="0"/>
          <w:sz w:val="24"/>
          <w:szCs w:val="20"/>
          <w14:ligatures w14:val="none"/>
        </w:rPr>
        <w:t xml:space="preserve"> CO conversion curves of Pt/TiO</w:t>
      </w:r>
      <w:r w:rsidRPr="009D6679">
        <w:rPr>
          <w:rFonts w:ascii="Times New Roman" w:eastAsia="맑은 고딕" w:hAnsi="Times New Roman" w:cs="Times New Roman"/>
          <w:bCs/>
          <w:color w:val="000000"/>
          <w:kern w:val="0"/>
          <w:sz w:val="24"/>
          <w:szCs w:val="20"/>
          <w:vertAlign w:val="subscript"/>
          <w14:ligatures w14:val="none"/>
        </w:rPr>
        <w:t xml:space="preserve">2 </w:t>
      </w:r>
      <w:r w:rsidRPr="009D6679">
        <w:rPr>
          <w:rFonts w:ascii="Times New Roman" w:eastAsia="맑은 고딕" w:hAnsi="Times New Roman" w:cs="Times New Roman"/>
          <w:bCs/>
          <w:color w:val="000000"/>
          <w:kern w:val="0"/>
          <w:sz w:val="24"/>
          <w:szCs w:val="20"/>
          <w14:ligatures w14:val="none"/>
        </w:rPr>
        <w:t xml:space="preserve">catalysts </w:t>
      </w:r>
      <w:r w:rsidR="00CC28AB" w:rsidRPr="007803DA">
        <w:rPr>
          <w:rFonts w:ascii="Times New Roman" w:hAnsi="Times New Roman" w:cs="Times New Roman"/>
          <w:sz w:val="24"/>
        </w:rPr>
        <w:t xml:space="preserve">prepared using synthesized </w:t>
      </w:r>
      <w:r w:rsidRPr="009D6679">
        <w:rPr>
          <w:rFonts w:ascii="Times New Roman" w:eastAsia="맑은 고딕" w:hAnsi="Times New Roman" w:cs="Times New Roman"/>
          <w:bCs/>
          <w:color w:val="000000"/>
          <w:kern w:val="0"/>
          <w:sz w:val="24"/>
          <w:szCs w:val="20"/>
          <w14:ligatures w14:val="none"/>
        </w:rPr>
        <w:t>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 xml:space="preserve"> </w:t>
      </w:r>
      <w:r w:rsidR="00CC28AB" w:rsidRPr="007803DA">
        <w:rPr>
          <w:rFonts w:ascii="Times New Roman" w:hAnsi="Times New Roman" w:cs="Times New Roman"/>
          <w:sz w:val="24"/>
        </w:rPr>
        <w:t>supports</w:t>
      </w:r>
      <w:r w:rsidR="00CC28AB" w:rsidRPr="009D6679">
        <w:rPr>
          <w:rFonts w:ascii="Times New Roman" w:eastAsia="맑은 고딕" w:hAnsi="Times New Roman" w:cs="Times New Roman"/>
          <w:bCs/>
          <w:color w:val="000000"/>
          <w:kern w:val="0"/>
          <w:sz w:val="24"/>
          <w:szCs w:val="20"/>
          <w14:ligatures w14:val="none"/>
        </w:rPr>
        <w:t xml:space="preserve"> </w:t>
      </w:r>
      <w:r w:rsidRPr="009D6679">
        <w:rPr>
          <w:rFonts w:ascii="Times New Roman" w:eastAsia="맑은 고딕" w:hAnsi="Times New Roman" w:cs="Times New Roman"/>
          <w:bCs/>
          <w:color w:val="000000"/>
          <w:kern w:val="0"/>
          <w:sz w:val="24"/>
          <w:szCs w:val="20"/>
          <w14:ligatures w14:val="none"/>
        </w:rPr>
        <w:t>(TiO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-S, 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-r, and 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-R) and commercial TiO</w:t>
      </w:r>
      <w:r w:rsidRPr="009D6679">
        <w:rPr>
          <w:rFonts w:ascii="Times New Roman" w:eastAsia="맑은 고딕" w:hAnsi="Times New Roman" w:cs="Times New Roman"/>
          <w:bCs/>
          <w:color w:val="000000"/>
          <w:kern w:val="0"/>
          <w:sz w:val="24"/>
          <w:szCs w:val="20"/>
          <w:vertAlign w:val="subscript"/>
          <w14:ligatures w14:val="none"/>
        </w:rPr>
        <w:t xml:space="preserve">2 </w:t>
      </w:r>
      <w:r w:rsidR="00CC28AB">
        <w:rPr>
          <w:rFonts w:ascii="Times New Roman" w:eastAsia="맑은 고딕" w:hAnsi="Times New Roman" w:cs="Times New Roman" w:hint="eastAsia"/>
          <w:bCs/>
          <w:color w:val="000000"/>
          <w:kern w:val="0"/>
          <w:sz w:val="24"/>
          <w:szCs w:val="20"/>
          <w14:ligatures w14:val="none"/>
        </w:rPr>
        <w:t xml:space="preserve">powders </w:t>
      </w:r>
      <w:r w:rsidR="00CC28AB" w:rsidRPr="007803DA">
        <w:rPr>
          <w:rFonts w:ascii="Times New Roman" w:hAnsi="Times New Roman" w:cs="Times New Roman"/>
          <w:sz w:val="24"/>
        </w:rPr>
        <w:t xml:space="preserve">(P25, anatase </w:t>
      </w:r>
      <w:proofErr w:type="spellStart"/>
      <w:r w:rsidR="00CC28AB" w:rsidRPr="007803DA">
        <w:rPr>
          <w:rFonts w:ascii="Times New Roman" w:hAnsi="Times New Roman" w:cs="Times New Roman"/>
          <w:sz w:val="24"/>
        </w:rPr>
        <w:t>nanopowder</w:t>
      </w:r>
      <w:proofErr w:type="spellEnd"/>
      <w:r w:rsidR="00CC28AB" w:rsidRPr="007803DA">
        <w:rPr>
          <w:rFonts w:ascii="Times New Roman" w:hAnsi="Times New Roman" w:cs="Times New Roman"/>
          <w:sz w:val="24"/>
        </w:rPr>
        <w:t xml:space="preserve">, and bulk powder). Catalytic tests were conducted under a </w:t>
      </w:r>
      <w:r w:rsidRPr="009D6679">
        <w:rPr>
          <w:rFonts w:ascii="Times New Roman" w:eastAsia="맑은 고딕" w:hAnsi="Times New Roman" w:cs="Times New Roman"/>
          <w:bCs/>
          <w:color w:val="000000"/>
          <w:kern w:val="0"/>
          <w:sz w:val="24"/>
          <w:szCs w:val="20"/>
          <w14:ligatures w14:val="none"/>
        </w:rPr>
        <w:t>2% CO + 2% 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w:t>
      </w:r>
      <w:proofErr w:type="spellStart"/>
      <w:r w:rsidRPr="009D6679">
        <w:rPr>
          <w:rFonts w:ascii="Times New Roman" w:eastAsia="맑은 고딕" w:hAnsi="Times New Roman" w:cs="Times New Roman"/>
          <w:bCs/>
          <w:color w:val="000000"/>
          <w:kern w:val="0"/>
          <w:sz w:val="24"/>
          <w:szCs w:val="20"/>
          <w14:ligatures w14:val="none"/>
        </w:rPr>
        <w:t>Ar</w:t>
      </w:r>
      <w:proofErr w:type="spellEnd"/>
      <w:r w:rsidRPr="009D6679">
        <w:rPr>
          <w:rFonts w:ascii="Times New Roman" w:eastAsia="맑은 고딕" w:hAnsi="Times New Roman" w:cs="Times New Roman"/>
          <w:bCs/>
          <w:color w:val="000000"/>
          <w:kern w:val="0"/>
          <w:sz w:val="24"/>
          <w:szCs w:val="20"/>
          <w14:ligatures w14:val="none"/>
        </w:rPr>
        <w:t xml:space="preserve"> flow (Total 50 mL·min</w:t>
      </w:r>
      <w:r w:rsidR="00493630" w:rsidRPr="0019062C">
        <w:rPr>
          <w:rFonts w:ascii="Times New Roman" w:eastAsia="맑은 고딕" w:hAnsi="Times New Roman" w:cs="Times New Roman"/>
          <w:sz w:val="24"/>
          <w14:ligatures w14:val="none"/>
        </w:rPr>
        <w:t>⁻¹</w:t>
      </w:r>
      <w:r w:rsidRPr="009D6679">
        <w:rPr>
          <w:rFonts w:ascii="Times New Roman" w:eastAsia="맑은 고딕" w:hAnsi="Times New Roman" w:cs="Times New Roman"/>
          <w:bCs/>
          <w:color w:val="000000"/>
          <w:kern w:val="0"/>
          <w:sz w:val="24"/>
          <w:szCs w:val="20"/>
          <w14:ligatures w14:val="none"/>
        </w:rPr>
        <w:t>)</w:t>
      </w:r>
      <w:r w:rsidR="00CD0B68">
        <w:rPr>
          <w:rFonts w:ascii="Times New Roman" w:eastAsia="맑은 고딕" w:hAnsi="Times New Roman" w:cs="Times New Roman" w:hint="eastAsia"/>
          <w:bCs/>
          <w:color w:val="000000"/>
          <w:kern w:val="0"/>
          <w:sz w:val="24"/>
          <w:szCs w:val="20"/>
          <w14:ligatures w14:val="none"/>
        </w:rPr>
        <w:t>.</w:t>
      </w:r>
    </w:p>
    <w:p w14:paraId="1988EBB9" w14:textId="34C7DDBE" w:rsidR="001F07C4" w:rsidRDefault="001F07C4">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72928B13" w14:textId="28120084" w:rsidR="001F07C4" w:rsidRDefault="001F07C4" w:rsidP="001F07C4">
      <w:pPr>
        <w:widowControl/>
        <w:wordWrap/>
        <w:autoSpaceDE/>
        <w:autoSpaceDN/>
        <w:spacing w:line="256" w:lineRule="auto"/>
        <w:jc w:val="center"/>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86400" behindDoc="0" locked="0" layoutInCell="1" allowOverlap="1" wp14:anchorId="42270BDB" wp14:editId="76823D5E">
            <wp:simplePos x="0" y="0"/>
            <wp:positionH relativeFrom="column">
              <wp:posOffset>310061</wp:posOffset>
            </wp:positionH>
            <wp:positionV relativeFrom="paragraph">
              <wp:posOffset>0</wp:posOffset>
            </wp:positionV>
            <wp:extent cx="5132070" cy="6848475"/>
            <wp:effectExtent l="0" t="0" r="0" b="9525"/>
            <wp:wrapTopAndBottom/>
            <wp:docPr id="1987721895"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32070" cy="684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44E60" w14:textId="5FECDAFA" w:rsidR="00E0101D" w:rsidRPr="00F4636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31.</w:t>
      </w:r>
      <w:r w:rsidRPr="009D6679">
        <w:rPr>
          <w:rFonts w:ascii="Times New Roman" w:eastAsia="맑은 고딕" w:hAnsi="Times New Roman" w:cs="Times New Roman"/>
          <w:bCs/>
          <w:color w:val="000000"/>
          <w:kern w:val="0"/>
          <w:sz w:val="24"/>
          <w:szCs w:val="20"/>
          <w14:ligatures w14:val="none"/>
        </w:rPr>
        <w:t xml:space="preserve"> </w:t>
      </w:r>
      <w:r w:rsidR="00CC28AB" w:rsidRPr="007803DA">
        <w:rPr>
          <w:rFonts w:ascii="Times New Roman" w:hAnsi="Times New Roman" w:cs="Times New Roman"/>
          <w:sz w:val="24"/>
        </w:rPr>
        <w:t xml:space="preserve">HAADF–STEM images and corresponding Pt </w:t>
      </w:r>
      <w:r w:rsidR="00D01CA0">
        <w:rPr>
          <w:rFonts w:ascii="Times New Roman" w:hAnsi="Times New Roman" w:cs="Times New Roman" w:hint="eastAsia"/>
          <w:sz w:val="24"/>
        </w:rPr>
        <w:t>NP</w:t>
      </w:r>
      <w:r w:rsidR="00CC28AB" w:rsidRPr="007803DA">
        <w:rPr>
          <w:rFonts w:ascii="Times New Roman" w:hAnsi="Times New Roman" w:cs="Times New Roman"/>
          <w:sz w:val="24"/>
        </w:rPr>
        <w:t xml:space="preserve"> size distributions of Pt catalysts supported on</w:t>
      </w:r>
      <w:r w:rsidR="00F46369">
        <w:rPr>
          <w:rFonts w:ascii="Times New Roman" w:hAnsi="Times New Roman" w:cs="Times New Roman" w:hint="eastAsia"/>
          <w:sz w:val="24"/>
        </w:rPr>
        <w:t xml:space="preserve"> </w:t>
      </w:r>
      <w:r w:rsidR="00F46369" w:rsidRPr="00F46369">
        <w:rPr>
          <w:rFonts w:ascii="Times New Roman" w:eastAsia="맑은 고딕" w:hAnsi="Times New Roman" w:cs="Times New Roman"/>
          <w:bCs/>
          <w:color w:val="000000"/>
          <w:kern w:val="0"/>
          <w:sz w:val="24"/>
          <w:szCs w:val="20"/>
          <w14:ligatures w14:val="none"/>
        </w:rPr>
        <w:t>(a–c) TiO</w:t>
      </w:r>
      <w:r w:rsidR="00F46369" w:rsidRPr="00F46369">
        <w:rPr>
          <w:rFonts w:ascii="Times New Roman" w:eastAsia="맑은 고딕" w:hAnsi="Times New Roman" w:cs="Times New Roman" w:hint="eastAsia"/>
          <w:bCs/>
          <w:color w:val="000000"/>
          <w:kern w:val="0"/>
          <w:sz w:val="24"/>
          <w:szCs w:val="20"/>
          <w:vertAlign w:val="subscript"/>
          <w14:ligatures w14:val="none"/>
        </w:rPr>
        <w:t>2</w:t>
      </w:r>
      <w:r w:rsidR="00F46369" w:rsidRPr="00F46369">
        <w:rPr>
          <w:rFonts w:ascii="Times New Roman" w:eastAsia="맑은 고딕" w:hAnsi="Times New Roman" w:cs="Times New Roman"/>
          <w:bCs/>
          <w:color w:val="000000"/>
          <w:kern w:val="0"/>
          <w:sz w:val="24"/>
          <w:szCs w:val="20"/>
          <w14:ligatures w14:val="none"/>
        </w:rPr>
        <w:t>-r (</w:t>
      </w:r>
      <w:proofErr w:type="spellStart"/>
      <w:r w:rsidR="00F46369" w:rsidRPr="00F46369">
        <w:rPr>
          <w:rFonts w:ascii="Times New Roman" w:eastAsia="맑은 고딕" w:hAnsi="Times New Roman" w:cs="Times New Roman"/>
          <w:bCs/>
          <w:color w:val="000000"/>
          <w:kern w:val="0"/>
          <w:sz w:val="24"/>
          <w:szCs w:val="20"/>
          <w14:ligatures w14:val="none"/>
        </w:rPr>
        <w:t>PTr</w:t>
      </w:r>
      <w:proofErr w:type="spellEnd"/>
      <w:r w:rsidR="00F46369" w:rsidRPr="00F46369">
        <w:rPr>
          <w:rFonts w:ascii="Times New Roman" w:eastAsia="맑은 고딕" w:hAnsi="Times New Roman" w:cs="Times New Roman"/>
          <w:bCs/>
          <w:color w:val="000000"/>
          <w:kern w:val="0"/>
          <w:sz w:val="24"/>
          <w:szCs w:val="20"/>
          <w14:ligatures w14:val="none"/>
        </w:rPr>
        <w:t>), (d–f) commercial P25, (g–</w:t>
      </w:r>
      <w:proofErr w:type="spellStart"/>
      <w:r w:rsidR="00F46369" w:rsidRPr="00F46369">
        <w:rPr>
          <w:rFonts w:ascii="Times New Roman" w:eastAsia="맑은 고딕" w:hAnsi="Times New Roman" w:cs="Times New Roman"/>
          <w:bCs/>
          <w:color w:val="000000"/>
          <w:kern w:val="0"/>
          <w:sz w:val="24"/>
          <w:szCs w:val="20"/>
          <w14:ligatures w14:val="none"/>
        </w:rPr>
        <w:t>i</w:t>
      </w:r>
      <w:proofErr w:type="spellEnd"/>
      <w:r w:rsidR="00F46369" w:rsidRPr="00F46369">
        <w:rPr>
          <w:rFonts w:ascii="Times New Roman" w:eastAsia="맑은 고딕" w:hAnsi="Times New Roman" w:cs="Times New Roman"/>
          <w:bCs/>
          <w:color w:val="000000"/>
          <w:kern w:val="0"/>
          <w:sz w:val="24"/>
          <w:szCs w:val="20"/>
          <w14:ligatures w14:val="none"/>
        </w:rPr>
        <w:t xml:space="preserve">) anatase </w:t>
      </w:r>
      <w:proofErr w:type="spellStart"/>
      <w:r w:rsidR="00F46369" w:rsidRPr="00F46369">
        <w:rPr>
          <w:rFonts w:ascii="Times New Roman" w:eastAsia="맑은 고딕" w:hAnsi="Times New Roman" w:cs="Times New Roman"/>
          <w:bCs/>
          <w:color w:val="000000"/>
          <w:kern w:val="0"/>
          <w:sz w:val="24"/>
          <w:szCs w:val="20"/>
          <w14:ligatures w14:val="none"/>
        </w:rPr>
        <w:t>nanopowder</w:t>
      </w:r>
      <w:proofErr w:type="spellEnd"/>
      <w:r w:rsidR="00F46369" w:rsidRPr="00F46369">
        <w:rPr>
          <w:rFonts w:ascii="Times New Roman" w:eastAsia="맑은 고딕" w:hAnsi="Times New Roman" w:cs="Times New Roman"/>
          <w:bCs/>
          <w:color w:val="000000"/>
          <w:kern w:val="0"/>
          <w:sz w:val="24"/>
          <w:szCs w:val="20"/>
          <w14:ligatures w14:val="none"/>
        </w:rPr>
        <w:t>, and (j–l) anatase bulk powder.</w:t>
      </w:r>
    </w:p>
    <w:p w14:paraId="7354B5AF" w14:textId="77777777" w:rsidR="00E0101D" w:rsidRPr="003E5D82" w:rsidRDefault="00E0101D">
      <w:pPr>
        <w:widowControl/>
        <w:wordWrap/>
        <w:autoSpaceDE/>
        <w:autoSpaceDN/>
        <w:rPr>
          <w:rFonts w:ascii="Times New Roman" w:eastAsia="맑은 고딕" w:hAnsi="Times New Roman" w:cs="Times New Roman"/>
          <w:bCs/>
          <w:color w:val="000000"/>
          <w:kern w:val="0"/>
          <w:sz w:val="24"/>
          <w:szCs w:val="20"/>
          <w14:ligatures w14:val="none"/>
        </w:rPr>
      </w:pPr>
      <w:r w:rsidRPr="003E5D82">
        <w:rPr>
          <w:rFonts w:ascii="Times New Roman" w:eastAsia="맑은 고딕" w:hAnsi="Times New Roman" w:cs="Times New Roman"/>
          <w:bCs/>
          <w:color w:val="000000"/>
          <w:kern w:val="0"/>
          <w:sz w:val="24"/>
          <w:szCs w:val="20"/>
          <w14:ligatures w14:val="none"/>
        </w:rPr>
        <w:br w:type="page"/>
      </w:r>
    </w:p>
    <w:p w14:paraId="76FD4582" w14:textId="0ABF7630" w:rsidR="00047886" w:rsidRPr="003E5D82" w:rsidRDefault="00E0101D"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lastRenderedPageBreak/>
        <w:t>Supplementary Table S5.</w:t>
      </w:r>
      <w:r w:rsidRPr="009D6679">
        <w:rPr>
          <w:rFonts w:ascii="Times New Roman" w:eastAsia="맑은 고딕" w:hAnsi="Times New Roman" w:cs="Times New Roman"/>
          <w:bCs/>
          <w:color w:val="000000"/>
          <w:kern w:val="0"/>
          <w:sz w:val="24"/>
          <w:szCs w:val="20"/>
          <w14:ligatures w14:val="none"/>
        </w:rPr>
        <w:t xml:space="preserve"> </w:t>
      </w:r>
      <w:r w:rsidR="00F46369" w:rsidRPr="00F46369">
        <w:rPr>
          <w:rFonts w:ascii="Times New Roman" w:eastAsia="맑은 고딕" w:hAnsi="Times New Roman" w:cs="Times New Roman"/>
          <w:bCs/>
          <w:color w:val="000000"/>
          <w:kern w:val="0"/>
          <w:sz w:val="24"/>
          <w:szCs w:val="20"/>
          <w14:ligatures w14:val="none"/>
        </w:rPr>
        <w:t xml:space="preserve">Specific surface areas of pristine </w:t>
      </w:r>
      <w:r w:rsidR="00F46369" w:rsidRPr="009D6679">
        <w:rPr>
          <w:rFonts w:ascii="Times New Roman" w:eastAsia="맑은 고딕" w:hAnsi="Times New Roman" w:cs="Times New Roman"/>
          <w:bCs/>
          <w:color w:val="000000"/>
          <w:kern w:val="0"/>
          <w:sz w:val="24"/>
          <w:szCs w:val="20"/>
          <w14:ligatures w14:val="none"/>
        </w:rPr>
        <w:t>TiO</w:t>
      </w:r>
      <w:r w:rsidR="00F46369" w:rsidRPr="009D6679">
        <w:rPr>
          <w:rFonts w:ascii="Times New Roman" w:eastAsia="맑은 고딕" w:hAnsi="Times New Roman" w:cs="Times New Roman"/>
          <w:bCs/>
          <w:color w:val="000000"/>
          <w:kern w:val="0"/>
          <w:sz w:val="24"/>
          <w:szCs w:val="20"/>
          <w:vertAlign w:val="subscript"/>
          <w14:ligatures w14:val="none"/>
        </w:rPr>
        <w:t>2</w:t>
      </w:r>
      <w:r w:rsidR="00F46369" w:rsidRPr="00F46369">
        <w:rPr>
          <w:rFonts w:ascii="Times New Roman" w:eastAsia="맑은 고딕" w:hAnsi="Times New Roman" w:cs="Times New Roman"/>
          <w:bCs/>
          <w:color w:val="000000"/>
          <w:kern w:val="0"/>
          <w:sz w:val="24"/>
          <w:szCs w:val="20"/>
          <w14:ligatures w14:val="none"/>
        </w:rPr>
        <w:t xml:space="preserve"> samples measured by the BET method.</w:t>
      </w:r>
    </w:p>
    <w:tbl>
      <w:tblPr>
        <w:tblW w:w="5340" w:type="dxa"/>
        <w:jc w:val="center"/>
        <w:tblBorders>
          <w:bottom w:val="single" w:sz="4" w:space="0" w:color="auto"/>
        </w:tblBorders>
        <w:tblCellMar>
          <w:left w:w="0" w:type="dxa"/>
          <w:right w:w="0" w:type="dxa"/>
        </w:tblCellMar>
        <w:tblLook w:val="0600" w:firstRow="0" w:lastRow="0" w:firstColumn="0" w:lastColumn="0" w:noHBand="1" w:noVBand="1"/>
      </w:tblPr>
      <w:tblGrid>
        <w:gridCol w:w="2670"/>
        <w:gridCol w:w="2670"/>
      </w:tblGrid>
      <w:tr w:rsidR="003E5D82" w:rsidRPr="003E5D82" w14:paraId="621F7540" w14:textId="77777777" w:rsidTr="007B085A">
        <w:trPr>
          <w:trHeight w:val="473"/>
          <w:jc w:val="center"/>
        </w:trPr>
        <w:tc>
          <w:tcPr>
            <w:tcW w:w="2660" w:type="dxa"/>
            <w:tcBorders>
              <w:bottom w:val="single" w:sz="4" w:space="0" w:color="auto"/>
            </w:tcBorders>
            <w:shd w:val="clear" w:color="auto" w:fill="E5E5E5"/>
            <w:tcMar>
              <w:top w:w="40" w:type="dxa"/>
              <w:left w:w="80" w:type="dxa"/>
              <w:bottom w:w="40" w:type="dxa"/>
              <w:right w:w="80" w:type="dxa"/>
            </w:tcMar>
            <w:vAlign w:val="center"/>
            <w:hideMark/>
          </w:tcPr>
          <w:p w14:paraId="27D084EF" w14:textId="77777777" w:rsidR="003E5D82" w:rsidRPr="00F46369" w:rsidRDefault="003E5D82" w:rsidP="003E5D82">
            <w:pPr>
              <w:widowControl/>
              <w:autoSpaceDE/>
              <w:autoSpaceDN/>
              <w:spacing w:after="0"/>
              <w:jc w:val="center"/>
              <w:rPr>
                <w:rFonts w:ascii="Times New Roman" w:eastAsia="굴림" w:hAnsi="Times New Roman" w:cs="Times New Roman"/>
                <w:b/>
                <w:bCs/>
                <w:kern w:val="0"/>
                <w:szCs w:val="22"/>
                <w14:ligatures w14:val="none"/>
              </w:rPr>
            </w:pPr>
            <w:r w:rsidRPr="00F46369">
              <w:rPr>
                <w:rFonts w:ascii="Times New Roman" w:hAnsi="Times New Roman" w:cs="Times New Roman"/>
                <w:b/>
                <w:bCs/>
                <w:color w:val="000000" w:themeColor="text1"/>
                <w:kern w:val="24"/>
                <w:szCs w:val="22"/>
                <w14:ligatures w14:val="none"/>
              </w:rPr>
              <w:t>Catalysts</w:t>
            </w:r>
          </w:p>
        </w:tc>
        <w:tc>
          <w:tcPr>
            <w:tcW w:w="2660" w:type="dxa"/>
            <w:tcBorders>
              <w:bottom w:val="single" w:sz="4" w:space="0" w:color="auto"/>
            </w:tcBorders>
            <w:shd w:val="clear" w:color="auto" w:fill="E5E5E5"/>
            <w:tcMar>
              <w:top w:w="40" w:type="dxa"/>
              <w:left w:w="80" w:type="dxa"/>
              <w:bottom w:w="40" w:type="dxa"/>
              <w:right w:w="80" w:type="dxa"/>
            </w:tcMar>
            <w:vAlign w:val="center"/>
            <w:hideMark/>
          </w:tcPr>
          <w:p w14:paraId="058889E9" w14:textId="4861D10F" w:rsidR="003E5D82" w:rsidRPr="00F46369" w:rsidRDefault="003E5D82" w:rsidP="003E5D82">
            <w:pPr>
              <w:widowControl/>
              <w:autoSpaceDE/>
              <w:autoSpaceDN/>
              <w:spacing w:after="0"/>
              <w:jc w:val="center"/>
              <w:rPr>
                <w:rFonts w:ascii="Times New Roman" w:eastAsia="굴림" w:hAnsi="Times New Roman" w:cs="Times New Roman"/>
                <w:b/>
                <w:bCs/>
                <w:kern w:val="0"/>
                <w:szCs w:val="22"/>
                <w14:ligatures w14:val="none"/>
              </w:rPr>
            </w:pPr>
            <w:r w:rsidRPr="00F46369">
              <w:rPr>
                <w:rFonts w:ascii="Times New Roman" w:hAnsi="Times New Roman" w:cs="Times New Roman"/>
                <w:b/>
                <w:bCs/>
                <w:color w:val="000000" w:themeColor="text1"/>
                <w:kern w:val="24"/>
                <w:szCs w:val="22"/>
                <w14:ligatures w14:val="none"/>
              </w:rPr>
              <w:t xml:space="preserve">Specific surface area </w:t>
            </w:r>
            <w:r w:rsidRPr="00F46369">
              <w:rPr>
                <w:rFonts w:ascii="Times New Roman" w:hAnsi="Times New Roman" w:cs="Times New Roman"/>
                <w:b/>
                <w:bCs/>
                <w:color w:val="000000" w:themeColor="text1"/>
                <w:kern w:val="24"/>
                <w:szCs w:val="22"/>
                <w14:ligatures w14:val="none"/>
              </w:rPr>
              <w:br/>
              <w:t>(m</w:t>
            </w:r>
            <w:r w:rsidRPr="00F46369">
              <w:rPr>
                <w:rFonts w:ascii="Times New Roman" w:hAnsi="Times New Roman" w:cs="Times New Roman"/>
                <w:b/>
                <w:bCs/>
                <w:color w:val="000000" w:themeColor="text1"/>
                <w:kern w:val="24"/>
                <w:position w:val="5"/>
                <w:szCs w:val="22"/>
                <w:vertAlign w:val="superscript"/>
                <w14:ligatures w14:val="none"/>
              </w:rPr>
              <w:t>2</w:t>
            </w:r>
            <w:r w:rsidRPr="00F46369">
              <w:rPr>
                <w:rFonts w:ascii="Times New Roman" w:hAnsi="Times New Roman" w:cs="Times New Roman"/>
                <w:b/>
                <w:bCs/>
                <w:color w:val="000000" w:themeColor="text1"/>
                <w:kern w:val="24"/>
                <w:szCs w:val="22"/>
                <w14:ligatures w14:val="none"/>
              </w:rPr>
              <w:t>g</w:t>
            </w:r>
            <w:r w:rsidR="00F46369" w:rsidRPr="006B2404">
              <w:rPr>
                <w:rFonts w:ascii="Times New Roman" w:hAnsi="Times New Roman"/>
                <w:bCs/>
                <w:color w:val="000000" w:themeColor="text1"/>
                <w:sz w:val="24"/>
                <w:vertAlign w:val="superscript"/>
              </w:rPr>
              <w:t>–</w:t>
            </w:r>
            <w:r w:rsidR="00F46369" w:rsidRPr="00737804">
              <w:rPr>
                <w:rFonts w:ascii="Times New Roman" w:eastAsia="맑은 고딕" w:hAnsi="Times New Roman" w:cs="Times New Roman" w:hint="eastAsia"/>
                <w:iCs/>
                <w:sz w:val="24"/>
                <w:vertAlign w:val="superscript"/>
              </w:rPr>
              <w:t>1</w:t>
            </w:r>
            <w:r w:rsidRPr="00F46369">
              <w:rPr>
                <w:rFonts w:ascii="Times New Roman" w:hAnsi="Times New Roman" w:cs="Times New Roman"/>
                <w:b/>
                <w:bCs/>
                <w:color w:val="000000" w:themeColor="text1"/>
                <w:kern w:val="24"/>
                <w:szCs w:val="22"/>
                <w14:ligatures w14:val="none"/>
              </w:rPr>
              <w:t>)</w:t>
            </w:r>
          </w:p>
        </w:tc>
      </w:tr>
      <w:tr w:rsidR="003E5D82" w:rsidRPr="003E5D82" w14:paraId="0AEB345B" w14:textId="77777777" w:rsidTr="007B085A">
        <w:trPr>
          <w:trHeight w:val="416"/>
          <w:jc w:val="center"/>
        </w:trPr>
        <w:tc>
          <w:tcPr>
            <w:tcW w:w="2660" w:type="dxa"/>
            <w:tcBorders>
              <w:top w:val="single" w:sz="4" w:space="0" w:color="auto"/>
            </w:tcBorders>
            <w:tcMar>
              <w:top w:w="40" w:type="dxa"/>
              <w:left w:w="80" w:type="dxa"/>
              <w:bottom w:w="40" w:type="dxa"/>
              <w:right w:w="80" w:type="dxa"/>
            </w:tcMar>
            <w:vAlign w:val="center"/>
            <w:hideMark/>
          </w:tcPr>
          <w:p w14:paraId="6BE20EA2"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proofErr w:type="spellStart"/>
            <w:r w:rsidRPr="00F46369">
              <w:rPr>
                <w:rFonts w:ascii="Times New Roman" w:eastAsia="굴림" w:hAnsi="Times New Roman" w:cs="Times New Roman"/>
                <w:color w:val="000000" w:themeColor="text1"/>
                <w:kern w:val="24"/>
                <w:szCs w:val="22"/>
                <w14:ligatures w14:val="none"/>
              </w:rPr>
              <w:t>TiO</w:t>
            </w:r>
            <w:proofErr w:type="spellEnd"/>
            <w:r w:rsidRPr="00F46369">
              <w:rPr>
                <w:rFonts w:ascii="Times New Roman" w:eastAsia="굴림" w:hAnsi="Times New Roman" w:cs="Times New Roman"/>
                <w:color w:val="000000" w:themeColor="text1"/>
                <w:kern w:val="24"/>
                <w:position w:val="-4"/>
                <w:szCs w:val="22"/>
                <w:vertAlign w:val="subscript"/>
                <w14:ligatures w14:val="none"/>
              </w:rPr>
              <w:t>2</w:t>
            </w:r>
            <w:r w:rsidRPr="00F46369">
              <w:rPr>
                <w:rFonts w:ascii="Times New Roman" w:eastAsia="굴림" w:hAnsi="Times New Roman" w:cs="Times New Roman"/>
                <w:color w:val="000000" w:themeColor="text1"/>
                <w:kern w:val="24"/>
                <w:szCs w:val="22"/>
                <w14:ligatures w14:val="none"/>
              </w:rPr>
              <w:t xml:space="preserve"> nanosheet (001), (</w:t>
            </w:r>
            <w:proofErr w:type="spellStart"/>
            <w:r w:rsidRPr="00F46369">
              <w:rPr>
                <w:rFonts w:ascii="Times New Roman" w:eastAsia="굴림" w:hAnsi="Times New Roman" w:cs="Times New Roman"/>
                <w:color w:val="000000" w:themeColor="text1"/>
                <w:kern w:val="24"/>
                <w:szCs w:val="22"/>
                <w14:ligatures w14:val="none"/>
              </w:rPr>
              <w:t>TiO</w:t>
            </w:r>
            <w:proofErr w:type="spellEnd"/>
            <w:r w:rsidRPr="00F46369">
              <w:rPr>
                <w:rFonts w:ascii="Times New Roman" w:eastAsia="굴림" w:hAnsi="Times New Roman" w:cs="Times New Roman"/>
                <w:color w:val="000000" w:themeColor="text1"/>
                <w:kern w:val="24"/>
                <w:position w:val="-4"/>
                <w:szCs w:val="22"/>
                <w:vertAlign w:val="subscript"/>
                <w14:ligatures w14:val="none"/>
              </w:rPr>
              <w:t>2</w:t>
            </w:r>
            <w:r w:rsidRPr="00F46369">
              <w:rPr>
                <w:rFonts w:ascii="Times New Roman" w:eastAsia="굴림" w:hAnsi="Times New Roman" w:cs="Times New Roman"/>
                <w:color w:val="000000" w:themeColor="text1"/>
                <w:kern w:val="24"/>
                <w:szCs w:val="22"/>
                <w14:ligatures w14:val="none"/>
              </w:rPr>
              <w:t>-S)</w:t>
            </w:r>
          </w:p>
        </w:tc>
        <w:tc>
          <w:tcPr>
            <w:tcW w:w="2660" w:type="dxa"/>
            <w:tcBorders>
              <w:top w:val="single" w:sz="4" w:space="0" w:color="auto"/>
            </w:tcBorders>
            <w:tcMar>
              <w:top w:w="12" w:type="dxa"/>
              <w:left w:w="12" w:type="dxa"/>
              <w:bottom w:w="0" w:type="dxa"/>
              <w:right w:w="12" w:type="dxa"/>
            </w:tcMar>
            <w:vAlign w:val="center"/>
            <w:hideMark/>
          </w:tcPr>
          <w:p w14:paraId="5A585CC1"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kern w:val="24"/>
                <w:szCs w:val="22"/>
                <w14:ligatures w14:val="none"/>
              </w:rPr>
              <w:t xml:space="preserve">70.3 </w:t>
            </w:r>
          </w:p>
        </w:tc>
      </w:tr>
      <w:tr w:rsidR="003E5D82" w:rsidRPr="003E5D82" w14:paraId="5171DBEE" w14:textId="77777777" w:rsidTr="007B085A">
        <w:trPr>
          <w:trHeight w:val="416"/>
          <w:jc w:val="center"/>
        </w:trPr>
        <w:tc>
          <w:tcPr>
            <w:tcW w:w="2660" w:type="dxa"/>
            <w:tcMar>
              <w:top w:w="40" w:type="dxa"/>
              <w:left w:w="80" w:type="dxa"/>
              <w:bottom w:w="40" w:type="dxa"/>
              <w:right w:w="80" w:type="dxa"/>
            </w:tcMar>
            <w:vAlign w:val="center"/>
            <w:hideMark/>
          </w:tcPr>
          <w:p w14:paraId="7C442B2C"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themeColor="text1"/>
                <w:kern w:val="24"/>
                <w:szCs w:val="22"/>
                <w14:ligatures w14:val="none"/>
              </w:rPr>
              <w:t>PTS</w:t>
            </w:r>
          </w:p>
        </w:tc>
        <w:tc>
          <w:tcPr>
            <w:tcW w:w="2660" w:type="dxa"/>
            <w:tcMar>
              <w:top w:w="12" w:type="dxa"/>
              <w:left w:w="12" w:type="dxa"/>
              <w:bottom w:w="0" w:type="dxa"/>
              <w:right w:w="12" w:type="dxa"/>
            </w:tcMar>
            <w:vAlign w:val="center"/>
            <w:hideMark/>
          </w:tcPr>
          <w:p w14:paraId="5E3925F4"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kern w:val="24"/>
                <w:szCs w:val="22"/>
                <w14:ligatures w14:val="none"/>
              </w:rPr>
              <w:t>69.1</w:t>
            </w:r>
          </w:p>
        </w:tc>
      </w:tr>
      <w:tr w:rsidR="003E5D82" w:rsidRPr="003E5D82" w14:paraId="1F097E39" w14:textId="77777777" w:rsidTr="007B085A">
        <w:trPr>
          <w:trHeight w:val="416"/>
          <w:jc w:val="center"/>
        </w:trPr>
        <w:tc>
          <w:tcPr>
            <w:tcW w:w="2660" w:type="dxa"/>
            <w:tcMar>
              <w:top w:w="40" w:type="dxa"/>
              <w:left w:w="80" w:type="dxa"/>
              <w:bottom w:w="40" w:type="dxa"/>
              <w:right w:w="80" w:type="dxa"/>
            </w:tcMar>
            <w:vAlign w:val="center"/>
            <w:hideMark/>
          </w:tcPr>
          <w:p w14:paraId="180F0E95"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proofErr w:type="spellStart"/>
            <w:r w:rsidRPr="00F46369">
              <w:rPr>
                <w:rFonts w:ascii="Times New Roman" w:hAnsi="Times New Roman" w:cs="Times New Roman"/>
                <w:color w:val="000000"/>
                <w:kern w:val="24"/>
                <w:szCs w:val="22"/>
                <w14:ligatures w14:val="none"/>
              </w:rPr>
              <w:t>TiO</w:t>
            </w:r>
            <w:proofErr w:type="spellEnd"/>
            <w:r w:rsidRPr="00F46369">
              <w:rPr>
                <w:rFonts w:ascii="Times New Roman" w:hAnsi="Times New Roman" w:cs="Times New Roman"/>
                <w:color w:val="000000"/>
                <w:kern w:val="24"/>
                <w:position w:val="-4"/>
                <w:szCs w:val="22"/>
                <w:vertAlign w:val="subscript"/>
                <w14:ligatures w14:val="none"/>
              </w:rPr>
              <w:t>2</w:t>
            </w:r>
            <w:r w:rsidRPr="00F46369">
              <w:rPr>
                <w:rFonts w:ascii="Times New Roman" w:hAnsi="Times New Roman" w:cs="Times New Roman"/>
                <w:color w:val="000000"/>
                <w:kern w:val="24"/>
                <w:szCs w:val="22"/>
                <w14:ligatures w14:val="none"/>
              </w:rPr>
              <w:t xml:space="preserve"> large rhombic (101), (</w:t>
            </w:r>
            <w:proofErr w:type="spellStart"/>
            <w:r w:rsidRPr="00F46369">
              <w:rPr>
                <w:rFonts w:ascii="Times New Roman" w:hAnsi="Times New Roman" w:cs="Times New Roman"/>
                <w:color w:val="000000"/>
                <w:kern w:val="24"/>
                <w:szCs w:val="22"/>
                <w14:ligatures w14:val="none"/>
              </w:rPr>
              <w:t>TiO</w:t>
            </w:r>
            <w:proofErr w:type="spellEnd"/>
            <w:r w:rsidRPr="00F46369">
              <w:rPr>
                <w:rFonts w:ascii="Times New Roman" w:hAnsi="Times New Roman" w:cs="Times New Roman"/>
                <w:color w:val="000000"/>
                <w:kern w:val="24"/>
                <w:position w:val="-4"/>
                <w:szCs w:val="22"/>
                <w:vertAlign w:val="subscript"/>
                <w14:ligatures w14:val="none"/>
              </w:rPr>
              <w:t>2</w:t>
            </w:r>
            <w:r w:rsidRPr="00F46369">
              <w:rPr>
                <w:rFonts w:ascii="Times New Roman" w:hAnsi="Times New Roman" w:cs="Times New Roman"/>
                <w:color w:val="000000"/>
                <w:kern w:val="24"/>
                <w:szCs w:val="22"/>
                <w14:ligatures w14:val="none"/>
              </w:rPr>
              <w:t>-R)</w:t>
            </w:r>
          </w:p>
        </w:tc>
        <w:tc>
          <w:tcPr>
            <w:tcW w:w="2660" w:type="dxa"/>
            <w:tcMar>
              <w:top w:w="12" w:type="dxa"/>
              <w:left w:w="12" w:type="dxa"/>
              <w:bottom w:w="0" w:type="dxa"/>
              <w:right w:w="12" w:type="dxa"/>
            </w:tcMar>
            <w:vAlign w:val="center"/>
            <w:hideMark/>
          </w:tcPr>
          <w:p w14:paraId="14AF2ACC"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kern w:val="24"/>
                <w:szCs w:val="22"/>
                <w14:ligatures w14:val="none"/>
              </w:rPr>
              <w:t>14.4</w:t>
            </w:r>
          </w:p>
        </w:tc>
      </w:tr>
      <w:tr w:rsidR="003E5D82" w:rsidRPr="003E5D82" w14:paraId="0FA8E830" w14:textId="77777777" w:rsidTr="007B085A">
        <w:trPr>
          <w:trHeight w:val="416"/>
          <w:jc w:val="center"/>
        </w:trPr>
        <w:tc>
          <w:tcPr>
            <w:tcW w:w="2660" w:type="dxa"/>
            <w:tcMar>
              <w:top w:w="40" w:type="dxa"/>
              <w:left w:w="80" w:type="dxa"/>
              <w:bottom w:w="40" w:type="dxa"/>
              <w:right w:w="80" w:type="dxa"/>
            </w:tcMar>
            <w:vAlign w:val="center"/>
            <w:hideMark/>
          </w:tcPr>
          <w:p w14:paraId="4A3C0754"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eastAsia="맑은 고딕" w:hAnsi="Times New Roman" w:cs="Times New Roman"/>
                <w:color w:val="000000"/>
                <w:kern w:val="24"/>
                <w:szCs w:val="22"/>
                <w14:ligatures w14:val="none"/>
              </w:rPr>
              <w:t>PTR</w:t>
            </w:r>
          </w:p>
        </w:tc>
        <w:tc>
          <w:tcPr>
            <w:tcW w:w="2660" w:type="dxa"/>
            <w:tcMar>
              <w:top w:w="12" w:type="dxa"/>
              <w:left w:w="12" w:type="dxa"/>
              <w:bottom w:w="0" w:type="dxa"/>
              <w:right w:w="12" w:type="dxa"/>
            </w:tcMar>
            <w:vAlign w:val="center"/>
            <w:hideMark/>
          </w:tcPr>
          <w:p w14:paraId="7BF20B50"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kern w:val="24"/>
                <w:szCs w:val="22"/>
                <w14:ligatures w14:val="none"/>
              </w:rPr>
              <w:t>13.0</w:t>
            </w:r>
          </w:p>
        </w:tc>
      </w:tr>
      <w:tr w:rsidR="003E5D82" w:rsidRPr="003E5D82" w14:paraId="3FFDBC7A" w14:textId="77777777" w:rsidTr="007B085A">
        <w:trPr>
          <w:trHeight w:val="416"/>
          <w:jc w:val="center"/>
        </w:trPr>
        <w:tc>
          <w:tcPr>
            <w:tcW w:w="2660" w:type="dxa"/>
            <w:tcMar>
              <w:top w:w="40" w:type="dxa"/>
              <w:left w:w="80" w:type="dxa"/>
              <w:bottom w:w="40" w:type="dxa"/>
              <w:right w:w="80" w:type="dxa"/>
            </w:tcMar>
            <w:vAlign w:val="center"/>
            <w:hideMark/>
          </w:tcPr>
          <w:p w14:paraId="5DE0311C"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proofErr w:type="spellStart"/>
            <w:r w:rsidRPr="00F46369">
              <w:rPr>
                <w:rFonts w:ascii="Times New Roman" w:eastAsia="맑은 고딕" w:hAnsi="Times New Roman" w:cs="Times New Roman"/>
                <w:color w:val="000000"/>
                <w:kern w:val="24"/>
                <w:szCs w:val="22"/>
                <w14:ligatures w14:val="none"/>
              </w:rPr>
              <w:t>TiO</w:t>
            </w:r>
            <w:proofErr w:type="spellEnd"/>
            <w:r w:rsidRPr="00F46369">
              <w:rPr>
                <w:rFonts w:ascii="Times New Roman" w:eastAsia="맑은 고딕" w:hAnsi="Times New Roman" w:cs="Times New Roman"/>
                <w:color w:val="000000"/>
                <w:kern w:val="24"/>
                <w:position w:val="-4"/>
                <w:szCs w:val="22"/>
                <w:vertAlign w:val="subscript"/>
                <w14:ligatures w14:val="none"/>
              </w:rPr>
              <w:t>2</w:t>
            </w:r>
            <w:r w:rsidRPr="00F46369">
              <w:rPr>
                <w:rFonts w:ascii="Times New Roman" w:eastAsia="맑은 고딕" w:hAnsi="Times New Roman" w:cs="Times New Roman"/>
                <w:color w:val="000000"/>
                <w:kern w:val="24"/>
                <w:szCs w:val="22"/>
                <w14:ligatures w14:val="none"/>
              </w:rPr>
              <w:t xml:space="preserve"> small rhombic (101), (</w:t>
            </w:r>
            <w:proofErr w:type="spellStart"/>
            <w:r w:rsidRPr="00F46369">
              <w:rPr>
                <w:rFonts w:ascii="Times New Roman" w:eastAsia="맑은 고딕" w:hAnsi="Times New Roman" w:cs="Times New Roman"/>
                <w:color w:val="000000"/>
                <w:kern w:val="24"/>
                <w:szCs w:val="22"/>
                <w14:ligatures w14:val="none"/>
              </w:rPr>
              <w:t>TiO</w:t>
            </w:r>
            <w:proofErr w:type="spellEnd"/>
            <w:r w:rsidRPr="00F46369">
              <w:rPr>
                <w:rFonts w:ascii="Times New Roman" w:eastAsia="맑은 고딕" w:hAnsi="Times New Roman" w:cs="Times New Roman"/>
                <w:color w:val="000000"/>
                <w:kern w:val="24"/>
                <w:position w:val="-4"/>
                <w:szCs w:val="22"/>
                <w:vertAlign w:val="subscript"/>
                <w14:ligatures w14:val="none"/>
              </w:rPr>
              <w:t>2</w:t>
            </w:r>
            <w:r w:rsidRPr="00F46369">
              <w:rPr>
                <w:rFonts w:ascii="Times New Roman" w:eastAsia="맑은 고딕" w:hAnsi="Times New Roman" w:cs="Times New Roman"/>
                <w:color w:val="000000"/>
                <w:kern w:val="24"/>
                <w:szCs w:val="22"/>
                <w14:ligatures w14:val="none"/>
              </w:rPr>
              <w:t>-r)</w:t>
            </w:r>
          </w:p>
        </w:tc>
        <w:tc>
          <w:tcPr>
            <w:tcW w:w="2660" w:type="dxa"/>
            <w:tcMar>
              <w:top w:w="12" w:type="dxa"/>
              <w:left w:w="12" w:type="dxa"/>
              <w:bottom w:w="0" w:type="dxa"/>
              <w:right w:w="12" w:type="dxa"/>
            </w:tcMar>
            <w:vAlign w:val="center"/>
            <w:hideMark/>
          </w:tcPr>
          <w:p w14:paraId="7CC8D76F"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kern w:val="24"/>
                <w:szCs w:val="22"/>
                <w14:ligatures w14:val="none"/>
              </w:rPr>
              <w:t>119.5</w:t>
            </w:r>
          </w:p>
        </w:tc>
      </w:tr>
      <w:tr w:rsidR="003E5D82" w:rsidRPr="003E5D82" w14:paraId="1C926E4B" w14:textId="77777777" w:rsidTr="007B085A">
        <w:trPr>
          <w:trHeight w:val="416"/>
          <w:jc w:val="center"/>
        </w:trPr>
        <w:tc>
          <w:tcPr>
            <w:tcW w:w="2660" w:type="dxa"/>
            <w:tcMar>
              <w:top w:w="40" w:type="dxa"/>
              <w:left w:w="80" w:type="dxa"/>
              <w:bottom w:w="40" w:type="dxa"/>
              <w:right w:w="80" w:type="dxa"/>
            </w:tcMar>
            <w:vAlign w:val="center"/>
            <w:hideMark/>
          </w:tcPr>
          <w:p w14:paraId="0434779B"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eastAsia="맑은 고딕" w:hAnsi="Times New Roman" w:cs="Times New Roman"/>
                <w:color w:val="000000"/>
                <w:kern w:val="24"/>
                <w:szCs w:val="22"/>
                <w14:ligatures w14:val="none"/>
              </w:rPr>
              <w:t>P25</w:t>
            </w:r>
          </w:p>
        </w:tc>
        <w:tc>
          <w:tcPr>
            <w:tcW w:w="2660" w:type="dxa"/>
            <w:tcMar>
              <w:top w:w="12" w:type="dxa"/>
              <w:left w:w="12" w:type="dxa"/>
              <w:bottom w:w="0" w:type="dxa"/>
              <w:right w:w="12" w:type="dxa"/>
            </w:tcMar>
            <w:vAlign w:val="center"/>
            <w:hideMark/>
          </w:tcPr>
          <w:p w14:paraId="6BDD1C45"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kern w:val="24"/>
                <w:szCs w:val="22"/>
                <w14:ligatures w14:val="none"/>
              </w:rPr>
              <w:t>51.8</w:t>
            </w:r>
          </w:p>
        </w:tc>
      </w:tr>
      <w:tr w:rsidR="003E5D82" w:rsidRPr="003E5D82" w14:paraId="1C456511" w14:textId="77777777" w:rsidTr="007B085A">
        <w:trPr>
          <w:trHeight w:val="416"/>
          <w:jc w:val="center"/>
        </w:trPr>
        <w:tc>
          <w:tcPr>
            <w:tcW w:w="2660" w:type="dxa"/>
            <w:tcMar>
              <w:top w:w="40" w:type="dxa"/>
              <w:left w:w="80" w:type="dxa"/>
              <w:bottom w:w="40" w:type="dxa"/>
              <w:right w:w="80" w:type="dxa"/>
            </w:tcMar>
            <w:vAlign w:val="center"/>
            <w:hideMark/>
          </w:tcPr>
          <w:p w14:paraId="389DE406" w14:textId="6B9E047D"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eastAsia="맑은 고딕" w:hAnsi="Times New Roman" w:cs="Times New Roman"/>
                <w:color w:val="000000"/>
                <w:kern w:val="24"/>
                <w:szCs w:val="22"/>
                <w14:ligatures w14:val="none"/>
              </w:rPr>
              <w:t xml:space="preserve">Anatase </w:t>
            </w:r>
            <w:proofErr w:type="spellStart"/>
            <w:r w:rsidRPr="00F46369">
              <w:rPr>
                <w:rFonts w:ascii="Times New Roman" w:eastAsia="맑은 고딕" w:hAnsi="Times New Roman" w:cs="Times New Roman"/>
                <w:color w:val="000000"/>
                <w:kern w:val="24"/>
                <w:szCs w:val="22"/>
                <w14:ligatures w14:val="none"/>
              </w:rPr>
              <w:t>nanopowder</w:t>
            </w:r>
            <w:proofErr w:type="spellEnd"/>
          </w:p>
        </w:tc>
        <w:tc>
          <w:tcPr>
            <w:tcW w:w="2660" w:type="dxa"/>
            <w:tcMar>
              <w:top w:w="12" w:type="dxa"/>
              <w:left w:w="12" w:type="dxa"/>
              <w:bottom w:w="0" w:type="dxa"/>
              <w:right w:w="12" w:type="dxa"/>
            </w:tcMar>
            <w:vAlign w:val="center"/>
            <w:hideMark/>
          </w:tcPr>
          <w:p w14:paraId="1C419D89"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kern w:val="24"/>
                <w:szCs w:val="22"/>
                <w14:ligatures w14:val="none"/>
              </w:rPr>
              <w:t>52.2</w:t>
            </w:r>
          </w:p>
        </w:tc>
      </w:tr>
      <w:tr w:rsidR="003E5D82" w:rsidRPr="003E5D82" w14:paraId="595701A4" w14:textId="77777777" w:rsidTr="007B085A">
        <w:trPr>
          <w:trHeight w:val="416"/>
          <w:jc w:val="center"/>
        </w:trPr>
        <w:tc>
          <w:tcPr>
            <w:tcW w:w="2660" w:type="dxa"/>
            <w:tcMar>
              <w:top w:w="40" w:type="dxa"/>
              <w:left w:w="80" w:type="dxa"/>
              <w:bottom w:w="40" w:type="dxa"/>
              <w:right w:w="80" w:type="dxa"/>
            </w:tcMar>
            <w:vAlign w:val="center"/>
            <w:hideMark/>
          </w:tcPr>
          <w:p w14:paraId="2D42FDEA"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kern w:val="24"/>
                <w:szCs w:val="22"/>
                <w14:ligatures w14:val="none"/>
              </w:rPr>
              <w:t>Anatase bulk powder</w:t>
            </w:r>
          </w:p>
        </w:tc>
        <w:tc>
          <w:tcPr>
            <w:tcW w:w="2660" w:type="dxa"/>
            <w:tcMar>
              <w:top w:w="12" w:type="dxa"/>
              <w:left w:w="12" w:type="dxa"/>
              <w:bottom w:w="0" w:type="dxa"/>
              <w:right w:w="12" w:type="dxa"/>
            </w:tcMar>
            <w:vAlign w:val="center"/>
            <w:hideMark/>
          </w:tcPr>
          <w:p w14:paraId="7E13D172" w14:textId="77777777" w:rsidR="003E5D82" w:rsidRPr="00F46369" w:rsidRDefault="003E5D82" w:rsidP="003E5D82">
            <w:pPr>
              <w:widowControl/>
              <w:autoSpaceDE/>
              <w:autoSpaceDN/>
              <w:spacing w:after="0"/>
              <w:jc w:val="center"/>
              <w:rPr>
                <w:rFonts w:ascii="Times New Roman" w:eastAsia="굴림" w:hAnsi="Times New Roman" w:cs="Times New Roman"/>
                <w:kern w:val="0"/>
                <w:szCs w:val="22"/>
                <w14:ligatures w14:val="none"/>
              </w:rPr>
            </w:pPr>
            <w:r w:rsidRPr="00F46369">
              <w:rPr>
                <w:rFonts w:ascii="Times New Roman" w:hAnsi="Times New Roman" w:cs="Times New Roman"/>
                <w:color w:val="000000"/>
                <w:kern w:val="24"/>
                <w:szCs w:val="22"/>
                <w14:ligatures w14:val="none"/>
              </w:rPr>
              <w:t>8.9</w:t>
            </w:r>
          </w:p>
        </w:tc>
      </w:tr>
    </w:tbl>
    <w:p w14:paraId="2242EBD7" w14:textId="77777777" w:rsidR="00E0101D" w:rsidRPr="003E5D82" w:rsidRDefault="00E0101D"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p>
    <w:p w14:paraId="4B5CA566" w14:textId="77777777" w:rsidR="00E0101D" w:rsidRPr="003E5D82" w:rsidRDefault="00E0101D">
      <w:pPr>
        <w:widowControl/>
        <w:wordWrap/>
        <w:autoSpaceDE/>
        <w:autoSpaceDN/>
        <w:rPr>
          <w:rFonts w:ascii="Times New Roman" w:eastAsia="맑은 고딕" w:hAnsi="Times New Roman" w:cs="Times New Roman"/>
          <w:b/>
          <w:bCs/>
          <w:color w:val="000000"/>
          <w:kern w:val="0"/>
          <w:sz w:val="24"/>
          <w:szCs w:val="20"/>
          <w14:ligatures w14:val="none"/>
        </w:rPr>
      </w:pPr>
      <w:r w:rsidRPr="003E5D82">
        <w:rPr>
          <w:rFonts w:ascii="Times New Roman" w:eastAsia="맑은 고딕" w:hAnsi="Times New Roman" w:cs="Times New Roman"/>
          <w:b/>
          <w:bCs/>
          <w:color w:val="000000"/>
          <w:kern w:val="0"/>
          <w:sz w:val="24"/>
          <w:szCs w:val="20"/>
          <w14:ligatures w14:val="none"/>
        </w:rPr>
        <w:br w:type="page"/>
      </w:r>
    </w:p>
    <w:p w14:paraId="1248D5E9" w14:textId="2914DEA6" w:rsidR="001F07C4" w:rsidRDefault="00F61A0C" w:rsidP="009D6679">
      <w:pPr>
        <w:widowControl/>
        <w:wordWrap/>
        <w:autoSpaceDE/>
        <w:autoSpaceDN/>
        <w:spacing w:line="256" w:lineRule="auto"/>
        <w:jc w:val="both"/>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88448" behindDoc="0" locked="0" layoutInCell="1" allowOverlap="1" wp14:anchorId="30675009" wp14:editId="453C580B">
            <wp:simplePos x="0" y="0"/>
            <wp:positionH relativeFrom="column">
              <wp:posOffset>0</wp:posOffset>
            </wp:positionH>
            <wp:positionV relativeFrom="paragraph">
              <wp:posOffset>578</wp:posOffset>
            </wp:positionV>
            <wp:extent cx="5732145" cy="4326255"/>
            <wp:effectExtent l="0" t="0" r="1905" b="0"/>
            <wp:wrapTopAndBottom/>
            <wp:docPr id="1529328988"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2145" cy="4326255"/>
                    </a:xfrm>
                    <a:prstGeom prst="rect">
                      <a:avLst/>
                    </a:prstGeom>
                    <a:noFill/>
                    <a:ln>
                      <a:noFill/>
                    </a:ln>
                  </pic:spPr>
                </pic:pic>
              </a:graphicData>
            </a:graphic>
          </wp:anchor>
        </w:drawing>
      </w:r>
    </w:p>
    <w:p w14:paraId="29FC4A46" w14:textId="3EF20EC0" w:rsidR="00F4636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32.</w:t>
      </w:r>
      <w:r w:rsidRPr="009D6679">
        <w:rPr>
          <w:rFonts w:ascii="Times New Roman" w:eastAsia="맑은 고딕" w:hAnsi="Times New Roman" w:cs="Times New Roman"/>
          <w:bCs/>
          <w:color w:val="000000"/>
          <w:kern w:val="0"/>
          <w:sz w:val="24"/>
          <w:szCs w:val="20"/>
          <w14:ligatures w14:val="none"/>
        </w:rPr>
        <w:t xml:space="preserve"> </w:t>
      </w:r>
      <w:r w:rsidR="00F46369" w:rsidRPr="007803DA">
        <w:rPr>
          <w:rFonts w:ascii="Times New Roman" w:hAnsi="Times New Roman" w:cs="Times New Roman"/>
          <w:sz w:val="24"/>
        </w:rPr>
        <w:t xml:space="preserve">(a) HAADF–STEM image of fresh PTS catalyst. (b–d) Electron beam-induced reconstruction of Pt </w:t>
      </w:r>
      <w:r w:rsidR="00F46369">
        <w:rPr>
          <w:rFonts w:ascii="Times New Roman" w:hAnsi="Times New Roman" w:cs="Times New Roman" w:hint="eastAsia"/>
          <w:sz w:val="24"/>
        </w:rPr>
        <w:t>NP</w:t>
      </w:r>
      <w:r w:rsidR="00F46369" w:rsidRPr="007803DA">
        <w:rPr>
          <w:rFonts w:ascii="Times New Roman" w:hAnsi="Times New Roman" w:cs="Times New Roman"/>
          <w:sz w:val="24"/>
        </w:rPr>
        <w:t>s within the red rectangular region in (a) under magnifications of (b) 5 M, (c) 8 M, and (d) 20 M. (e) Enlarged view of the red dashed rectangle in (d). (f) Intensity profiles extracted along the line in (e), showing changes in lattice spacings during reconstruction. (g–j) HAADF–STEM images of fresh PTR catalyst at magnifications of (g–</w:t>
      </w:r>
      <w:proofErr w:type="spellStart"/>
      <w:r w:rsidR="00F46369" w:rsidRPr="007803DA">
        <w:rPr>
          <w:rFonts w:ascii="Times New Roman" w:hAnsi="Times New Roman" w:cs="Times New Roman"/>
          <w:sz w:val="24"/>
        </w:rPr>
        <w:t>i</w:t>
      </w:r>
      <w:proofErr w:type="spellEnd"/>
      <w:r w:rsidR="00F46369" w:rsidRPr="007803DA">
        <w:rPr>
          <w:rFonts w:ascii="Times New Roman" w:hAnsi="Times New Roman" w:cs="Times New Roman"/>
          <w:sz w:val="24"/>
        </w:rPr>
        <w:t xml:space="preserve">) 10 M and (j) 12 M, illustrating beam-induced morphological evolution of Pt </w:t>
      </w:r>
      <w:r w:rsidR="00F46369">
        <w:rPr>
          <w:rFonts w:ascii="Times New Roman" w:hAnsi="Times New Roman" w:cs="Times New Roman" w:hint="eastAsia"/>
          <w:sz w:val="24"/>
        </w:rPr>
        <w:t>NP</w:t>
      </w:r>
      <w:r w:rsidR="00F46369" w:rsidRPr="007803DA">
        <w:rPr>
          <w:rFonts w:ascii="Times New Roman" w:hAnsi="Times New Roman" w:cs="Times New Roman"/>
          <w:sz w:val="24"/>
        </w:rPr>
        <w:t>s.</w:t>
      </w:r>
      <w:r w:rsidR="00F46369" w:rsidRPr="009D6679">
        <w:rPr>
          <w:rFonts w:ascii="Times New Roman" w:eastAsia="맑은 고딕" w:hAnsi="Times New Roman" w:cs="Times New Roman"/>
          <w:bCs/>
          <w:color w:val="000000"/>
          <w:kern w:val="0"/>
          <w:sz w:val="24"/>
          <w:szCs w:val="20"/>
          <w14:ligatures w14:val="none"/>
        </w:rPr>
        <w:t xml:space="preserve"> </w:t>
      </w:r>
    </w:p>
    <w:p w14:paraId="74E4FBFE" w14:textId="0FA43CA2" w:rsidR="00F61A0C" w:rsidRDefault="00F61A0C">
      <w:pPr>
        <w:widowControl/>
        <w:wordWrap/>
        <w:autoSpaceDE/>
        <w:autoSpaceDN/>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color w:val="000000"/>
          <w:kern w:val="0"/>
          <w:sz w:val="24"/>
          <w:szCs w:val="20"/>
          <w14:ligatures w14:val="none"/>
        </w:rPr>
        <w:br w:type="page"/>
      </w:r>
    </w:p>
    <w:p w14:paraId="2AB6C1FC" w14:textId="4243B53E" w:rsidR="00F61A0C" w:rsidRDefault="00F61A0C" w:rsidP="00F61A0C">
      <w:pPr>
        <w:widowControl/>
        <w:wordWrap/>
        <w:autoSpaceDE/>
        <w:autoSpaceDN/>
        <w:spacing w:line="256" w:lineRule="auto"/>
        <w:jc w:val="center"/>
        <w:rPr>
          <w:rFonts w:ascii="Times New Roman" w:eastAsia="맑은 고딕" w:hAnsi="Times New Roman" w:cs="Times New Roman"/>
          <w:b/>
          <w:bCs/>
          <w:color w:val="000000"/>
          <w:kern w:val="0"/>
          <w:sz w:val="24"/>
          <w:szCs w:val="20"/>
          <w14:ligatures w14:val="none"/>
        </w:rPr>
      </w:pPr>
      <w:r>
        <w:rPr>
          <w:rFonts w:ascii="Times New Roman" w:eastAsia="맑은 고딕" w:hAnsi="Times New Roman" w:cs="Times New Roman"/>
          <w:b/>
          <w:bCs/>
          <w:noProof/>
          <w:color w:val="000000"/>
          <w:kern w:val="0"/>
          <w:sz w:val="24"/>
          <w:szCs w:val="20"/>
          <w14:ligatures w14:val="none"/>
        </w:rPr>
        <w:lastRenderedPageBreak/>
        <w:drawing>
          <wp:anchor distT="0" distB="0" distL="114300" distR="114300" simplePos="0" relativeHeight="251690496" behindDoc="0" locked="0" layoutInCell="1" allowOverlap="1" wp14:anchorId="5C29D7F0" wp14:editId="779A80D9">
            <wp:simplePos x="0" y="0"/>
            <wp:positionH relativeFrom="column">
              <wp:posOffset>429713</wp:posOffset>
            </wp:positionH>
            <wp:positionV relativeFrom="paragraph">
              <wp:posOffset>35560</wp:posOffset>
            </wp:positionV>
            <wp:extent cx="4827905" cy="2720975"/>
            <wp:effectExtent l="0" t="0" r="0" b="0"/>
            <wp:wrapTopAndBottom/>
            <wp:docPr id="2041516610"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213" t="1470" r="7162" b="2827"/>
                    <a:stretch>
                      <a:fillRect/>
                    </a:stretch>
                  </pic:blipFill>
                  <pic:spPr bwMode="auto">
                    <a:xfrm>
                      <a:off x="0" y="0"/>
                      <a:ext cx="4827905" cy="272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9C05C8" w14:textId="1C8358A4" w:rsidR="009D6679" w:rsidRPr="009D6679" w:rsidRDefault="009D6679" w:rsidP="009D6679">
      <w:pPr>
        <w:widowControl/>
        <w:wordWrap/>
        <w:autoSpaceDE/>
        <w:autoSpaceDN/>
        <w:spacing w:line="256" w:lineRule="auto"/>
        <w:jc w:val="both"/>
        <w:rPr>
          <w:rFonts w:ascii="Times New Roman" w:eastAsia="맑은 고딕" w:hAnsi="Times New Roman" w:cs="Times New Roman"/>
          <w:bCs/>
          <w:color w:val="000000"/>
          <w:kern w:val="0"/>
          <w:sz w:val="24"/>
          <w:szCs w:val="20"/>
          <w14:ligatures w14:val="none"/>
        </w:rPr>
      </w:pPr>
      <w:r w:rsidRPr="009D6679">
        <w:rPr>
          <w:rFonts w:ascii="Times New Roman" w:eastAsia="맑은 고딕" w:hAnsi="Times New Roman" w:cs="Times New Roman"/>
          <w:b/>
          <w:bCs/>
          <w:color w:val="000000"/>
          <w:kern w:val="0"/>
          <w:sz w:val="24"/>
          <w:szCs w:val="20"/>
          <w14:ligatures w14:val="none"/>
        </w:rPr>
        <w:t>Supplementary Figure 33.</w:t>
      </w:r>
      <w:r w:rsidRPr="009D6679">
        <w:rPr>
          <w:rFonts w:ascii="Times New Roman" w:eastAsia="맑은 고딕" w:hAnsi="Times New Roman" w:cs="Times New Roman"/>
          <w:bCs/>
          <w:color w:val="000000"/>
          <w:kern w:val="0"/>
          <w:sz w:val="24"/>
          <w:szCs w:val="20"/>
          <w14:ligatures w14:val="none"/>
        </w:rPr>
        <w:t xml:space="preserve"> (a) Ti 3</w:t>
      </w:r>
      <w:r w:rsidRPr="009D6679">
        <w:rPr>
          <w:rFonts w:ascii="Times New Roman" w:eastAsia="맑은 고딕" w:hAnsi="Times New Roman" w:cs="Times New Roman"/>
          <w:bCs/>
          <w:i/>
          <w:iCs/>
          <w:color w:val="000000"/>
          <w:kern w:val="0"/>
          <w:sz w:val="24"/>
          <w:szCs w:val="20"/>
          <w14:ligatures w14:val="none"/>
        </w:rPr>
        <w:t>s</w:t>
      </w:r>
      <w:r w:rsidRPr="009D6679">
        <w:rPr>
          <w:rFonts w:ascii="Times New Roman" w:eastAsia="맑은 고딕" w:hAnsi="Times New Roman" w:cs="Times New Roman"/>
          <w:bCs/>
          <w:color w:val="000000"/>
          <w:kern w:val="0"/>
          <w:sz w:val="24"/>
          <w:szCs w:val="20"/>
          <w14:ligatures w14:val="none"/>
        </w:rPr>
        <w:t xml:space="preserve"> satellite spectra of 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-S and TiO</w:t>
      </w:r>
      <w:r w:rsidRPr="009D6679">
        <w:rPr>
          <w:rFonts w:ascii="Times New Roman" w:eastAsia="맑은 고딕" w:hAnsi="Times New Roman" w:cs="Times New Roman"/>
          <w:bCs/>
          <w:color w:val="000000"/>
          <w:kern w:val="0"/>
          <w:sz w:val="24"/>
          <w:szCs w:val="20"/>
          <w:vertAlign w:val="subscript"/>
          <w14:ligatures w14:val="none"/>
        </w:rPr>
        <w:t>2</w:t>
      </w:r>
      <w:r w:rsidRPr="009D6679">
        <w:rPr>
          <w:rFonts w:ascii="Times New Roman" w:eastAsia="맑은 고딕" w:hAnsi="Times New Roman" w:cs="Times New Roman"/>
          <w:bCs/>
          <w:color w:val="000000"/>
          <w:kern w:val="0"/>
          <w:sz w:val="24"/>
          <w:szCs w:val="20"/>
          <w14:ligatures w14:val="none"/>
        </w:rPr>
        <w:t>-R</w:t>
      </w:r>
      <w:r w:rsidR="00F46369">
        <w:rPr>
          <w:rFonts w:ascii="Times New Roman" w:eastAsia="맑은 고딕" w:hAnsi="Times New Roman" w:cs="Times New Roman" w:hint="eastAsia"/>
          <w:bCs/>
          <w:color w:val="000000"/>
          <w:kern w:val="0"/>
          <w:sz w:val="24"/>
          <w:szCs w:val="20"/>
          <w14:ligatures w14:val="none"/>
        </w:rPr>
        <w:t xml:space="preserve"> </w:t>
      </w:r>
      <w:r w:rsidR="00F46369" w:rsidRPr="007803DA">
        <w:rPr>
          <w:rFonts w:ascii="Times New Roman" w:hAnsi="Times New Roman" w:cs="Times New Roman"/>
          <w:sz w:val="24"/>
        </w:rPr>
        <w:t>supports</w:t>
      </w:r>
      <w:r w:rsidR="004E606B">
        <w:rPr>
          <w:rFonts w:ascii="Times New Roman" w:hAnsi="Times New Roman" w:cs="Times New Roman" w:hint="eastAsia"/>
          <w:sz w:val="24"/>
        </w:rPr>
        <w:t>.</w:t>
      </w:r>
      <w:r w:rsidR="00F46369" w:rsidRPr="007803DA">
        <w:rPr>
          <w:rFonts w:ascii="Times New Roman" w:hAnsi="Times New Roman" w:cs="Times New Roman"/>
          <w:sz w:val="24"/>
        </w:rPr>
        <w:t xml:space="preserve"> </w:t>
      </w:r>
      <w:r w:rsidRPr="009D6679">
        <w:rPr>
          <w:rFonts w:ascii="Times New Roman" w:eastAsia="맑은 고딕" w:hAnsi="Times New Roman" w:cs="Times New Roman"/>
          <w:bCs/>
          <w:color w:val="000000"/>
          <w:kern w:val="0"/>
          <w:sz w:val="24"/>
          <w:szCs w:val="20"/>
          <w14:ligatures w14:val="none"/>
        </w:rPr>
        <w:t>(b) Pt 4</w:t>
      </w:r>
      <w:r w:rsidRPr="009D6679">
        <w:rPr>
          <w:rFonts w:ascii="Times New Roman" w:eastAsia="맑은 고딕" w:hAnsi="Times New Roman" w:cs="Times New Roman"/>
          <w:bCs/>
          <w:i/>
          <w:iCs/>
          <w:color w:val="000000"/>
          <w:kern w:val="0"/>
          <w:sz w:val="24"/>
          <w:szCs w:val="20"/>
          <w14:ligatures w14:val="none"/>
        </w:rPr>
        <w:t>f</w:t>
      </w:r>
      <w:r w:rsidRPr="009D6679">
        <w:rPr>
          <w:rFonts w:ascii="Times New Roman" w:eastAsia="맑은 고딕" w:hAnsi="Times New Roman" w:cs="Times New Roman"/>
          <w:bCs/>
          <w:color w:val="000000"/>
          <w:kern w:val="0"/>
          <w:sz w:val="24"/>
          <w:szCs w:val="20"/>
          <w14:ligatures w14:val="none"/>
        </w:rPr>
        <w:t xml:space="preserve"> XPS spectra of PTS and PTR </w:t>
      </w:r>
      <w:r w:rsidR="00F46369" w:rsidRPr="00F46369">
        <w:rPr>
          <w:rFonts w:ascii="Times New Roman" w:eastAsia="맑은 고딕" w:hAnsi="Times New Roman" w:cs="Times New Roman"/>
          <w:bCs/>
          <w:color w:val="000000"/>
          <w:kern w:val="0"/>
          <w:sz w:val="24"/>
          <w:szCs w:val="20"/>
          <w14:ligatures w14:val="none"/>
        </w:rPr>
        <w:t>catalysts measured under UHV conditions</w:t>
      </w:r>
      <w:r w:rsidR="00966E2F">
        <w:rPr>
          <w:rFonts w:ascii="Times New Roman" w:eastAsia="맑은 고딕" w:hAnsi="Times New Roman" w:cs="Times New Roman" w:hint="eastAsia"/>
          <w:bCs/>
          <w:color w:val="000000"/>
          <w:kern w:val="0"/>
          <w:sz w:val="24"/>
          <w:szCs w:val="20"/>
          <w14:ligatures w14:val="none"/>
        </w:rPr>
        <w:t>.</w:t>
      </w:r>
      <w:r w:rsidR="00F46369">
        <w:rPr>
          <w:rFonts w:ascii="Times New Roman" w:eastAsia="맑은 고딕" w:hAnsi="Times New Roman" w:cs="Times New Roman" w:hint="eastAsia"/>
          <w:bCs/>
          <w:color w:val="000000"/>
          <w:kern w:val="0"/>
          <w:sz w:val="24"/>
          <w:szCs w:val="20"/>
          <w14:ligatures w14:val="none"/>
        </w:rPr>
        <w:t xml:space="preserve"> </w:t>
      </w:r>
    </w:p>
    <w:p w14:paraId="37AB96FF" w14:textId="77777777" w:rsidR="00561BFA" w:rsidRPr="003E5D82" w:rsidRDefault="00561BFA">
      <w:pPr>
        <w:widowControl/>
        <w:wordWrap/>
        <w:autoSpaceDE/>
        <w:autoSpaceDN/>
        <w:rPr>
          <w:rFonts w:ascii="Times New Roman" w:eastAsia="맑은 고딕" w:hAnsi="Times New Roman" w:cs="Times New Roman"/>
          <w:bCs/>
          <w:color w:val="000000"/>
          <w:kern w:val="0"/>
          <w:sz w:val="24"/>
          <w:szCs w:val="20"/>
          <w14:ligatures w14:val="none"/>
        </w:rPr>
      </w:pPr>
      <w:r w:rsidRPr="003E5D82">
        <w:rPr>
          <w:rFonts w:ascii="Times New Roman" w:eastAsia="맑은 고딕" w:hAnsi="Times New Roman" w:cs="Times New Roman"/>
          <w:bCs/>
          <w:color w:val="000000"/>
          <w:kern w:val="0"/>
          <w:sz w:val="24"/>
          <w:szCs w:val="20"/>
          <w14:ligatures w14:val="none"/>
        </w:rPr>
        <w:br w:type="page"/>
      </w:r>
    </w:p>
    <w:p w14:paraId="6E608693" w14:textId="147679BB" w:rsidR="002B0B48" w:rsidRPr="003E5D82" w:rsidRDefault="00EB7AD7" w:rsidP="00E621D2">
      <w:pPr>
        <w:spacing w:after="0" w:line="360" w:lineRule="auto"/>
        <w:jc w:val="both"/>
        <w:rPr>
          <w:rFonts w:ascii="Times New Roman" w:hAnsi="Times New Roman" w:cs="Times New Roman"/>
          <w:b/>
          <w:bCs/>
        </w:rPr>
      </w:pPr>
      <w:r w:rsidRPr="003E5D82">
        <w:rPr>
          <w:rFonts w:ascii="Times New Roman" w:hAnsi="Times New Roman" w:cs="Times New Roman"/>
          <w:b/>
          <w:bCs/>
        </w:rPr>
        <w:lastRenderedPageBreak/>
        <w:t xml:space="preserve">Supplementary </w:t>
      </w:r>
      <w:r w:rsidR="00C745E2" w:rsidRPr="003E5D82">
        <w:rPr>
          <w:rFonts w:ascii="Times New Roman" w:hAnsi="Times New Roman" w:cs="Times New Roman"/>
          <w:b/>
          <w:bCs/>
        </w:rPr>
        <w:t>Note</w:t>
      </w:r>
      <w:r w:rsidRPr="003E5D82">
        <w:rPr>
          <w:rFonts w:ascii="Times New Roman" w:hAnsi="Times New Roman" w:cs="Times New Roman"/>
          <w:b/>
          <w:bCs/>
        </w:rPr>
        <w:t xml:space="preserve"> 1. </w:t>
      </w:r>
      <w:r w:rsidR="00F46369" w:rsidRPr="00F46369">
        <w:rPr>
          <w:rFonts w:ascii="Times New Roman" w:hAnsi="Times New Roman" w:cs="Times New Roman"/>
          <w:b/>
          <w:bCs/>
        </w:rPr>
        <w:t>Methods for Synthesizing Rhombic TiO</w:t>
      </w:r>
      <w:r w:rsidR="00F46369" w:rsidRPr="00F46369">
        <w:rPr>
          <w:rFonts w:ascii="Times New Roman" w:hAnsi="Times New Roman" w:cs="Times New Roman" w:hint="eastAsia"/>
          <w:b/>
          <w:bCs/>
          <w:vertAlign w:val="subscript"/>
        </w:rPr>
        <w:t>2</w:t>
      </w:r>
      <w:r w:rsidR="00F46369" w:rsidRPr="00F46369">
        <w:rPr>
          <w:rFonts w:ascii="Times New Roman" w:hAnsi="Times New Roman" w:cs="Times New Roman"/>
          <w:b/>
          <w:bCs/>
        </w:rPr>
        <w:t xml:space="preserve"> with Predominantly Exposed (101) Facets</w:t>
      </w:r>
      <w:r w:rsidR="00C8054C" w:rsidRPr="003E5D82">
        <w:rPr>
          <w:rFonts w:ascii="Times New Roman" w:hAnsi="Times New Roman" w:cs="Times New Roman"/>
          <w:b/>
          <w:bCs/>
        </w:rPr>
        <w:t xml:space="preserve"> </w:t>
      </w:r>
    </w:p>
    <w:p w14:paraId="6051AD84" w14:textId="39C4A12C" w:rsidR="00706480" w:rsidRDefault="00706480" w:rsidP="00D01CA0">
      <w:pPr>
        <w:spacing w:after="0" w:line="360" w:lineRule="auto"/>
        <w:ind w:firstLineChars="50" w:firstLine="110"/>
        <w:jc w:val="both"/>
        <w:rPr>
          <w:rFonts w:ascii="Times New Roman" w:hAnsi="Times New Roman" w:cs="Times New Roman"/>
        </w:rPr>
      </w:pPr>
      <w:bookmarkStart w:id="5" w:name="_Hlk180610820"/>
      <w:r w:rsidRPr="00706480">
        <w:rPr>
          <w:rFonts w:ascii="Times New Roman" w:hAnsi="Times New Roman" w:cs="Times New Roman"/>
          <w:szCs w:val="22"/>
        </w:rPr>
        <w:t>In this study, we compared two anatase TiO</w:t>
      </w:r>
      <w:r w:rsidRPr="00706480">
        <w:rPr>
          <w:rFonts w:ascii="Times New Roman" w:hAnsi="Times New Roman" w:cs="Times New Roman" w:hint="eastAsia"/>
          <w:szCs w:val="22"/>
          <w:vertAlign w:val="subscript"/>
        </w:rPr>
        <w:t>2</w:t>
      </w:r>
      <w:r w:rsidRPr="00706480">
        <w:rPr>
          <w:rFonts w:ascii="Times New Roman" w:hAnsi="Times New Roman" w:cs="Times New Roman"/>
          <w:szCs w:val="22"/>
        </w:rPr>
        <w:t xml:space="preserve"> morphologies with predominantly exposed (001) and (101) facets. The synthesis of TiO</w:t>
      </w:r>
      <w:r w:rsidRPr="00706480">
        <w:rPr>
          <w:rFonts w:ascii="Times New Roman" w:hAnsi="Times New Roman" w:cs="Times New Roman" w:hint="eastAsia"/>
          <w:szCs w:val="22"/>
          <w:vertAlign w:val="subscript"/>
        </w:rPr>
        <w:t>2</w:t>
      </w:r>
      <w:r w:rsidRPr="00706480">
        <w:rPr>
          <w:rFonts w:ascii="Times New Roman" w:hAnsi="Times New Roman" w:cs="Times New Roman"/>
          <w:szCs w:val="22"/>
        </w:rPr>
        <w:t xml:space="preserve"> with predominantly exposed (001) facets typically involves the use of hydrofluoric acid (HF) during the hydrothermal stage, as F</w:t>
      </w:r>
      <w:r w:rsidRPr="00706480">
        <w:rPr>
          <w:rFonts w:ascii="Times New Roman" w:hAnsi="Times New Roman"/>
          <w:bCs/>
          <w:color w:val="000000" w:themeColor="text1"/>
          <w:szCs w:val="22"/>
          <w:vertAlign w:val="superscript"/>
        </w:rPr>
        <w:t>–</w:t>
      </w:r>
      <w:r w:rsidRPr="00706480">
        <w:rPr>
          <w:rFonts w:ascii="Times New Roman" w:hAnsi="Times New Roman" w:cs="Times New Roman"/>
          <w:szCs w:val="22"/>
        </w:rPr>
        <w:t xml:space="preserve"> ions inhibit crystal growth along the [001] direction, leading to sheet-like morphologies with extensive (001) exposure. In contrast, anatase </w:t>
      </w:r>
      <w:proofErr w:type="spellStart"/>
      <w:r w:rsidRPr="00706480">
        <w:rPr>
          <w:rFonts w:ascii="Times New Roman" w:hAnsi="Times New Roman" w:cs="Times New Roman"/>
          <w:szCs w:val="22"/>
        </w:rPr>
        <w:t>TiO</w:t>
      </w:r>
      <w:proofErr w:type="spellEnd"/>
      <w:r w:rsidRPr="00706480">
        <w:rPr>
          <w:rFonts w:ascii="Times New Roman" w:hAnsi="Times New Roman" w:cs="Times New Roman"/>
          <w:szCs w:val="22"/>
        </w:rPr>
        <w:t>₂ with predominantly exposed (101) facets can be obtained via three main strategies: (1) reducing the amount of HF during synthesis</w:t>
      </w:r>
      <w:r w:rsidR="00AC65B1" w:rsidRPr="00706480">
        <w:rPr>
          <w:rFonts w:ascii="Times New Roman" w:hAnsi="Times New Roman" w:cs="Times New Roman"/>
          <w:szCs w:val="22"/>
        </w:rPr>
        <w:t>,</w:t>
      </w:r>
      <w:r w:rsidR="004D5156" w:rsidRPr="00706480">
        <w:rPr>
          <w:rFonts w:ascii="Times New Roman" w:hAnsi="Times New Roman" w:cs="Times New Roman"/>
          <w:szCs w:val="22"/>
        </w:rPr>
        <w:fldChar w:fldCharType="begin">
          <w:fldData xml:space="preserve">PEVuZE5vdGU+PENpdGU+PEF1dGhvcj5ZdTwvQXV0aG9yPjxZZWFyPjIwMTQ8L1llYXI+PFJlY051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</w:fldData>
        </w:fldChar>
      </w:r>
      <w:r w:rsidR="00F672E9">
        <w:rPr>
          <w:rFonts w:ascii="Times New Roman" w:hAnsi="Times New Roman" w:cs="Times New Roman"/>
          <w:szCs w:val="22"/>
        </w:rPr>
        <w:instrText xml:space="preserve"> ADDIN EN.CITE </w:instrText>
      </w:r>
      <w:r w:rsidR="00F672E9">
        <w:rPr>
          <w:rFonts w:ascii="Times New Roman" w:hAnsi="Times New Roman" w:cs="Times New Roman"/>
          <w:szCs w:val="22"/>
        </w:rPr>
        <w:fldChar w:fldCharType="begin">
          <w:fldData xml:space="preserve">PEVuZE5vdGU+PENpdGU+PEF1dGhvcj5ZdTwvQXV0aG9yPjxZZWFyPjIwMTQ8L1llYXI+PFJlY051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</w:fldData>
        </w:fldChar>
      </w:r>
      <w:r w:rsidR="00F672E9">
        <w:rPr>
          <w:rFonts w:ascii="Times New Roman" w:hAnsi="Times New Roman" w:cs="Times New Roman"/>
          <w:szCs w:val="22"/>
        </w:rPr>
        <w:instrText xml:space="preserve"> ADDIN EN.CITE.DATA </w:instrText>
      </w:r>
      <w:r w:rsidR="00F672E9">
        <w:rPr>
          <w:rFonts w:ascii="Times New Roman" w:hAnsi="Times New Roman" w:cs="Times New Roman"/>
          <w:szCs w:val="22"/>
        </w:rPr>
      </w:r>
      <w:r w:rsidR="00F672E9">
        <w:rPr>
          <w:rFonts w:ascii="Times New Roman" w:hAnsi="Times New Roman" w:cs="Times New Roman"/>
          <w:szCs w:val="22"/>
        </w:rPr>
        <w:fldChar w:fldCharType="end"/>
      </w:r>
      <w:r w:rsidR="004D5156" w:rsidRPr="00706480">
        <w:rPr>
          <w:rFonts w:ascii="Times New Roman" w:hAnsi="Times New Roman" w:cs="Times New Roman"/>
          <w:szCs w:val="22"/>
        </w:rPr>
      </w:r>
      <w:r w:rsidR="004D5156" w:rsidRPr="00706480">
        <w:rPr>
          <w:rFonts w:ascii="Times New Roman" w:hAnsi="Times New Roman" w:cs="Times New Roman"/>
          <w:szCs w:val="22"/>
        </w:rPr>
        <w:fldChar w:fldCharType="separate"/>
      </w:r>
      <w:r w:rsidR="00F672E9" w:rsidRPr="00F672E9">
        <w:rPr>
          <w:rFonts w:ascii="Times New Roman" w:hAnsi="Times New Roman" w:cs="Times New Roman"/>
          <w:noProof/>
          <w:szCs w:val="22"/>
          <w:vertAlign w:val="superscript"/>
        </w:rPr>
        <w:t>1, 2</w:t>
      </w:r>
      <w:r w:rsidR="004D5156" w:rsidRPr="00706480">
        <w:rPr>
          <w:rFonts w:ascii="Times New Roman" w:hAnsi="Times New Roman" w:cs="Times New Roman"/>
          <w:szCs w:val="22"/>
        </w:rPr>
        <w:fldChar w:fldCharType="end"/>
      </w:r>
      <w:r w:rsidR="00B34558" w:rsidRPr="00706480">
        <w:rPr>
          <w:rFonts w:ascii="Times New Roman" w:hAnsi="Times New Roman" w:cs="Times New Roman"/>
          <w:szCs w:val="22"/>
        </w:rPr>
        <w:t xml:space="preserve"> </w:t>
      </w:r>
      <w:r w:rsidRPr="00706480">
        <w:rPr>
          <w:rFonts w:ascii="Times New Roman" w:hAnsi="Times New Roman" w:cs="Times New Roman"/>
          <w:szCs w:val="22"/>
        </w:rPr>
        <w:t>(2) employing Ti(OH)</w:t>
      </w:r>
      <w:r w:rsidRPr="00706480">
        <w:rPr>
          <w:rFonts w:ascii="Times New Roman" w:hAnsi="Times New Roman" w:cs="Times New Roman" w:hint="eastAsia"/>
          <w:szCs w:val="22"/>
          <w:vertAlign w:val="subscript"/>
        </w:rPr>
        <w:t>4</w:t>
      </w:r>
      <w:r w:rsidRPr="00706480">
        <w:rPr>
          <w:rFonts w:ascii="Times New Roman" w:hAnsi="Times New Roman" w:cs="Times New Roman"/>
          <w:szCs w:val="22"/>
        </w:rPr>
        <w:t xml:space="preserve"> precursors derived from TiCl</w:t>
      </w:r>
      <w:r w:rsidRPr="00706480">
        <w:rPr>
          <w:rFonts w:ascii="Times New Roman" w:hAnsi="Times New Roman" w:cs="Times New Roman" w:hint="eastAsia"/>
          <w:szCs w:val="22"/>
          <w:vertAlign w:val="subscript"/>
        </w:rPr>
        <w:t>4</w:t>
      </w:r>
      <w:r w:rsidRPr="00706480">
        <w:rPr>
          <w:rFonts w:ascii="Times New Roman" w:hAnsi="Times New Roman" w:cs="Times New Roman"/>
          <w:szCs w:val="22"/>
        </w:rPr>
        <w:t xml:space="preserve"> hydrolysis</w:t>
      </w:r>
      <w:r w:rsidR="00B34558" w:rsidRPr="00706480">
        <w:rPr>
          <w:rFonts w:ascii="Times New Roman" w:hAnsi="Times New Roman" w:cs="Times New Roman"/>
          <w:szCs w:val="22"/>
        </w:rPr>
        <w:t>,</w:t>
      </w:r>
      <w:r w:rsidR="00C024E3" w:rsidRPr="00706480">
        <w:rPr>
          <w:rFonts w:ascii="Times New Roman" w:hAnsi="Times New Roman" w:cs="Times New Roman"/>
          <w:szCs w:val="22"/>
        </w:rPr>
        <w:fldChar w:fldCharType="begin"/>
      </w:r>
      <w:r w:rsidR="00F672E9">
        <w:rPr>
          <w:rFonts w:ascii="Times New Roman" w:hAnsi="Times New Roman" w:cs="Times New Roman"/>
          <w:szCs w:val="22"/>
        </w:rPr>
        <w:instrText xml:space="preserve"> ADDIN EN.CITE &lt;EndNote&gt;&lt;Cite&gt;&lt;Author&gt;Liu&lt;/Author&gt;&lt;Year&gt;2013&lt;/Year&gt;&lt;RecNum&gt;114&lt;/RecNum&gt;&lt;DisplayText&gt;&lt;style face="superscript"&gt;3&lt;/style&gt;&lt;/DisplayText&gt;&lt;record&gt;&lt;rec-number&gt;114&lt;/rec-number&gt;&lt;foreign-keys&gt;&lt;key app="EN" db-id="2x2wpw5e3prx5deza2q559fhrte5vwfs2et2" timestamp="1745316695"&gt;114&lt;/key&gt;&lt;/foreign-keys&gt;&lt;ref-type name="Journal Article"&gt;17&lt;/ref-type&gt;&lt;contributors&gt;&lt;authors&gt;&lt;author&gt;Liu, Lichen&lt;/author&gt;&lt;author&gt;Gu, Xianrui&lt;/author&gt;&lt;author&gt;Cao, Yuan&lt;/author&gt;&lt;author&gt;Yao, Xiaojiang&lt;/author&gt;&lt;author&gt;Zhang, Lei&lt;/author&gt;&lt;author&gt;Tang, Changjin&lt;/author&gt;&lt;author&gt;Gao, Fei&lt;/author&gt;&lt;author&gt;Dong, Lin&lt;/author&gt;&lt;/authors&gt;&lt;/contributors&gt;&lt;titles&gt;&lt;title&gt;&lt;style face="normal" font="default" size="100%"&gt;Crystal-plane effects on the catalytic properties of Au/TiO&lt;/style&gt;&lt;style face="subscript" font="default" size="100%"&gt;2&lt;/style&gt;&lt;/title&gt;&lt;secondary-title&gt;Acs Catalysis&lt;/secondary-title&gt;&lt;/titles&gt;&lt;periodical&gt;&lt;full-title&gt;ACS Catalysis&lt;/full-title&gt;&lt;abbr-1&gt;ACS Catal.&lt;/abbr-1&gt;&lt;/periodical&gt;&lt;pages&gt;2768-2775&lt;/pages&gt;&lt;volume&gt;3&lt;/volume&gt;&lt;number&gt;12&lt;/number&gt;&lt;dates&gt;&lt;year&gt;2013&lt;/year&gt;&lt;/dates&gt;&lt;isbn&gt;2155-5435&lt;/isbn&gt;&lt;urls&gt;&lt;/urls&gt;&lt;/record&gt;&lt;/Cite&gt;&lt;/EndNote&gt;</w:instrText>
      </w:r>
      <w:r w:rsidR="00C024E3" w:rsidRPr="00706480">
        <w:rPr>
          <w:rFonts w:ascii="Times New Roman" w:hAnsi="Times New Roman" w:cs="Times New Roman"/>
          <w:szCs w:val="22"/>
        </w:rPr>
        <w:fldChar w:fldCharType="separate"/>
      </w:r>
      <w:r w:rsidR="00F672E9" w:rsidRPr="00F672E9">
        <w:rPr>
          <w:rFonts w:ascii="Times New Roman" w:hAnsi="Times New Roman" w:cs="Times New Roman"/>
          <w:noProof/>
          <w:szCs w:val="22"/>
          <w:vertAlign w:val="superscript"/>
        </w:rPr>
        <w:t>3</w:t>
      </w:r>
      <w:r w:rsidR="00C024E3" w:rsidRPr="00706480">
        <w:rPr>
          <w:rFonts w:ascii="Times New Roman" w:hAnsi="Times New Roman" w:cs="Times New Roman"/>
          <w:szCs w:val="22"/>
        </w:rPr>
        <w:fldChar w:fldCharType="end"/>
      </w:r>
      <w:r w:rsidR="00B34558" w:rsidRPr="00706480">
        <w:rPr>
          <w:rFonts w:ascii="Times New Roman" w:hAnsi="Times New Roman" w:cs="Times New Roman"/>
          <w:szCs w:val="22"/>
        </w:rPr>
        <w:t xml:space="preserve"> and </w:t>
      </w:r>
      <w:proofErr w:type="spellStart"/>
      <w:r w:rsidRPr="00706480">
        <w:rPr>
          <w:rFonts w:ascii="Times New Roman" w:hAnsi="Times New Roman" w:cs="Times New Roman"/>
          <w:szCs w:val="22"/>
        </w:rPr>
        <w:t>and</w:t>
      </w:r>
      <w:proofErr w:type="spellEnd"/>
      <w:r w:rsidRPr="00706480">
        <w:rPr>
          <w:rFonts w:ascii="Times New Roman" w:hAnsi="Times New Roman" w:cs="Times New Roman"/>
          <w:szCs w:val="22"/>
        </w:rPr>
        <w:t xml:space="preserve"> (3) using Na-titanate precursors formed by alkali treatment of commercial P25 TiO</w:t>
      </w:r>
      <w:r w:rsidRPr="00706480">
        <w:rPr>
          <w:rFonts w:ascii="Times New Roman" w:hAnsi="Times New Roman" w:cs="Times New Roman" w:hint="eastAsia"/>
          <w:szCs w:val="22"/>
          <w:vertAlign w:val="subscript"/>
        </w:rPr>
        <w:t>2</w:t>
      </w:r>
      <w:r w:rsidR="00B71094" w:rsidRPr="00706480">
        <w:rPr>
          <w:rFonts w:ascii="Times New Roman" w:hAnsi="Times New Roman" w:cs="Times New Roman"/>
          <w:szCs w:val="22"/>
        </w:rPr>
        <w:t>.</w:t>
      </w:r>
      <w:r w:rsidR="00EB52E9" w:rsidRPr="00706480">
        <w:rPr>
          <w:rFonts w:ascii="Times New Roman" w:hAnsi="Times New Roman" w:cs="Times New Roman"/>
          <w:szCs w:val="22"/>
        </w:rPr>
        <w:fldChar w:fldCharType="begin"/>
      </w:r>
      <w:r w:rsidR="00F672E9">
        <w:rPr>
          <w:rFonts w:ascii="Times New Roman" w:hAnsi="Times New Roman" w:cs="Times New Roman"/>
          <w:szCs w:val="22"/>
        </w:rPr>
        <w:instrText xml:space="preserve"> ADDIN EN.CITE &lt;EndNote&gt;&lt;Cite&gt;&lt;Author&gt;Yang&lt;/Author&gt;&lt;Year&gt;2013&lt;/Year&gt;&lt;RecNum&gt;79&lt;/RecNum&gt;&lt;DisplayText&gt;&lt;style face="superscript"&gt;4&lt;/style&gt;&lt;/DisplayText&gt;&lt;record&gt;&lt;rec-number&gt;79&lt;/rec-number&gt;&lt;foreign-keys&gt;&lt;key app="EN" db-id="2x2wpw5e3prx5deza2q559fhrte5vwfs2et2" timestamp="1744633917"&gt;79&lt;/key&gt;&lt;/foreign-keys&gt;&lt;ref-type name="Journal Article"&gt;17&lt;/ref-type&gt;&lt;contributors&gt;&lt;authors&gt;&lt;author&gt;Yang, M. H.&lt;/author&gt;&lt;author&gt;Chen, P. C.&lt;/author&gt;&lt;author&gt;Tsai, M. C.&lt;/author&gt;&lt;author&gt;Chen, T. T.&lt;/author&gt;&lt;author&gt;Chang, I. C.&lt;/author&gt;&lt;author&gt;Chiu, H. T.&lt;/author&gt;&lt;author&gt;Lee, C. Y.&lt;/author&gt;&lt;/authors&gt;&lt;/contributors&gt;&lt;auth-address&gt;Natl Tsing Hua Univ, Dept Mat Sci &amp;amp; Engn, Hsinchu 30013, Taiwan&amp;#xD;Natl Chiao Tung Univ, Dept Appl Chem, Hsinchu 300, Taiwan&lt;/auth-address&gt;&lt;titles&gt;&lt;title&gt;&lt;style face="normal" font="default" size="100%"&gt;Alkali metal ion assisted synthesis of faceted anatase TiO&lt;/style&gt;&lt;style face="subscript" font="default" size="100%"&gt;2&lt;/style&gt;&lt;/title&gt;&lt;secondary-title&gt;Crystengcomm&lt;/secondary-title&gt;&lt;alt-title&gt;Crystengcomm&lt;/alt-title&gt;&lt;/titles&gt;&lt;periodical&gt;&lt;full-title&gt;CrystEngComm&lt;/full-title&gt;&lt;abbr-1&gt;CrystEngComm&lt;/abbr-1&gt;&lt;/periodical&gt;&lt;alt-periodical&gt;&lt;full-title&gt;CrystEngComm&lt;/full-title&gt;&lt;abbr-1&gt;CrystEngComm&lt;/abbr-1&gt;&lt;/alt-periodical&gt;&lt;pages&gt;2966-2971&lt;/pages&gt;&lt;volume&gt;15&lt;/volume&gt;&lt;number&gt;15&lt;/number&gt;&lt;section&gt;2966&lt;/section&gt;&lt;keywords&gt;&lt;keyword&gt;exposed 001 facets&lt;/keyword&gt;&lt;keyword&gt;single-crystals&lt;/keyword&gt;&lt;keyword&gt;nanoparticles&lt;/keyword&gt;&lt;keyword&gt;efficiency&lt;/keyword&gt;&lt;keyword&gt;nanosheets&lt;/keyword&gt;&lt;keyword&gt;size&lt;/keyword&gt;&lt;/keywords&gt;&lt;dates&gt;&lt;year&gt;2013&lt;/year&gt;&lt;/dates&gt;&lt;isbn&gt;1466-8033&lt;/isbn&gt;&lt;accession-num&gt;WOS:000316224000024&lt;/accession-num&gt;&lt;urls&gt;&lt;related-urls&gt;&lt;url&gt;&lt;style face="underline" font="default" size="100%"&gt;&amp;lt;Go to ISI&amp;gt;://WOS:000316224000024&lt;/style&gt;&lt;/url&gt;&lt;/related-urls&gt;&lt;/urls&gt;&lt;electronic-resource-num&gt;10.1039/c3ce26965e&lt;/electronic-resource-num&gt;&lt;language&gt;English&lt;/language&gt;&lt;/record&gt;&lt;/Cite&gt;&lt;/EndNote&gt;</w:instrText>
      </w:r>
      <w:r w:rsidR="00EB52E9" w:rsidRPr="00706480">
        <w:rPr>
          <w:rFonts w:ascii="Times New Roman" w:hAnsi="Times New Roman" w:cs="Times New Roman"/>
          <w:szCs w:val="22"/>
        </w:rPr>
        <w:fldChar w:fldCharType="separate"/>
      </w:r>
      <w:r w:rsidR="00F672E9" w:rsidRPr="00F672E9">
        <w:rPr>
          <w:rFonts w:ascii="Times New Roman" w:hAnsi="Times New Roman" w:cs="Times New Roman"/>
          <w:noProof/>
          <w:szCs w:val="22"/>
          <w:vertAlign w:val="superscript"/>
        </w:rPr>
        <w:t>4</w:t>
      </w:r>
      <w:r w:rsidR="00EB52E9" w:rsidRPr="00706480">
        <w:rPr>
          <w:rFonts w:ascii="Times New Roman" w:hAnsi="Times New Roman" w:cs="Times New Roman"/>
          <w:szCs w:val="22"/>
        </w:rPr>
        <w:fldChar w:fldCharType="end"/>
      </w:r>
      <w:r w:rsidR="00A25D8C" w:rsidRPr="00706480">
        <w:rPr>
          <w:rFonts w:ascii="Times New Roman" w:hAnsi="Times New Roman" w:cs="Times New Roman"/>
          <w:szCs w:val="22"/>
        </w:rPr>
        <w:t xml:space="preserve"> </w:t>
      </w:r>
      <w:r w:rsidRPr="00706480">
        <w:rPr>
          <w:rFonts w:ascii="Times New Roman" w:hAnsi="Times New Roman" w:cs="Times New Roman"/>
          <w:szCs w:val="22"/>
        </w:rPr>
        <w:t>Among these, method (1) tends to result in relatively low (101) facet exposure, so we focused on methods (2) and (3), which are consistent with previous reports on facet-controlled catalysis</w:t>
      </w:r>
      <w:r w:rsidR="00B34558" w:rsidRPr="00706480">
        <w:rPr>
          <w:rFonts w:ascii="Times New Roman" w:hAnsi="Times New Roman" w:cs="Times New Roman"/>
          <w:szCs w:val="22"/>
        </w:rPr>
        <w:t>.</w:t>
      </w:r>
      <w:r w:rsidR="00330FF0" w:rsidRPr="00706480">
        <w:rPr>
          <w:rFonts w:ascii="Times New Roman" w:hAnsi="Times New Roman" w:cs="Times New Roman"/>
          <w:szCs w:val="22"/>
        </w:rPr>
        <w:fldChar w:fldCharType="begin">
          <w:fldData xml:space="preserve">PEVuZE5vdGU+PENpdGU+PEF1dGhvcj5MaXU8L0F1dGhvcj48WWVhcj4yMDEzPC9ZZWFyPjxSZWNO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</w:fldData>
        </w:fldChar>
      </w:r>
      <w:r w:rsidR="00F672E9">
        <w:rPr>
          <w:rFonts w:ascii="Times New Roman" w:hAnsi="Times New Roman" w:cs="Times New Roman"/>
          <w:szCs w:val="22"/>
        </w:rPr>
        <w:instrText xml:space="preserve"> ADDIN EN.CITE </w:instrText>
      </w:r>
      <w:r w:rsidR="00F672E9">
        <w:rPr>
          <w:rFonts w:ascii="Times New Roman" w:hAnsi="Times New Roman" w:cs="Times New Roman"/>
          <w:szCs w:val="22"/>
        </w:rPr>
        <w:fldChar w:fldCharType="begin">
          <w:fldData xml:space="preserve">PEVuZE5vdGU+PENpdGU+PEF1dGhvcj5MaXU8L0F1dGhvcj48WWVhcj4yMDEzPC9ZZWFyPjxSZWNO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</w:fldData>
        </w:fldChar>
      </w:r>
      <w:r w:rsidR="00F672E9">
        <w:rPr>
          <w:rFonts w:ascii="Times New Roman" w:hAnsi="Times New Roman" w:cs="Times New Roman"/>
          <w:szCs w:val="22"/>
        </w:rPr>
        <w:instrText xml:space="preserve"> ADDIN EN.CITE.DATA </w:instrText>
      </w:r>
      <w:r w:rsidR="00F672E9">
        <w:rPr>
          <w:rFonts w:ascii="Times New Roman" w:hAnsi="Times New Roman" w:cs="Times New Roman"/>
          <w:szCs w:val="22"/>
        </w:rPr>
      </w:r>
      <w:r w:rsidR="00F672E9">
        <w:rPr>
          <w:rFonts w:ascii="Times New Roman" w:hAnsi="Times New Roman" w:cs="Times New Roman"/>
          <w:szCs w:val="22"/>
        </w:rPr>
        <w:fldChar w:fldCharType="end"/>
      </w:r>
      <w:r w:rsidR="00330FF0" w:rsidRPr="00706480">
        <w:rPr>
          <w:rFonts w:ascii="Times New Roman" w:hAnsi="Times New Roman" w:cs="Times New Roman"/>
          <w:szCs w:val="22"/>
        </w:rPr>
      </w:r>
      <w:r w:rsidR="00330FF0" w:rsidRPr="00706480">
        <w:rPr>
          <w:rFonts w:ascii="Times New Roman" w:hAnsi="Times New Roman" w:cs="Times New Roman"/>
          <w:szCs w:val="22"/>
        </w:rPr>
        <w:fldChar w:fldCharType="separate"/>
      </w:r>
      <w:r w:rsidR="00F672E9" w:rsidRPr="00F672E9">
        <w:rPr>
          <w:rFonts w:ascii="Times New Roman" w:hAnsi="Times New Roman" w:cs="Times New Roman"/>
          <w:noProof/>
          <w:szCs w:val="22"/>
          <w:vertAlign w:val="superscript"/>
        </w:rPr>
        <w:t>3, 5, 6, 7</w:t>
      </w:r>
      <w:r w:rsidR="00330FF0" w:rsidRPr="00706480">
        <w:rPr>
          <w:rFonts w:ascii="Times New Roman" w:hAnsi="Times New Roman" w:cs="Times New Roman"/>
          <w:szCs w:val="22"/>
        </w:rPr>
        <w:fldChar w:fldCharType="end"/>
      </w:r>
      <w:r w:rsidR="0016724B" w:rsidRPr="003E5D82">
        <w:rPr>
          <w:rFonts w:ascii="Times New Roman" w:hAnsi="Times New Roman" w:cs="Times New Roman"/>
        </w:rPr>
        <w:t xml:space="preserve"> </w:t>
      </w:r>
      <w:r w:rsidR="00A34EF7" w:rsidRPr="003E5D82">
        <w:rPr>
          <w:rFonts w:ascii="Times New Roman" w:hAnsi="Times New Roman" w:cs="Times New Roman"/>
        </w:rPr>
        <w:br/>
        <w:t xml:space="preserve"> </w:t>
      </w:r>
      <w:r w:rsidRPr="00706480">
        <w:rPr>
          <w:rFonts w:ascii="Times New Roman" w:hAnsi="Times New Roman" w:cs="Times New Roman"/>
        </w:rPr>
        <w:t xml:space="preserve">As shown in Supplementary Fig. 28,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 synthesized via method (2) exhibited small crystals with rhombic morphology. However, a considerable portion of the sample lacked well-defined shapes. Although this observation is not explicitly discussed in prior studies, similar morphology appears in published TEM images, likely due to the small crystallite sizes (&lt;10 nm edge length). Because this work aims to investigate how exposed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 facets affect Pt </w:t>
      </w:r>
      <w:r w:rsidR="00D01CA0">
        <w:rPr>
          <w:rFonts w:ascii="Times New Roman" w:hAnsi="Times New Roman" w:cs="Times New Roman" w:hint="eastAsia"/>
        </w:rPr>
        <w:t>NP</w:t>
      </w:r>
      <w:r w:rsidRPr="00706480">
        <w:rPr>
          <w:rFonts w:ascii="Times New Roman" w:hAnsi="Times New Roman" w:cs="Times New Roman"/>
        </w:rPr>
        <w:t xml:space="preserve"> reconstruction and catalytic CO oxidation, well-defined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 morphologies are essential to isolate the facet effects. Therefore, method (3) was adopted to produce larger rhombic </w:t>
      </w:r>
      <w:proofErr w:type="spellStart"/>
      <w:r w:rsidRPr="00706480">
        <w:rPr>
          <w:rFonts w:ascii="Times New Roman" w:hAnsi="Times New Roman" w:cs="Times New Roman"/>
        </w:rPr>
        <w:t>TiO</w:t>
      </w:r>
      <w:proofErr w:type="spellEnd"/>
      <w:r w:rsidRPr="00706480">
        <w:rPr>
          <w:rFonts w:ascii="Times New Roman" w:hAnsi="Times New Roman" w:cs="Times New Roman"/>
        </w:rPr>
        <w:t xml:space="preserve">₂ crystals with a high percentage of exposed (101) facets. As shown in Fig. 1, the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 product from method (3) exhibits a well-defined rhombic shape, although the surface area is reduced due to the increased crystallite size</w:t>
      </w:r>
    </w:p>
    <w:p w14:paraId="126E3034" w14:textId="261136C6" w:rsidR="00D01CA0" w:rsidRDefault="00706480" w:rsidP="00D01CA0">
      <w:pPr>
        <w:spacing w:after="0" w:line="360" w:lineRule="auto"/>
        <w:ind w:firstLineChars="50" w:firstLine="110"/>
        <w:jc w:val="both"/>
        <w:rPr>
          <w:rFonts w:ascii="Times New Roman" w:hAnsi="Times New Roman" w:cs="Times New Roman"/>
        </w:rPr>
      </w:pPr>
      <w:r w:rsidRPr="00706480">
        <w:rPr>
          <w:rFonts w:ascii="Times New Roman" w:hAnsi="Times New Roman" w:cs="Times New Roman"/>
        </w:rPr>
        <w:t xml:space="preserve">Accordingly, we designated the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 synthesized by method (2) as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-r (small rhombic) and that by method (3) as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-R (large rhombic). The corresponding Pt-supported catalysts are referred to as </w:t>
      </w:r>
      <w:proofErr w:type="spellStart"/>
      <w:r w:rsidRPr="00706480">
        <w:rPr>
          <w:rFonts w:ascii="Times New Roman" w:hAnsi="Times New Roman" w:cs="Times New Roman"/>
        </w:rPr>
        <w:t>PTr</w:t>
      </w:r>
      <w:proofErr w:type="spellEnd"/>
      <w:r w:rsidRPr="00706480">
        <w:rPr>
          <w:rFonts w:ascii="Times New Roman" w:hAnsi="Times New Roman" w:cs="Times New Roman"/>
        </w:rPr>
        <w:t xml:space="preserve"> and PTR, respectively. Supplementary Fig. 29 compares their surface and crystal structures using Raman spectroscopy and XRD. Raman spectra show that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-r exhibits a higher </w:t>
      </w:r>
      <w:r w:rsidR="00D01CA0" w:rsidRPr="00D01CA0">
        <w:rPr>
          <w:rFonts w:ascii="Times New Roman" w:hAnsi="Times New Roman" w:cs="Times New Roman"/>
          <w:i/>
          <w:iCs/>
        </w:rPr>
        <w:t>E</w:t>
      </w:r>
      <w:r w:rsidR="00D01CA0" w:rsidRPr="003E5D82">
        <w:rPr>
          <w:rFonts w:ascii="Times New Roman" w:hAnsi="Times New Roman" w:cs="Times New Roman"/>
          <w:vertAlign w:val="subscript"/>
        </w:rPr>
        <w:t>g</w:t>
      </w:r>
      <w:r w:rsidR="00D01CA0" w:rsidRPr="003E5D82">
        <w:rPr>
          <w:rFonts w:ascii="Times New Roman" w:hAnsi="Times New Roman" w:cs="Times New Roman"/>
        </w:rPr>
        <w:t>/</w:t>
      </w:r>
      <w:r w:rsidR="00D01CA0" w:rsidRPr="00D01CA0">
        <w:rPr>
          <w:rFonts w:ascii="Times New Roman" w:hAnsi="Times New Roman" w:cs="Times New Roman"/>
          <w:i/>
          <w:iCs/>
        </w:rPr>
        <w:t>A</w:t>
      </w:r>
      <w:r w:rsidR="00D01CA0" w:rsidRPr="003E5D82">
        <w:rPr>
          <w:rFonts w:ascii="Times New Roman" w:hAnsi="Times New Roman" w:cs="Times New Roman"/>
          <w:vertAlign w:val="subscript"/>
        </w:rPr>
        <w:t>1g</w:t>
      </w:r>
      <w:r w:rsidR="00D01CA0" w:rsidRPr="003E5D82">
        <w:rPr>
          <w:rFonts w:ascii="Times New Roman" w:hAnsi="Times New Roman" w:cs="Times New Roman"/>
        </w:rPr>
        <w:t xml:space="preserve"> </w:t>
      </w:r>
      <w:r w:rsidRPr="00706480">
        <w:rPr>
          <w:rFonts w:ascii="Times New Roman" w:hAnsi="Times New Roman" w:cs="Times New Roman"/>
        </w:rPr>
        <w:t xml:space="preserve">intensity ratio (1.80) than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-R (2.53), while XRD confirms that all samples retain the anatase phase. This suggests that although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-r maintains the anatase structure, it does not expose the (101) facets as fully as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 xml:space="preserve">-R. Thus,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Pr="00706480">
        <w:rPr>
          <w:rFonts w:ascii="Times New Roman" w:hAnsi="Times New Roman" w:cs="Times New Roman"/>
        </w:rPr>
        <w:t>-R was selected for subsequent studies due to its more complete (101) facet exposure, which enables clearer identification of Pt reconstruction on well-defined (101) terrace surfaces</w:t>
      </w:r>
      <w:r w:rsidR="00054E85" w:rsidRPr="003E5D82">
        <w:rPr>
          <w:rFonts w:ascii="Times New Roman" w:hAnsi="Times New Roman" w:cs="Times New Roman"/>
        </w:rPr>
        <w:t>.</w:t>
      </w:r>
      <w:r w:rsidR="00054E85" w:rsidRPr="003E5D82">
        <w:rPr>
          <w:rFonts w:ascii="Times New Roman" w:hAnsi="Times New Roman" w:cs="Times New Roman"/>
        </w:rPr>
        <w:br/>
      </w:r>
      <w:bookmarkEnd w:id="1"/>
      <w:bookmarkEnd w:id="5"/>
      <w:r w:rsidR="001919F9" w:rsidRPr="003E5D82">
        <w:rPr>
          <w:rFonts w:ascii="Times New Roman" w:hAnsi="Times New Roman" w:cs="Times New Roman"/>
        </w:rPr>
        <w:t xml:space="preserve"> </w:t>
      </w:r>
      <w:r w:rsidR="00D01CA0" w:rsidRPr="00D01CA0">
        <w:rPr>
          <w:rFonts w:ascii="Times New Roman" w:hAnsi="Times New Roman" w:cs="Times New Roman"/>
        </w:rPr>
        <w:t>To further assess the facet-dependent catalytic activity, we compared Pt/</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00D01CA0" w:rsidRPr="00D01CA0">
        <w:rPr>
          <w:rFonts w:ascii="Times New Roman" w:hAnsi="Times New Roman" w:cs="Times New Roman"/>
        </w:rPr>
        <w:t xml:space="preserve"> catalysts synthesized using these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00D01CA0" w:rsidRPr="00D01CA0">
        <w:rPr>
          <w:rFonts w:ascii="Times New Roman" w:hAnsi="Times New Roman" w:cs="Times New Roman"/>
        </w:rPr>
        <w:t xml:space="preserve"> supports with those made from commercial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00D01CA0" w:rsidRPr="00D01CA0">
        <w:rPr>
          <w:rFonts w:ascii="Times New Roman" w:hAnsi="Times New Roman" w:cs="Times New Roman"/>
        </w:rPr>
        <w:t xml:space="preserve"> (P25, anatase nano powder, and bulk powder) (Supplementary Fig. 30). TEM images and Pt particle size distributions are provided in Supplementary Fig. 31. While the catalytic activity generally increased with increasing surface area (Supplementary Table 5), PTS (Pt supported on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00D01CA0" w:rsidRPr="00D01CA0">
        <w:rPr>
          <w:rFonts w:ascii="Times New Roman" w:hAnsi="Times New Roman" w:cs="Times New Roman"/>
        </w:rPr>
        <w:t xml:space="preserve"> with exposed (001) facets) showed superior activity compared to all other samples, including </w:t>
      </w:r>
      <w:proofErr w:type="spellStart"/>
      <w:r w:rsidR="00D01CA0" w:rsidRPr="00D01CA0">
        <w:rPr>
          <w:rFonts w:ascii="Times New Roman" w:hAnsi="Times New Roman" w:cs="Times New Roman"/>
        </w:rPr>
        <w:t>PTr</w:t>
      </w:r>
      <w:proofErr w:type="spellEnd"/>
      <w:r w:rsidR="00D01CA0" w:rsidRPr="00D01CA0">
        <w:rPr>
          <w:rFonts w:ascii="Times New Roman" w:hAnsi="Times New Roman" w:cs="Times New Roman"/>
        </w:rPr>
        <w:t xml:space="preserve">, despite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00D01CA0" w:rsidRPr="00D01CA0">
        <w:rPr>
          <w:rFonts w:ascii="Times New Roman" w:hAnsi="Times New Roman" w:cs="Times New Roman"/>
        </w:rPr>
        <w:t xml:space="preserve">-r having 1.7 times larger surface area than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00D01CA0" w:rsidRPr="00D01CA0">
        <w:rPr>
          <w:rFonts w:ascii="Times New Roman" w:hAnsi="Times New Roman" w:cs="Times New Roman"/>
        </w:rPr>
        <w:t xml:space="preserve">-S. This indicates that the (001) facet of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00D01CA0" w:rsidRPr="00D01CA0">
        <w:rPr>
          <w:rFonts w:ascii="Times New Roman" w:hAnsi="Times New Roman" w:cs="Times New Roman"/>
        </w:rPr>
        <w:t xml:space="preserve">-S provides a more catalytically active environment for CO oxidation than the (101) facets of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00D01CA0" w:rsidRPr="00D01CA0">
        <w:rPr>
          <w:rFonts w:ascii="Times New Roman" w:hAnsi="Times New Roman" w:cs="Times New Roman"/>
        </w:rPr>
        <w:t xml:space="preserve">-R or any commercial </w:t>
      </w:r>
      <w:r w:rsidR="00D01CA0" w:rsidRPr="00706480">
        <w:rPr>
          <w:rFonts w:ascii="Times New Roman" w:hAnsi="Times New Roman" w:cs="Times New Roman"/>
          <w:szCs w:val="22"/>
        </w:rPr>
        <w:t>TiO</w:t>
      </w:r>
      <w:r w:rsidR="00D01CA0" w:rsidRPr="00706480">
        <w:rPr>
          <w:rFonts w:ascii="Times New Roman" w:hAnsi="Times New Roman" w:cs="Times New Roman" w:hint="eastAsia"/>
          <w:szCs w:val="22"/>
          <w:vertAlign w:val="subscript"/>
        </w:rPr>
        <w:t>2</w:t>
      </w:r>
      <w:r w:rsidR="00D01CA0" w:rsidRPr="00D01CA0">
        <w:rPr>
          <w:rFonts w:ascii="Times New Roman" w:hAnsi="Times New Roman" w:cs="Times New Roman"/>
        </w:rPr>
        <w:t xml:space="preserve"> sample.</w:t>
      </w:r>
    </w:p>
    <w:p w14:paraId="449823FD" w14:textId="509B221B" w:rsidR="00D01CA0" w:rsidRDefault="00D01CA0" w:rsidP="00D01CA0">
      <w:pPr>
        <w:spacing w:after="0" w:line="360" w:lineRule="auto"/>
        <w:ind w:firstLineChars="50" w:firstLine="110"/>
        <w:jc w:val="both"/>
        <w:rPr>
          <w:rFonts w:ascii="Times New Roman" w:hAnsi="Times New Roman" w:cs="Times New Roman"/>
        </w:rPr>
      </w:pPr>
      <w:r w:rsidRPr="00D01CA0">
        <w:rPr>
          <w:rFonts w:ascii="Times New Roman" w:hAnsi="Times New Roman" w:cs="Times New Roman"/>
        </w:rPr>
        <w:lastRenderedPageBreak/>
        <w:t xml:space="preserve">Taken together, these findings confirm that although surface area is an important factor in catalytic performance, the enhanced activity of PTS originates primarily from the intrinsic reactivity of the exposed (001) facet, not from surface area effects. Therefore,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-R synthesized via method (3) was used in the main study to reliably investigate the influence of the (101) facet on Pt structural evolution and CO oxidation catalysis.</w:t>
      </w:r>
    </w:p>
    <w:p w14:paraId="2967C395" w14:textId="77777777" w:rsidR="00F811ED" w:rsidRPr="003E5D82" w:rsidRDefault="00F811ED">
      <w:pPr>
        <w:widowControl/>
        <w:wordWrap/>
        <w:autoSpaceDE/>
        <w:autoSpaceDN/>
        <w:rPr>
          <w:rFonts w:ascii="Times New Roman" w:hAnsi="Times New Roman" w:cs="Times New Roman"/>
        </w:rPr>
      </w:pPr>
      <w:r w:rsidRPr="003E5D82">
        <w:rPr>
          <w:rFonts w:ascii="Times New Roman" w:hAnsi="Times New Roman" w:cs="Times New Roman"/>
        </w:rPr>
        <w:br w:type="page"/>
      </w:r>
    </w:p>
    <w:p w14:paraId="02032073" w14:textId="611B4F94" w:rsidR="00BA4BF4" w:rsidRPr="003E5D82" w:rsidRDefault="00F811ED" w:rsidP="001D4B33">
      <w:pPr>
        <w:spacing w:after="0" w:line="360" w:lineRule="auto"/>
        <w:jc w:val="both"/>
        <w:rPr>
          <w:rFonts w:ascii="Times New Roman" w:hAnsi="Times New Roman" w:cs="Times New Roman"/>
          <w:b/>
          <w:bCs/>
        </w:rPr>
      </w:pPr>
      <w:r w:rsidRPr="003E5D82">
        <w:rPr>
          <w:rFonts w:ascii="Times New Roman" w:hAnsi="Times New Roman" w:cs="Times New Roman"/>
          <w:b/>
          <w:bCs/>
        </w:rPr>
        <w:lastRenderedPageBreak/>
        <w:t xml:space="preserve">Supplementary </w:t>
      </w:r>
      <w:r w:rsidR="00C745E2" w:rsidRPr="003E5D82">
        <w:rPr>
          <w:rFonts w:ascii="Times New Roman" w:hAnsi="Times New Roman" w:cs="Times New Roman"/>
          <w:b/>
          <w:bCs/>
        </w:rPr>
        <w:t>Note</w:t>
      </w:r>
      <w:r w:rsidRPr="003E5D82">
        <w:rPr>
          <w:rFonts w:ascii="Times New Roman" w:hAnsi="Times New Roman" w:cs="Times New Roman"/>
          <w:b/>
          <w:bCs/>
        </w:rPr>
        <w:t xml:space="preserve"> 2</w:t>
      </w:r>
      <w:r w:rsidR="00F46369" w:rsidRPr="00F46369">
        <w:t xml:space="preserve"> </w:t>
      </w:r>
      <w:r w:rsidR="00F46369" w:rsidRPr="00F46369">
        <w:rPr>
          <w:rFonts w:ascii="Times New Roman" w:hAnsi="Times New Roman" w:cs="Times New Roman"/>
          <w:b/>
          <w:bCs/>
        </w:rPr>
        <w:t>Indirect Evidence of Facet-Dependent Pt Reconstruction on TiO</w:t>
      </w:r>
      <w:r w:rsidR="00F46369" w:rsidRPr="00F46369">
        <w:rPr>
          <w:rFonts w:ascii="Times New Roman" w:hAnsi="Times New Roman" w:cs="Times New Roman" w:hint="eastAsia"/>
          <w:b/>
          <w:bCs/>
          <w:vertAlign w:val="subscript"/>
        </w:rPr>
        <w:t>2</w:t>
      </w:r>
      <w:r w:rsidR="00F46369" w:rsidRPr="00F46369">
        <w:rPr>
          <w:rFonts w:ascii="Times New Roman" w:hAnsi="Times New Roman" w:cs="Times New Roman"/>
          <w:b/>
          <w:bCs/>
        </w:rPr>
        <w:t xml:space="preserve"> Nanosheets with Exposed (001) Facets</w:t>
      </w:r>
    </w:p>
    <w:p w14:paraId="0034B031" w14:textId="548B5D1B" w:rsidR="00D01CA0" w:rsidRDefault="00D01CA0" w:rsidP="00D01CA0">
      <w:pPr>
        <w:spacing w:after="0" w:line="360" w:lineRule="auto"/>
        <w:ind w:firstLineChars="50" w:firstLine="110"/>
        <w:jc w:val="both"/>
        <w:rPr>
          <w:rFonts w:ascii="Times New Roman" w:hAnsi="Times New Roman" w:cs="Times New Roman"/>
        </w:rPr>
      </w:pPr>
      <w:r w:rsidRPr="00D01CA0">
        <w:rPr>
          <w:rFonts w:ascii="Times New Roman" w:hAnsi="Times New Roman" w:cs="Times New Roman"/>
        </w:rPr>
        <w:t xml:space="preserve">During TEM analysis of the PTS catalyst, it was difficult to manually align the Kikuchi patterns (i.e., zone axis) due to the small crystal size (~3–5 nm) of the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nanosheets along the [001] direction. Therefore, observations were focused on the side view of the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Pr>
          <w:rFonts w:ascii="Times New Roman" w:hAnsi="Times New Roman" w:cs="Times New Roman" w:hint="eastAsia"/>
          <w:szCs w:val="22"/>
          <w:vertAlign w:val="subscript"/>
        </w:rPr>
        <w:t xml:space="preserve"> </w:t>
      </w:r>
      <w:r w:rsidRPr="00D01CA0">
        <w:rPr>
          <w:rFonts w:ascii="Times New Roman" w:hAnsi="Times New Roman" w:cs="Times New Roman"/>
        </w:rPr>
        <w:t xml:space="preserve">nanosheets, which were perpendicularly loaded onto the Cu grid, particularly targeting Pt particles located near the edges of the (001) surface to minimize contrast differences between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and Pt. As shown in Fig. 2i, our analysis concentrated on the parallel lattice alignment between the Pt (111) and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(004) planes, in contrast to the atomic-level interfacial structure of PTR discussed in Fig. 3m. We attempted to obtain similar atomic-resolution images of the PTS interface after the reaction; however, resolving the interfacial atomic structure with sufficient clarity remained challenging.</w:t>
      </w:r>
    </w:p>
    <w:p w14:paraId="693E372B" w14:textId="31E3E1A9" w:rsidR="00AD206E" w:rsidRPr="003E5D82" w:rsidRDefault="00D01CA0" w:rsidP="00AD206E">
      <w:pPr>
        <w:spacing w:after="0" w:line="360" w:lineRule="auto"/>
        <w:ind w:firstLineChars="50" w:firstLine="110"/>
        <w:jc w:val="both"/>
        <w:rPr>
          <w:rFonts w:ascii="Times New Roman" w:hAnsi="Times New Roman" w:cs="Times New Roman"/>
        </w:rPr>
      </w:pPr>
      <w:r w:rsidRPr="00D01CA0">
        <w:rPr>
          <w:rFonts w:ascii="Times New Roman" w:hAnsi="Times New Roman" w:cs="Times New Roman"/>
        </w:rPr>
        <w:t xml:space="preserve">Interestingly, electron beam-induced reconstruction of Pt NPs was observed during STEM imaging of fresh PTS samples. As shown in Supplementary Fig. 32a, a well-aligned fresh PTS specimen exhibited parallel alignment of the Pt (111) plane with the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(101) plane. Upon increasing magnification to better examine the interfacial structure (Supplementary Figs. 32b–d), we observed beam-induced Pt reconstruction, where the lateral size of a Pt particle increased from 2.02 nm to 2.37 nm, indicating particle spreading. This reconstruction was accompanied by a reduction in the d-spacing from 0.23 nm, characteristic of the Pt (111) plane, to 0.19 nm, corresponding to Pt (200) and (020) planes. During this transformation, the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(001) surface facilitated partial embedding of Pt into the Ti lattice (Supplementary Figs. 32e, f), resulting in an epitaxial and parallel orientation with the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(010) and (004) planes. Similar Pt incorporation behavior was previously reported in single-atom Pt/</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nanosheet systems</w:t>
      </w:r>
      <w:r w:rsidR="00AD206E" w:rsidRPr="003E5D82">
        <w:rPr>
          <w:rFonts w:ascii="Times New Roman" w:hAnsi="Times New Roman" w:cs="Times New Roman"/>
        </w:rPr>
        <w:t>.</w:t>
      </w:r>
      <w:r w:rsidR="00EF15A1" w:rsidRPr="003E5D82">
        <w:rPr>
          <w:rFonts w:ascii="Times New Roman" w:hAnsi="Times New Roman" w:cs="Times New Roman"/>
        </w:rPr>
        <w:fldChar w:fldCharType="begin">
          <w:fldData xml:space="preserve">PEVuZE5vdGU+PENpdGU+PEF1dGhvcj5aYW5nPC9BdXRob3I+PFllYXI+MjAyNDwvWWVhcj48UmVj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</w:fldData>
        </w:fldChar>
      </w:r>
      <w:r w:rsidR="00F672E9">
        <w:rPr>
          <w:rFonts w:ascii="Times New Roman" w:hAnsi="Times New Roman" w:cs="Times New Roman"/>
        </w:rPr>
        <w:instrText xml:space="preserve"> ADDIN EN.CITE </w:instrText>
      </w:r>
      <w:r w:rsidR="00F672E9">
        <w:rPr>
          <w:rFonts w:ascii="Times New Roman" w:hAnsi="Times New Roman" w:cs="Times New Roman"/>
        </w:rPr>
        <w:fldChar w:fldCharType="begin">
          <w:fldData xml:space="preserve">PEVuZE5vdGU+PENpdGU+PEF1dGhvcj5aYW5nPC9BdXRob3I+PFllYXI+MjAyNDwvWWVhcj48UmVj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</w:fldData>
        </w:fldChar>
      </w:r>
      <w:r w:rsidR="00F672E9">
        <w:rPr>
          <w:rFonts w:ascii="Times New Roman" w:hAnsi="Times New Roman" w:cs="Times New Roman"/>
        </w:rPr>
        <w:instrText xml:space="preserve"> ADDIN EN.CITE.DATA </w:instrText>
      </w:r>
      <w:r w:rsidR="00F672E9">
        <w:rPr>
          <w:rFonts w:ascii="Times New Roman" w:hAnsi="Times New Roman" w:cs="Times New Roman"/>
        </w:rPr>
      </w:r>
      <w:r w:rsidR="00F672E9">
        <w:rPr>
          <w:rFonts w:ascii="Times New Roman" w:hAnsi="Times New Roman" w:cs="Times New Roman"/>
        </w:rPr>
        <w:fldChar w:fldCharType="end"/>
      </w:r>
      <w:r w:rsidR="00EF15A1" w:rsidRPr="003E5D82">
        <w:rPr>
          <w:rFonts w:ascii="Times New Roman" w:hAnsi="Times New Roman" w:cs="Times New Roman"/>
        </w:rPr>
      </w:r>
      <w:r w:rsidR="00EF15A1" w:rsidRPr="003E5D82">
        <w:rPr>
          <w:rFonts w:ascii="Times New Roman" w:hAnsi="Times New Roman" w:cs="Times New Roman"/>
        </w:rPr>
        <w:fldChar w:fldCharType="separate"/>
      </w:r>
      <w:r w:rsidR="00F672E9" w:rsidRPr="00F672E9">
        <w:rPr>
          <w:rFonts w:ascii="Times New Roman" w:hAnsi="Times New Roman" w:cs="Times New Roman"/>
          <w:noProof/>
          <w:vertAlign w:val="superscript"/>
        </w:rPr>
        <w:t>2</w:t>
      </w:r>
      <w:r w:rsidR="00EF15A1" w:rsidRPr="003E5D82">
        <w:rPr>
          <w:rFonts w:ascii="Times New Roman" w:hAnsi="Times New Roman" w:cs="Times New Roman"/>
        </w:rPr>
        <w:fldChar w:fldCharType="end"/>
      </w:r>
      <w:r w:rsidR="00AD206E" w:rsidRPr="003E5D82">
        <w:rPr>
          <w:rFonts w:ascii="Times New Roman" w:hAnsi="Times New Roman" w:cs="Times New Roman"/>
        </w:rPr>
        <w:t xml:space="preserve"> </w:t>
      </w:r>
      <w:r w:rsidRPr="00D01CA0">
        <w:rPr>
          <w:rFonts w:ascii="Times New Roman" w:hAnsi="Times New Roman" w:cs="Times New Roman"/>
        </w:rPr>
        <w:t xml:space="preserve">This suggests that the structural characteristics of the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(001) sheet enable enhanced interaction and epitaxial alignment with Pt NPs, promoting a spread morphology and increased interfacial contact area</w:t>
      </w:r>
      <w:r w:rsidR="00AD206E" w:rsidRPr="003E5D82">
        <w:rPr>
          <w:rFonts w:ascii="Times New Roman" w:hAnsi="Times New Roman" w:cs="Times New Roman"/>
        </w:rPr>
        <w:t>.</w:t>
      </w:r>
    </w:p>
    <w:p w14:paraId="18FD2781" w14:textId="0E54EAE9" w:rsidR="00D01CA0" w:rsidRDefault="00D01CA0" w:rsidP="00AD206E">
      <w:pPr>
        <w:spacing w:after="0" w:line="360" w:lineRule="auto"/>
        <w:ind w:firstLineChars="50" w:firstLine="110"/>
        <w:jc w:val="both"/>
        <w:rPr>
          <w:rFonts w:ascii="Times New Roman" w:hAnsi="Times New Roman" w:cs="Times New Roman"/>
        </w:rPr>
      </w:pPr>
      <w:r w:rsidRPr="00D01CA0">
        <w:rPr>
          <w:rFonts w:ascii="Times New Roman" w:hAnsi="Times New Roman" w:cs="Times New Roman"/>
        </w:rPr>
        <w:t xml:space="preserve">We also observed electron beam-induced reconstruction behavior in the fresh PTR sample (Supplementary Figs. 32g–j), albeit with slightly lower image quality. In this case, Pt particles gradually transformed into sharper </w:t>
      </w:r>
      <w:proofErr w:type="spellStart"/>
      <w:r w:rsidRPr="00D01CA0">
        <w:rPr>
          <w:rFonts w:ascii="Times New Roman" w:hAnsi="Times New Roman" w:cs="Times New Roman"/>
        </w:rPr>
        <w:t>cuboctahedral</w:t>
      </w:r>
      <w:proofErr w:type="spellEnd"/>
      <w:r w:rsidRPr="00D01CA0">
        <w:rPr>
          <w:rFonts w:ascii="Times New Roman" w:hAnsi="Times New Roman" w:cs="Times New Roman"/>
        </w:rPr>
        <w:t xml:space="preserve"> shapes, consistent with the reconstruction behavior observed in the spent PTR sample (Fig. 2l). These transformations are likely driven by oxygen loss from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under prolonged high-energy beam exposure. Nonetheless, the observations provide indirect yet supportive evidence for the facet-dependent Pt reconstruction behaviors described in the main text for spent Pt/</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catalysts.</w:t>
      </w:r>
    </w:p>
    <w:p w14:paraId="3D9782F0" w14:textId="77777777" w:rsidR="00977AF9" w:rsidRPr="003E5D82" w:rsidRDefault="00977AF9">
      <w:pPr>
        <w:widowControl/>
        <w:wordWrap/>
        <w:autoSpaceDE/>
        <w:autoSpaceDN/>
        <w:rPr>
          <w:rFonts w:ascii="Times New Roman" w:hAnsi="Times New Roman" w:cs="Times New Roman"/>
        </w:rPr>
      </w:pPr>
      <w:r w:rsidRPr="003E5D82">
        <w:rPr>
          <w:rFonts w:ascii="Times New Roman" w:hAnsi="Times New Roman" w:cs="Times New Roman"/>
        </w:rPr>
        <w:br w:type="page"/>
      </w:r>
    </w:p>
    <w:p w14:paraId="788717B0" w14:textId="63FAE2E1" w:rsidR="00977AF9" w:rsidRPr="00410283" w:rsidRDefault="00977AF9" w:rsidP="00977AF9">
      <w:pPr>
        <w:spacing w:after="0" w:line="360" w:lineRule="auto"/>
        <w:jc w:val="both"/>
        <w:rPr>
          <w:rFonts w:ascii="Times New Roman" w:hAnsi="Times New Roman" w:cs="Times New Roman"/>
          <w:b/>
          <w:bCs/>
        </w:rPr>
      </w:pPr>
      <w:r w:rsidRPr="00410283">
        <w:rPr>
          <w:rFonts w:ascii="Times New Roman" w:hAnsi="Times New Roman" w:cs="Times New Roman"/>
          <w:b/>
          <w:bCs/>
        </w:rPr>
        <w:lastRenderedPageBreak/>
        <w:t xml:space="preserve">Supplementary </w:t>
      </w:r>
      <w:r w:rsidR="00935FEF" w:rsidRPr="00410283">
        <w:rPr>
          <w:rFonts w:ascii="Times New Roman" w:hAnsi="Times New Roman" w:cs="Times New Roman"/>
          <w:b/>
          <w:bCs/>
        </w:rPr>
        <w:t>Note</w:t>
      </w:r>
      <w:r w:rsidRPr="00410283">
        <w:rPr>
          <w:rFonts w:ascii="Times New Roman" w:hAnsi="Times New Roman" w:cs="Times New Roman"/>
          <w:b/>
          <w:bCs/>
        </w:rPr>
        <w:t xml:space="preserve"> 3. </w:t>
      </w:r>
      <w:r w:rsidR="00F46369" w:rsidRPr="00F46369">
        <w:rPr>
          <w:rFonts w:ascii="Times New Roman" w:hAnsi="Times New Roman" w:cs="Times New Roman"/>
          <w:b/>
          <w:bCs/>
        </w:rPr>
        <w:t>Challenges in Interpreting AP-XPS Spectra</w:t>
      </w:r>
      <w:r w:rsidR="00AE3950" w:rsidRPr="00410283">
        <w:rPr>
          <w:rFonts w:ascii="Times New Roman" w:hAnsi="Times New Roman" w:cs="Times New Roman"/>
          <w:b/>
          <w:bCs/>
        </w:rPr>
        <w:t xml:space="preserve"> </w:t>
      </w:r>
    </w:p>
    <w:p w14:paraId="70C66B9A" w14:textId="6AC4B04D" w:rsidR="00D01CA0" w:rsidRPr="00D01CA0" w:rsidRDefault="00D01CA0" w:rsidP="00D01CA0">
      <w:pPr>
        <w:spacing w:after="0" w:line="360" w:lineRule="auto"/>
        <w:ind w:firstLineChars="50" w:firstLine="110"/>
        <w:jc w:val="both"/>
        <w:rPr>
          <w:rFonts w:ascii="Times New Roman" w:hAnsi="Times New Roman" w:cs="Times New Roman"/>
        </w:rPr>
      </w:pPr>
      <w:r w:rsidRPr="00D01CA0">
        <w:rPr>
          <w:rFonts w:ascii="Times New Roman" w:hAnsi="Times New Roman" w:cs="Times New Roman"/>
        </w:rPr>
        <w:t xml:space="preserve">To gain a comprehensive understanding of the surface chemical states and valence behavior of the catalysts, we analyzed the </w:t>
      </w:r>
      <w:proofErr w:type="gramStart"/>
      <w:r w:rsidRPr="00D01CA0">
        <w:rPr>
          <w:rFonts w:ascii="Times New Roman" w:hAnsi="Times New Roman" w:cs="Times New Roman"/>
          <w:i/>
          <w:iCs/>
        </w:rPr>
        <w:t>in situ</w:t>
      </w:r>
      <w:proofErr w:type="gramEnd"/>
      <w:r w:rsidRPr="00D01CA0">
        <w:rPr>
          <w:rFonts w:ascii="Times New Roman" w:hAnsi="Times New Roman" w:cs="Times New Roman"/>
        </w:rPr>
        <w:t xml:space="preserve"> AP-XPS spectra of the Pt 4</w:t>
      </w:r>
      <w:r w:rsidRPr="00D01CA0">
        <w:rPr>
          <w:rFonts w:ascii="Times New Roman" w:hAnsi="Times New Roman" w:cs="Times New Roman"/>
          <w:i/>
          <w:iCs/>
        </w:rPr>
        <w:t>f</w:t>
      </w:r>
      <w:r w:rsidRPr="00D01CA0">
        <w:rPr>
          <w:rFonts w:ascii="Times New Roman" w:hAnsi="Times New Roman" w:cs="Times New Roman"/>
        </w:rPr>
        <w:t xml:space="preserve"> region for each sample. As shown in Supplementary Fig. 33, it is important to note that interpretation of the Pt 4</w:t>
      </w:r>
      <w:r w:rsidRPr="008D3D51">
        <w:rPr>
          <w:rFonts w:ascii="Times New Roman" w:hAnsi="Times New Roman" w:cs="Times New Roman"/>
          <w:i/>
          <w:iCs/>
        </w:rPr>
        <w:t>f</w:t>
      </w:r>
      <w:r w:rsidRPr="00D01CA0">
        <w:rPr>
          <w:rFonts w:ascii="Times New Roman" w:hAnsi="Times New Roman" w:cs="Times New Roman"/>
        </w:rPr>
        <w:t xml:space="preserve"> region is complicated by the overlap with the Ti 3</w:t>
      </w:r>
      <w:r w:rsidRPr="00D01CA0">
        <w:rPr>
          <w:rFonts w:ascii="Times New Roman" w:hAnsi="Times New Roman" w:cs="Times New Roman"/>
          <w:i/>
          <w:iCs/>
        </w:rPr>
        <w:t xml:space="preserve">s </w:t>
      </w:r>
      <w:r w:rsidRPr="00D01CA0">
        <w:rPr>
          <w:rFonts w:ascii="Times New Roman" w:hAnsi="Times New Roman" w:cs="Times New Roman"/>
        </w:rPr>
        <w:t>energy loss feature located near ~75 eV</w:t>
      </w:r>
      <w:r w:rsidR="00C0792B" w:rsidRPr="003E5D82">
        <w:rPr>
          <w:rFonts w:ascii="Times New Roman" w:hAnsi="Times New Roman" w:cs="Times New Roman"/>
        </w:rPr>
        <w:t>.</w:t>
      </w:r>
      <w:r w:rsidR="00AA1B04" w:rsidRPr="003E5D82">
        <w:rPr>
          <w:rFonts w:ascii="Times New Roman" w:hAnsi="Times New Roman" w:cs="Times New Roman"/>
        </w:rPr>
        <w:fldChar w:fldCharType="begin">
          <w:fldData xml:space="preserve">PEVuZE5vdGU+PENpdGU+PEF1dGhvcj5DaGVuPC9BdXRob3I+PFllYXI+MjAyMzwvWWVhcj48UmVj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</w:fldData>
        </w:fldChar>
      </w:r>
      <w:r w:rsidR="00F672E9">
        <w:rPr>
          <w:rFonts w:ascii="Times New Roman" w:hAnsi="Times New Roman" w:cs="Times New Roman"/>
        </w:rPr>
        <w:instrText xml:space="preserve"> ADDIN EN.CITE </w:instrText>
      </w:r>
      <w:r w:rsidR="00F672E9">
        <w:rPr>
          <w:rFonts w:ascii="Times New Roman" w:hAnsi="Times New Roman" w:cs="Times New Roman"/>
        </w:rPr>
        <w:fldChar w:fldCharType="begin">
          <w:fldData xml:space="preserve">PEVuZE5vdGU+PENpdGU+PEF1dGhvcj5DaGVuPC9BdXRob3I+PFllYXI+MjAyMzwvWWVhcj48UmVj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</w:fldData>
        </w:fldChar>
      </w:r>
      <w:r w:rsidR="00F672E9">
        <w:rPr>
          <w:rFonts w:ascii="Times New Roman" w:hAnsi="Times New Roman" w:cs="Times New Roman"/>
        </w:rPr>
        <w:instrText xml:space="preserve"> ADDIN EN.CITE.DATA </w:instrText>
      </w:r>
      <w:r w:rsidR="00F672E9">
        <w:rPr>
          <w:rFonts w:ascii="Times New Roman" w:hAnsi="Times New Roman" w:cs="Times New Roman"/>
        </w:rPr>
      </w:r>
      <w:r w:rsidR="00F672E9">
        <w:rPr>
          <w:rFonts w:ascii="Times New Roman" w:hAnsi="Times New Roman" w:cs="Times New Roman"/>
        </w:rPr>
        <w:fldChar w:fldCharType="end"/>
      </w:r>
      <w:r w:rsidR="00AA1B04" w:rsidRPr="003E5D82">
        <w:rPr>
          <w:rFonts w:ascii="Times New Roman" w:hAnsi="Times New Roman" w:cs="Times New Roman"/>
        </w:rPr>
      </w:r>
      <w:r w:rsidR="00AA1B04" w:rsidRPr="003E5D82">
        <w:rPr>
          <w:rFonts w:ascii="Times New Roman" w:hAnsi="Times New Roman" w:cs="Times New Roman"/>
        </w:rPr>
        <w:fldChar w:fldCharType="separate"/>
      </w:r>
      <w:r w:rsidR="00F672E9" w:rsidRPr="00F672E9">
        <w:rPr>
          <w:rFonts w:ascii="Times New Roman" w:hAnsi="Times New Roman" w:cs="Times New Roman"/>
          <w:noProof/>
          <w:vertAlign w:val="superscript"/>
        </w:rPr>
        <w:t>2, 8</w:t>
      </w:r>
      <w:r w:rsidR="00AA1B04" w:rsidRPr="003E5D82">
        <w:rPr>
          <w:rFonts w:ascii="Times New Roman" w:hAnsi="Times New Roman" w:cs="Times New Roman"/>
        </w:rPr>
        <w:fldChar w:fldCharType="end"/>
      </w:r>
      <w:r w:rsidR="00AA1B04" w:rsidRPr="003E5D82">
        <w:rPr>
          <w:rFonts w:ascii="Times New Roman" w:hAnsi="Times New Roman" w:cs="Times New Roman"/>
        </w:rPr>
        <w:t xml:space="preserve"> </w:t>
      </w:r>
      <w:r w:rsidRPr="00D01CA0">
        <w:rPr>
          <w:rFonts w:ascii="Times New Roman" w:hAnsi="Times New Roman" w:cs="Times New Roman"/>
        </w:rPr>
        <w:t>This spectral interference poses a significant challenge to accurate quantification of the Pt 4</w:t>
      </w:r>
      <w:r w:rsidRPr="008D3D51">
        <w:rPr>
          <w:rFonts w:ascii="Times New Roman" w:hAnsi="Times New Roman" w:cs="Times New Roman"/>
          <w:i/>
          <w:iCs/>
        </w:rPr>
        <w:t>f</w:t>
      </w:r>
      <w:r w:rsidRPr="00D01CA0">
        <w:rPr>
          <w:rFonts w:ascii="Times New Roman" w:hAnsi="Times New Roman" w:cs="Times New Roman"/>
        </w:rPr>
        <w:t xml:space="preserve"> signals.</w:t>
      </w:r>
    </w:p>
    <w:p w14:paraId="071AED28" w14:textId="36095EE6" w:rsidR="00D01CA0" w:rsidRPr="00D01CA0" w:rsidRDefault="00D01CA0" w:rsidP="00D01CA0">
      <w:pPr>
        <w:spacing w:after="0" w:line="360" w:lineRule="auto"/>
        <w:ind w:firstLineChars="50" w:firstLine="110"/>
        <w:jc w:val="both"/>
        <w:rPr>
          <w:rFonts w:ascii="Times New Roman" w:hAnsi="Times New Roman" w:cs="Times New Roman"/>
        </w:rPr>
      </w:pPr>
      <w:r w:rsidRPr="00D01CA0">
        <w:rPr>
          <w:rFonts w:ascii="Times New Roman" w:hAnsi="Times New Roman" w:cs="Times New Roman"/>
        </w:rPr>
        <w:t xml:space="preserve">The issue is particularly pronounced for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-S and its corresponding Pt/</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catalyst, compared to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-R, due to the relatively low surface density of Pt </w:t>
      </w:r>
      <w:r>
        <w:rPr>
          <w:rFonts w:ascii="Times New Roman" w:hAnsi="Times New Roman" w:cs="Times New Roman" w:hint="eastAsia"/>
        </w:rPr>
        <w:t>NP</w:t>
      </w:r>
      <w:r w:rsidRPr="00D01CA0">
        <w:rPr>
          <w:rFonts w:ascii="Times New Roman" w:hAnsi="Times New Roman" w:cs="Times New Roman"/>
        </w:rPr>
        <w:t xml:space="preserve">s. Despite similar Pt loading and particle size, the larger surface area of the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nanosheets in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-S results in a more dilute distribution of Pt, further complicating the detection and deconvolution of Pt 4f signals.</w:t>
      </w:r>
    </w:p>
    <w:p w14:paraId="2F08D4E6" w14:textId="0545828C" w:rsidR="00D01CA0" w:rsidRPr="00D01CA0" w:rsidRDefault="00D01CA0" w:rsidP="00D01CA0">
      <w:pPr>
        <w:spacing w:after="0" w:line="360" w:lineRule="auto"/>
        <w:ind w:firstLineChars="50" w:firstLine="110"/>
        <w:jc w:val="both"/>
        <w:rPr>
          <w:rFonts w:ascii="Times New Roman" w:hAnsi="Times New Roman" w:cs="Times New Roman"/>
        </w:rPr>
      </w:pPr>
      <w:r w:rsidRPr="00D01CA0">
        <w:rPr>
          <w:rFonts w:ascii="Times New Roman" w:hAnsi="Times New Roman" w:cs="Times New Roman"/>
        </w:rPr>
        <w:t>Moreover, variations in the Ti 2</w:t>
      </w:r>
      <w:r w:rsidRPr="00D01CA0">
        <w:rPr>
          <w:rFonts w:ascii="Times New Roman" w:hAnsi="Times New Roman" w:cs="Times New Roman"/>
          <w:i/>
          <w:iCs/>
        </w:rPr>
        <w:t>p</w:t>
      </w:r>
      <w:r w:rsidRPr="00D01CA0">
        <w:rPr>
          <w:rFonts w:ascii="Times New Roman" w:hAnsi="Times New Roman" w:cs="Times New Roman"/>
        </w:rPr>
        <w:t xml:space="preserve"> and O 1</w:t>
      </w:r>
      <w:r w:rsidRPr="00D01CA0">
        <w:rPr>
          <w:rFonts w:ascii="Times New Roman" w:hAnsi="Times New Roman" w:cs="Times New Roman"/>
          <w:i/>
          <w:iCs/>
        </w:rPr>
        <w:t>s</w:t>
      </w:r>
      <w:r w:rsidRPr="00D01CA0">
        <w:rPr>
          <w:rFonts w:ascii="Times New Roman" w:hAnsi="Times New Roman" w:cs="Times New Roman"/>
        </w:rPr>
        <w:t xml:space="preserve"> core-level spectra were minimal, likely due to the small contribution of interfacial Pt–</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xml:space="preserve"> interactions relative to the overwhelming signal from bulk </w:t>
      </w:r>
      <w:r w:rsidRPr="00706480">
        <w:rPr>
          <w:rFonts w:ascii="Times New Roman" w:hAnsi="Times New Roman" w:cs="Times New Roman"/>
          <w:szCs w:val="22"/>
        </w:rPr>
        <w:t>TiO</w:t>
      </w:r>
      <w:r w:rsidRPr="00706480">
        <w:rPr>
          <w:rFonts w:ascii="Times New Roman" w:hAnsi="Times New Roman" w:cs="Times New Roman" w:hint="eastAsia"/>
          <w:szCs w:val="22"/>
          <w:vertAlign w:val="subscript"/>
        </w:rPr>
        <w:t>2</w:t>
      </w:r>
      <w:r w:rsidRPr="00D01CA0">
        <w:rPr>
          <w:rFonts w:ascii="Times New Roman" w:hAnsi="Times New Roman" w:cs="Times New Roman"/>
        </w:rPr>
        <w:t>. Given these challenges—including spectral overlap, weak Pt signal intensity, and the low proportion of reactive interfacial zones relative to the support bulk—we focused our attention on the O 1</w:t>
      </w:r>
      <w:r w:rsidRPr="00D01CA0">
        <w:rPr>
          <w:rFonts w:ascii="Times New Roman" w:hAnsi="Times New Roman" w:cs="Times New Roman"/>
          <w:i/>
          <w:iCs/>
        </w:rPr>
        <w:t>s</w:t>
      </w:r>
      <w:r w:rsidRPr="00D01CA0">
        <w:rPr>
          <w:rFonts w:ascii="Times New Roman" w:hAnsi="Times New Roman" w:cs="Times New Roman"/>
        </w:rPr>
        <w:t xml:space="preserve"> region.</w:t>
      </w:r>
    </w:p>
    <w:p w14:paraId="3DF21D68" w14:textId="5D79A62D" w:rsidR="00D01CA0" w:rsidRDefault="00D01CA0" w:rsidP="00D01CA0">
      <w:pPr>
        <w:spacing w:after="0" w:line="360" w:lineRule="auto"/>
        <w:ind w:firstLineChars="50" w:firstLine="110"/>
        <w:jc w:val="both"/>
        <w:rPr>
          <w:rFonts w:ascii="Times New Roman" w:hAnsi="Times New Roman" w:cs="Times New Roman"/>
        </w:rPr>
      </w:pPr>
      <w:r w:rsidRPr="00D01CA0">
        <w:rPr>
          <w:rFonts w:ascii="Times New Roman" w:hAnsi="Times New Roman" w:cs="Times New Roman"/>
        </w:rPr>
        <w:t>Specifically, we examined the behavior of the carbonate-related C=O peak and the corresponding evolution of the CO</w:t>
      </w:r>
      <w:r w:rsidRPr="00D01CA0">
        <w:rPr>
          <w:rFonts w:ascii="Times New Roman" w:hAnsi="Times New Roman" w:cs="Times New Roman" w:hint="eastAsia"/>
          <w:vertAlign w:val="subscript"/>
        </w:rPr>
        <w:t>2</w:t>
      </w:r>
      <w:r w:rsidRPr="00D01CA0">
        <w:rPr>
          <w:rFonts w:ascii="Times New Roman" w:hAnsi="Times New Roman" w:cs="Times New Roman"/>
        </w:rPr>
        <w:t>(g) signal under CO oxidation conditions. These features provided more interpretable and reliable insights into the dynamic changes occurring at the catalyst surface during reaction, particularly at the Pt–TiO</w:t>
      </w:r>
      <w:r w:rsidRPr="00D01CA0">
        <w:rPr>
          <w:rFonts w:ascii="Times New Roman" w:hAnsi="Times New Roman" w:cs="Times New Roman" w:hint="eastAsia"/>
          <w:vertAlign w:val="subscript"/>
        </w:rPr>
        <w:t>2</w:t>
      </w:r>
      <w:r w:rsidRPr="00D01CA0">
        <w:rPr>
          <w:rFonts w:ascii="Times New Roman" w:hAnsi="Times New Roman" w:cs="Times New Roman"/>
        </w:rPr>
        <w:t xml:space="preserve"> interface.</w:t>
      </w:r>
    </w:p>
    <w:p w14:paraId="6BEFEFE8" w14:textId="77777777" w:rsidR="00494AFC" w:rsidRPr="003E5D82" w:rsidRDefault="00494AFC" w:rsidP="00D01CA0">
      <w:pPr>
        <w:spacing w:after="0" w:line="360" w:lineRule="auto"/>
        <w:jc w:val="both"/>
        <w:rPr>
          <w:rFonts w:ascii="Times New Roman" w:hAnsi="Times New Roman" w:cs="Times New Roman"/>
        </w:rPr>
      </w:pPr>
    </w:p>
    <w:p w14:paraId="41B2D7E8" w14:textId="72671B78" w:rsidR="00C36BF2" w:rsidRPr="003E5D82" w:rsidRDefault="00C36BF2">
      <w:pPr>
        <w:widowControl/>
        <w:wordWrap/>
        <w:autoSpaceDE/>
        <w:autoSpaceDN/>
        <w:rPr>
          <w:rFonts w:ascii="Times New Roman" w:hAnsi="Times New Roman" w:cs="Times New Roman"/>
        </w:rPr>
      </w:pPr>
      <w:r w:rsidRPr="003E5D82">
        <w:rPr>
          <w:rFonts w:ascii="Times New Roman" w:hAnsi="Times New Roman" w:cs="Times New Roman"/>
        </w:rPr>
        <w:br w:type="page"/>
      </w:r>
    </w:p>
    <w:p w14:paraId="7895CACB" w14:textId="64BD6B0E" w:rsidR="00494AFC" w:rsidRPr="003E5D82" w:rsidRDefault="00A55306" w:rsidP="00A55306">
      <w:pPr>
        <w:spacing w:after="0" w:line="360" w:lineRule="auto"/>
        <w:jc w:val="both"/>
        <w:rPr>
          <w:rFonts w:ascii="Times New Roman" w:hAnsi="Times New Roman" w:cs="Times New Roman"/>
          <w:b/>
          <w:bCs/>
        </w:rPr>
      </w:pPr>
      <w:r w:rsidRPr="003E5D82">
        <w:rPr>
          <w:rFonts w:ascii="Times New Roman" w:hAnsi="Times New Roman" w:cs="Times New Roman"/>
          <w:b/>
          <w:bCs/>
        </w:rPr>
        <w:lastRenderedPageBreak/>
        <w:t>Reference</w:t>
      </w:r>
    </w:p>
    <w:p w14:paraId="4D80DCE8" w14:textId="77777777" w:rsidR="00CD0B2A" w:rsidRPr="00CD0B2A" w:rsidRDefault="00494AFC" w:rsidP="00CD0B2A">
      <w:pPr>
        <w:pStyle w:val="EndNoteBibliography"/>
        <w:spacing w:after="0"/>
        <w:ind w:left="720" w:hanging="720"/>
        <w:rPr>
          <w:rFonts w:ascii="Times New Roman" w:hAnsi="Times New Roman" w:cs="Times New Roman"/>
          <w:sz w:val="24"/>
        </w:rPr>
      </w:pPr>
      <w:r w:rsidRPr="003E5D82">
        <w:rPr>
          <w:rFonts w:ascii="Times New Roman" w:hAnsi="Times New Roman" w:cs="Times New Roman"/>
        </w:rPr>
        <w:fldChar w:fldCharType="begin"/>
      </w:r>
      <w:r w:rsidRPr="003E5D82">
        <w:rPr>
          <w:rFonts w:ascii="Times New Roman" w:hAnsi="Times New Roman" w:cs="Times New Roman"/>
        </w:rPr>
        <w:instrText xml:space="preserve"> ADDIN EN.REFLIST </w:instrText>
      </w:r>
      <w:r w:rsidRPr="003E5D82">
        <w:rPr>
          <w:rFonts w:ascii="Times New Roman" w:hAnsi="Times New Roman" w:cs="Times New Roman"/>
        </w:rPr>
        <w:fldChar w:fldCharType="separate"/>
      </w:r>
      <w:r w:rsidR="00CD0B2A" w:rsidRPr="00CD0B2A">
        <w:rPr>
          <w:rFonts w:ascii="Times New Roman" w:hAnsi="Times New Roman" w:cs="Times New Roman"/>
          <w:sz w:val="24"/>
        </w:rPr>
        <w:t>1.</w:t>
      </w:r>
      <w:r w:rsidR="00CD0B2A" w:rsidRPr="00CD0B2A">
        <w:rPr>
          <w:rFonts w:ascii="Times New Roman" w:hAnsi="Times New Roman" w:cs="Times New Roman"/>
          <w:sz w:val="24"/>
        </w:rPr>
        <w:tab/>
        <w:t>Yu, J. et al. Enhanced photocatalytic CO</w:t>
      </w:r>
      <w:r w:rsidR="00CD0B2A" w:rsidRPr="00CD0B2A">
        <w:rPr>
          <w:rFonts w:ascii="Times New Roman" w:hAnsi="Times New Roman" w:cs="Times New Roman"/>
          <w:sz w:val="24"/>
          <w:vertAlign w:val="subscript"/>
        </w:rPr>
        <w:t>2</w:t>
      </w:r>
      <w:r w:rsidR="00CD0B2A" w:rsidRPr="00CD0B2A">
        <w:rPr>
          <w:rFonts w:ascii="Times New Roman" w:hAnsi="Times New Roman" w:cs="Times New Roman"/>
          <w:sz w:val="24"/>
        </w:rPr>
        <w:t>-reduction activity of anatase TiO</w:t>
      </w:r>
      <w:r w:rsidR="00CD0B2A" w:rsidRPr="00CD0B2A">
        <w:rPr>
          <w:rFonts w:ascii="Times New Roman" w:hAnsi="Times New Roman" w:cs="Times New Roman"/>
          <w:sz w:val="24"/>
          <w:vertAlign w:val="subscript"/>
        </w:rPr>
        <w:t>2</w:t>
      </w:r>
      <w:r w:rsidR="00CD0B2A" w:rsidRPr="00CD0B2A">
        <w:rPr>
          <w:rFonts w:ascii="Times New Roman" w:hAnsi="Times New Roman" w:cs="Times New Roman"/>
          <w:sz w:val="24"/>
        </w:rPr>
        <w:t xml:space="preserve"> by coexposed {001} and {101} facets. </w:t>
      </w:r>
      <w:r w:rsidR="00CD0B2A" w:rsidRPr="00CD0B2A">
        <w:rPr>
          <w:rFonts w:ascii="Times New Roman" w:hAnsi="Times New Roman" w:cs="Times New Roman"/>
          <w:i/>
          <w:sz w:val="24"/>
        </w:rPr>
        <w:t>J. Am. Chem. Soc.</w:t>
      </w:r>
      <w:r w:rsidR="00CD0B2A" w:rsidRPr="00CD0B2A">
        <w:rPr>
          <w:rFonts w:ascii="Times New Roman" w:hAnsi="Times New Roman" w:cs="Times New Roman"/>
          <w:sz w:val="24"/>
        </w:rPr>
        <w:t xml:space="preserve"> </w:t>
      </w:r>
      <w:r w:rsidR="00CD0B2A" w:rsidRPr="00CD0B2A">
        <w:rPr>
          <w:rFonts w:ascii="Times New Roman" w:hAnsi="Times New Roman" w:cs="Times New Roman"/>
          <w:b/>
          <w:sz w:val="24"/>
        </w:rPr>
        <w:t>136</w:t>
      </w:r>
      <w:r w:rsidR="00CD0B2A" w:rsidRPr="00CD0B2A">
        <w:rPr>
          <w:rFonts w:ascii="Times New Roman" w:hAnsi="Times New Roman" w:cs="Times New Roman"/>
          <w:sz w:val="24"/>
        </w:rPr>
        <w:t>, 8839-8842 (2014).</w:t>
      </w:r>
    </w:p>
    <w:p w14:paraId="5D88130F" w14:textId="77777777" w:rsidR="00CD0B2A" w:rsidRPr="00CD0B2A" w:rsidRDefault="00CD0B2A" w:rsidP="00CD0B2A">
      <w:pPr>
        <w:pStyle w:val="EndNoteBibliography"/>
        <w:spacing w:after="0"/>
        <w:ind w:left="720" w:hanging="720"/>
        <w:rPr>
          <w:rFonts w:ascii="Times New Roman" w:hAnsi="Times New Roman" w:cs="Times New Roman"/>
          <w:sz w:val="24"/>
        </w:rPr>
      </w:pPr>
      <w:r w:rsidRPr="00CD0B2A">
        <w:rPr>
          <w:rFonts w:ascii="Times New Roman" w:hAnsi="Times New Roman" w:cs="Times New Roman"/>
          <w:sz w:val="24"/>
        </w:rPr>
        <w:t>2.</w:t>
      </w:r>
      <w:r w:rsidRPr="00CD0B2A">
        <w:rPr>
          <w:rFonts w:ascii="Times New Roman" w:hAnsi="Times New Roman" w:cs="Times New Roman"/>
          <w:sz w:val="24"/>
        </w:rPr>
        <w:tab/>
        <w:t>Zang, W. et al. Distribution of Pt single atom coordination environments on anatase TiO</w:t>
      </w:r>
      <w:r w:rsidRPr="00CD0B2A">
        <w:rPr>
          <w:rFonts w:ascii="Times New Roman" w:hAnsi="Times New Roman" w:cs="Times New Roman"/>
          <w:sz w:val="24"/>
          <w:vertAlign w:val="subscript"/>
        </w:rPr>
        <w:t>2</w:t>
      </w:r>
      <w:r w:rsidRPr="00CD0B2A">
        <w:rPr>
          <w:rFonts w:ascii="Times New Roman" w:hAnsi="Times New Roman" w:cs="Times New Roman"/>
          <w:sz w:val="24"/>
        </w:rPr>
        <w:t xml:space="preserve"> supports controls reactivity. </w:t>
      </w:r>
      <w:r w:rsidRPr="00CD0B2A">
        <w:rPr>
          <w:rFonts w:ascii="Times New Roman" w:hAnsi="Times New Roman" w:cs="Times New Roman"/>
          <w:i/>
          <w:sz w:val="24"/>
        </w:rPr>
        <w:t>Nat. Commun.</w:t>
      </w:r>
      <w:r w:rsidRPr="00CD0B2A">
        <w:rPr>
          <w:rFonts w:ascii="Times New Roman" w:hAnsi="Times New Roman" w:cs="Times New Roman"/>
          <w:sz w:val="24"/>
        </w:rPr>
        <w:t xml:space="preserve"> </w:t>
      </w:r>
      <w:r w:rsidRPr="00CD0B2A">
        <w:rPr>
          <w:rFonts w:ascii="Times New Roman" w:hAnsi="Times New Roman" w:cs="Times New Roman"/>
          <w:b/>
          <w:sz w:val="24"/>
        </w:rPr>
        <w:t>15</w:t>
      </w:r>
      <w:r w:rsidRPr="00CD0B2A">
        <w:rPr>
          <w:rFonts w:ascii="Times New Roman" w:hAnsi="Times New Roman" w:cs="Times New Roman"/>
          <w:sz w:val="24"/>
        </w:rPr>
        <w:t>, 998 (2024).</w:t>
      </w:r>
    </w:p>
    <w:p w14:paraId="44245AA5" w14:textId="77777777" w:rsidR="00CD0B2A" w:rsidRPr="00CD0B2A" w:rsidRDefault="00CD0B2A" w:rsidP="00CD0B2A">
      <w:pPr>
        <w:pStyle w:val="EndNoteBibliography"/>
        <w:spacing w:after="0"/>
        <w:ind w:left="720" w:hanging="720"/>
        <w:rPr>
          <w:rFonts w:ascii="Times New Roman" w:hAnsi="Times New Roman" w:cs="Times New Roman"/>
          <w:sz w:val="24"/>
        </w:rPr>
      </w:pPr>
      <w:r w:rsidRPr="00CD0B2A">
        <w:rPr>
          <w:rFonts w:ascii="Times New Roman" w:hAnsi="Times New Roman" w:cs="Times New Roman"/>
          <w:sz w:val="24"/>
        </w:rPr>
        <w:t>3.</w:t>
      </w:r>
      <w:r w:rsidRPr="00CD0B2A">
        <w:rPr>
          <w:rFonts w:ascii="Times New Roman" w:hAnsi="Times New Roman" w:cs="Times New Roman"/>
          <w:sz w:val="24"/>
        </w:rPr>
        <w:tab/>
        <w:t>Liu, L. et al. Crystal-plane effects on the catalytic properties of Au/TiO</w:t>
      </w:r>
      <w:r w:rsidRPr="00CD0B2A">
        <w:rPr>
          <w:rFonts w:ascii="Times New Roman" w:hAnsi="Times New Roman" w:cs="Times New Roman"/>
          <w:sz w:val="24"/>
          <w:vertAlign w:val="subscript"/>
        </w:rPr>
        <w:t>2</w:t>
      </w:r>
      <w:r w:rsidRPr="00CD0B2A">
        <w:rPr>
          <w:rFonts w:ascii="Times New Roman" w:hAnsi="Times New Roman" w:cs="Times New Roman"/>
          <w:sz w:val="24"/>
        </w:rPr>
        <w:t xml:space="preserve">. </w:t>
      </w:r>
      <w:r w:rsidRPr="00CD0B2A">
        <w:rPr>
          <w:rFonts w:ascii="Times New Roman" w:hAnsi="Times New Roman" w:cs="Times New Roman"/>
          <w:i/>
          <w:sz w:val="24"/>
        </w:rPr>
        <w:t>ACS Catal.</w:t>
      </w:r>
      <w:r w:rsidRPr="00CD0B2A">
        <w:rPr>
          <w:rFonts w:ascii="Times New Roman" w:hAnsi="Times New Roman" w:cs="Times New Roman"/>
          <w:sz w:val="24"/>
        </w:rPr>
        <w:t xml:space="preserve"> </w:t>
      </w:r>
      <w:r w:rsidRPr="00CD0B2A">
        <w:rPr>
          <w:rFonts w:ascii="Times New Roman" w:hAnsi="Times New Roman" w:cs="Times New Roman"/>
          <w:b/>
          <w:sz w:val="24"/>
        </w:rPr>
        <w:t>3</w:t>
      </w:r>
      <w:r w:rsidRPr="00CD0B2A">
        <w:rPr>
          <w:rFonts w:ascii="Times New Roman" w:hAnsi="Times New Roman" w:cs="Times New Roman"/>
          <w:sz w:val="24"/>
        </w:rPr>
        <w:t>, 2768-2775 (2013).</w:t>
      </w:r>
    </w:p>
    <w:p w14:paraId="290CF91B" w14:textId="77777777" w:rsidR="00CD0B2A" w:rsidRPr="00CD0B2A" w:rsidRDefault="00CD0B2A" w:rsidP="00CD0B2A">
      <w:pPr>
        <w:pStyle w:val="EndNoteBibliography"/>
        <w:spacing w:after="0"/>
        <w:ind w:left="720" w:hanging="720"/>
        <w:rPr>
          <w:rFonts w:ascii="Times New Roman" w:hAnsi="Times New Roman" w:cs="Times New Roman"/>
          <w:sz w:val="24"/>
        </w:rPr>
      </w:pPr>
      <w:r w:rsidRPr="00CD0B2A">
        <w:rPr>
          <w:rFonts w:ascii="Times New Roman" w:hAnsi="Times New Roman" w:cs="Times New Roman"/>
          <w:sz w:val="24"/>
        </w:rPr>
        <w:t>4.</w:t>
      </w:r>
      <w:r w:rsidRPr="00CD0B2A">
        <w:rPr>
          <w:rFonts w:ascii="Times New Roman" w:hAnsi="Times New Roman" w:cs="Times New Roman"/>
          <w:sz w:val="24"/>
        </w:rPr>
        <w:tab/>
        <w:t>Yang, M.H. et al. Alkali metal ion assisted synthesis of faceted anatase TiO</w:t>
      </w:r>
      <w:r w:rsidRPr="00CD0B2A">
        <w:rPr>
          <w:rFonts w:ascii="Times New Roman" w:hAnsi="Times New Roman" w:cs="Times New Roman"/>
          <w:sz w:val="24"/>
          <w:vertAlign w:val="subscript"/>
        </w:rPr>
        <w:t>2</w:t>
      </w:r>
      <w:r w:rsidRPr="00CD0B2A">
        <w:rPr>
          <w:rFonts w:ascii="Times New Roman" w:hAnsi="Times New Roman" w:cs="Times New Roman"/>
          <w:sz w:val="24"/>
        </w:rPr>
        <w:t xml:space="preserve">. </w:t>
      </w:r>
      <w:r w:rsidRPr="00CD0B2A">
        <w:rPr>
          <w:rFonts w:ascii="Times New Roman" w:hAnsi="Times New Roman" w:cs="Times New Roman"/>
          <w:i/>
          <w:sz w:val="24"/>
        </w:rPr>
        <w:t>CrystEngComm</w:t>
      </w:r>
      <w:r w:rsidRPr="00CD0B2A">
        <w:rPr>
          <w:rFonts w:ascii="Times New Roman" w:hAnsi="Times New Roman" w:cs="Times New Roman"/>
          <w:sz w:val="24"/>
        </w:rPr>
        <w:t xml:space="preserve"> </w:t>
      </w:r>
      <w:r w:rsidRPr="00CD0B2A">
        <w:rPr>
          <w:rFonts w:ascii="Times New Roman" w:hAnsi="Times New Roman" w:cs="Times New Roman"/>
          <w:b/>
          <w:sz w:val="24"/>
        </w:rPr>
        <w:t>15</w:t>
      </w:r>
      <w:r w:rsidRPr="00CD0B2A">
        <w:rPr>
          <w:rFonts w:ascii="Times New Roman" w:hAnsi="Times New Roman" w:cs="Times New Roman"/>
          <w:sz w:val="24"/>
        </w:rPr>
        <w:t>, 2966-2971 (2013).</w:t>
      </w:r>
    </w:p>
    <w:p w14:paraId="0817A64F" w14:textId="77777777" w:rsidR="00CD0B2A" w:rsidRPr="00CD0B2A" w:rsidRDefault="00CD0B2A" w:rsidP="00CD0B2A">
      <w:pPr>
        <w:pStyle w:val="EndNoteBibliography"/>
        <w:spacing w:after="0"/>
        <w:ind w:left="720" w:hanging="720"/>
        <w:rPr>
          <w:rFonts w:ascii="Times New Roman" w:hAnsi="Times New Roman" w:cs="Times New Roman"/>
          <w:sz w:val="24"/>
        </w:rPr>
      </w:pPr>
      <w:r w:rsidRPr="00CD0B2A">
        <w:rPr>
          <w:rFonts w:ascii="Times New Roman" w:hAnsi="Times New Roman" w:cs="Times New Roman"/>
          <w:sz w:val="24"/>
        </w:rPr>
        <w:t>5.</w:t>
      </w:r>
      <w:r w:rsidRPr="00CD0B2A">
        <w:rPr>
          <w:rFonts w:ascii="Times New Roman" w:hAnsi="Times New Roman" w:cs="Times New Roman"/>
          <w:sz w:val="24"/>
        </w:rPr>
        <w:tab/>
        <w:t>Jia, A. et al. Selective hydrogenation of crotonaldehyde over Ir/TiO</w:t>
      </w:r>
      <w:r w:rsidRPr="00CD0B2A">
        <w:rPr>
          <w:rFonts w:ascii="Times New Roman" w:hAnsi="Times New Roman" w:cs="Times New Roman"/>
          <w:sz w:val="24"/>
          <w:vertAlign w:val="subscript"/>
        </w:rPr>
        <w:t>2</w:t>
      </w:r>
      <w:r w:rsidRPr="00CD0B2A">
        <w:rPr>
          <w:rFonts w:ascii="Times New Roman" w:hAnsi="Times New Roman" w:cs="Times New Roman"/>
          <w:sz w:val="24"/>
        </w:rPr>
        <w:t xml:space="preserve"> catalysts: unraveling the metal-support interface related reaction mechanism. </w:t>
      </w:r>
      <w:r w:rsidRPr="00CD0B2A">
        <w:rPr>
          <w:rFonts w:ascii="Times New Roman" w:hAnsi="Times New Roman" w:cs="Times New Roman"/>
          <w:i/>
          <w:sz w:val="24"/>
        </w:rPr>
        <w:t>J. Catal.</w:t>
      </w:r>
      <w:r w:rsidRPr="00CD0B2A">
        <w:rPr>
          <w:rFonts w:ascii="Times New Roman" w:hAnsi="Times New Roman" w:cs="Times New Roman"/>
          <w:sz w:val="24"/>
        </w:rPr>
        <w:t xml:space="preserve"> </w:t>
      </w:r>
      <w:r w:rsidRPr="00CD0B2A">
        <w:rPr>
          <w:rFonts w:ascii="Times New Roman" w:hAnsi="Times New Roman" w:cs="Times New Roman"/>
          <w:b/>
          <w:sz w:val="24"/>
        </w:rPr>
        <w:t>425</w:t>
      </w:r>
      <w:r w:rsidRPr="00CD0B2A">
        <w:rPr>
          <w:rFonts w:ascii="Times New Roman" w:hAnsi="Times New Roman" w:cs="Times New Roman"/>
          <w:sz w:val="24"/>
        </w:rPr>
        <w:t>, 57-69 (2023).</w:t>
      </w:r>
    </w:p>
    <w:p w14:paraId="6BD4F594" w14:textId="77777777" w:rsidR="00CD0B2A" w:rsidRPr="00CD0B2A" w:rsidRDefault="00CD0B2A" w:rsidP="00CD0B2A">
      <w:pPr>
        <w:pStyle w:val="EndNoteBibliography"/>
        <w:spacing w:after="0"/>
        <w:ind w:left="720" w:hanging="720"/>
        <w:rPr>
          <w:rFonts w:ascii="Times New Roman" w:hAnsi="Times New Roman" w:cs="Times New Roman"/>
          <w:sz w:val="24"/>
        </w:rPr>
      </w:pPr>
      <w:r w:rsidRPr="00CD0B2A">
        <w:rPr>
          <w:rFonts w:ascii="Times New Roman" w:hAnsi="Times New Roman" w:cs="Times New Roman"/>
          <w:sz w:val="24"/>
        </w:rPr>
        <w:t>6.</w:t>
      </w:r>
      <w:r w:rsidRPr="00CD0B2A">
        <w:rPr>
          <w:rFonts w:ascii="Times New Roman" w:hAnsi="Times New Roman" w:cs="Times New Roman"/>
          <w:sz w:val="24"/>
        </w:rPr>
        <w:tab/>
        <w:t>Tang, M. et al. Facet-Dependent Oxidative Strong Metal-Support Interactions of Palladium-TiO</w:t>
      </w:r>
      <w:r w:rsidRPr="00CD0B2A">
        <w:rPr>
          <w:rFonts w:ascii="Times New Roman" w:hAnsi="Times New Roman" w:cs="Times New Roman"/>
          <w:sz w:val="24"/>
          <w:vertAlign w:val="subscript"/>
        </w:rPr>
        <w:t>2</w:t>
      </w:r>
      <w:r w:rsidRPr="00CD0B2A">
        <w:rPr>
          <w:rFonts w:ascii="Times New Roman" w:hAnsi="Times New Roman" w:cs="Times New Roman"/>
          <w:sz w:val="24"/>
        </w:rPr>
        <w:t xml:space="preserve"> Determined by In Situ Transmission Electron Microscopy. </w:t>
      </w:r>
      <w:r w:rsidRPr="00CD0B2A">
        <w:rPr>
          <w:rFonts w:ascii="Times New Roman" w:hAnsi="Times New Roman" w:cs="Times New Roman"/>
          <w:i/>
          <w:sz w:val="24"/>
        </w:rPr>
        <w:t>Angew. Chem. Int. Ed.</w:t>
      </w:r>
      <w:r w:rsidRPr="00CD0B2A">
        <w:rPr>
          <w:rFonts w:ascii="Times New Roman" w:hAnsi="Times New Roman" w:cs="Times New Roman"/>
          <w:sz w:val="24"/>
        </w:rPr>
        <w:t xml:space="preserve"> </w:t>
      </w:r>
      <w:r w:rsidRPr="00CD0B2A">
        <w:rPr>
          <w:rFonts w:ascii="Times New Roman" w:hAnsi="Times New Roman" w:cs="Times New Roman"/>
          <w:b/>
          <w:sz w:val="24"/>
        </w:rPr>
        <w:t>60</w:t>
      </w:r>
      <w:r w:rsidRPr="00CD0B2A">
        <w:rPr>
          <w:rFonts w:ascii="Times New Roman" w:hAnsi="Times New Roman" w:cs="Times New Roman"/>
          <w:sz w:val="24"/>
        </w:rPr>
        <w:t>, 22339-22344 (2021).</w:t>
      </w:r>
    </w:p>
    <w:p w14:paraId="3F57AE68" w14:textId="77777777" w:rsidR="00CD0B2A" w:rsidRPr="00CD0B2A" w:rsidRDefault="00CD0B2A" w:rsidP="00CD0B2A">
      <w:pPr>
        <w:pStyle w:val="EndNoteBibliography"/>
        <w:spacing w:after="0"/>
        <w:ind w:left="720" w:hanging="720"/>
        <w:rPr>
          <w:rFonts w:ascii="Times New Roman" w:hAnsi="Times New Roman" w:cs="Times New Roman"/>
          <w:sz w:val="24"/>
        </w:rPr>
      </w:pPr>
      <w:r w:rsidRPr="00CD0B2A">
        <w:rPr>
          <w:rFonts w:ascii="Times New Roman" w:hAnsi="Times New Roman" w:cs="Times New Roman"/>
          <w:sz w:val="24"/>
        </w:rPr>
        <w:t>7.</w:t>
      </w:r>
      <w:r w:rsidRPr="00CD0B2A">
        <w:rPr>
          <w:rFonts w:ascii="Times New Roman" w:hAnsi="Times New Roman" w:cs="Times New Roman"/>
          <w:sz w:val="24"/>
        </w:rPr>
        <w:tab/>
        <w:t>Yuan, W. et al. Direct In Situ TEM Visualization and Insight into the Facet-Dependent Sintering Behaviors of Gold on TiO</w:t>
      </w:r>
      <w:r w:rsidRPr="00CD0B2A">
        <w:rPr>
          <w:rFonts w:ascii="Times New Roman" w:hAnsi="Times New Roman" w:cs="Times New Roman"/>
          <w:sz w:val="24"/>
          <w:vertAlign w:val="subscript"/>
        </w:rPr>
        <w:t>2</w:t>
      </w:r>
      <w:r w:rsidRPr="00CD0B2A">
        <w:rPr>
          <w:rFonts w:ascii="Times New Roman" w:hAnsi="Times New Roman" w:cs="Times New Roman"/>
          <w:sz w:val="24"/>
        </w:rPr>
        <w:t xml:space="preserve">. </w:t>
      </w:r>
      <w:r w:rsidRPr="00CD0B2A">
        <w:rPr>
          <w:rFonts w:ascii="Times New Roman" w:hAnsi="Times New Roman" w:cs="Times New Roman"/>
          <w:i/>
          <w:sz w:val="24"/>
        </w:rPr>
        <w:t>Angew. Chem. Int. Ed.</w:t>
      </w:r>
      <w:r w:rsidRPr="00CD0B2A">
        <w:rPr>
          <w:rFonts w:ascii="Times New Roman" w:hAnsi="Times New Roman" w:cs="Times New Roman"/>
          <w:sz w:val="24"/>
        </w:rPr>
        <w:t xml:space="preserve"> </w:t>
      </w:r>
      <w:r w:rsidRPr="00CD0B2A">
        <w:rPr>
          <w:rFonts w:ascii="Times New Roman" w:hAnsi="Times New Roman" w:cs="Times New Roman"/>
          <w:b/>
          <w:sz w:val="24"/>
        </w:rPr>
        <w:t>57</w:t>
      </w:r>
      <w:r w:rsidRPr="00CD0B2A">
        <w:rPr>
          <w:rFonts w:ascii="Times New Roman" w:hAnsi="Times New Roman" w:cs="Times New Roman"/>
          <w:sz w:val="24"/>
        </w:rPr>
        <w:t>, 16827-16831 (2018).</w:t>
      </w:r>
    </w:p>
    <w:p w14:paraId="7793C72C" w14:textId="77777777" w:rsidR="00CD0B2A" w:rsidRPr="00CD0B2A" w:rsidRDefault="00CD0B2A" w:rsidP="00CD0B2A">
      <w:pPr>
        <w:pStyle w:val="EndNoteBibliography"/>
        <w:ind w:left="720" w:hanging="720"/>
        <w:rPr>
          <w:rFonts w:ascii="Times New Roman" w:hAnsi="Times New Roman" w:cs="Times New Roman"/>
          <w:sz w:val="24"/>
        </w:rPr>
      </w:pPr>
      <w:r w:rsidRPr="00CD0B2A">
        <w:rPr>
          <w:rFonts w:ascii="Times New Roman" w:hAnsi="Times New Roman" w:cs="Times New Roman"/>
          <w:sz w:val="24"/>
        </w:rPr>
        <w:t>8.</w:t>
      </w:r>
      <w:r w:rsidRPr="00CD0B2A">
        <w:rPr>
          <w:rFonts w:ascii="Times New Roman" w:hAnsi="Times New Roman" w:cs="Times New Roman"/>
          <w:sz w:val="24"/>
        </w:rPr>
        <w:tab/>
        <w:t>Chen, J.J. et al. Reverse oxygen spillover triggered by CO adsorption on Sn-doped Pt/TiO</w:t>
      </w:r>
      <w:r w:rsidRPr="00CD0B2A">
        <w:rPr>
          <w:rFonts w:ascii="Times New Roman" w:hAnsi="Times New Roman" w:cs="Times New Roman"/>
          <w:sz w:val="24"/>
          <w:vertAlign w:val="subscript"/>
        </w:rPr>
        <w:t>2</w:t>
      </w:r>
      <w:r w:rsidRPr="00CD0B2A">
        <w:rPr>
          <w:rFonts w:ascii="Times New Roman" w:hAnsi="Times New Roman" w:cs="Times New Roman"/>
          <w:sz w:val="24"/>
        </w:rPr>
        <w:t xml:space="preserve"> for low temperature CO oxidation. </w:t>
      </w:r>
      <w:r w:rsidRPr="00CD0B2A">
        <w:rPr>
          <w:rFonts w:ascii="Times New Roman" w:hAnsi="Times New Roman" w:cs="Times New Roman"/>
          <w:i/>
          <w:sz w:val="24"/>
        </w:rPr>
        <w:t>Nat. Commun.</w:t>
      </w:r>
      <w:r w:rsidRPr="00CD0B2A">
        <w:rPr>
          <w:rFonts w:ascii="Times New Roman" w:hAnsi="Times New Roman" w:cs="Times New Roman"/>
          <w:sz w:val="24"/>
        </w:rPr>
        <w:t xml:space="preserve"> </w:t>
      </w:r>
      <w:r w:rsidRPr="00CD0B2A">
        <w:rPr>
          <w:rFonts w:ascii="Times New Roman" w:hAnsi="Times New Roman" w:cs="Times New Roman"/>
          <w:b/>
          <w:sz w:val="24"/>
        </w:rPr>
        <w:t>14</w:t>
      </w:r>
      <w:r w:rsidRPr="00CD0B2A">
        <w:rPr>
          <w:rFonts w:ascii="Times New Roman" w:hAnsi="Times New Roman" w:cs="Times New Roman"/>
          <w:sz w:val="24"/>
        </w:rPr>
        <w:t>, 3477 (2023).</w:t>
      </w:r>
    </w:p>
    <w:p w14:paraId="119C1735" w14:textId="21CAAE77" w:rsidR="005871D7" w:rsidRPr="003E5D82" w:rsidRDefault="00494AFC" w:rsidP="009C7647">
      <w:pPr>
        <w:spacing w:after="0" w:line="276" w:lineRule="auto"/>
        <w:ind w:firstLineChars="50" w:firstLine="110"/>
        <w:jc w:val="both"/>
        <w:rPr>
          <w:rFonts w:ascii="Times New Roman" w:hAnsi="Times New Roman" w:cs="Times New Roman"/>
        </w:rPr>
      </w:pPr>
      <w:r w:rsidRPr="003E5D82">
        <w:rPr>
          <w:rFonts w:ascii="Times New Roman" w:hAnsi="Times New Roman" w:cs="Times New Roman"/>
        </w:rPr>
        <w:fldChar w:fldCharType="end"/>
      </w:r>
    </w:p>
    <w:sectPr w:rsidR="005871D7" w:rsidRPr="003E5D82" w:rsidSect="00B562D7">
      <w:footerReference w:type="default" r:id="rId41"/>
      <w:pgSz w:w="11906" w:h="16838"/>
      <w:pgMar w:top="1701" w:right="1440" w:bottom="1440" w:left="1440" w:header="851" w:footer="340"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2CB06E" w14:textId="77777777" w:rsidR="00DE30C4" w:rsidRDefault="00DE30C4" w:rsidP="006B2CC9">
      <w:pPr>
        <w:spacing w:after="0"/>
      </w:pPr>
      <w:r>
        <w:separator/>
      </w:r>
    </w:p>
  </w:endnote>
  <w:endnote w:type="continuationSeparator" w:id="0">
    <w:p w14:paraId="7FD1652C" w14:textId="77777777" w:rsidR="00DE30C4" w:rsidRDefault="00DE30C4" w:rsidP="006B2CC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바탕체">
    <w:panose1 w:val="02030609000101010101"/>
    <w:charset w:val="81"/>
    <w:family w:val="roman"/>
    <w:pitch w:val="fixed"/>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b/>
        <w:bCs/>
      </w:rPr>
      <w:id w:val="748385161"/>
      <w:docPartObj>
        <w:docPartGallery w:val="Page Numbers (Bottom of Page)"/>
        <w:docPartUnique/>
      </w:docPartObj>
    </w:sdtPr>
    <w:sdtContent>
      <w:p w14:paraId="4966D86C" w14:textId="6921F5C2" w:rsidR="00B562D7" w:rsidRPr="00B562D7" w:rsidRDefault="00B562D7">
        <w:pPr>
          <w:pStyle w:val="ae"/>
          <w:jc w:val="center"/>
          <w:rPr>
            <w:rFonts w:ascii="Arial" w:hAnsi="Arial" w:cs="Arial"/>
            <w:b/>
            <w:bCs/>
          </w:rPr>
        </w:pPr>
        <w:r w:rsidRPr="00B562D7">
          <w:rPr>
            <w:rFonts w:ascii="Arial" w:hAnsi="Arial" w:cs="Arial"/>
            <w:b/>
            <w:bCs/>
          </w:rPr>
          <w:t>S</w:t>
        </w:r>
        <w:r w:rsidRPr="00B562D7">
          <w:rPr>
            <w:rFonts w:ascii="Arial" w:hAnsi="Arial" w:cs="Arial"/>
            <w:b/>
            <w:bCs/>
          </w:rPr>
          <w:fldChar w:fldCharType="begin"/>
        </w:r>
        <w:r w:rsidRPr="00B562D7">
          <w:rPr>
            <w:rFonts w:ascii="Arial" w:hAnsi="Arial" w:cs="Arial"/>
            <w:b/>
            <w:bCs/>
          </w:rPr>
          <w:instrText>PAGE   \* MERGEFORMAT</w:instrText>
        </w:r>
        <w:r w:rsidRPr="00B562D7">
          <w:rPr>
            <w:rFonts w:ascii="Arial" w:hAnsi="Arial" w:cs="Arial"/>
            <w:b/>
            <w:bCs/>
          </w:rPr>
          <w:fldChar w:fldCharType="separate"/>
        </w:r>
        <w:r w:rsidRPr="00B562D7">
          <w:rPr>
            <w:rFonts w:ascii="Arial" w:hAnsi="Arial" w:cs="Arial"/>
            <w:b/>
            <w:bCs/>
            <w:lang w:val="ko-KR"/>
          </w:rPr>
          <w:t>2</w:t>
        </w:r>
        <w:r w:rsidRPr="00B562D7">
          <w:rPr>
            <w:rFonts w:ascii="Arial" w:hAnsi="Arial" w:cs="Arial"/>
            <w:b/>
            <w:bCs/>
          </w:rPr>
          <w:fldChar w:fldCharType="end"/>
        </w:r>
      </w:p>
    </w:sdtContent>
  </w:sdt>
  <w:p w14:paraId="45B01CBA" w14:textId="77777777" w:rsidR="00B562D7" w:rsidRDefault="00B562D7">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40F798" w14:textId="77777777" w:rsidR="00DE30C4" w:rsidRDefault="00DE30C4" w:rsidP="006B2CC9">
      <w:pPr>
        <w:spacing w:after="0"/>
      </w:pPr>
      <w:r>
        <w:separator/>
      </w:r>
    </w:p>
  </w:footnote>
  <w:footnote w:type="continuationSeparator" w:id="0">
    <w:p w14:paraId="63BFC599" w14:textId="77777777" w:rsidR="00DE30C4" w:rsidRDefault="00DE30C4" w:rsidP="006B2CC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850DF8"/>
    <w:multiLevelType w:val="hybridMultilevel"/>
    <w:tmpl w:val="8FDE9D2A"/>
    <w:lvl w:ilvl="0" w:tplc="068A56A0">
      <w:numFmt w:val="bullet"/>
      <w:lvlText w:val=""/>
      <w:lvlJc w:val="left"/>
      <w:pPr>
        <w:ind w:left="800" w:hanging="360"/>
      </w:pPr>
      <w:rPr>
        <w:rFonts w:ascii="Wingdings" w:eastAsia="맑은 고딕" w:hAnsi="Wingdings" w:cs="Times New Roman"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num w:numId="1" w16cid:durableId="20273212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 Communications Copy&lt;/Style&gt;&lt;LeftDelim&gt;{&lt;/LeftDelim&gt;&lt;RightDelim&gt;}&lt;/RightDelim&gt;&lt;FontName&gt;맑은 고딕&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x2wpw5e3prx5deza2q559fhrte5vwfs2et2&quot;&gt;250414 Pt_TiO2 reference&lt;record-ids&gt;&lt;item&gt;44&lt;/item&gt;&lt;item&gt;79&lt;/item&gt;&lt;item&gt;80&lt;/item&gt;&lt;item&gt;89&lt;/item&gt;&lt;item&gt;108&lt;/item&gt;&lt;item&gt;113&lt;/item&gt;&lt;item&gt;114&lt;/item&gt;&lt;item&gt;115&lt;/item&gt;&lt;/record-ids&gt;&lt;/item&gt;&lt;/Libraries&gt;"/>
  </w:docVars>
  <w:rsids>
    <w:rsidRoot w:val="00EB7AD7"/>
    <w:rsid w:val="0000582B"/>
    <w:rsid w:val="00005B5D"/>
    <w:rsid w:val="00006BE4"/>
    <w:rsid w:val="00027885"/>
    <w:rsid w:val="000302F3"/>
    <w:rsid w:val="00037031"/>
    <w:rsid w:val="000425F5"/>
    <w:rsid w:val="00046FD0"/>
    <w:rsid w:val="00047886"/>
    <w:rsid w:val="00054E85"/>
    <w:rsid w:val="00056738"/>
    <w:rsid w:val="00070434"/>
    <w:rsid w:val="00072081"/>
    <w:rsid w:val="0007347D"/>
    <w:rsid w:val="00073F3A"/>
    <w:rsid w:val="00073FBC"/>
    <w:rsid w:val="00074060"/>
    <w:rsid w:val="0007782A"/>
    <w:rsid w:val="0008337F"/>
    <w:rsid w:val="000853A0"/>
    <w:rsid w:val="000902F1"/>
    <w:rsid w:val="00091B82"/>
    <w:rsid w:val="00092F60"/>
    <w:rsid w:val="00096E59"/>
    <w:rsid w:val="000B2536"/>
    <w:rsid w:val="000B3A4D"/>
    <w:rsid w:val="000B6EB8"/>
    <w:rsid w:val="000B6FE9"/>
    <w:rsid w:val="000C6353"/>
    <w:rsid w:val="000D7E0A"/>
    <w:rsid w:val="000E1BC2"/>
    <w:rsid w:val="000E5420"/>
    <w:rsid w:val="000E5FA1"/>
    <w:rsid w:val="000F21B0"/>
    <w:rsid w:val="000F2441"/>
    <w:rsid w:val="000F6B16"/>
    <w:rsid w:val="0010250A"/>
    <w:rsid w:val="0010662F"/>
    <w:rsid w:val="001130D4"/>
    <w:rsid w:val="00120402"/>
    <w:rsid w:val="001216FE"/>
    <w:rsid w:val="00122CD5"/>
    <w:rsid w:val="00131E01"/>
    <w:rsid w:val="001331B6"/>
    <w:rsid w:val="0013365B"/>
    <w:rsid w:val="001373C8"/>
    <w:rsid w:val="00151250"/>
    <w:rsid w:val="00153F0F"/>
    <w:rsid w:val="00153F43"/>
    <w:rsid w:val="00157875"/>
    <w:rsid w:val="00160F0A"/>
    <w:rsid w:val="00161419"/>
    <w:rsid w:val="00164E9A"/>
    <w:rsid w:val="00166BB0"/>
    <w:rsid w:val="0016724B"/>
    <w:rsid w:val="00171789"/>
    <w:rsid w:val="00171E53"/>
    <w:rsid w:val="00174010"/>
    <w:rsid w:val="00180798"/>
    <w:rsid w:val="00181A8D"/>
    <w:rsid w:val="001848DC"/>
    <w:rsid w:val="0019062C"/>
    <w:rsid w:val="001919F9"/>
    <w:rsid w:val="00191CA0"/>
    <w:rsid w:val="00191D83"/>
    <w:rsid w:val="00195178"/>
    <w:rsid w:val="001963E2"/>
    <w:rsid w:val="00197C1B"/>
    <w:rsid w:val="001A644A"/>
    <w:rsid w:val="001B2B0C"/>
    <w:rsid w:val="001B4E6F"/>
    <w:rsid w:val="001C394B"/>
    <w:rsid w:val="001C61CC"/>
    <w:rsid w:val="001C7FD9"/>
    <w:rsid w:val="001D004E"/>
    <w:rsid w:val="001D1BC2"/>
    <w:rsid w:val="001D2447"/>
    <w:rsid w:val="001D4B33"/>
    <w:rsid w:val="001D5A2B"/>
    <w:rsid w:val="001D7343"/>
    <w:rsid w:val="001E13D1"/>
    <w:rsid w:val="001E14D4"/>
    <w:rsid w:val="001E2755"/>
    <w:rsid w:val="001E3F3C"/>
    <w:rsid w:val="001E4CBA"/>
    <w:rsid w:val="001E61D2"/>
    <w:rsid w:val="001E7A6C"/>
    <w:rsid w:val="001F07C4"/>
    <w:rsid w:val="001F3ED3"/>
    <w:rsid w:val="001F41BB"/>
    <w:rsid w:val="00205100"/>
    <w:rsid w:val="00205F7A"/>
    <w:rsid w:val="00214B3B"/>
    <w:rsid w:val="00217216"/>
    <w:rsid w:val="00221057"/>
    <w:rsid w:val="002216C1"/>
    <w:rsid w:val="00221F5D"/>
    <w:rsid w:val="002258FD"/>
    <w:rsid w:val="00226916"/>
    <w:rsid w:val="00226E05"/>
    <w:rsid w:val="00234CCF"/>
    <w:rsid w:val="0024334A"/>
    <w:rsid w:val="00245EB9"/>
    <w:rsid w:val="002473C1"/>
    <w:rsid w:val="002475AA"/>
    <w:rsid w:val="00251209"/>
    <w:rsid w:val="002568A3"/>
    <w:rsid w:val="00272FEE"/>
    <w:rsid w:val="0027692A"/>
    <w:rsid w:val="00282255"/>
    <w:rsid w:val="0028548E"/>
    <w:rsid w:val="002863F2"/>
    <w:rsid w:val="002868A6"/>
    <w:rsid w:val="00294924"/>
    <w:rsid w:val="00294AC5"/>
    <w:rsid w:val="0029642D"/>
    <w:rsid w:val="00297331"/>
    <w:rsid w:val="002A3E6E"/>
    <w:rsid w:val="002A45AD"/>
    <w:rsid w:val="002B061F"/>
    <w:rsid w:val="002B0B48"/>
    <w:rsid w:val="002B0BD1"/>
    <w:rsid w:val="002B25AC"/>
    <w:rsid w:val="002B3405"/>
    <w:rsid w:val="002B407B"/>
    <w:rsid w:val="002C2D0B"/>
    <w:rsid w:val="002C7FF8"/>
    <w:rsid w:val="002E0AEB"/>
    <w:rsid w:val="002E13A5"/>
    <w:rsid w:val="002E4AD3"/>
    <w:rsid w:val="002E5B53"/>
    <w:rsid w:val="002E727F"/>
    <w:rsid w:val="002F1F5F"/>
    <w:rsid w:val="002F7B58"/>
    <w:rsid w:val="00307A8E"/>
    <w:rsid w:val="00307AA7"/>
    <w:rsid w:val="0031155A"/>
    <w:rsid w:val="003171B3"/>
    <w:rsid w:val="0031737D"/>
    <w:rsid w:val="00317B5D"/>
    <w:rsid w:val="00320659"/>
    <w:rsid w:val="0032258C"/>
    <w:rsid w:val="00330FF0"/>
    <w:rsid w:val="00333823"/>
    <w:rsid w:val="0033382B"/>
    <w:rsid w:val="003358F0"/>
    <w:rsid w:val="00336239"/>
    <w:rsid w:val="0033666D"/>
    <w:rsid w:val="003367A0"/>
    <w:rsid w:val="003374F6"/>
    <w:rsid w:val="0034091D"/>
    <w:rsid w:val="00344F4F"/>
    <w:rsid w:val="003450E7"/>
    <w:rsid w:val="00346EDD"/>
    <w:rsid w:val="00353101"/>
    <w:rsid w:val="0035664A"/>
    <w:rsid w:val="00362AFC"/>
    <w:rsid w:val="00363BA6"/>
    <w:rsid w:val="003657DA"/>
    <w:rsid w:val="00370FB7"/>
    <w:rsid w:val="003760F8"/>
    <w:rsid w:val="00377E0F"/>
    <w:rsid w:val="00380D5E"/>
    <w:rsid w:val="00381710"/>
    <w:rsid w:val="00384141"/>
    <w:rsid w:val="00387338"/>
    <w:rsid w:val="003922CD"/>
    <w:rsid w:val="00393146"/>
    <w:rsid w:val="00394530"/>
    <w:rsid w:val="003976C5"/>
    <w:rsid w:val="003A7F8A"/>
    <w:rsid w:val="003B38EA"/>
    <w:rsid w:val="003B62E3"/>
    <w:rsid w:val="003C197C"/>
    <w:rsid w:val="003C6764"/>
    <w:rsid w:val="003D2784"/>
    <w:rsid w:val="003D4E74"/>
    <w:rsid w:val="003D5BA0"/>
    <w:rsid w:val="003E4DAB"/>
    <w:rsid w:val="003E5D82"/>
    <w:rsid w:val="003F1D3B"/>
    <w:rsid w:val="003F2C80"/>
    <w:rsid w:val="003F3AF0"/>
    <w:rsid w:val="00400377"/>
    <w:rsid w:val="004034A0"/>
    <w:rsid w:val="00404539"/>
    <w:rsid w:val="00405EEA"/>
    <w:rsid w:val="00407A9B"/>
    <w:rsid w:val="00410283"/>
    <w:rsid w:val="004107F6"/>
    <w:rsid w:val="00415460"/>
    <w:rsid w:val="00420501"/>
    <w:rsid w:val="004251FA"/>
    <w:rsid w:val="004341AF"/>
    <w:rsid w:val="00443B56"/>
    <w:rsid w:val="004459C5"/>
    <w:rsid w:val="004611A7"/>
    <w:rsid w:val="0046259C"/>
    <w:rsid w:val="0046436E"/>
    <w:rsid w:val="00464C6A"/>
    <w:rsid w:val="00483B06"/>
    <w:rsid w:val="004844ED"/>
    <w:rsid w:val="00490081"/>
    <w:rsid w:val="00493630"/>
    <w:rsid w:val="00493E65"/>
    <w:rsid w:val="00494AFC"/>
    <w:rsid w:val="004962DE"/>
    <w:rsid w:val="004A5333"/>
    <w:rsid w:val="004A7642"/>
    <w:rsid w:val="004B026D"/>
    <w:rsid w:val="004B110C"/>
    <w:rsid w:val="004B157D"/>
    <w:rsid w:val="004B1C7E"/>
    <w:rsid w:val="004B1D81"/>
    <w:rsid w:val="004B3BBA"/>
    <w:rsid w:val="004C1FCC"/>
    <w:rsid w:val="004D0E4F"/>
    <w:rsid w:val="004D5156"/>
    <w:rsid w:val="004E4FD3"/>
    <w:rsid w:val="004E606B"/>
    <w:rsid w:val="004F0041"/>
    <w:rsid w:val="004F011A"/>
    <w:rsid w:val="004F1969"/>
    <w:rsid w:val="004F2257"/>
    <w:rsid w:val="004F490F"/>
    <w:rsid w:val="004F4C30"/>
    <w:rsid w:val="004F599A"/>
    <w:rsid w:val="0050040F"/>
    <w:rsid w:val="00500794"/>
    <w:rsid w:val="005019D0"/>
    <w:rsid w:val="0050318F"/>
    <w:rsid w:val="00503A33"/>
    <w:rsid w:val="0050571C"/>
    <w:rsid w:val="005103D3"/>
    <w:rsid w:val="0051668B"/>
    <w:rsid w:val="00517100"/>
    <w:rsid w:val="0051795D"/>
    <w:rsid w:val="005225FD"/>
    <w:rsid w:val="00522B83"/>
    <w:rsid w:val="0052678D"/>
    <w:rsid w:val="00532590"/>
    <w:rsid w:val="0053614B"/>
    <w:rsid w:val="00537BBD"/>
    <w:rsid w:val="00543C04"/>
    <w:rsid w:val="0054719A"/>
    <w:rsid w:val="00547A4A"/>
    <w:rsid w:val="005516BF"/>
    <w:rsid w:val="00553BEA"/>
    <w:rsid w:val="0055617A"/>
    <w:rsid w:val="00556E44"/>
    <w:rsid w:val="00561BFA"/>
    <w:rsid w:val="00566538"/>
    <w:rsid w:val="005728A5"/>
    <w:rsid w:val="00580E3C"/>
    <w:rsid w:val="005813C9"/>
    <w:rsid w:val="005871D7"/>
    <w:rsid w:val="00594DDD"/>
    <w:rsid w:val="00595B91"/>
    <w:rsid w:val="005972EE"/>
    <w:rsid w:val="005A1606"/>
    <w:rsid w:val="005A3F71"/>
    <w:rsid w:val="005B288E"/>
    <w:rsid w:val="005B5AFB"/>
    <w:rsid w:val="005B5F6F"/>
    <w:rsid w:val="005B6797"/>
    <w:rsid w:val="005C5A7C"/>
    <w:rsid w:val="005C637F"/>
    <w:rsid w:val="005C6F62"/>
    <w:rsid w:val="005D4514"/>
    <w:rsid w:val="005D6AAC"/>
    <w:rsid w:val="005E301E"/>
    <w:rsid w:val="005E380C"/>
    <w:rsid w:val="005E3B70"/>
    <w:rsid w:val="005E438C"/>
    <w:rsid w:val="005E4CD8"/>
    <w:rsid w:val="005E7AA5"/>
    <w:rsid w:val="005E7AC8"/>
    <w:rsid w:val="005E7DB5"/>
    <w:rsid w:val="005F0453"/>
    <w:rsid w:val="005F703C"/>
    <w:rsid w:val="005F7393"/>
    <w:rsid w:val="005F7449"/>
    <w:rsid w:val="005F75FE"/>
    <w:rsid w:val="006020C5"/>
    <w:rsid w:val="00604BA8"/>
    <w:rsid w:val="00604BBD"/>
    <w:rsid w:val="00610BD0"/>
    <w:rsid w:val="00620EEC"/>
    <w:rsid w:val="0062194A"/>
    <w:rsid w:val="00622058"/>
    <w:rsid w:val="00630B2D"/>
    <w:rsid w:val="00635302"/>
    <w:rsid w:val="006357FC"/>
    <w:rsid w:val="00647CDD"/>
    <w:rsid w:val="00651C6B"/>
    <w:rsid w:val="006527FF"/>
    <w:rsid w:val="00654051"/>
    <w:rsid w:val="00654432"/>
    <w:rsid w:val="0065575F"/>
    <w:rsid w:val="0065664B"/>
    <w:rsid w:val="00660AE5"/>
    <w:rsid w:val="006636A1"/>
    <w:rsid w:val="00667763"/>
    <w:rsid w:val="00672259"/>
    <w:rsid w:val="006746C9"/>
    <w:rsid w:val="006847CA"/>
    <w:rsid w:val="00686D00"/>
    <w:rsid w:val="0069000A"/>
    <w:rsid w:val="00692B92"/>
    <w:rsid w:val="00693452"/>
    <w:rsid w:val="006972EB"/>
    <w:rsid w:val="006A7506"/>
    <w:rsid w:val="006A7B45"/>
    <w:rsid w:val="006A7EF9"/>
    <w:rsid w:val="006B047A"/>
    <w:rsid w:val="006B2975"/>
    <w:rsid w:val="006B2CC9"/>
    <w:rsid w:val="006B387C"/>
    <w:rsid w:val="006B3A6C"/>
    <w:rsid w:val="006B4395"/>
    <w:rsid w:val="006C0A11"/>
    <w:rsid w:val="006C2A0E"/>
    <w:rsid w:val="006C34DC"/>
    <w:rsid w:val="006C3878"/>
    <w:rsid w:val="006C3AE9"/>
    <w:rsid w:val="006D13E9"/>
    <w:rsid w:val="006D6630"/>
    <w:rsid w:val="006D7744"/>
    <w:rsid w:val="006E026C"/>
    <w:rsid w:val="006E0893"/>
    <w:rsid w:val="006E5C63"/>
    <w:rsid w:val="006F01F2"/>
    <w:rsid w:val="007002E0"/>
    <w:rsid w:val="00702212"/>
    <w:rsid w:val="00705471"/>
    <w:rsid w:val="00706480"/>
    <w:rsid w:val="00707BEB"/>
    <w:rsid w:val="0071031A"/>
    <w:rsid w:val="00712CD3"/>
    <w:rsid w:val="00713A02"/>
    <w:rsid w:val="0071646A"/>
    <w:rsid w:val="007272C1"/>
    <w:rsid w:val="00730B90"/>
    <w:rsid w:val="0073407E"/>
    <w:rsid w:val="00736DBF"/>
    <w:rsid w:val="00737960"/>
    <w:rsid w:val="007400BA"/>
    <w:rsid w:val="00744789"/>
    <w:rsid w:val="0075230A"/>
    <w:rsid w:val="00755B58"/>
    <w:rsid w:val="00757181"/>
    <w:rsid w:val="007605BE"/>
    <w:rsid w:val="007621BA"/>
    <w:rsid w:val="00765103"/>
    <w:rsid w:val="00765CE4"/>
    <w:rsid w:val="007666B1"/>
    <w:rsid w:val="007678FE"/>
    <w:rsid w:val="00770010"/>
    <w:rsid w:val="00770ED0"/>
    <w:rsid w:val="00771B71"/>
    <w:rsid w:val="00772ACC"/>
    <w:rsid w:val="007777A3"/>
    <w:rsid w:val="007777AD"/>
    <w:rsid w:val="007779A5"/>
    <w:rsid w:val="007842D4"/>
    <w:rsid w:val="007842F4"/>
    <w:rsid w:val="00784830"/>
    <w:rsid w:val="00784B69"/>
    <w:rsid w:val="007875B6"/>
    <w:rsid w:val="0079010F"/>
    <w:rsid w:val="0079563D"/>
    <w:rsid w:val="00795B70"/>
    <w:rsid w:val="007974DC"/>
    <w:rsid w:val="007976B5"/>
    <w:rsid w:val="007A435A"/>
    <w:rsid w:val="007B019E"/>
    <w:rsid w:val="007B085A"/>
    <w:rsid w:val="007B3717"/>
    <w:rsid w:val="007B7E85"/>
    <w:rsid w:val="007C0521"/>
    <w:rsid w:val="007C0627"/>
    <w:rsid w:val="007C38A5"/>
    <w:rsid w:val="007C4FDC"/>
    <w:rsid w:val="007C5DD9"/>
    <w:rsid w:val="007C5E42"/>
    <w:rsid w:val="007D2424"/>
    <w:rsid w:val="007D63AA"/>
    <w:rsid w:val="007D6890"/>
    <w:rsid w:val="007E46CB"/>
    <w:rsid w:val="007E53F3"/>
    <w:rsid w:val="007E54BC"/>
    <w:rsid w:val="007F0A1D"/>
    <w:rsid w:val="007F56A0"/>
    <w:rsid w:val="00802BB4"/>
    <w:rsid w:val="0080355E"/>
    <w:rsid w:val="00806D8F"/>
    <w:rsid w:val="00821804"/>
    <w:rsid w:val="00823010"/>
    <w:rsid w:val="00827C8B"/>
    <w:rsid w:val="008324F0"/>
    <w:rsid w:val="008337B9"/>
    <w:rsid w:val="00842AF0"/>
    <w:rsid w:val="00843AA5"/>
    <w:rsid w:val="00851C34"/>
    <w:rsid w:val="00852D4A"/>
    <w:rsid w:val="008540B4"/>
    <w:rsid w:val="00861E91"/>
    <w:rsid w:val="00864956"/>
    <w:rsid w:val="00864A02"/>
    <w:rsid w:val="008668F5"/>
    <w:rsid w:val="00867160"/>
    <w:rsid w:val="00870B20"/>
    <w:rsid w:val="008717E0"/>
    <w:rsid w:val="008724AB"/>
    <w:rsid w:val="00875708"/>
    <w:rsid w:val="00877A41"/>
    <w:rsid w:val="00877EB3"/>
    <w:rsid w:val="00883DBA"/>
    <w:rsid w:val="00892178"/>
    <w:rsid w:val="0089293F"/>
    <w:rsid w:val="008A2AC4"/>
    <w:rsid w:val="008A3E92"/>
    <w:rsid w:val="008A53E5"/>
    <w:rsid w:val="008A74FA"/>
    <w:rsid w:val="008B1793"/>
    <w:rsid w:val="008B2646"/>
    <w:rsid w:val="008B36EB"/>
    <w:rsid w:val="008B4DB7"/>
    <w:rsid w:val="008B7665"/>
    <w:rsid w:val="008C1D91"/>
    <w:rsid w:val="008C296B"/>
    <w:rsid w:val="008C3DA5"/>
    <w:rsid w:val="008C42F6"/>
    <w:rsid w:val="008C7670"/>
    <w:rsid w:val="008C7CAC"/>
    <w:rsid w:val="008D1DBD"/>
    <w:rsid w:val="008D3D51"/>
    <w:rsid w:val="008D51E5"/>
    <w:rsid w:val="008D6A5C"/>
    <w:rsid w:val="008E0134"/>
    <w:rsid w:val="008E0F87"/>
    <w:rsid w:val="008E3BE5"/>
    <w:rsid w:val="008E62B5"/>
    <w:rsid w:val="008F4A84"/>
    <w:rsid w:val="008F79A4"/>
    <w:rsid w:val="00901634"/>
    <w:rsid w:val="00912540"/>
    <w:rsid w:val="00914C5E"/>
    <w:rsid w:val="00920694"/>
    <w:rsid w:val="00920B39"/>
    <w:rsid w:val="00926CB4"/>
    <w:rsid w:val="00927596"/>
    <w:rsid w:val="00931CF9"/>
    <w:rsid w:val="00935FEF"/>
    <w:rsid w:val="00946575"/>
    <w:rsid w:val="00947996"/>
    <w:rsid w:val="009533F0"/>
    <w:rsid w:val="00954152"/>
    <w:rsid w:val="00954CFA"/>
    <w:rsid w:val="00964D7B"/>
    <w:rsid w:val="00966E2F"/>
    <w:rsid w:val="009713A8"/>
    <w:rsid w:val="00976CAA"/>
    <w:rsid w:val="009774EE"/>
    <w:rsid w:val="00977AF9"/>
    <w:rsid w:val="0098182F"/>
    <w:rsid w:val="009828D9"/>
    <w:rsid w:val="009909B3"/>
    <w:rsid w:val="00991F6A"/>
    <w:rsid w:val="00994100"/>
    <w:rsid w:val="0099412E"/>
    <w:rsid w:val="0099484D"/>
    <w:rsid w:val="009A2BAB"/>
    <w:rsid w:val="009A32DA"/>
    <w:rsid w:val="009A6077"/>
    <w:rsid w:val="009B28AE"/>
    <w:rsid w:val="009C15AA"/>
    <w:rsid w:val="009C320A"/>
    <w:rsid w:val="009C3C10"/>
    <w:rsid w:val="009C7647"/>
    <w:rsid w:val="009C77E8"/>
    <w:rsid w:val="009D29EA"/>
    <w:rsid w:val="009D3BAF"/>
    <w:rsid w:val="009D6679"/>
    <w:rsid w:val="009D6EC7"/>
    <w:rsid w:val="009D7245"/>
    <w:rsid w:val="009D7B27"/>
    <w:rsid w:val="009E0D1A"/>
    <w:rsid w:val="009E140D"/>
    <w:rsid w:val="009F053E"/>
    <w:rsid w:val="009F0A37"/>
    <w:rsid w:val="009F70A1"/>
    <w:rsid w:val="009F7FBE"/>
    <w:rsid w:val="00A027B7"/>
    <w:rsid w:val="00A03A1D"/>
    <w:rsid w:val="00A07EC7"/>
    <w:rsid w:val="00A1740A"/>
    <w:rsid w:val="00A25985"/>
    <w:rsid w:val="00A25D8C"/>
    <w:rsid w:val="00A269BC"/>
    <w:rsid w:val="00A335E1"/>
    <w:rsid w:val="00A34EF7"/>
    <w:rsid w:val="00A36943"/>
    <w:rsid w:val="00A3723E"/>
    <w:rsid w:val="00A40A6C"/>
    <w:rsid w:val="00A40E2A"/>
    <w:rsid w:val="00A43C5F"/>
    <w:rsid w:val="00A45F53"/>
    <w:rsid w:val="00A501E9"/>
    <w:rsid w:val="00A53972"/>
    <w:rsid w:val="00A53CCC"/>
    <w:rsid w:val="00A55306"/>
    <w:rsid w:val="00A55C6C"/>
    <w:rsid w:val="00A60DBA"/>
    <w:rsid w:val="00A647E2"/>
    <w:rsid w:val="00A66FDF"/>
    <w:rsid w:val="00A75415"/>
    <w:rsid w:val="00A80592"/>
    <w:rsid w:val="00A82386"/>
    <w:rsid w:val="00A82A53"/>
    <w:rsid w:val="00A8470A"/>
    <w:rsid w:val="00A865FA"/>
    <w:rsid w:val="00A871C4"/>
    <w:rsid w:val="00A907D9"/>
    <w:rsid w:val="00A909E1"/>
    <w:rsid w:val="00A944CC"/>
    <w:rsid w:val="00AA1B04"/>
    <w:rsid w:val="00AA259B"/>
    <w:rsid w:val="00AA36E6"/>
    <w:rsid w:val="00AA65F0"/>
    <w:rsid w:val="00AB1C21"/>
    <w:rsid w:val="00AB3089"/>
    <w:rsid w:val="00AB59CD"/>
    <w:rsid w:val="00AC529A"/>
    <w:rsid w:val="00AC65B1"/>
    <w:rsid w:val="00AC741A"/>
    <w:rsid w:val="00AC78E4"/>
    <w:rsid w:val="00AD206E"/>
    <w:rsid w:val="00AD4A89"/>
    <w:rsid w:val="00AD53A5"/>
    <w:rsid w:val="00AE3950"/>
    <w:rsid w:val="00B01CF2"/>
    <w:rsid w:val="00B05B89"/>
    <w:rsid w:val="00B068FE"/>
    <w:rsid w:val="00B06D9D"/>
    <w:rsid w:val="00B11C0B"/>
    <w:rsid w:val="00B12487"/>
    <w:rsid w:val="00B140AE"/>
    <w:rsid w:val="00B147B5"/>
    <w:rsid w:val="00B15CD8"/>
    <w:rsid w:val="00B163C5"/>
    <w:rsid w:val="00B20681"/>
    <w:rsid w:val="00B20A00"/>
    <w:rsid w:val="00B24840"/>
    <w:rsid w:val="00B256CD"/>
    <w:rsid w:val="00B34558"/>
    <w:rsid w:val="00B352E7"/>
    <w:rsid w:val="00B40F58"/>
    <w:rsid w:val="00B47FB1"/>
    <w:rsid w:val="00B55117"/>
    <w:rsid w:val="00B562D7"/>
    <w:rsid w:val="00B56434"/>
    <w:rsid w:val="00B574EA"/>
    <w:rsid w:val="00B65199"/>
    <w:rsid w:val="00B65497"/>
    <w:rsid w:val="00B71094"/>
    <w:rsid w:val="00B72CB5"/>
    <w:rsid w:val="00B8162E"/>
    <w:rsid w:val="00B8733D"/>
    <w:rsid w:val="00B9289F"/>
    <w:rsid w:val="00B93AB1"/>
    <w:rsid w:val="00B961DF"/>
    <w:rsid w:val="00B96962"/>
    <w:rsid w:val="00BA05AA"/>
    <w:rsid w:val="00BA0FE9"/>
    <w:rsid w:val="00BA4BF4"/>
    <w:rsid w:val="00BA754A"/>
    <w:rsid w:val="00BA79E7"/>
    <w:rsid w:val="00BB034F"/>
    <w:rsid w:val="00BB13C8"/>
    <w:rsid w:val="00BB234E"/>
    <w:rsid w:val="00BB5A80"/>
    <w:rsid w:val="00BC5A86"/>
    <w:rsid w:val="00BD17A6"/>
    <w:rsid w:val="00BD23F2"/>
    <w:rsid w:val="00BE14CB"/>
    <w:rsid w:val="00BE1E85"/>
    <w:rsid w:val="00BF0D86"/>
    <w:rsid w:val="00BF7D8D"/>
    <w:rsid w:val="00C00A0F"/>
    <w:rsid w:val="00C01DDA"/>
    <w:rsid w:val="00C024E3"/>
    <w:rsid w:val="00C053E9"/>
    <w:rsid w:val="00C07082"/>
    <w:rsid w:val="00C0792B"/>
    <w:rsid w:val="00C161A9"/>
    <w:rsid w:val="00C211DD"/>
    <w:rsid w:val="00C2167A"/>
    <w:rsid w:val="00C2414F"/>
    <w:rsid w:val="00C24D6D"/>
    <w:rsid w:val="00C33695"/>
    <w:rsid w:val="00C344A4"/>
    <w:rsid w:val="00C34D46"/>
    <w:rsid w:val="00C36256"/>
    <w:rsid w:val="00C36BF2"/>
    <w:rsid w:val="00C421DC"/>
    <w:rsid w:val="00C450F6"/>
    <w:rsid w:val="00C467FC"/>
    <w:rsid w:val="00C47DAF"/>
    <w:rsid w:val="00C525B2"/>
    <w:rsid w:val="00C553FD"/>
    <w:rsid w:val="00C57313"/>
    <w:rsid w:val="00C6450F"/>
    <w:rsid w:val="00C6479F"/>
    <w:rsid w:val="00C65DF1"/>
    <w:rsid w:val="00C70CFD"/>
    <w:rsid w:val="00C73C05"/>
    <w:rsid w:val="00C745E2"/>
    <w:rsid w:val="00C75A11"/>
    <w:rsid w:val="00C8054C"/>
    <w:rsid w:val="00C850DF"/>
    <w:rsid w:val="00C87C54"/>
    <w:rsid w:val="00C90487"/>
    <w:rsid w:val="00C949C1"/>
    <w:rsid w:val="00C95DC0"/>
    <w:rsid w:val="00C97D4C"/>
    <w:rsid w:val="00CA4C2B"/>
    <w:rsid w:val="00CA6F32"/>
    <w:rsid w:val="00CB1EFE"/>
    <w:rsid w:val="00CB355F"/>
    <w:rsid w:val="00CB70F2"/>
    <w:rsid w:val="00CC061E"/>
    <w:rsid w:val="00CC28AB"/>
    <w:rsid w:val="00CC62EC"/>
    <w:rsid w:val="00CD0B2A"/>
    <w:rsid w:val="00CD0B68"/>
    <w:rsid w:val="00CD7CF6"/>
    <w:rsid w:val="00CE32D6"/>
    <w:rsid w:val="00CF0472"/>
    <w:rsid w:val="00CF1812"/>
    <w:rsid w:val="00CF4D5D"/>
    <w:rsid w:val="00CF78E2"/>
    <w:rsid w:val="00CF7DBC"/>
    <w:rsid w:val="00D0050B"/>
    <w:rsid w:val="00D017CB"/>
    <w:rsid w:val="00D01CA0"/>
    <w:rsid w:val="00D041BB"/>
    <w:rsid w:val="00D0676F"/>
    <w:rsid w:val="00D10A24"/>
    <w:rsid w:val="00D13ADB"/>
    <w:rsid w:val="00D25D99"/>
    <w:rsid w:val="00D25E7B"/>
    <w:rsid w:val="00D3359E"/>
    <w:rsid w:val="00D34609"/>
    <w:rsid w:val="00D3658C"/>
    <w:rsid w:val="00D405B8"/>
    <w:rsid w:val="00D406C0"/>
    <w:rsid w:val="00D416FD"/>
    <w:rsid w:val="00D42295"/>
    <w:rsid w:val="00D446A2"/>
    <w:rsid w:val="00D45291"/>
    <w:rsid w:val="00D455C1"/>
    <w:rsid w:val="00D70F98"/>
    <w:rsid w:val="00D91676"/>
    <w:rsid w:val="00D9191C"/>
    <w:rsid w:val="00D97AD5"/>
    <w:rsid w:val="00DA0510"/>
    <w:rsid w:val="00DA61D9"/>
    <w:rsid w:val="00DA6455"/>
    <w:rsid w:val="00DB14E9"/>
    <w:rsid w:val="00DB3AFC"/>
    <w:rsid w:val="00DB587F"/>
    <w:rsid w:val="00DB6DB7"/>
    <w:rsid w:val="00DC1942"/>
    <w:rsid w:val="00DC1A83"/>
    <w:rsid w:val="00DD52AF"/>
    <w:rsid w:val="00DE0336"/>
    <w:rsid w:val="00DE30C4"/>
    <w:rsid w:val="00DE7826"/>
    <w:rsid w:val="00DE78ED"/>
    <w:rsid w:val="00DF0C41"/>
    <w:rsid w:val="00DF4172"/>
    <w:rsid w:val="00DF5F4C"/>
    <w:rsid w:val="00DF6543"/>
    <w:rsid w:val="00E008DD"/>
    <w:rsid w:val="00E0101D"/>
    <w:rsid w:val="00E01842"/>
    <w:rsid w:val="00E065B5"/>
    <w:rsid w:val="00E072F6"/>
    <w:rsid w:val="00E076E6"/>
    <w:rsid w:val="00E11125"/>
    <w:rsid w:val="00E1178B"/>
    <w:rsid w:val="00E12350"/>
    <w:rsid w:val="00E14166"/>
    <w:rsid w:val="00E16F2A"/>
    <w:rsid w:val="00E267B6"/>
    <w:rsid w:val="00E27F58"/>
    <w:rsid w:val="00E34C67"/>
    <w:rsid w:val="00E43A92"/>
    <w:rsid w:val="00E445BB"/>
    <w:rsid w:val="00E50B3C"/>
    <w:rsid w:val="00E517FB"/>
    <w:rsid w:val="00E51FC5"/>
    <w:rsid w:val="00E532D6"/>
    <w:rsid w:val="00E561FB"/>
    <w:rsid w:val="00E607C4"/>
    <w:rsid w:val="00E621D2"/>
    <w:rsid w:val="00E64413"/>
    <w:rsid w:val="00E67C2C"/>
    <w:rsid w:val="00E70B9D"/>
    <w:rsid w:val="00E70EA8"/>
    <w:rsid w:val="00E72826"/>
    <w:rsid w:val="00E73DF3"/>
    <w:rsid w:val="00E73E20"/>
    <w:rsid w:val="00E762C2"/>
    <w:rsid w:val="00E76950"/>
    <w:rsid w:val="00E76CEE"/>
    <w:rsid w:val="00E81288"/>
    <w:rsid w:val="00E8201D"/>
    <w:rsid w:val="00E82CB3"/>
    <w:rsid w:val="00E82E0F"/>
    <w:rsid w:val="00E84D46"/>
    <w:rsid w:val="00E86DB6"/>
    <w:rsid w:val="00E91F83"/>
    <w:rsid w:val="00E94EDE"/>
    <w:rsid w:val="00E96807"/>
    <w:rsid w:val="00E96C0A"/>
    <w:rsid w:val="00EA115A"/>
    <w:rsid w:val="00EA1628"/>
    <w:rsid w:val="00EA1B52"/>
    <w:rsid w:val="00EA2F44"/>
    <w:rsid w:val="00EA76D8"/>
    <w:rsid w:val="00EB414B"/>
    <w:rsid w:val="00EB52E9"/>
    <w:rsid w:val="00EB6151"/>
    <w:rsid w:val="00EB6E66"/>
    <w:rsid w:val="00EB7AD7"/>
    <w:rsid w:val="00EB7E95"/>
    <w:rsid w:val="00EC24F1"/>
    <w:rsid w:val="00ED2CC0"/>
    <w:rsid w:val="00ED3EF2"/>
    <w:rsid w:val="00ED6BFF"/>
    <w:rsid w:val="00EE068C"/>
    <w:rsid w:val="00EE2BD7"/>
    <w:rsid w:val="00EF03BF"/>
    <w:rsid w:val="00EF15A1"/>
    <w:rsid w:val="00EF40AE"/>
    <w:rsid w:val="00EF5E43"/>
    <w:rsid w:val="00F016E8"/>
    <w:rsid w:val="00F02818"/>
    <w:rsid w:val="00F12BD9"/>
    <w:rsid w:val="00F13009"/>
    <w:rsid w:val="00F1384C"/>
    <w:rsid w:val="00F14374"/>
    <w:rsid w:val="00F14701"/>
    <w:rsid w:val="00F27A06"/>
    <w:rsid w:val="00F350CE"/>
    <w:rsid w:val="00F37F5E"/>
    <w:rsid w:val="00F41029"/>
    <w:rsid w:val="00F4220A"/>
    <w:rsid w:val="00F46369"/>
    <w:rsid w:val="00F5048F"/>
    <w:rsid w:val="00F51027"/>
    <w:rsid w:val="00F514EE"/>
    <w:rsid w:val="00F600BD"/>
    <w:rsid w:val="00F61A0C"/>
    <w:rsid w:val="00F6261A"/>
    <w:rsid w:val="00F65F2F"/>
    <w:rsid w:val="00F67060"/>
    <w:rsid w:val="00F672E9"/>
    <w:rsid w:val="00F70218"/>
    <w:rsid w:val="00F70794"/>
    <w:rsid w:val="00F71A1A"/>
    <w:rsid w:val="00F72F3C"/>
    <w:rsid w:val="00F73D45"/>
    <w:rsid w:val="00F75935"/>
    <w:rsid w:val="00F76DF3"/>
    <w:rsid w:val="00F811ED"/>
    <w:rsid w:val="00F83853"/>
    <w:rsid w:val="00F8556F"/>
    <w:rsid w:val="00F86304"/>
    <w:rsid w:val="00F90AA0"/>
    <w:rsid w:val="00F92CEA"/>
    <w:rsid w:val="00F93090"/>
    <w:rsid w:val="00F9429B"/>
    <w:rsid w:val="00F950B0"/>
    <w:rsid w:val="00F97295"/>
    <w:rsid w:val="00F97553"/>
    <w:rsid w:val="00FA1A71"/>
    <w:rsid w:val="00FA1BF7"/>
    <w:rsid w:val="00FA1C56"/>
    <w:rsid w:val="00FA6B27"/>
    <w:rsid w:val="00FB2016"/>
    <w:rsid w:val="00FB2D2A"/>
    <w:rsid w:val="00FB4ADA"/>
    <w:rsid w:val="00FB7405"/>
    <w:rsid w:val="00FB7833"/>
    <w:rsid w:val="00FC2706"/>
    <w:rsid w:val="00FC2AE6"/>
    <w:rsid w:val="00FC5726"/>
    <w:rsid w:val="00FC6D39"/>
    <w:rsid w:val="00FD676D"/>
    <w:rsid w:val="00FE304A"/>
    <w:rsid w:val="00FE6E41"/>
    <w:rsid w:val="00FF3E0D"/>
    <w:rsid w:val="00FF446F"/>
    <w:rsid w:val="00FF5EFA"/>
    <w:rsid w:val="00FF625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81A74B"/>
  <w15:chartTrackingRefBased/>
  <w15:docId w15:val="{540AD48D-5253-4365-ACAE-7C6678A21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EastAsia"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pPr>
  </w:style>
  <w:style w:type="paragraph" w:styleId="1">
    <w:name w:val="heading 1"/>
    <w:basedOn w:val="a"/>
    <w:next w:val="a"/>
    <w:link w:val="1Char"/>
    <w:uiPriority w:val="9"/>
    <w:qFormat/>
    <w:rsid w:val="00EB7AD7"/>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Char"/>
    <w:uiPriority w:val="9"/>
    <w:semiHidden/>
    <w:unhideWhenUsed/>
    <w:qFormat/>
    <w:rsid w:val="00EB7AD7"/>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Char"/>
    <w:uiPriority w:val="9"/>
    <w:semiHidden/>
    <w:unhideWhenUsed/>
    <w:qFormat/>
    <w:rsid w:val="00EB7AD7"/>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Char"/>
    <w:uiPriority w:val="9"/>
    <w:semiHidden/>
    <w:unhideWhenUsed/>
    <w:qFormat/>
    <w:rsid w:val="00EB7AD7"/>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Char"/>
    <w:uiPriority w:val="9"/>
    <w:semiHidden/>
    <w:unhideWhenUsed/>
    <w:qFormat/>
    <w:rsid w:val="00EB7AD7"/>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Char"/>
    <w:uiPriority w:val="9"/>
    <w:semiHidden/>
    <w:unhideWhenUsed/>
    <w:qFormat/>
    <w:rsid w:val="00EB7AD7"/>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Char"/>
    <w:uiPriority w:val="9"/>
    <w:semiHidden/>
    <w:unhideWhenUsed/>
    <w:qFormat/>
    <w:rsid w:val="00EB7AD7"/>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Char"/>
    <w:uiPriority w:val="9"/>
    <w:semiHidden/>
    <w:unhideWhenUsed/>
    <w:qFormat/>
    <w:rsid w:val="00EB7AD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Char"/>
    <w:uiPriority w:val="9"/>
    <w:semiHidden/>
    <w:unhideWhenUsed/>
    <w:qFormat/>
    <w:rsid w:val="00EB7AD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9"/>
    <w:rsid w:val="00EB7AD7"/>
    <w:rPr>
      <w:rFonts w:asciiTheme="majorHAnsi" w:eastAsiaTheme="majorEastAsia" w:hAnsiTheme="majorHAnsi" w:cstheme="majorBidi"/>
      <w:color w:val="000000" w:themeColor="text1"/>
      <w:sz w:val="32"/>
      <w:szCs w:val="32"/>
    </w:rPr>
  </w:style>
  <w:style w:type="character" w:customStyle="1" w:styleId="2Char">
    <w:name w:val="제목 2 Char"/>
    <w:basedOn w:val="a0"/>
    <w:link w:val="2"/>
    <w:uiPriority w:val="9"/>
    <w:semiHidden/>
    <w:rsid w:val="00EB7AD7"/>
    <w:rPr>
      <w:rFonts w:asciiTheme="majorHAnsi" w:eastAsiaTheme="majorEastAsia" w:hAnsiTheme="majorHAnsi" w:cstheme="majorBidi"/>
      <w:color w:val="000000" w:themeColor="text1"/>
      <w:sz w:val="28"/>
      <w:szCs w:val="28"/>
    </w:rPr>
  </w:style>
  <w:style w:type="character" w:customStyle="1" w:styleId="3Char">
    <w:name w:val="제목 3 Char"/>
    <w:basedOn w:val="a0"/>
    <w:link w:val="3"/>
    <w:uiPriority w:val="9"/>
    <w:semiHidden/>
    <w:rsid w:val="00EB7AD7"/>
    <w:rPr>
      <w:rFonts w:asciiTheme="majorHAnsi" w:eastAsiaTheme="majorEastAsia" w:hAnsiTheme="majorHAnsi" w:cstheme="majorBidi"/>
      <w:color w:val="000000" w:themeColor="text1"/>
      <w:sz w:val="24"/>
    </w:rPr>
  </w:style>
  <w:style w:type="character" w:customStyle="1" w:styleId="4Char">
    <w:name w:val="제목 4 Char"/>
    <w:basedOn w:val="a0"/>
    <w:link w:val="4"/>
    <w:uiPriority w:val="9"/>
    <w:semiHidden/>
    <w:rsid w:val="00EB7AD7"/>
    <w:rPr>
      <w:rFonts w:asciiTheme="majorHAnsi" w:eastAsiaTheme="majorEastAsia" w:hAnsiTheme="majorHAnsi" w:cstheme="majorBidi"/>
      <w:color w:val="000000" w:themeColor="text1"/>
    </w:rPr>
  </w:style>
  <w:style w:type="character" w:customStyle="1" w:styleId="5Char">
    <w:name w:val="제목 5 Char"/>
    <w:basedOn w:val="a0"/>
    <w:link w:val="5"/>
    <w:uiPriority w:val="9"/>
    <w:semiHidden/>
    <w:rsid w:val="00EB7AD7"/>
    <w:rPr>
      <w:rFonts w:asciiTheme="majorHAnsi" w:eastAsiaTheme="majorEastAsia" w:hAnsiTheme="majorHAnsi" w:cstheme="majorBidi"/>
      <w:color w:val="000000" w:themeColor="text1"/>
    </w:rPr>
  </w:style>
  <w:style w:type="character" w:customStyle="1" w:styleId="6Char">
    <w:name w:val="제목 6 Char"/>
    <w:basedOn w:val="a0"/>
    <w:link w:val="6"/>
    <w:uiPriority w:val="9"/>
    <w:semiHidden/>
    <w:rsid w:val="00EB7AD7"/>
    <w:rPr>
      <w:rFonts w:asciiTheme="majorHAnsi" w:eastAsiaTheme="majorEastAsia" w:hAnsiTheme="majorHAnsi" w:cstheme="majorBidi"/>
      <w:color w:val="000000" w:themeColor="text1"/>
    </w:rPr>
  </w:style>
  <w:style w:type="character" w:customStyle="1" w:styleId="7Char">
    <w:name w:val="제목 7 Char"/>
    <w:basedOn w:val="a0"/>
    <w:link w:val="7"/>
    <w:uiPriority w:val="9"/>
    <w:semiHidden/>
    <w:rsid w:val="00EB7AD7"/>
    <w:rPr>
      <w:rFonts w:asciiTheme="majorHAnsi" w:eastAsiaTheme="majorEastAsia" w:hAnsiTheme="majorHAnsi" w:cstheme="majorBidi"/>
      <w:color w:val="000000" w:themeColor="text1"/>
    </w:rPr>
  </w:style>
  <w:style w:type="character" w:customStyle="1" w:styleId="8Char">
    <w:name w:val="제목 8 Char"/>
    <w:basedOn w:val="a0"/>
    <w:link w:val="8"/>
    <w:uiPriority w:val="9"/>
    <w:semiHidden/>
    <w:rsid w:val="00EB7AD7"/>
    <w:rPr>
      <w:rFonts w:asciiTheme="majorHAnsi" w:eastAsiaTheme="majorEastAsia" w:hAnsiTheme="majorHAnsi" w:cstheme="majorBidi"/>
      <w:color w:val="000000" w:themeColor="text1"/>
    </w:rPr>
  </w:style>
  <w:style w:type="character" w:customStyle="1" w:styleId="9Char">
    <w:name w:val="제목 9 Char"/>
    <w:basedOn w:val="a0"/>
    <w:link w:val="9"/>
    <w:uiPriority w:val="9"/>
    <w:semiHidden/>
    <w:rsid w:val="00EB7AD7"/>
    <w:rPr>
      <w:rFonts w:asciiTheme="majorHAnsi" w:eastAsiaTheme="majorEastAsia" w:hAnsiTheme="majorHAnsi" w:cstheme="majorBidi"/>
      <w:color w:val="000000" w:themeColor="text1"/>
    </w:rPr>
  </w:style>
  <w:style w:type="paragraph" w:styleId="a3">
    <w:name w:val="Title"/>
    <w:basedOn w:val="a"/>
    <w:next w:val="a"/>
    <w:link w:val="Char"/>
    <w:uiPriority w:val="10"/>
    <w:qFormat/>
    <w:rsid w:val="00EB7AD7"/>
    <w:pPr>
      <w:spacing w:after="80"/>
      <w:contextualSpacing/>
      <w:jc w:val="center"/>
    </w:pPr>
    <w:rPr>
      <w:rFonts w:asciiTheme="majorHAnsi" w:eastAsiaTheme="majorEastAsia" w:hAnsiTheme="majorHAnsi" w:cstheme="majorBidi"/>
      <w:spacing w:val="-10"/>
      <w:kern w:val="28"/>
      <w:sz w:val="56"/>
      <w:szCs w:val="56"/>
    </w:rPr>
  </w:style>
  <w:style w:type="character" w:customStyle="1" w:styleId="Char">
    <w:name w:val="제목 Char"/>
    <w:basedOn w:val="a0"/>
    <w:link w:val="a3"/>
    <w:uiPriority w:val="10"/>
    <w:rsid w:val="00EB7AD7"/>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EB7AD7"/>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Char0">
    <w:name w:val="부제 Char"/>
    <w:basedOn w:val="a0"/>
    <w:link w:val="a4"/>
    <w:uiPriority w:val="11"/>
    <w:rsid w:val="00EB7AD7"/>
    <w:rPr>
      <w:rFonts w:asciiTheme="majorHAnsi" w:eastAsiaTheme="majorEastAsia" w:hAnsiTheme="majorHAnsi" w:cstheme="majorBidi"/>
      <w:color w:val="595959" w:themeColor="text1" w:themeTint="A6"/>
      <w:spacing w:val="15"/>
      <w:sz w:val="28"/>
      <w:szCs w:val="28"/>
    </w:rPr>
  </w:style>
  <w:style w:type="paragraph" w:styleId="a5">
    <w:name w:val="Quote"/>
    <w:basedOn w:val="a"/>
    <w:next w:val="a"/>
    <w:link w:val="Char1"/>
    <w:uiPriority w:val="29"/>
    <w:qFormat/>
    <w:rsid w:val="00EB7AD7"/>
    <w:pPr>
      <w:spacing w:before="160"/>
      <w:jc w:val="center"/>
    </w:pPr>
    <w:rPr>
      <w:i/>
      <w:iCs/>
      <w:color w:val="404040" w:themeColor="text1" w:themeTint="BF"/>
    </w:rPr>
  </w:style>
  <w:style w:type="character" w:customStyle="1" w:styleId="Char1">
    <w:name w:val="인용 Char"/>
    <w:basedOn w:val="a0"/>
    <w:link w:val="a5"/>
    <w:uiPriority w:val="29"/>
    <w:rsid w:val="00EB7AD7"/>
    <w:rPr>
      <w:i/>
      <w:iCs/>
      <w:color w:val="404040" w:themeColor="text1" w:themeTint="BF"/>
    </w:rPr>
  </w:style>
  <w:style w:type="paragraph" w:styleId="a6">
    <w:name w:val="List Paragraph"/>
    <w:basedOn w:val="a"/>
    <w:uiPriority w:val="34"/>
    <w:qFormat/>
    <w:rsid w:val="00EB7AD7"/>
    <w:pPr>
      <w:ind w:left="720"/>
      <w:contextualSpacing/>
    </w:pPr>
  </w:style>
  <w:style w:type="character" w:styleId="a7">
    <w:name w:val="Intense Emphasis"/>
    <w:basedOn w:val="a0"/>
    <w:uiPriority w:val="21"/>
    <w:qFormat/>
    <w:rsid w:val="00EB7AD7"/>
    <w:rPr>
      <w:i/>
      <w:iCs/>
      <w:color w:val="0F4761" w:themeColor="accent1" w:themeShade="BF"/>
    </w:rPr>
  </w:style>
  <w:style w:type="paragraph" w:styleId="a8">
    <w:name w:val="Intense Quote"/>
    <w:basedOn w:val="a"/>
    <w:next w:val="a"/>
    <w:link w:val="Char2"/>
    <w:uiPriority w:val="30"/>
    <w:qFormat/>
    <w:rsid w:val="00EB7AD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강한 인용 Char"/>
    <w:basedOn w:val="a0"/>
    <w:link w:val="a8"/>
    <w:uiPriority w:val="30"/>
    <w:rsid w:val="00EB7AD7"/>
    <w:rPr>
      <w:i/>
      <w:iCs/>
      <w:color w:val="0F4761" w:themeColor="accent1" w:themeShade="BF"/>
    </w:rPr>
  </w:style>
  <w:style w:type="character" w:styleId="a9">
    <w:name w:val="Intense Reference"/>
    <w:basedOn w:val="a0"/>
    <w:uiPriority w:val="32"/>
    <w:qFormat/>
    <w:rsid w:val="00EB7AD7"/>
    <w:rPr>
      <w:b/>
      <w:bCs/>
      <w:smallCaps/>
      <w:color w:val="0F4761" w:themeColor="accent1" w:themeShade="BF"/>
      <w:spacing w:val="5"/>
    </w:rPr>
  </w:style>
  <w:style w:type="character" w:styleId="aa">
    <w:name w:val="annotation reference"/>
    <w:basedOn w:val="a0"/>
    <w:uiPriority w:val="99"/>
    <w:semiHidden/>
    <w:unhideWhenUsed/>
    <w:rsid w:val="005E380C"/>
    <w:rPr>
      <w:sz w:val="18"/>
      <w:szCs w:val="18"/>
    </w:rPr>
  </w:style>
  <w:style w:type="paragraph" w:styleId="ab">
    <w:name w:val="annotation text"/>
    <w:basedOn w:val="a"/>
    <w:link w:val="Char3"/>
    <w:uiPriority w:val="99"/>
    <w:unhideWhenUsed/>
    <w:rsid w:val="005E380C"/>
  </w:style>
  <w:style w:type="character" w:customStyle="1" w:styleId="Char3">
    <w:name w:val="메모 텍스트 Char"/>
    <w:basedOn w:val="a0"/>
    <w:link w:val="ab"/>
    <w:uiPriority w:val="99"/>
    <w:rsid w:val="005E380C"/>
  </w:style>
  <w:style w:type="paragraph" w:styleId="ac">
    <w:name w:val="annotation subject"/>
    <w:basedOn w:val="ab"/>
    <w:next w:val="ab"/>
    <w:link w:val="Char4"/>
    <w:uiPriority w:val="99"/>
    <w:semiHidden/>
    <w:unhideWhenUsed/>
    <w:rsid w:val="005E380C"/>
    <w:rPr>
      <w:b/>
      <w:bCs/>
    </w:rPr>
  </w:style>
  <w:style w:type="character" w:customStyle="1" w:styleId="Char4">
    <w:name w:val="메모 주제 Char"/>
    <w:basedOn w:val="Char3"/>
    <w:link w:val="ac"/>
    <w:uiPriority w:val="99"/>
    <w:semiHidden/>
    <w:rsid w:val="005E380C"/>
    <w:rPr>
      <w:b/>
      <w:bCs/>
    </w:rPr>
  </w:style>
  <w:style w:type="paragraph" w:styleId="ad">
    <w:name w:val="header"/>
    <w:basedOn w:val="a"/>
    <w:link w:val="Char5"/>
    <w:uiPriority w:val="99"/>
    <w:unhideWhenUsed/>
    <w:rsid w:val="006B2CC9"/>
    <w:pPr>
      <w:tabs>
        <w:tab w:val="center" w:pos="4513"/>
        <w:tab w:val="right" w:pos="9026"/>
      </w:tabs>
      <w:snapToGrid w:val="0"/>
    </w:pPr>
  </w:style>
  <w:style w:type="character" w:customStyle="1" w:styleId="Char5">
    <w:name w:val="머리글 Char"/>
    <w:basedOn w:val="a0"/>
    <w:link w:val="ad"/>
    <w:uiPriority w:val="99"/>
    <w:rsid w:val="006B2CC9"/>
  </w:style>
  <w:style w:type="paragraph" w:styleId="ae">
    <w:name w:val="footer"/>
    <w:basedOn w:val="a"/>
    <w:link w:val="Char6"/>
    <w:uiPriority w:val="99"/>
    <w:unhideWhenUsed/>
    <w:rsid w:val="006B2CC9"/>
    <w:pPr>
      <w:tabs>
        <w:tab w:val="center" w:pos="4513"/>
        <w:tab w:val="right" w:pos="9026"/>
      </w:tabs>
      <w:snapToGrid w:val="0"/>
    </w:pPr>
  </w:style>
  <w:style w:type="character" w:customStyle="1" w:styleId="Char6">
    <w:name w:val="바닥글 Char"/>
    <w:basedOn w:val="a0"/>
    <w:link w:val="ae"/>
    <w:uiPriority w:val="99"/>
    <w:rsid w:val="006B2CC9"/>
  </w:style>
  <w:style w:type="paragraph" w:customStyle="1" w:styleId="EndNoteBibliographyTitle">
    <w:name w:val="EndNote Bibliography Title"/>
    <w:basedOn w:val="a"/>
    <w:link w:val="EndNoteBibliographyTitleChar"/>
    <w:rsid w:val="00494AFC"/>
    <w:pPr>
      <w:spacing w:after="0"/>
      <w:jc w:val="center"/>
    </w:pPr>
    <w:rPr>
      <w:rFonts w:ascii="맑은 고딕" w:eastAsia="맑은 고딕" w:hAnsi="맑은 고딕"/>
      <w:noProof/>
    </w:rPr>
  </w:style>
  <w:style w:type="character" w:customStyle="1" w:styleId="EndNoteBibliographyTitleChar">
    <w:name w:val="EndNote Bibliography Title Char"/>
    <w:basedOn w:val="a0"/>
    <w:link w:val="EndNoteBibliographyTitle"/>
    <w:rsid w:val="00494AFC"/>
    <w:rPr>
      <w:rFonts w:ascii="맑은 고딕" w:eastAsia="맑은 고딕" w:hAnsi="맑은 고딕"/>
      <w:noProof/>
    </w:rPr>
  </w:style>
  <w:style w:type="paragraph" w:customStyle="1" w:styleId="EndNoteBibliography">
    <w:name w:val="EndNote Bibliography"/>
    <w:basedOn w:val="a"/>
    <w:link w:val="EndNoteBibliographyChar"/>
    <w:rsid w:val="00494AFC"/>
    <w:pPr>
      <w:jc w:val="both"/>
    </w:pPr>
    <w:rPr>
      <w:rFonts w:ascii="맑은 고딕" w:eastAsia="맑은 고딕" w:hAnsi="맑은 고딕"/>
      <w:noProof/>
    </w:rPr>
  </w:style>
  <w:style w:type="character" w:customStyle="1" w:styleId="EndNoteBibliographyChar">
    <w:name w:val="EndNote Bibliography Char"/>
    <w:basedOn w:val="a0"/>
    <w:link w:val="EndNoteBibliography"/>
    <w:rsid w:val="00494AFC"/>
    <w:rPr>
      <w:rFonts w:ascii="맑은 고딕" w:eastAsia="맑은 고딕" w:hAnsi="맑은 고딕"/>
      <w:noProof/>
    </w:rPr>
  </w:style>
  <w:style w:type="paragraph" w:styleId="af">
    <w:name w:val="Normal (Web)"/>
    <w:basedOn w:val="a"/>
    <w:uiPriority w:val="99"/>
    <w:semiHidden/>
    <w:unhideWhenUsed/>
    <w:rsid w:val="003E5D82"/>
    <w:pPr>
      <w:widowControl/>
      <w:wordWrap/>
      <w:autoSpaceDE/>
      <w:autoSpaceDN/>
      <w:spacing w:before="100" w:beforeAutospacing="1" w:after="100" w:afterAutospacing="1"/>
    </w:pPr>
    <w:rPr>
      <w:rFonts w:ascii="굴림" w:eastAsia="굴림" w:hAnsi="굴림" w:cs="굴림"/>
      <w:kern w:val="0"/>
      <w:sz w:val="24"/>
      <w14:ligatures w14:val="none"/>
    </w:rPr>
  </w:style>
  <w:style w:type="paragraph" w:styleId="af0">
    <w:name w:val="Revision"/>
    <w:hidden/>
    <w:uiPriority w:val="99"/>
    <w:semiHidden/>
    <w:rsid w:val="00B9289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248997">
      <w:bodyDiv w:val="1"/>
      <w:marLeft w:val="0"/>
      <w:marRight w:val="0"/>
      <w:marTop w:val="0"/>
      <w:marBottom w:val="0"/>
      <w:divBdr>
        <w:top w:val="none" w:sz="0" w:space="0" w:color="auto"/>
        <w:left w:val="none" w:sz="0" w:space="0" w:color="auto"/>
        <w:bottom w:val="none" w:sz="0" w:space="0" w:color="auto"/>
        <w:right w:val="none" w:sz="0" w:space="0" w:color="auto"/>
      </w:divBdr>
    </w:div>
    <w:div w:id="92357774">
      <w:bodyDiv w:val="1"/>
      <w:marLeft w:val="0"/>
      <w:marRight w:val="0"/>
      <w:marTop w:val="0"/>
      <w:marBottom w:val="0"/>
      <w:divBdr>
        <w:top w:val="none" w:sz="0" w:space="0" w:color="auto"/>
        <w:left w:val="none" w:sz="0" w:space="0" w:color="auto"/>
        <w:bottom w:val="none" w:sz="0" w:space="0" w:color="auto"/>
        <w:right w:val="none" w:sz="0" w:space="0" w:color="auto"/>
      </w:divBdr>
    </w:div>
    <w:div w:id="136338851">
      <w:bodyDiv w:val="1"/>
      <w:marLeft w:val="0"/>
      <w:marRight w:val="0"/>
      <w:marTop w:val="0"/>
      <w:marBottom w:val="0"/>
      <w:divBdr>
        <w:top w:val="none" w:sz="0" w:space="0" w:color="auto"/>
        <w:left w:val="none" w:sz="0" w:space="0" w:color="auto"/>
        <w:bottom w:val="none" w:sz="0" w:space="0" w:color="auto"/>
        <w:right w:val="none" w:sz="0" w:space="0" w:color="auto"/>
      </w:divBdr>
    </w:div>
    <w:div w:id="193271229">
      <w:bodyDiv w:val="1"/>
      <w:marLeft w:val="0"/>
      <w:marRight w:val="0"/>
      <w:marTop w:val="0"/>
      <w:marBottom w:val="0"/>
      <w:divBdr>
        <w:top w:val="none" w:sz="0" w:space="0" w:color="auto"/>
        <w:left w:val="none" w:sz="0" w:space="0" w:color="auto"/>
        <w:bottom w:val="none" w:sz="0" w:space="0" w:color="auto"/>
        <w:right w:val="none" w:sz="0" w:space="0" w:color="auto"/>
      </w:divBdr>
    </w:div>
    <w:div w:id="206064778">
      <w:bodyDiv w:val="1"/>
      <w:marLeft w:val="0"/>
      <w:marRight w:val="0"/>
      <w:marTop w:val="0"/>
      <w:marBottom w:val="0"/>
      <w:divBdr>
        <w:top w:val="none" w:sz="0" w:space="0" w:color="auto"/>
        <w:left w:val="none" w:sz="0" w:space="0" w:color="auto"/>
        <w:bottom w:val="none" w:sz="0" w:space="0" w:color="auto"/>
        <w:right w:val="none" w:sz="0" w:space="0" w:color="auto"/>
      </w:divBdr>
    </w:div>
    <w:div w:id="221213506">
      <w:bodyDiv w:val="1"/>
      <w:marLeft w:val="0"/>
      <w:marRight w:val="0"/>
      <w:marTop w:val="0"/>
      <w:marBottom w:val="0"/>
      <w:divBdr>
        <w:top w:val="none" w:sz="0" w:space="0" w:color="auto"/>
        <w:left w:val="none" w:sz="0" w:space="0" w:color="auto"/>
        <w:bottom w:val="none" w:sz="0" w:space="0" w:color="auto"/>
        <w:right w:val="none" w:sz="0" w:space="0" w:color="auto"/>
      </w:divBdr>
    </w:div>
    <w:div w:id="285166155">
      <w:bodyDiv w:val="1"/>
      <w:marLeft w:val="0"/>
      <w:marRight w:val="0"/>
      <w:marTop w:val="0"/>
      <w:marBottom w:val="0"/>
      <w:divBdr>
        <w:top w:val="none" w:sz="0" w:space="0" w:color="auto"/>
        <w:left w:val="none" w:sz="0" w:space="0" w:color="auto"/>
        <w:bottom w:val="none" w:sz="0" w:space="0" w:color="auto"/>
        <w:right w:val="none" w:sz="0" w:space="0" w:color="auto"/>
      </w:divBdr>
    </w:div>
    <w:div w:id="315381827">
      <w:bodyDiv w:val="1"/>
      <w:marLeft w:val="0"/>
      <w:marRight w:val="0"/>
      <w:marTop w:val="0"/>
      <w:marBottom w:val="0"/>
      <w:divBdr>
        <w:top w:val="none" w:sz="0" w:space="0" w:color="auto"/>
        <w:left w:val="none" w:sz="0" w:space="0" w:color="auto"/>
        <w:bottom w:val="none" w:sz="0" w:space="0" w:color="auto"/>
        <w:right w:val="none" w:sz="0" w:space="0" w:color="auto"/>
      </w:divBdr>
    </w:div>
    <w:div w:id="467479961">
      <w:bodyDiv w:val="1"/>
      <w:marLeft w:val="0"/>
      <w:marRight w:val="0"/>
      <w:marTop w:val="0"/>
      <w:marBottom w:val="0"/>
      <w:divBdr>
        <w:top w:val="none" w:sz="0" w:space="0" w:color="auto"/>
        <w:left w:val="none" w:sz="0" w:space="0" w:color="auto"/>
        <w:bottom w:val="none" w:sz="0" w:space="0" w:color="auto"/>
        <w:right w:val="none" w:sz="0" w:space="0" w:color="auto"/>
      </w:divBdr>
    </w:div>
    <w:div w:id="511576277">
      <w:bodyDiv w:val="1"/>
      <w:marLeft w:val="0"/>
      <w:marRight w:val="0"/>
      <w:marTop w:val="0"/>
      <w:marBottom w:val="0"/>
      <w:divBdr>
        <w:top w:val="none" w:sz="0" w:space="0" w:color="auto"/>
        <w:left w:val="none" w:sz="0" w:space="0" w:color="auto"/>
        <w:bottom w:val="none" w:sz="0" w:space="0" w:color="auto"/>
        <w:right w:val="none" w:sz="0" w:space="0" w:color="auto"/>
      </w:divBdr>
    </w:div>
    <w:div w:id="621963792">
      <w:bodyDiv w:val="1"/>
      <w:marLeft w:val="0"/>
      <w:marRight w:val="0"/>
      <w:marTop w:val="0"/>
      <w:marBottom w:val="0"/>
      <w:divBdr>
        <w:top w:val="none" w:sz="0" w:space="0" w:color="auto"/>
        <w:left w:val="none" w:sz="0" w:space="0" w:color="auto"/>
        <w:bottom w:val="none" w:sz="0" w:space="0" w:color="auto"/>
        <w:right w:val="none" w:sz="0" w:space="0" w:color="auto"/>
      </w:divBdr>
    </w:div>
    <w:div w:id="633827422">
      <w:bodyDiv w:val="1"/>
      <w:marLeft w:val="0"/>
      <w:marRight w:val="0"/>
      <w:marTop w:val="0"/>
      <w:marBottom w:val="0"/>
      <w:divBdr>
        <w:top w:val="none" w:sz="0" w:space="0" w:color="auto"/>
        <w:left w:val="none" w:sz="0" w:space="0" w:color="auto"/>
        <w:bottom w:val="none" w:sz="0" w:space="0" w:color="auto"/>
        <w:right w:val="none" w:sz="0" w:space="0" w:color="auto"/>
      </w:divBdr>
    </w:div>
    <w:div w:id="652567965">
      <w:bodyDiv w:val="1"/>
      <w:marLeft w:val="0"/>
      <w:marRight w:val="0"/>
      <w:marTop w:val="0"/>
      <w:marBottom w:val="0"/>
      <w:divBdr>
        <w:top w:val="none" w:sz="0" w:space="0" w:color="auto"/>
        <w:left w:val="none" w:sz="0" w:space="0" w:color="auto"/>
        <w:bottom w:val="none" w:sz="0" w:space="0" w:color="auto"/>
        <w:right w:val="none" w:sz="0" w:space="0" w:color="auto"/>
      </w:divBdr>
    </w:div>
    <w:div w:id="675691586">
      <w:bodyDiv w:val="1"/>
      <w:marLeft w:val="0"/>
      <w:marRight w:val="0"/>
      <w:marTop w:val="0"/>
      <w:marBottom w:val="0"/>
      <w:divBdr>
        <w:top w:val="none" w:sz="0" w:space="0" w:color="auto"/>
        <w:left w:val="none" w:sz="0" w:space="0" w:color="auto"/>
        <w:bottom w:val="none" w:sz="0" w:space="0" w:color="auto"/>
        <w:right w:val="none" w:sz="0" w:space="0" w:color="auto"/>
      </w:divBdr>
    </w:div>
    <w:div w:id="734163367">
      <w:bodyDiv w:val="1"/>
      <w:marLeft w:val="0"/>
      <w:marRight w:val="0"/>
      <w:marTop w:val="0"/>
      <w:marBottom w:val="0"/>
      <w:divBdr>
        <w:top w:val="none" w:sz="0" w:space="0" w:color="auto"/>
        <w:left w:val="none" w:sz="0" w:space="0" w:color="auto"/>
        <w:bottom w:val="none" w:sz="0" w:space="0" w:color="auto"/>
        <w:right w:val="none" w:sz="0" w:space="0" w:color="auto"/>
      </w:divBdr>
    </w:div>
    <w:div w:id="739062133">
      <w:bodyDiv w:val="1"/>
      <w:marLeft w:val="0"/>
      <w:marRight w:val="0"/>
      <w:marTop w:val="0"/>
      <w:marBottom w:val="0"/>
      <w:divBdr>
        <w:top w:val="none" w:sz="0" w:space="0" w:color="auto"/>
        <w:left w:val="none" w:sz="0" w:space="0" w:color="auto"/>
        <w:bottom w:val="none" w:sz="0" w:space="0" w:color="auto"/>
        <w:right w:val="none" w:sz="0" w:space="0" w:color="auto"/>
      </w:divBdr>
    </w:div>
    <w:div w:id="849948753">
      <w:bodyDiv w:val="1"/>
      <w:marLeft w:val="0"/>
      <w:marRight w:val="0"/>
      <w:marTop w:val="0"/>
      <w:marBottom w:val="0"/>
      <w:divBdr>
        <w:top w:val="none" w:sz="0" w:space="0" w:color="auto"/>
        <w:left w:val="none" w:sz="0" w:space="0" w:color="auto"/>
        <w:bottom w:val="none" w:sz="0" w:space="0" w:color="auto"/>
        <w:right w:val="none" w:sz="0" w:space="0" w:color="auto"/>
      </w:divBdr>
    </w:div>
    <w:div w:id="872500902">
      <w:bodyDiv w:val="1"/>
      <w:marLeft w:val="0"/>
      <w:marRight w:val="0"/>
      <w:marTop w:val="0"/>
      <w:marBottom w:val="0"/>
      <w:divBdr>
        <w:top w:val="none" w:sz="0" w:space="0" w:color="auto"/>
        <w:left w:val="none" w:sz="0" w:space="0" w:color="auto"/>
        <w:bottom w:val="none" w:sz="0" w:space="0" w:color="auto"/>
        <w:right w:val="none" w:sz="0" w:space="0" w:color="auto"/>
      </w:divBdr>
    </w:div>
    <w:div w:id="926963507">
      <w:bodyDiv w:val="1"/>
      <w:marLeft w:val="0"/>
      <w:marRight w:val="0"/>
      <w:marTop w:val="0"/>
      <w:marBottom w:val="0"/>
      <w:divBdr>
        <w:top w:val="none" w:sz="0" w:space="0" w:color="auto"/>
        <w:left w:val="none" w:sz="0" w:space="0" w:color="auto"/>
        <w:bottom w:val="none" w:sz="0" w:space="0" w:color="auto"/>
        <w:right w:val="none" w:sz="0" w:space="0" w:color="auto"/>
      </w:divBdr>
    </w:div>
    <w:div w:id="950478410">
      <w:bodyDiv w:val="1"/>
      <w:marLeft w:val="0"/>
      <w:marRight w:val="0"/>
      <w:marTop w:val="0"/>
      <w:marBottom w:val="0"/>
      <w:divBdr>
        <w:top w:val="none" w:sz="0" w:space="0" w:color="auto"/>
        <w:left w:val="none" w:sz="0" w:space="0" w:color="auto"/>
        <w:bottom w:val="none" w:sz="0" w:space="0" w:color="auto"/>
        <w:right w:val="none" w:sz="0" w:space="0" w:color="auto"/>
      </w:divBdr>
    </w:div>
    <w:div w:id="1281298282">
      <w:bodyDiv w:val="1"/>
      <w:marLeft w:val="0"/>
      <w:marRight w:val="0"/>
      <w:marTop w:val="0"/>
      <w:marBottom w:val="0"/>
      <w:divBdr>
        <w:top w:val="none" w:sz="0" w:space="0" w:color="auto"/>
        <w:left w:val="none" w:sz="0" w:space="0" w:color="auto"/>
        <w:bottom w:val="none" w:sz="0" w:space="0" w:color="auto"/>
        <w:right w:val="none" w:sz="0" w:space="0" w:color="auto"/>
      </w:divBdr>
    </w:div>
    <w:div w:id="1303924592">
      <w:bodyDiv w:val="1"/>
      <w:marLeft w:val="0"/>
      <w:marRight w:val="0"/>
      <w:marTop w:val="0"/>
      <w:marBottom w:val="0"/>
      <w:divBdr>
        <w:top w:val="none" w:sz="0" w:space="0" w:color="auto"/>
        <w:left w:val="none" w:sz="0" w:space="0" w:color="auto"/>
        <w:bottom w:val="none" w:sz="0" w:space="0" w:color="auto"/>
        <w:right w:val="none" w:sz="0" w:space="0" w:color="auto"/>
      </w:divBdr>
    </w:div>
    <w:div w:id="1383408214">
      <w:bodyDiv w:val="1"/>
      <w:marLeft w:val="0"/>
      <w:marRight w:val="0"/>
      <w:marTop w:val="0"/>
      <w:marBottom w:val="0"/>
      <w:divBdr>
        <w:top w:val="none" w:sz="0" w:space="0" w:color="auto"/>
        <w:left w:val="none" w:sz="0" w:space="0" w:color="auto"/>
        <w:bottom w:val="none" w:sz="0" w:space="0" w:color="auto"/>
        <w:right w:val="none" w:sz="0" w:space="0" w:color="auto"/>
      </w:divBdr>
    </w:div>
    <w:div w:id="1530217574">
      <w:bodyDiv w:val="1"/>
      <w:marLeft w:val="0"/>
      <w:marRight w:val="0"/>
      <w:marTop w:val="0"/>
      <w:marBottom w:val="0"/>
      <w:divBdr>
        <w:top w:val="none" w:sz="0" w:space="0" w:color="auto"/>
        <w:left w:val="none" w:sz="0" w:space="0" w:color="auto"/>
        <w:bottom w:val="none" w:sz="0" w:space="0" w:color="auto"/>
        <w:right w:val="none" w:sz="0" w:space="0" w:color="auto"/>
      </w:divBdr>
    </w:div>
    <w:div w:id="1558590030">
      <w:bodyDiv w:val="1"/>
      <w:marLeft w:val="0"/>
      <w:marRight w:val="0"/>
      <w:marTop w:val="0"/>
      <w:marBottom w:val="0"/>
      <w:divBdr>
        <w:top w:val="none" w:sz="0" w:space="0" w:color="auto"/>
        <w:left w:val="none" w:sz="0" w:space="0" w:color="auto"/>
        <w:bottom w:val="none" w:sz="0" w:space="0" w:color="auto"/>
        <w:right w:val="none" w:sz="0" w:space="0" w:color="auto"/>
      </w:divBdr>
    </w:div>
    <w:div w:id="1560744674">
      <w:bodyDiv w:val="1"/>
      <w:marLeft w:val="0"/>
      <w:marRight w:val="0"/>
      <w:marTop w:val="0"/>
      <w:marBottom w:val="0"/>
      <w:divBdr>
        <w:top w:val="none" w:sz="0" w:space="0" w:color="auto"/>
        <w:left w:val="none" w:sz="0" w:space="0" w:color="auto"/>
        <w:bottom w:val="none" w:sz="0" w:space="0" w:color="auto"/>
        <w:right w:val="none" w:sz="0" w:space="0" w:color="auto"/>
      </w:divBdr>
    </w:div>
    <w:div w:id="1573350991">
      <w:bodyDiv w:val="1"/>
      <w:marLeft w:val="0"/>
      <w:marRight w:val="0"/>
      <w:marTop w:val="0"/>
      <w:marBottom w:val="0"/>
      <w:divBdr>
        <w:top w:val="none" w:sz="0" w:space="0" w:color="auto"/>
        <w:left w:val="none" w:sz="0" w:space="0" w:color="auto"/>
        <w:bottom w:val="none" w:sz="0" w:space="0" w:color="auto"/>
        <w:right w:val="none" w:sz="0" w:space="0" w:color="auto"/>
      </w:divBdr>
    </w:div>
    <w:div w:id="1594243150">
      <w:bodyDiv w:val="1"/>
      <w:marLeft w:val="0"/>
      <w:marRight w:val="0"/>
      <w:marTop w:val="0"/>
      <w:marBottom w:val="0"/>
      <w:divBdr>
        <w:top w:val="none" w:sz="0" w:space="0" w:color="auto"/>
        <w:left w:val="none" w:sz="0" w:space="0" w:color="auto"/>
        <w:bottom w:val="none" w:sz="0" w:space="0" w:color="auto"/>
        <w:right w:val="none" w:sz="0" w:space="0" w:color="auto"/>
      </w:divBdr>
    </w:div>
    <w:div w:id="1796486699">
      <w:bodyDiv w:val="1"/>
      <w:marLeft w:val="0"/>
      <w:marRight w:val="0"/>
      <w:marTop w:val="0"/>
      <w:marBottom w:val="0"/>
      <w:divBdr>
        <w:top w:val="none" w:sz="0" w:space="0" w:color="auto"/>
        <w:left w:val="none" w:sz="0" w:space="0" w:color="auto"/>
        <w:bottom w:val="none" w:sz="0" w:space="0" w:color="auto"/>
        <w:right w:val="none" w:sz="0" w:space="0" w:color="auto"/>
      </w:divBdr>
    </w:div>
    <w:div w:id="1823306202">
      <w:bodyDiv w:val="1"/>
      <w:marLeft w:val="0"/>
      <w:marRight w:val="0"/>
      <w:marTop w:val="0"/>
      <w:marBottom w:val="0"/>
      <w:divBdr>
        <w:top w:val="none" w:sz="0" w:space="0" w:color="auto"/>
        <w:left w:val="none" w:sz="0" w:space="0" w:color="auto"/>
        <w:bottom w:val="none" w:sz="0" w:space="0" w:color="auto"/>
        <w:right w:val="none" w:sz="0" w:space="0" w:color="auto"/>
      </w:divBdr>
    </w:div>
    <w:div w:id="1922567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102F8F-7C4D-4D00-B696-91C705726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44</Pages>
  <Words>4141</Words>
  <Characters>23608</Characters>
  <Application>Microsoft Office Word</Application>
  <DocSecurity>0</DocSecurity>
  <Lines>196</Lines>
  <Paragraphs>55</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27694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지훈 김</dc:creator>
  <cp:keywords/>
  <dc:description/>
  <cp:lastModifiedBy>(교원) 안광진 (에너지화학공학과)</cp:lastModifiedBy>
  <cp:revision>4</cp:revision>
  <dcterms:created xsi:type="dcterms:W3CDTF">2025-08-15T17:58:00Z</dcterms:created>
  <dcterms:modified xsi:type="dcterms:W3CDTF">2025-08-29T14:56:00Z</dcterms:modified>
</cp:coreProperties>
</file>