
<file path=[Content_Types].xml><?xml version="1.0" encoding="utf-8"?>
<Types xmlns="http://schemas.openxmlformats.org/package/2006/content-types">
  <Default Extension="tmp" ContentType="image/png"/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0A50" w:rsidRPr="0072225F" w:rsidRDefault="00740A50" w:rsidP="004F742D">
      <w:pPr>
        <w:spacing w:line="360" w:lineRule="auto"/>
        <w:jc w:val="both"/>
        <w:rPr>
          <w:rStyle w:val="tlid-translation"/>
          <w:rFonts w:ascii="Times New Roman" w:hAnsi="Times New Roman" w:cs="Times New Roman"/>
          <w:b/>
          <w:color w:val="000000" w:themeColor="text1"/>
          <w:sz w:val="32"/>
          <w:szCs w:val="32"/>
          <w:lang w:val="en-US"/>
        </w:rPr>
      </w:pPr>
      <w:r w:rsidRPr="0072225F">
        <w:rPr>
          <w:rStyle w:val="tlid-translation"/>
          <w:rFonts w:ascii="Times New Roman" w:hAnsi="Times New Roman" w:cs="Times New Roman"/>
          <w:b/>
          <w:color w:val="000000" w:themeColor="text1"/>
          <w:sz w:val="32"/>
          <w:szCs w:val="32"/>
          <w:lang w:val="en-US"/>
        </w:rPr>
        <w:t>SUPPLEMENTARY MATERIAL</w:t>
      </w:r>
    </w:p>
    <w:p w:rsidR="00740A50" w:rsidRDefault="00740A50" w:rsidP="0071780D">
      <w:pPr>
        <w:spacing w:line="480" w:lineRule="auto"/>
        <w:jc w:val="both"/>
        <w:rPr>
          <w:rFonts w:ascii="Times New Roman" w:hAnsi="Times New Roman" w:cs="Times New Roman"/>
          <w:b/>
          <w:i/>
          <w:color w:val="000000" w:themeColor="text1"/>
          <w:sz w:val="28"/>
          <w:szCs w:val="28"/>
          <w:lang w:val="en-US"/>
        </w:rPr>
      </w:pPr>
      <w:r w:rsidRPr="0072225F"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>Structure related α</w:t>
      </w:r>
      <w:r w:rsidRPr="0072225F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-</w:t>
      </w:r>
      <w:r w:rsidRPr="0072225F"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 xml:space="preserve">glucosidase inhibitory activity and molecular docking analyses of phenolic compounds </w:t>
      </w:r>
      <w:r w:rsidR="00357DFA" w:rsidRPr="0072225F"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>from</w:t>
      </w:r>
      <w:r w:rsidRPr="0072225F"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 xml:space="preserve"> </w:t>
      </w:r>
      <w:r w:rsidRPr="0072225F">
        <w:rPr>
          <w:rFonts w:ascii="Times New Roman" w:hAnsi="Times New Roman" w:cs="Times New Roman"/>
          <w:b/>
          <w:i/>
          <w:color w:val="000000" w:themeColor="text1"/>
          <w:sz w:val="28"/>
          <w:szCs w:val="28"/>
          <w:lang w:val="en-US"/>
        </w:rPr>
        <w:t>Paeonia suffruticosa</w:t>
      </w:r>
    </w:p>
    <w:p w:rsidR="00760414" w:rsidRDefault="00760414" w:rsidP="00760414">
      <w:pPr>
        <w:pStyle w:val="Authornames"/>
        <w:spacing w:line="480" w:lineRule="auto"/>
        <w:rPr>
          <w:color w:val="000000" w:themeColor="text1"/>
          <w:sz w:val="24"/>
          <w:vertAlign w:val="superscript"/>
          <w:lang w:eastAsia="zh-TW"/>
        </w:rPr>
      </w:pPr>
      <w:r w:rsidRPr="00E73023">
        <w:rPr>
          <w:rFonts w:ascii="Arial" w:hAnsi="Arial" w:cs="Arial"/>
          <w:color w:val="000000" w:themeColor="text1"/>
          <w:sz w:val="24"/>
          <w:shd w:val="clear" w:color="auto" w:fill="FFFFFF"/>
        </w:rPr>
        <w:t> </w:t>
      </w:r>
      <w:r w:rsidRPr="00E73023">
        <w:rPr>
          <w:rFonts w:eastAsia="DFKai-SB"/>
          <w:color w:val="000000" w:themeColor="text1"/>
          <w:sz w:val="24"/>
          <w:shd w:val="clear" w:color="auto" w:fill="FFFFFF"/>
        </w:rPr>
        <w:t>Po-Chun Chen</w:t>
      </w:r>
      <w:r w:rsidRPr="00E73023">
        <w:rPr>
          <w:rFonts w:eastAsia="DFKai-SB"/>
          <w:color w:val="000000" w:themeColor="text1"/>
          <w:sz w:val="24"/>
          <w:shd w:val="clear" w:color="auto" w:fill="FFFFFF"/>
          <w:lang w:eastAsia="zh-TW"/>
        </w:rPr>
        <w:t>,</w:t>
      </w:r>
      <w:r>
        <w:rPr>
          <w:color w:val="000000" w:themeColor="text1"/>
          <w:sz w:val="24"/>
          <w:vertAlign w:val="superscript"/>
        </w:rPr>
        <w:t>1</w:t>
      </w:r>
      <w:r w:rsidRPr="00E73023">
        <w:rPr>
          <w:color w:val="000000" w:themeColor="text1"/>
          <w:sz w:val="24"/>
          <w:vertAlign w:val="superscript"/>
        </w:rPr>
        <w:t>,</w:t>
      </w:r>
      <w:r>
        <w:rPr>
          <w:color w:val="000000" w:themeColor="text1"/>
          <w:sz w:val="24"/>
          <w:vertAlign w:val="superscript"/>
        </w:rPr>
        <w:t>2</w:t>
      </w:r>
      <w:r w:rsidRPr="00E73023">
        <w:rPr>
          <w:rFonts w:ascii="Arial" w:hAnsi="Arial" w:cs="Arial" w:hint="eastAsia"/>
          <w:color w:val="000000" w:themeColor="text1"/>
          <w:sz w:val="24"/>
          <w:shd w:val="clear" w:color="auto" w:fill="FFFFFF"/>
          <w:lang w:eastAsia="zh-TW"/>
        </w:rPr>
        <w:t xml:space="preserve"> </w:t>
      </w:r>
      <w:r w:rsidRPr="00E73023">
        <w:rPr>
          <w:color w:val="000000" w:themeColor="text1"/>
          <w:sz w:val="24"/>
        </w:rPr>
        <w:t>Bongani Sicelo Dlamini</w:t>
      </w:r>
      <w:r w:rsidRPr="00E73023">
        <w:rPr>
          <w:rFonts w:hint="eastAsia"/>
          <w:color w:val="000000" w:themeColor="text1"/>
          <w:sz w:val="24"/>
          <w:lang w:eastAsia="zh-TW"/>
        </w:rPr>
        <w:t>,</w:t>
      </w:r>
      <w:r>
        <w:rPr>
          <w:color w:val="000000" w:themeColor="text1"/>
          <w:sz w:val="24"/>
          <w:vertAlign w:val="superscript"/>
          <w:lang w:eastAsia="zh-TW"/>
        </w:rPr>
        <w:t>3</w:t>
      </w:r>
      <w:r w:rsidRPr="00E73023">
        <w:rPr>
          <w:rFonts w:hint="eastAsia"/>
          <w:color w:val="000000" w:themeColor="text1"/>
          <w:sz w:val="24"/>
          <w:lang w:eastAsia="zh-TW"/>
        </w:rPr>
        <w:t xml:space="preserve"> </w:t>
      </w:r>
      <w:proofErr w:type="spellStart"/>
      <w:r w:rsidRPr="00E73023">
        <w:rPr>
          <w:color w:val="000000" w:themeColor="text1"/>
          <w:sz w:val="24"/>
        </w:rPr>
        <w:t>Chiy-Rong</w:t>
      </w:r>
      <w:proofErr w:type="spellEnd"/>
      <w:r w:rsidRPr="00E73023">
        <w:rPr>
          <w:color w:val="000000" w:themeColor="text1"/>
          <w:sz w:val="24"/>
        </w:rPr>
        <w:t xml:space="preserve"> Chen</w:t>
      </w:r>
      <w:r w:rsidRPr="00E73023">
        <w:rPr>
          <w:rFonts w:hint="eastAsia"/>
          <w:color w:val="000000" w:themeColor="text1"/>
          <w:sz w:val="24"/>
          <w:lang w:eastAsia="zh-TW"/>
        </w:rPr>
        <w:t>,</w:t>
      </w:r>
      <w:r>
        <w:rPr>
          <w:color w:val="000000" w:themeColor="text1"/>
          <w:sz w:val="24"/>
          <w:vertAlign w:val="superscript"/>
          <w:lang w:eastAsia="zh-TW"/>
        </w:rPr>
        <w:t>4</w:t>
      </w:r>
      <w:r w:rsidRPr="00E73023">
        <w:rPr>
          <w:color w:val="000000" w:themeColor="text1"/>
          <w:sz w:val="24"/>
          <w:lang w:eastAsia="zh-TW"/>
        </w:rPr>
        <w:t xml:space="preserve"> </w:t>
      </w:r>
      <w:proofErr w:type="spellStart"/>
      <w:r w:rsidRPr="00E73023">
        <w:rPr>
          <w:color w:val="000000" w:themeColor="text1"/>
          <w:sz w:val="24"/>
          <w:lang w:eastAsia="zh-TW"/>
        </w:rPr>
        <w:t>Yueh-Hsiung</w:t>
      </w:r>
      <w:proofErr w:type="spellEnd"/>
      <w:r w:rsidRPr="00E73023">
        <w:rPr>
          <w:color w:val="000000" w:themeColor="text1"/>
          <w:sz w:val="24"/>
          <w:lang w:eastAsia="zh-TW"/>
        </w:rPr>
        <w:t xml:space="preserve"> Kuo</w:t>
      </w:r>
      <w:r w:rsidRPr="00E73023">
        <w:rPr>
          <w:rFonts w:hint="eastAsia"/>
          <w:color w:val="000000" w:themeColor="text1"/>
          <w:sz w:val="24"/>
          <w:lang w:eastAsia="zh-TW"/>
        </w:rPr>
        <w:t>,</w:t>
      </w:r>
      <w:r>
        <w:rPr>
          <w:color w:val="000000" w:themeColor="text1"/>
          <w:sz w:val="24"/>
          <w:vertAlign w:val="superscript"/>
          <w:lang w:eastAsia="zh-TW"/>
        </w:rPr>
        <w:t>5</w:t>
      </w:r>
      <w:r w:rsidRPr="00E73023">
        <w:rPr>
          <w:color w:val="000000" w:themeColor="text1"/>
          <w:sz w:val="24"/>
          <w:vertAlign w:val="superscript"/>
          <w:lang w:eastAsia="zh-TW"/>
        </w:rPr>
        <w:t>,</w:t>
      </w:r>
      <w:r>
        <w:rPr>
          <w:color w:val="000000" w:themeColor="text1"/>
          <w:sz w:val="24"/>
          <w:vertAlign w:val="superscript"/>
          <w:lang w:eastAsia="zh-TW"/>
        </w:rPr>
        <w:t>6</w:t>
      </w:r>
      <w:r w:rsidRPr="00E73023">
        <w:rPr>
          <w:color w:val="000000" w:themeColor="text1"/>
          <w:sz w:val="24"/>
          <w:vertAlign w:val="superscript"/>
          <w:lang w:eastAsia="zh-TW"/>
        </w:rPr>
        <w:t>,</w:t>
      </w:r>
      <w:r>
        <w:rPr>
          <w:color w:val="000000" w:themeColor="text1"/>
          <w:sz w:val="24"/>
          <w:vertAlign w:val="superscript"/>
          <w:lang w:eastAsia="zh-TW"/>
        </w:rPr>
        <w:t>7</w:t>
      </w:r>
      <w:r w:rsidRPr="00E73023">
        <w:rPr>
          <w:color w:val="000000" w:themeColor="text1"/>
          <w:sz w:val="24"/>
        </w:rPr>
        <w:t xml:space="preserve"> </w:t>
      </w:r>
      <w:r w:rsidRPr="00E73023">
        <w:rPr>
          <w:color w:val="000000" w:themeColor="text1"/>
          <w:sz w:val="24"/>
          <w:lang w:eastAsia="zh-TW"/>
        </w:rPr>
        <w:t>Wen-Ling Shih,</w:t>
      </w:r>
      <w:r>
        <w:rPr>
          <w:color w:val="000000" w:themeColor="text1"/>
          <w:sz w:val="24"/>
          <w:vertAlign w:val="superscript"/>
          <w:lang w:eastAsia="zh-TW"/>
        </w:rPr>
        <w:t>8</w:t>
      </w:r>
      <w:r w:rsidRPr="00E73023">
        <w:rPr>
          <w:rFonts w:hint="eastAsia"/>
          <w:color w:val="000000" w:themeColor="text1"/>
          <w:sz w:val="24"/>
          <w:lang w:eastAsia="zh-TW"/>
        </w:rPr>
        <w:t xml:space="preserve"> </w:t>
      </w:r>
      <w:r w:rsidRPr="00E73023">
        <w:rPr>
          <w:color w:val="000000" w:themeColor="text1"/>
          <w:sz w:val="24"/>
          <w:lang w:eastAsia="zh-TW"/>
        </w:rPr>
        <w:t>Yun-Sheng Lin,</w:t>
      </w:r>
      <w:r>
        <w:rPr>
          <w:color w:val="000000" w:themeColor="text1"/>
          <w:sz w:val="24"/>
          <w:vertAlign w:val="superscript"/>
          <w:lang w:eastAsia="zh-TW"/>
        </w:rPr>
        <w:t>9</w:t>
      </w:r>
      <w:r w:rsidRPr="00E73023">
        <w:rPr>
          <w:color w:val="000000" w:themeColor="text1"/>
          <w:sz w:val="24"/>
          <w:lang w:eastAsia="zh-TW"/>
        </w:rPr>
        <w:t xml:space="preserve"> </w:t>
      </w:r>
      <w:proofErr w:type="spellStart"/>
      <w:r w:rsidRPr="00BD0F7E">
        <w:rPr>
          <w:sz w:val="24"/>
          <w:lang w:eastAsia="zh-TW"/>
        </w:rPr>
        <w:t>Chien-Hsing</w:t>
      </w:r>
      <w:proofErr w:type="spellEnd"/>
      <w:r w:rsidRPr="00BD0F7E">
        <w:rPr>
          <w:sz w:val="24"/>
          <w:lang w:eastAsia="zh-TW"/>
        </w:rPr>
        <w:t xml:space="preserve"> Lee</w:t>
      </w:r>
      <w:r w:rsidRPr="00BD0F7E">
        <w:rPr>
          <w:rFonts w:hint="eastAsia"/>
          <w:sz w:val="24"/>
          <w:lang w:eastAsia="zh-TW"/>
        </w:rPr>
        <w:t>,</w:t>
      </w:r>
      <w:r w:rsidRPr="00BD0F7E">
        <w:rPr>
          <w:rFonts w:hint="eastAsia"/>
          <w:sz w:val="24"/>
          <w:vertAlign w:val="superscript"/>
          <w:lang w:eastAsia="zh-TW"/>
        </w:rPr>
        <w:t>10,11</w:t>
      </w:r>
      <w:r w:rsidRPr="00BD0F7E">
        <w:rPr>
          <w:rFonts w:hint="eastAsia"/>
          <w:sz w:val="24"/>
          <w:lang w:eastAsia="zh-TW"/>
        </w:rPr>
        <w:t xml:space="preserve"> </w:t>
      </w:r>
      <w:r w:rsidRPr="00E73023">
        <w:rPr>
          <w:color w:val="000000" w:themeColor="text1"/>
          <w:sz w:val="24"/>
        </w:rPr>
        <w:t>and Chi-I Chang</w:t>
      </w:r>
      <w:r>
        <w:rPr>
          <w:color w:val="000000" w:themeColor="text1"/>
          <w:sz w:val="24"/>
          <w:vertAlign w:val="superscript"/>
          <w:lang w:eastAsia="zh-TW"/>
        </w:rPr>
        <w:t>8</w:t>
      </w:r>
      <w:r w:rsidRPr="003E79A2">
        <w:rPr>
          <w:rFonts w:ascii="Segoe UI Symbol" w:hAnsi="Segoe UI Symbol" w:cs="Segoe UI Symbol"/>
          <w:color w:val="000000" w:themeColor="text1"/>
          <w:sz w:val="24"/>
          <w:vertAlign w:val="superscript"/>
          <w:lang w:eastAsia="zh-TW"/>
        </w:rPr>
        <w:t>✉</w:t>
      </w:r>
    </w:p>
    <w:p w:rsidR="00760414" w:rsidRPr="004214F2" w:rsidRDefault="00760414" w:rsidP="00760414">
      <w:pPr>
        <w:spacing w:before="240"/>
        <w:jc w:val="both"/>
        <w:rPr>
          <w:rFonts w:ascii="Times New Roman" w:hAnsi="Times New Roman" w:cs="Times New Roman"/>
          <w:color w:val="000000" w:themeColor="text1"/>
        </w:rPr>
      </w:pPr>
      <w:r w:rsidRPr="003E79A2">
        <w:rPr>
          <w:rFonts w:ascii="Segoe UI Symbol" w:hAnsi="Segoe UI Symbol" w:cs="Segoe UI Symbol"/>
          <w:color w:val="000000" w:themeColor="text1"/>
        </w:rPr>
        <w:t>✉</w:t>
      </w:r>
      <w:r>
        <w:rPr>
          <w:rFonts w:ascii="Segoe UI Symbol" w:hAnsi="Segoe UI Symbol" w:cs="Segoe UI Symbol"/>
          <w:color w:val="000000" w:themeColor="text1"/>
        </w:rPr>
        <w:t xml:space="preserve"> </w:t>
      </w:r>
      <w:r w:rsidRPr="004214F2">
        <w:rPr>
          <w:rFonts w:ascii="Times New Roman" w:hAnsi="Times New Roman" w:cs="Times New Roman"/>
          <w:color w:val="000000" w:themeColor="text1"/>
        </w:rPr>
        <w:t>Chi-I Chang</w:t>
      </w:r>
    </w:p>
    <w:p w:rsidR="00760414" w:rsidRPr="004214F2" w:rsidRDefault="00760414" w:rsidP="00760414">
      <w:pPr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4214F2">
        <w:rPr>
          <w:rFonts w:ascii="Times New Roman" w:hAnsi="Times New Roman" w:cs="Times New Roman"/>
          <w:color w:val="000000" w:themeColor="text1"/>
        </w:rPr>
        <w:t>changchii@mail.npust.edu.tw</w:t>
      </w:r>
    </w:p>
    <w:p w:rsidR="00760414" w:rsidRDefault="00760414" w:rsidP="00760414">
      <w:pPr>
        <w:pStyle w:val="Affiliation"/>
        <w:spacing w:line="480" w:lineRule="auto"/>
        <w:ind w:left="1"/>
        <w:jc w:val="both"/>
        <w:rPr>
          <w:i w:val="0"/>
          <w:color w:val="000000" w:themeColor="text1"/>
        </w:rPr>
      </w:pPr>
      <w:r w:rsidRPr="00C307D5">
        <w:rPr>
          <w:rFonts w:eastAsia="DFKai-SB"/>
          <w:i w:val="0"/>
          <w:color w:val="000000" w:themeColor="text1"/>
          <w:vertAlign w:val="superscript"/>
        </w:rPr>
        <w:t>1</w:t>
      </w:r>
      <w:r w:rsidRPr="00C307D5">
        <w:rPr>
          <w:i w:val="0"/>
          <w:color w:val="000000" w:themeColor="text1"/>
        </w:rPr>
        <w:t>Department of Radiation oncology, Pingtung Christian H</w:t>
      </w:r>
      <w:r>
        <w:rPr>
          <w:i w:val="0"/>
          <w:color w:val="000000" w:themeColor="text1"/>
        </w:rPr>
        <w:t>ospital, Pingtung 90054, Taiwan</w:t>
      </w:r>
    </w:p>
    <w:p w:rsidR="00760414" w:rsidRDefault="00760414" w:rsidP="00760414">
      <w:pPr>
        <w:pStyle w:val="Affiliation"/>
        <w:spacing w:before="0" w:line="480" w:lineRule="auto"/>
        <w:ind w:left="1"/>
        <w:jc w:val="both"/>
        <w:rPr>
          <w:rFonts w:eastAsia="DFKai-SB"/>
          <w:i w:val="0"/>
          <w:color w:val="000000" w:themeColor="text1"/>
          <w:lang w:eastAsia="zh-TW"/>
        </w:rPr>
      </w:pPr>
      <w:r w:rsidRPr="00C307D5">
        <w:rPr>
          <w:i w:val="0"/>
          <w:color w:val="000000" w:themeColor="text1"/>
          <w:vertAlign w:val="superscript"/>
        </w:rPr>
        <w:t>2</w:t>
      </w:r>
      <w:r w:rsidRPr="00C307D5">
        <w:rPr>
          <w:i w:val="0"/>
          <w:color w:val="000000" w:themeColor="text1"/>
        </w:rPr>
        <w:t xml:space="preserve">Graduate Institute of </w:t>
      </w:r>
      <w:proofErr w:type="spellStart"/>
      <w:r w:rsidRPr="00C307D5">
        <w:rPr>
          <w:i w:val="0"/>
          <w:color w:val="000000" w:themeColor="text1"/>
        </w:rPr>
        <w:t>Bioresources</w:t>
      </w:r>
      <w:proofErr w:type="spellEnd"/>
      <w:r w:rsidRPr="00C307D5">
        <w:rPr>
          <w:i w:val="0"/>
          <w:color w:val="000000" w:themeColor="text1"/>
        </w:rPr>
        <w:t>, National Pingtung University of Science and Technology, Pingtung 91201, Taiwan</w:t>
      </w:r>
    </w:p>
    <w:p w:rsidR="00760414" w:rsidRDefault="00760414" w:rsidP="00760414">
      <w:pPr>
        <w:pStyle w:val="Affiliation"/>
        <w:spacing w:before="0" w:line="480" w:lineRule="auto"/>
        <w:ind w:left="1"/>
        <w:jc w:val="both"/>
        <w:rPr>
          <w:i w:val="0"/>
          <w:iCs/>
          <w:color w:val="000000" w:themeColor="text1"/>
          <w:lang w:eastAsia="zh-TW"/>
        </w:rPr>
      </w:pPr>
      <w:r w:rsidRPr="00C307D5">
        <w:rPr>
          <w:rFonts w:eastAsia="DFKai-SB"/>
          <w:i w:val="0"/>
          <w:color w:val="000000" w:themeColor="text1"/>
          <w:vertAlign w:val="superscript"/>
          <w:lang w:eastAsia="zh-TW"/>
        </w:rPr>
        <w:t>3</w:t>
      </w:r>
      <w:r w:rsidRPr="00C307D5">
        <w:rPr>
          <w:i w:val="0"/>
          <w:iCs/>
          <w:color w:val="000000" w:themeColor="text1"/>
        </w:rPr>
        <w:t>Department of Tropical Agriculture and International Cooperation, National Pingtung University of Science and Technology, Pingtung 912</w:t>
      </w:r>
      <w:r w:rsidRPr="00C307D5">
        <w:rPr>
          <w:i w:val="0"/>
          <w:iCs/>
          <w:color w:val="000000" w:themeColor="text1"/>
          <w:lang w:eastAsia="zh-TW"/>
        </w:rPr>
        <w:t>01</w:t>
      </w:r>
      <w:r w:rsidRPr="00C307D5">
        <w:rPr>
          <w:i w:val="0"/>
          <w:iCs/>
          <w:color w:val="000000" w:themeColor="text1"/>
        </w:rPr>
        <w:t>, Taiwan</w:t>
      </w:r>
    </w:p>
    <w:p w:rsidR="00760414" w:rsidRDefault="00760414" w:rsidP="00760414">
      <w:pPr>
        <w:pStyle w:val="Affiliation"/>
        <w:spacing w:before="0" w:line="480" w:lineRule="auto"/>
        <w:ind w:left="1"/>
        <w:jc w:val="both"/>
        <w:rPr>
          <w:rFonts w:eastAsia="PMingLiU"/>
          <w:i w:val="0"/>
          <w:color w:val="000000" w:themeColor="text1"/>
          <w:kern w:val="2"/>
        </w:rPr>
      </w:pPr>
      <w:r w:rsidRPr="00C307D5">
        <w:rPr>
          <w:i w:val="0"/>
          <w:iCs/>
          <w:color w:val="000000" w:themeColor="text1"/>
          <w:vertAlign w:val="superscript"/>
          <w:lang w:eastAsia="zh-TW"/>
        </w:rPr>
        <w:t>4</w:t>
      </w:r>
      <w:r w:rsidRPr="00C307D5">
        <w:rPr>
          <w:rFonts w:eastAsia="PMingLiU"/>
          <w:i w:val="0"/>
          <w:color w:val="000000" w:themeColor="text1"/>
          <w:kern w:val="2"/>
          <w:lang w:eastAsia="zh-TW"/>
        </w:rPr>
        <w:t>Department of Life Science, National Taitung University, Taitung 95002, Taiwan</w:t>
      </w:r>
      <w:r w:rsidRPr="00C307D5">
        <w:rPr>
          <w:rFonts w:eastAsia="PMingLiU" w:hint="eastAsia"/>
          <w:i w:val="0"/>
          <w:color w:val="000000" w:themeColor="text1"/>
          <w:kern w:val="2"/>
        </w:rPr>
        <w:t xml:space="preserve"> </w:t>
      </w:r>
    </w:p>
    <w:p w:rsidR="00760414" w:rsidRDefault="00760414" w:rsidP="00760414">
      <w:pPr>
        <w:pStyle w:val="Affiliation"/>
        <w:spacing w:before="0" w:line="480" w:lineRule="auto"/>
        <w:ind w:left="1"/>
        <w:jc w:val="both"/>
        <w:rPr>
          <w:rFonts w:eastAsia="PMingLiU"/>
          <w:i w:val="0"/>
          <w:color w:val="000000" w:themeColor="text1"/>
          <w:kern w:val="2"/>
        </w:rPr>
      </w:pPr>
      <w:r w:rsidRPr="00C307D5">
        <w:rPr>
          <w:rFonts w:eastAsia="PMingLiU"/>
          <w:i w:val="0"/>
          <w:color w:val="000000" w:themeColor="text1"/>
          <w:kern w:val="2"/>
          <w:vertAlign w:val="superscript"/>
        </w:rPr>
        <w:t>5</w:t>
      </w:r>
      <w:r w:rsidRPr="00C307D5">
        <w:rPr>
          <w:rFonts w:eastAsia="PMingLiU"/>
          <w:i w:val="0"/>
          <w:color w:val="000000" w:themeColor="text1"/>
          <w:kern w:val="2"/>
          <w:lang w:eastAsia="zh-TW"/>
        </w:rPr>
        <w:t>Department of Chinese Pharmaceutical Sciences and Chinese Medicine Resources, China Medical University, Taichung 40402, Taiwan</w:t>
      </w:r>
    </w:p>
    <w:p w:rsidR="00760414" w:rsidRDefault="00760414" w:rsidP="00760414">
      <w:pPr>
        <w:pStyle w:val="Affiliation"/>
        <w:spacing w:before="0" w:line="480" w:lineRule="auto"/>
        <w:ind w:left="1"/>
        <w:jc w:val="both"/>
        <w:rPr>
          <w:rFonts w:eastAsia="PMingLiU"/>
          <w:i w:val="0"/>
          <w:color w:val="000000" w:themeColor="text1"/>
          <w:kern w:val="2"/>
        </w:rPr>
      </w:pPr>
      <w:r w:rsidRPr="00C307D5">
        <w:rPr>
          <w:rFonts w:eastAsia="PMingLiU"/>
          <w:i w:val="0"/>
          <w:color w:val="000000" w:themeColor="text1"/>
          <w:kern w:val="2"/>
          <w:vertAlign w:val="superscript"/>
        </w:rPr>
        <w:t>6</w:t>
      </w:r>
      <w:r w:rsidRPr="00C307D5">
        <w:rPr>
          <w:rFonts w:eastAsia="PMingLiU"/>
          <w:i w:val="0"/>
          <w:color w:val="000000" w:themeColor="text1"/>
          <w:kern w:val="2"/>
          <w:lang w:eastAsia="zh-TW"/>
        </w:rPr>
        <w:t>Department of Biotechnology, Asia University, Taichung 41354, Taiwan</w:t>
      </w:r>
    </w:p>
    <w:p w:rsidR="00760414" w:rsidRDefault="00760414" w:rsidP="00760414">
      <w:pPr>
        <w:pStyle w:val="Affiliation"/>
        <w:spacing w:before="0" w:line="480" w:lineRule="auto"/>
        <w:ind w:left="1"/>
        <w:jc w:val="both"/>
        <w:rPr>
          <w:rFonts w:eastAsia="PMingLiU"/>
          <w:i w:val="0"/>
          <w:color w:val="000000" w:themeColor="text1"/>
          <w:kern w:val="2"/>
          <w:lang w:eastAsia="zh-TW"/>
        </w:rPr>
      </w:pPr>
      <w:r w:rsidRPr="00C307D5">
        <w:rPr>
          <w:rFonts w:eastAsia="PMingLiU"/>
          <w:i w:val="0"/>
          <w:color w:val="000000" w:themeColor="text1"/>
          <w:kern w:val="2"/>
          <w:vertAlign w:val="superscript"/>
        </w:rPr>
        <w:t>7</w:t>
      </w:r>
      <w:r w:rsidRPr="00C307D5">
        <w:rPr>
          <w:rFonts w:eastAsia="PMingLiU"/>
          <w:i w:val="0"/>
          <w:color w:val="000000" w:themeColor="text1"/>
          <w:kern w:val="2"/>
          <w:lang w:eastAsia="zh-TW"/>
        </w:rPr>
        <w:t>Chinese Medicine Research Center, China Medical University, Taichung 40402, Taiwan</w:t>
      </w:r>
    </w:p>
    <w:p w:rsidR="00760414" w:rsidRDefault="00760414" w:rsidP="00760414">
      <w:pPr>
        <w:pStyle w:val="Affiliation"/>
        <w:spacing w:before="0" w:line="480" w:lineRule="auto"/>
        <w:ind w:left="1"/>
        <w:jc w:val="both"/>
        <w:rPr>
          <w:rFonts w:eastAsia="PMingLiU"/>
          <w:i w:val="0"/>
          <w:color w:val="000000" w:themeColor="text1"/>
          <w:kern w:val="2"/>
          <w:lang w:eastAsia="zh-TW"/>
        </w:rPr>
      </w:pPr>
      <w:r w:rsidRPr="00C307D5">
        <w:rPr>
          <w:rFonts w:eastAsia="PMingLiU"/>
          <w:i w:val="0"/>
          <w:color w:val="000000" w:themeColor="text1"/>
          <w:kern w:val="2"/>
          <w:vertAlign w:val="superscript"/>
          <w:lang w:eastAsia="zh-TW"/>
        </w:rPr>
        <w:t>8</w:t>
      </w:r>
      <w:r w:rsidRPr="00C307D5">
        <w:rPr>
          <w:rFonts w:eastAsia="PMingLiU"/>
          <w:i w:val="0"/>
          <w:color w:val="000000" w:themeColor="text1"/>
          <w:kern w:val="2"/>
          <w:lang w:eastAsia="zh-TW"/>
        </w:rPr>
        <w:t>Department of Biological Science and Technology, National Pingtung University of Science and Technology, Pingtung 91201, Taiwan</w:t>
      </w:r>
    </w:p>
    <w:p w:rsidR="00760414" w:rsidRPr="00E73023" w:rsidRDefault="00760414" w:rsidP="00760414">
      <w:pPr>
        <w:pStyle w:val="Affiliation"/>
        <w:spacing w:before="0" w:line="480" w:lineRule="auto"/>
        <w:ind w:left="1"/>
        <w:jc w:val="both"/>
        <w:rPr>
          <w:color w:val="000000" w:themeColor="text1"/>
        </w:rPr>
      </w:pPr>
      <w:r w:rsidRPr="00C307D5">
        <w:rPr>
          <w:rFonts w:eastAsia="PMingLiU"/>
          <w:i w:val="0"/>
          <w:color w:val="000000" w:themeColor="text1"/>
          <w:kern w:val="2"/>
          <w:vertAlign w:val="superscript"/>
        </w:rPr>
        <w:t>9</w:t>
      </w:r>
      <w:r w:rsidRPr="00C307D5">
        <w:rPr>
          <w:rFonts w:eastAsia="PMingLiU"/>
          <w:i w:val="0"/>
          <w:color w:val="000000" w:themeColor="text1"/>
          <w:kern w:val="2"/>
        </w:rPr>
        <w:t xml:space="preserve">Department of Biological Science and Technology, </w:t>
      </w:r>
      <w:proofErr w:type="spellStart"/>
      <w:r w:rsidRPr="00C307D5">
        <w:rPr>
          <w:rFonts w:eastAsia="PMingLiU"/>
          <w:i w:val="0"/>
          <w:color w:val="000000" w:themeColor="text1"/>
          <w:kern w:val="2"/>
        </w:rPr>
        <w:t>Meiho</w:t>
      </w:r>
      <w:proofErr w:type="spellEnd"/>
      <w:r w:rsidRPr="00C307D5">
        <w:rPr>
          <w:rFonts w:eastAsia="PMingLiU"/>
          <w:i w:val="0"/>
          <w:color w:val="000000" w:themeColor="text1"/>
          <w:kern w:val="2"/>
        </w:rPr>
        <w:t xml:space="preserve"> University, Pingtung 91201, Taiwan</w:t>
      </w:r>
    </w:p>
    <w:p w:rsidR="00760414" w:rsidRPr="00BB16F2" w:rsidRDefault="00760414" w:rsidP="00760414">
      <w:pPr>
        <w:pStyle w:val="Affiliation"/>
        <w:spacing w:before="0" w:line="480" w:lineRule="auto"/>
        <w:ind w:left="1"/>
        <w:jc w:val="both"/>
        <w:rPr>
          <w:rFonts w:eastAsia="PMingLiU"/>
          <w:i w:val="0"/>
          <w:color w:val="000000" w:themeColor="text1"/>
          <w:kern w:val="2"/>
          <w:lang w:eastAsia="zh-TW"/>
        </w:rPr>
      </w:pPr>
      <w:r w:rsidRPr="00BB16F2">
        <w:rPr>
          <w:rFonts w:eastAsia="PMingLiU" w:hint="eastAsia"/>
          <w:i w:val="0"/>
          <w:color w:val="000000" w:themeColor="text1"/>
          <w:kern w:val="2"/>
          <w:vertAlign w:val="superscript"/>
          <w:lang w:eastAsia="zh-TW"/>
        </w:rPr>
        <w:t>10</w:t>
      </w:r>
      <w:r w:rsidRPr="00BB16F2">
        <w:rPr>
          <w:rFonts w:eastAsia="PMingLiU"/>
          <w:i w:val="0"/>
          <w:color w:val="000000" w:themeColor="text1"/>
          <w:kern w:val="2"/>
          <w:lang w:eastAsia="zh-TW"/>
        </w:rPr>
        <w:t>Department of Pharmacology, Graduate Institute of Medicine, College of Medicine, Kaohsiung Medical University, Kaohsiung 80708, Taiwan</w:t>
      </w:r>
    </w:p>
    <w:p w:rsidR="0071780D" w:rsidRPr="00E73023" w:rsidRDefault="00760414" w:rsidP="00760414">
      <w:pPr>
        <w:pStyle w:val="Affiliation"/>
        <w:spacing w:before="0" w:line="480" w:lineRule="auto"/>
        <w:ind w:left="1"/>
        <w:jc w:val="both"/>
        <w:rPr>
          <w:color w:val="000000" w:themeColor="text1"/>
        </w:rPr>
      </w:pPr>
      <w:r w:rsidRPr="00BB16F2">
        <w:rPr>
          <w:rFonts w:eastAsia="PMingLiU" w:hint="eastAsia"/>
          <w:i w:val="0"/>
          <w:color w:val="000000" w:themeColor="text1"/>
          <w:kern w:val="2"/>
          <w:vertAlign w:val="superscript"/>
          <w:lang w:eastAsia="zh-TW"/>
        </w:rPr>
        <w:lastRenderedPageBreak/>
        <w:t>11</w:t>
      </w:r>
      <w:r w:rsidRPr="00BB16F2">
        <w:rPr>
          <w:rFonts w:eastAsia="PMingLiU"/>
          <w:i w:val="0"/>
          <w:color w:val="000000" w:themeColor="text1"/>
          <w:kern w:val="2"/>
          <w:lang w:eastAsia="zh-TW"/>
        </w:rPr>
        <w:t>Department of Pharmacology, School of Medicine; School of Post-Baccalaureate Medicine, College of Medicine, Kaohsiung Medical University, Department of Medical</w:t>
      </w:r>
      <w:r w:rsidRPr="00BB16F2">
        <w:rPr>
          <w:rFonts w:eastAsia="PMingLiU" w:hint="eastAsia"/>
          <w:i w:val="0"/>
          <w:color w:val="000000" w:themeColor="text1"/>
          <w:kern w:val="2"/>
          <w:lang w:eastAsia="zh-TW"/>
        </w:rPr>
        <w:t xml:space="preserve"> </w:t>
      </w:r>
      <w:r w:rsidRPr="00BB16F2">
        <w:rPr>
          <w:rFonts w:eastAsia="PMingLiU"/>
          <w:i w:val="0"/>
          <w:color w:val="000000" w:themeColor="text1"/>
          <w:kern w:val="2"/>
          <w:lang w:eastAsia="zh-TW"/>
        </w:rPr>
        <w:t>Research, Kaohsiung Medical University Hospital, Kaohsiung 80708, Taiwan</w:t>
      </w:r>
    </w:p>
    <w:p w:rsidR="007C1E5A" w:rsidRDefault="007C1E5A">
      <w:pP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br w:type="page"/>
      </w:r>
    </w:p>
    <w:p w:rsidR="0071780D" w:rsidRPr="0071780D" w:rsidRDefault="0071780D" w:rsidP="00EF4390">
      <w:pPr>
        <w:jc w:val="both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</w:p>
    <w:p w:rsidR="00740A50" w:rsidRPr="0072225F" w:rsidRDefault="00740A50" w:rsidP="00EF4390">
      <w:pPr>
        <w:pStyle w:val="References"/>
        <w:rPr>
          <w:color w:val="000000" w:themeColor="text1"/>
        </w:rPr>
      </w:pPr>
      <w:r w:rsidRPr="0072225F">
        <w:rPr>
          <w:color w:val="000000" w:themeColor="text1"/>
          <w:lang w:val="en-US"/>
        </w:rPr>
        <w:drawing>
          <wp:inline distT="0" distB="0" distL="0" distR="0" wp14:anchorId="2F072C53" wp14:editId="413C4A43">
            <wp:extent cx="5943600" cy="318960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F681C6B.tmp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8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A50" w:rsidRPr="0072225F" w:rsidRDefault="00740A50" w:rsidP="00EF4390">
      <w:pPr>
        <w:pStyle w:val="Caption"/>
        <w:jc w:val="both"/>
        <w:rPr>
          <w:b w:val="0"/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1</w:t>
      </w:r>
      <w:r w:rsidRPr="0072225F">
        <w:rPr>
          <w:noProof/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  <w:vertAlign w:val="superscript"/>
        </w:rPr>
        <w:t>1</w:t>
      </w:r>
      <w:r w:rsidRPr="0072225F">
        <w:rPr>
          <w:b w:val="0"/>
          <w:color w:val="000000" w:themeColor="text1"/>
        </w:rPr>
        <w:t xml:space="preserve">H NMR spectrum for compound </w:t>
      </w:r>
      <w:r w:rsidRPr="0072225F">
        <w:rPr>
          <w:color w:val="000000" w:themeColor="text1"/>
        </w:rPr>
        <w:t>1</w:t>
      </w:r>
      <w:r w:rsidRPr="0072225F">
        <w:rPr>
          <w:b w:val="0"/>
          <w:color w:val="000000" w:themeColor="text1"/>
        </w:rPr>
        <w:t>.</w:t>
      </w:r>
    </w:p>
    <w:p w:rsidR="00740A50" w:rsidRPr="0072225F" w:rsidRDefault="00740A50" w:rsidP="00EF4390">
      <w:pPr>
        <w:jc w:val="both"/>
        <w:rPr>
          <w:color w:val="000000" w:themeColor="text1"/>
        </w:rPr>
      </w:pPr>
    </w:p>
    <w:p w:rsidR="00740A50" w:rsidRPr="0072225F" w:rsidRDefault="00740A50" w:rsidP="00EF4390">
      <w:pPr>
        <w:jc w:val="both"/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drawing>
          <wp:inline distT="0" distB="0" distL="0" distR="0" wp14:anchorId="25448AB8" wp14:editId="518A7701">
            <wp:extent cx="5943600" cy="3025140"/>
            <wp:effectExtent l="0" t="0" r="0" b="381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F687DA7.t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2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A50" w:rsidRPr="0072225F" w:rsidRDefault="00740A50" w:rsidP="00EF4390">
      <w:pPr>
        <w:pStyle w:val="Caption"/>
        <w:jc w:val="both"/>
        <w:rPr>
          <w:b w:val="0"/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2</w:t>
      </w:r>
      <w:r w:rsidRPr="0072225F">
        <w:rPr>
          <w:noProof/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  <w:vertAlign w:val="superscript"/>
        </w:rPr>
        <w:t>13</w:t>
      </w:r>
      <w:r w:rsidRPr="0072225F">
        <w:rPr>
          <w:b w:val="0"/>
          <w:color w:val="000000" w:themeColor="text1"/>
        </w:rPr>
        <w:t xml:space="preserve">C NMR spectrum and DEPT for compound </w:t>
      </w:r>
      <w:r w:rsidRPr="0072225F">
        <w:rPr>
          <w:color w:val="000000" w:themeColor="text1"/>
        </w:rPr>
        <w:t>1</w:t>
      </w:r>
      <w:r w:rsidRPr="0072225F">
        <w:rPr>
          <w:b w:val="0"/>
          <w:color w:val="000000" w:themeColor="text1"/>
        </w:rPr>
        <w:t>.</w:t>
      </w:r>
    </w:p>
    <w:p w:rsidR="00740A50" w:rsidRPr="0072225F" w:rsidRDefault="00740A50" w:rsidP="00EF4390">
      <w:pPr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lastRenderedPageBreak/>
        <w:drawing>
          <wp:inline distT="0" distB="0" distL="0" distR="0">
            <wp:extent cx="5753100" cy="3881120"/>
            <wp:effectExtent l="0" t="0" r="0" b="508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5245BA6.tmp"/>
                    <pic:cNvPicPr/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5" t="9210"/>
                    <a:stretch/>
                  </pic:blipFill>
                  <pic:spPr bwMode="auto">
                    <a:xfrm>
                      <a:off x="0" y="0"/>
                      <a:ext cx="5753100" cy="3881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40A50" w:rsidRPr="0072225F" w:rsidRDefault="00740A50" w:rsidP="00EF4390">
      <w:pPr>
        <w:pStyle w:val="Caption"/>
        <w:jc w:val="both"/>
        <w:rPr>
          <w:b w:val="0"/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3</w:t>
      </w:r>
      <w:r w:rsidRPr="0072225F">
        <w:rPr>
          <w:noProof/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</w:rPr>
        <w:t xml:space="preserve">MS spectrum for compound </w:t>
      </w:r>
      <w:r w:rsidRPr="0072225F">
        <w:rPr>
          <w:color w:val="000000" w:themeColor="text1"/>
        </w:rPr>
        <w:t>1</w:t>
      </w:r>
      <w:r w:rsidRPr="0072225F">
        <w:rPr>
          <w:b w:val="0"/>
          <w:color w:val="000000" w:themeColor="text1"/>
        </w:rPr>
        <w:t>.</w:t>
      </w:r>
    </w:p>
    <w:p w:rsidR="00740A50" w:rsidRPr="0072225F" w:rsidRDefault="00740A50" w:rsidP="00EF4390">
      <w:pPr>
        <w:jc w:val="both"/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drawing>
          <wp:inline distT="0" distB="0" distL="0" distR="0" wp14:anchorId="5B0E7998" wp14:editId="555B9FA6">
            <wp:extent cx="5943600" cy="345503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0606439.t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55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A50" w:rsidRPr="0072225F" w:rsidRDefault="00740A50" w:rsidP="00EF4390">
      <w:pPr>
        <w:pStyle w:val="Caption"/>
        <w:jc w:val="both"/>
        <w:rPr>
          <w:b w:val="0"/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4</w:t>
      </w:r>
      <w:r w:rsidRPr="0072225F">
        <w:rPr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  <w:vertAlign w:val="superscript"/>
        </w:rPr>
        <w:t>1</w:t>
      </w:r>
      <w:r w:rsidRPr="0072225F">
        <w:rPr>
          <w:b w:val="0"/>
          <w:color w:val="000000" w:themeColor="text1"/>
        </w:rPr>
        <w:t xml:space="preserve">H NMR spectrum for compound </w:t>
      </w:r>
      <w:r w:rsidRPr="0072225F">
        <w:rPr>
          <w:color w:val="000000" w:themeColor="text1"/>
        </w:rPr>
        <w:t>2</w:t>
      </w:r>
      <w:r w:rsidRPr="0072225F">
        <w:rPr>
          <w:b w:val="0"/>
          <w:color w:val="000000" w:themeColor="text1"/>
        </w:rPr>
        <w:t>.</w:t>
      </w:r>
    </w:p>
    <w:p w:rsidR="00740A50" w:rsidRPr="0072225F" w:rsidRDefault="00740A50" w:rsidP="00EF4390">
      <w:pPr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lastRenderedPageBreak/>
        <w:drawing>
          <wp:inline distT="0" distB="0" distL="0" distR="0">
            <wp:extent cx="5892800" cy="3932555"/>
            <wp:effectExtent l="0" t="0" r="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524351A.tmp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5" t="8698"/>
                    <a:stretch/>
                  </pic:blipFill>
                  <pic:spPr bwMode="auto">
                    <a:xfrm>
                      <a:off x="0" y="0"/>
                      <a:ext cx="5892800" cy="39325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40A50" w:rsidRPr="0072225F" w:rsidRDefault="00740A50" w:rsidP="00EF4390">
      <w:pPr>
        <w:pStyle w:val="Caption"/>
        <w:jc w:val="both"/>
        <w:rPr>
          <w:b w:val="0"/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5</w:t>
      </w:r>
      <w:r w:rsidRPr="0072225F">
        <w:rPr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</w:rPr>
        <w:t xml:space="preserve">MS spectrum for compound </w:t>
      </w:r>
      <w:r w:rsidRPr="0072225F">
        <w:rPr>
          <w:color w:val="000000" w:themeColor="text1"/>
        </w:rPr>
        <w:t>2</w:t>
      </w:r>
      <w:r w:rsidRPr="0072225F">
        <w:rPr>
          <w:b w:val="0"/>
          <w:color w:val="000000" w:themeColor="text1"/>
        </w:rPr>
        <w:t>.</w:t>
      </w:r>
    </w:p>
    <w:p w:rsidR="00740A50" w:rsidRPr="0072225F" w:rsidRDefault="00740A50" w:rsidP="00EF4390">
      <w:pPr>
        <w:jc w:val="both"/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drawing>
          <wp:inline distT="0" distB="0" distL="0" distR="0" wp14:anchorId="37087E91" wp14:editId="5BEC63A8">
            <wp:extent cx="5943600" cy="320167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F689F23.tm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0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A50" w:rsidRPr="0072225F" w:rsidRDefault="00740A50" w:rsidP="00EF4390">
      <w:pPr>
        <w:pStyle w:val="Caption"/>
        <w:jc w:val="both"/>
        <w:rPr>
          <w:b w:val="0"/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6</w:t>
      </w:r>
      <w:r w:rsidRPr="0072225F">
        <w:rPr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  <w:vertAlign w:val="superscript"/>
        </w:rPr>
        <w:t>1</w:t>
      </w:r>
      <w:r w:rsidRPr="0072225F">
        <w:rPr>
          <w:b w:val="0"/>
          <w:color w:val="000000" w:themeColor="text1"/>
        </w:rPr>
        <w:t xml:space="preserve">H NMR spectrum for compound </w:t>
      </w:r>
      <w:r w:rsidRPr="0072225F">
        <w:rPr>
          <w:color w:val="000000" w:themeColor="text1"/>
        </w:rPr>
        <w:t>3</w:t>
      </w:r>
      <w:r w:rsidRPr="0072225F">
        <w:rPr>
          <w:b w:val="0"/>
          <w:color w:val="000000" w:themeColor="text1"/>
        </w:rPr>
        <w:t>.</w:t>
      </w:r>
    </w:p>
    <w:p w:rsidR="00740A50" w:rsidRPr="0072225F" w:rsidRDefault="00740A50" w:rsidP="00EF4390">
      <w:pPr>
        <w:jc w:val="both"/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lastRenderedPageBreak/>
        <w:drawing>
          <wp:inline distT="0" distB="0" distL="0" distR="0" wp14:anchorId="16B7FBDA" wp14:editId="2B45892D">
            <wp:extent cx="5943600" cy="304927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F683E9.tmp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4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A50" w:rsidRPr="0072225F" w:rsidRDefault="00740A50" w:rsidP="00EF4390">
      <w:pPr>
        <w:pStyle w:val="Caption"/>
        <w:jc w:val="both"/>
        <w:rPr>
          <w:b w:val="0"/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7</w:t>
      </w:r>
      <w:r w:rsidRPr="0072225F">
        <w:rPr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  <w:vertAlign w:val="superscript"/>
        </w:rPr>
        <w:t>13</w:t>
      </w:r>
      <w:r w:rsidRPr="0072225F">
        <w:rPr>
          <w:b w:val="0"/>
          <w:color w:val="000000" w:themeColor="text1"/>
        </w:rPr>
        <w:t xml:space="preserve">C NMR spectrum and DEPT for compound </w:t>
      </w:r>
      <w:r w:rsidRPr="0072225F">
        <w:rPr>
          <w:color w:val="000000" w:themeColor="text1"/>
        </w:rPr>
        <w:t>3</w:t>
      </w:r>
      <w:r w:rsidRPr="0072225F">
        <w:rPr>
          <w:b w:val="0"/>
          <w:color w:val="000000" w:themeColor="text1"/>
        </w:rPr>
        <w:t>.</w:t>
      </w:r>
    </w:p>
    <w:p w:rsidR="00740A50" w:rsidRPr="0072225F" w:rsidRDefault="00740A50" w:rsidP="00EF4390">
      <w:pPr>
        <w:jc w:val="both"/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drawing>
          <wp:inline distT="0" distB="0" distL="0" distR="0" wp14:anchorId="25AC58EB" wp14:editId="5FDBF37B">
            <wp:extent cx="5943600" cy="4165600"/>
            <wp:effectExtent l="0" t="0" r="0" b="635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F685DC2.tmp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6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A50" w:rsidRPr="0072225F" w:rsidRDefault="00740A50" w:rsidP="007C1E5A">
      <w:pPr>
        <w:pStyle w:val="Caption"/>
        <w:jc w:val="both"/>
        <w:rPr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8</w:t>
      </w:r>
      <w:r w:rsidRPr="0072225F">
        <w:rPr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</w:rPr>
        <w:t xml:space="preserve">MS spectrum for compound </w:t>
      </w:r>
      <w:r w:rsidRPr="0072225F">
        <w:rPr>
          <w:color w:val="000000" w:themeColor="text1"/>
        </w:rPr>
        <w:t>3</w:t>
      </w:r>
      <w:r w:rsidRPr="0072225F">
        <w:rPr>
          <w:b w:val="0"/>
          <w:color w:val="000000" w:themeColor="text1"/>
        </w:rPr>
        <w:t>.</w:t>
      </w:r>
    </w:p>
    <w:p w:rsidR="00740A50" w:rsidRPr="0072225F" w:rsidRDefault="00740A50" w:rsidP="00EF4390">
      <w:pPr>
        <w:jc w:val="both"/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lastRenderedPageBreak/>
        <w:drawing>
          <wp:inline distT="0" distB="0" distL="0" distR="0" wp14:anchorId="24EE3843" wp14:editId="61F11CEF">
            <wp:extent cx="5943600" cy="327723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F688929.tmp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77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A50" w:rsidRPr="0072225F" w:rsidRDefault="00740A50" w:rsidP="00EF4390">
      <w:pPr>
        <w:pStyle w:val="Caption"/>
        <w:jc w:val="both"/>
        <w:rPr>
          <w:b w:val="0"/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9</w:t>
      </w:r>
      <w:r w:rsidRPr="0072225F">
        <w:rPr>
          <w:noProof/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  <w:vertAlign w:val="superscript"/>
        </w:rPr>
        <w:t>1</w:t>
      </w:r>
      <w:r w:rsidRPr="0072225F">
        <w:rPr>
          <w:b w:val="0"/>
          <w:color w:val="000000" w:themeColor="text1"/>
        </w:rPr>
        <w:t xml:space="preserve">H NMR spectrum for compound </w:t>
      </w:r>
      <w:r w:rsidRPr="0072225F">
        <w:rPr>
          <w:color w:val="000000" w:themeColor="text1"/>
        </w:rPr>
        <w:t>4</w:t>
      </w:r>
      <w:r w:rsidRPr="0072225F">
        <w:rPr>
          <w:b w:val="0"/>
          <w:color w:val="000000" w:themeColor="text1"/>
        </w:rPr>
        <w:t>.</w:t>
      </w:r>
    </w:p>
    <w:p w:rsidR="00740A50" w:rsidRPr="0072225F" w:rsidRDefault="00740A50" w:rsidP="00EF4390">
      <w:pPr>
        <w:pStyle w:val="Caption"/>
        <w:jc w:val="both"/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drawing>
          <wp:inline distT="0" distB="0" distL="0" distR="0" wp14:anchorId="79EFD84F" wp14:editId="014A4697">
            <wp:extent cx="5943600" cy="301625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F68F050.tmp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1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A50" w:rsidRPr="0072225F" w:rsidRDefault="00740A50" w:rsidP="00EF4390">
      <w:pPr>
        <w:pStyle w:val="Caption"/>
        <w:jc w:val="both"/>
        <w:rPr>
          <w:b w:val="0"/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10</w:t>
      </w:r>
      <w:r w:rsidRPr="0072225F">
        <w:rPr>
          <w:noProof/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  <w:vertAlign w:val="superscript"/>
        </w:rPr>
        <w:t>13</w:t>
      </w:r>
      <w:r w:rsidRPr="0072225F">
        <w:rPr>
          <w:b w:val="0"/>
          <w:color w:val="000000" w:themeColor="text1"/>
        </w:rPr>
        <w:t xml:space="preserve">C NMR spectrum and DEPT for compound </w:t>
      </w:r>
      <w:r w:rsidRPr="0072225F">
        <w:rPr>
          <w:color w:val="000000" w:themeColor="text1"/>
        </w:rPr>
        <w:t>4</w:t>
      </w:r>
      <w:r w:rsidRPr="0072225F">
        <w:rPr>
          <w:b w:val="0"/>
          <w:color w:val="000000" w:themeColor="text1"/>
        </w:rPr>
        <w:t>.</w:t>
      </w:r>
    </w:p>
    <w:p w:rsidR="00740A50" w:rsidRPr="0072225F" w:rsidRDefault="00740A50" w:rsidP="00EF4390">
      <w:pPr>
        <w:jc w:val="both"/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lastRenderedPageBreak/>
        <w:drawing>
          <wp:inline distT="0" distB="0" distL="0" distR="0" wp14:anchorId="1982B3F3" wp14:editId="463E2162">
            <wp:extent cx="5943600" cy="408178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F68565E.tmp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8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A50" w:rsidRPr="0072225F" w:rsidRDefault="00740A50" w:rsidP="00EF4390">
      <w:pPr>
        <w:pStyle w:val="Caption"/>
        <w:jc w:val="both"/>
        <w:rPr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11</w:t>
      </w:r>
      <w:r w:rsidRPr="0072225F">
        <w:rPr>
          <w:noProof/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</w:rPr>
        <w:t xml:space="preserve">MS spectrum for compound </w:t>
      </w:r>
      <w:r w:rsidRPr="0072225F">
        <w:rPr>
          <w:color w:val="000000" w:themeColor="text1"/>
        </w:rPr>
        <w:t>4</w:t>
      </w:r>
      <w:r w:rsidRPr="0072225F">
        <w:rPr>
          <w:b w:val="0"/>
          <w:color w:val="000000" w:themeColor="text1"/>
        </w:rPr>
        <w:t>.</w:t>
      </w:r>
    </w:p>
    <w:p w:rsidR="00025AF2" w:rsidRPr="0072225F" w:rsidRDefault="00025AF2" w:rsidP="00025AF2">
      <w:pPr>
        <w:pStyle w:val="Caption"/>
        <w:jc w:val="both"/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drawing>
          <wp:inline distT="0" distB="0" distL="0" distR="0" wp14:anchorId="1BF7A67B" wp14:editId="06BA739C">
            <wp:extent cx="5943600" cy="304609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68DDA8.tmp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4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5AF2" w:rsidRPr="0072225F" w:rsidRDefault="00025AF2" w:rsidP="00025AF2">
      <w:pPr>
        <w:pStyle w:val="Caption"/>
        <w:jc w:val="both"/>
        <w:rPr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12</w:t>
      </w:r>
      <w:r w:rsidRPr="0072225F">
        <w:rPr>
          <w:noProof/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  <w:vertAlign w:val="superscript"/>
        </w:rPr>
        <w:t>1</w:t>
      </w:r>
      <w:r w:rsidRPr="0072225F">
        <w:rPr>
          <w:b w:val="0"/>
          <w:color w:val="000000" w:themeColor="text1"/>
        </w:rPr>
        <w:t xml:space="preserve">H NMR spectrum for compound </w:t>
      </w:r>
      <w:r>
        <w:rPr>
          <w:color w:val="000000" w:themeColor="text1"/>
        </w:rPr>
        <w:t>5</w:t>
      </w:r>
      <w:r w:rsidRPr="0072225F">
        <w:rPr>
          <w:color w:val="000000" w:themeColor="text1"/>
        </w:rPr>
        <w:t>.</w:t>
      </w:r>
    </w:p>
    <w:p w:rsidR="00025AF2" w:rsidRPr="0072225F" w:rsidRDefault="00025AF2" w:rsidP="00025AF2">
      <w:pPr>
        <w:jc w:val="both"/>
        <w:rPr>
          <w:color w:val="000000" w:themeColor="text1"/>
        </w:rPr>
      </w:pPr>
    </w:p>
    <w:p w:rsidR="00025AF2" w:rsidRPr="0072225F" w:rsidRDefault="00025AF2" w:rsidP="00025AF2">
      <w:pPr>
        <w:jc w:val="both"/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lastRenderedPageBreak/>
        <w:drawing>
          <wp:inline distT="0" distB="0" distL="0" distR="0" wp14:anchorId="1DD44BB3" wp14:editId="7468D2FD">
            <wp:extent cx="5943600" cy="297370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68E4E9.tmp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5AF2" w:rsidRDefault="00025AF2" w:rsidP="00025AF2">
      <w:pPr>
        <w:pStyle w:val="Caption"/>
        <w:jc w:val="both"/>
        <w:rPr>
          <w:b w:val="0"/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13</w:t>
      </w:r>
      <w:r w:rsidRPr="0072225F">
        <w:rPr>
          <w:noProof/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  <w:vertAlign w:val="superscript"/>
        </w:rPr>
        <w:t>13</w:t>
      </w:r>
      <w:r w:rsidRPr="0072225F">
        <w:rPr>
          <w:b w:val="0"/>
          <w:color w:val="000000" w:themeColor="text1"/>
        </w:rPr>
        <w:t xml:space="preserve">C NMR spectrum and DEPT for compound </w:t>
      </w:r>
      <w:r>
        <w:rPr>
          <w:color w:val="000000" w:themeColor="text1"/>
        </w:rPr>
        <w:t>5</w:t>
      </w:r>
      <w:r w:rsidRPr="0072225F">
        <w:rPr>
          <w:b w:val="0"/>
          <w:color w:val="000000" w:themeColor="text1"/>
        </w:rPr>
        <w:t>.</w:t>
      </w:r>
    </w:p>
    <w:p w:rsidR="0025564B" w:rsidRPr="0025564B" w:rsidRDefault="0025564B" w:rsidP="0025564B"/>
    <w:p w:rsidR="00025AF2" w:rsidRPr="0072225F" w:rsidRDefault="00025AF2" w:rsidP="00025AF2">
      <w:pPr>
        <w:jc w:val="both"/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drawing>
          <wp:inline distT="0" distB="0" distL="0" distR="0" wp14:anchorId="74732041" wp14:editId="7FA950A0">
            <wp:extent cx="5943600" cy="400343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68BE15.tmp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6181" cy="4005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5AF2" w:rsidRPr="0072225F" w:rsidRDefault="00025AF2" w:rsidP="00025AF2">
      <w:pPr>
        <w:pStyle w:val="Caption"/>
        <w:jc w:val="both"/>
        <w:rPr>
          <w:b w:val="0"/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14</w:t>
      </w:r>
      <w:r w:rsidRPr="0072225F">
        <w:rPr>
          <w:noProof/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</w:rPr>
        <w:t xml:space="preserve">MS spectrum for compound </w:t>
      </w:r>
      <w:r>
        <w:rPr>
          <w:color w:val="000000" w:themeColor="text1"/>
        </w:rPr>
        <w:t>5</w:t>
      </w:r>
      <w:r w:rsidRPr="0072225F">
        <w:rPr>
          <w:b w:val="0"/>
          <w:color w:val="000000" w:themeColor="text1"/>
        </w:rPr>
        <w:t>.</w:t>
      </w:r>
    </w:p>
    <w:p w:rsidR="00740A50" w:rsidRPr="0072225F" w:rsidRDefault="00740A50" w:rsidP="00EF4390">
      <w:pPr>
        <w:pStyle w:val="Caption"/>
        <w:jc w:val="both"/>
        <w:rPr>
          <w:color w:val="000000" w:themeColor="text1"/>
        </w:rPr>
      </w:pPr>
    </w:p>
    <w:p w:rsidR="00740A50" w:rsidRPr="0072225F" w:rsidRDefault="00740A50" w:rsidP="00EF4390">
      <w:pPr>
        <w:pStyle w:val="Caption"/>
        <w:jc w:val="both"/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lastRenderedPageBreak/>
        <w:drawing>
          <wp:inline distT="0" distB="0" distL="0" distR="0" wp14:anchorId="5564FB8A" wp14:editId="1E12AFA2">
            <wp:extent cx="5943600" cy="322008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6814B0.tmp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2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A50" w:rsidRDefault="00740A50" w:rsidP="00EF4390">
      <w:pPr>
        <w:pStyle w:val="Caption"/>
        <w:jc w:val="both"/>
        <w:rPr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15</w:t>
      </w:r>
      <w:r w:rsidRPr="0072225F">
        <w:rPr>
          <w:noProof/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  <w:vertAlign w:val="superscript"/>
        </w:rPr>
        <w:t>1</w:t>
      </w:r>
      <w:r w:rsidRPr="0072225F">
        <w:rPr>
          <w:b w:val="0"/>
          <w:color w:val="000000" w:themeColor="text1"/>
        </w:rPr>
        <w:t xml:space="preserve">H NMR spectrum for compound </w:t>
      </w:r>
      <w:r w:rsidR="00025AF2">
        <w:rPr>
          <w:color w:val="000000" w:themeColor="text1"/>
        </w:rPr>
        <w:t>6</w:t>
      </w:r>
      <w:r w:rsidRPr="0072225F">
        <w:rPr>
          <w:color w:val="000000" w:themeColor="text1"/>
        </w:rPr>
        <w:t>.</w:t>
      </w:r>
    </w:p>
    <w:p w:rsidR="0025564B" w:rsidRPr="0025564B" w:rsidRDefault="0025564B" w:rsidP="0025564B">
      <w:bookmarkStart w:id="0" w:name="_GoBack"/>
      <w:bookmarkEnd w:id="0"/>
    </w:p>
    <w:p w:rsidR="00740A50" w:rsidRPr="0072225F" w:rsidRDefault="00740A50" w:rsidP="00EF4390">
      <w:pPr>
        <w:jc w:val="both"/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drawing>
          <wp:inline distT="0" distB="0" distL="0" distR="0" wp14:anchorId="4DE88CCD" wp14:editId="6D6E8217">
            <wp:extent cx="5943600" cy="309308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687913.tmp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93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A50" w:rsidRPr="0072225F" w:rsidRDefault="00740A50" w:rsidP="00EF4390">
      <w:pPr>
        <w:pStyle w:val="Caption"/>
        <w:jc w:val="both"/>
        <w:rPr>
          <w:b w:val="0"/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16</w:t>
      </w:r>
      <w:r w:rsidRPr="0072225F">
        <w:rPr>
          <w:noProof/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  <w:vertAlign w:val="superscript"/>
        </w:rPr>
        <w:t>13</w:t>
      </w:r>
      <w:r w:rsidRPr="0072225F">
        <w:rPr>
          <w:b w:val="0"/>
          <w:color w:val="000000" w:themeColor="text1"/>
        </w:rPr>
        <w:t xml:space="preserve">C NMR spectrum and DEPT for compound </w:t>
      </w:r>
      <w:r w:rsidR="00025AF2" w:rsidRPr="00025AF2">
        <w:rPr>
          <w:color w:val="000000" w:themeColor="text1"/>
        </w:rPr>
        <w:t>6</w:t>
      </w:r>
      <w:r w:rsidRPr="0072225F">
        <w:rPr>
          <w:b w:val="0"/>
          <w:color w:val="000000" w:themeColor="text1"/>
        </w:rPr>
        <w:t>.</w:t>
      </w:r>
    </w:p>
    <w:p w:rsidR="00740A50" w:rsidRPr="0072225F" w:rsidRDefault="00740A50" w:rsidP="00EF4390">
      <w:pPr>
        <w:jc w:val="both"/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lastRenderedPageBreak/>
        <w:drawing>
          <wp:inline distT="0" distB="0" distL="0" distR="0" wp14:anchorId="4381A298" wp14:editId="5F476CF8">
            <wp:extent cx="5943600" cy="4050665"/>
            <wp:effectExtent l="0" t="0" r="0" b="698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68A455.tmp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50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A50" w:rsidRPr="0072225F" w:rsidRDefault="00740A50" w:rsidP="00EF4390">
      <w:pPr>
        <w:pStyle w:val="Caption"/>
        <w:jc w:val="both"/>
        <w:rPr>
          <w:b w:val="0"/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17</w:t>
      </w:r>
      <w:r w:rsidRPr="0072225F">
        <w:rPr>
          <w:noProof/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</w:rPr>
        <w:t xml:space="preserve">MS spectrum for compound </w:t>
      </w:r>
      <w:r w:rsidR="00025AF2">
        <w:rPr>
          <w:color w:val="000000" w:themeColor="text1"/>
        </w:rPr>
        <w:t>6</w:t>
      </w:r>
      <w:r w:rsidRPr="0072225F">
        <w:rPr>
          <w:b w:val="0"/>
          <w:color w:val="000000" w:themeColor="text1"/>
        </w:rPr>
        <w:t>.</w:t>
      </w:r>
    </w:p>
    <w:p w:rsidR="00740A50" w:rsidRPr="0072225F" w:rsidRDefault="00740A50" w:rsidP="00EF4390">
      <w:pPr>
        <w:jc w:val="both"/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drawing>
          <wp:inline distT="0" distB="0" distL="0" distR="0" wp14:anchorId="10E2A99A" wp14:editId="629138DB">
            <wp:extent cx="5943600" cy="324231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68FE70.tmp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4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A50" w:rsidRPr="0072225F" w:rsidRDefault="00740A50" w:rsidP="00EF4390">
      <w:pPr>
        <w:pStyle w:val="Caption"/>
        <w:jc w:val="both"/>
        <w:rPr>
          <w:b w:val="0"/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18</w:t>
      </w:r>
      <w:r w:rsidRPr="0072225F">
        <w:rPr>
          <w:noProof/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  <w:vertAlign w:val="superscript"/>
        </w:rPr>
        <w:t>1</w:t>
      </w:r>
      <w:r w:rsidRPr="0072225F">
        <w:rPr>
          <w:b w:val="0"/>
          <w:color w:val="000000" w:themeColor="text1"/>
        </w:rPr>
        <w:t xml:space="preserve">H NMR spectrum for compound </w:t>
      </w:r>
      <w:r w:rsidRPr="0072225F">
        <w:rPr>
          <w:color w:val="000000" w:themeColor="text1"/>
        </w:rPr>
        <w:t>7</w:t>
      </w:r>
      <w:r w:rsidRPr="0072225F">
        <w:rPr>
          <w:b w:val="0"/>
          <w:color w:val="000000" w:themeColor="text1"/>
        </w:rPr>
        <w:t xml:space="preserve">. </w:t>
      </w:r>
    </w:p>
    <w:p w:rsidR="00740A50" w:rsidRPr="0072225F" w:rsidRDefault="00740A50" w:rsidP="00EF4390">
      <w:pPr>
        <w:jc w:val="both"/>
        <w:rPr>
          <w:color w:val="000000" w:themeColor="text1"/>
        </w:rPr>
      </w:pPr>
    </w:p>
    <w:p w:rsidR="00740A50" w:rsidRPr="0072225F" w:rsidRDefault="00740A50" w:rsidP="00EF4390">
      <w:pPr>
        <w:jc w:val="both"/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lastRenderedPageBreak/>
        <w:drawing>
          <wp:inline distT="0" distB="0" distL="0" distR="0" wp14:anchorId="783F276F" wp14:editId="29D8D386">
            <wp:extent cx="5943600" cy="2984500"/>
            <wp:effectExtent l="0" t="0" r="0" b="635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68280C.tmp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8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A50" w:rsidRPr="0072225F" w:rsidRDefault="00740A50" w:rsidP="00EF4390">
      <w:pPr>
        <w:pStyle w:val="Caption"/>
        <w:jc w:val="both"/>
        <w:rPr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19</w:t>
      </w:r>
      <w:r w:rsidRPr="0072225F">
        <w:rPr>
          <w:noProof/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  <w:vertAlign w:val="superscript"/>
        </w:rPr>
        <w:t>13</w:t>
      </w:r>
      <w:r w:rsidRPr="0072225F">
        <w:rPr>
          <w:b w:val="0"/>
          <w:color w:val="000000" w:themeColor="text1"/>
        </w:rPr>
        <w:t xml:space="preserve">C NMR spectrum and DEPT for compound </w:t>
      </w:r>
      <w:r w:rsidRPr="0072225F">
        <w:rPr>
          <w:color w:val="000000" w:themeColor="text1"/>
        </w:rPr>
        <w:t>7</w:t>
      </w:r>
      <w:r w:rsidRPr="0072225F">
        <w:rPr>
          <w:b w:val="0"/>
          <w:color w:val="000000" w:themeColor="text1"/>
        </w:rPr>
        <w:t>.</w:t>
      </w:r>
    </w:p>
    <w:p w:rsidR="00740A50" w:rsidRPr="0072225F" w:rsidRDefault="00740A50" w:rsidP="00EF4390">
      <w:pPr>
        <w:jc w:val="both"/>
        <w:rPr>
          <w:color w:val="000000" w:themeColor="text1"/>
        </w:rPr>
      </w:pPr>
    </w:p>
    <w:p w:rsidR="00740A50" w:rsidRPr="0072225F" w:rsidRDefault="00740A50" w:rsidP="00EF4390">
      <w:pPr>
        <w:jc w:val="both"/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drawing>
          <wp:inline distT="0" distB="0" distL="0" distR="0" wp14:anchorId="7E377B71" wp14:editId="31878DFF">
            <wp:extent cx="5943600" cy="4090670"/>
            <wp:effectExtent l="0" t="0" r="0" b="508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68373B.tmp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9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A50" w:rsidRPr="0072225F" w:rsidRDefault="00740A50" w:rsidP="00EF4390">
      <w:pPr>
        <w:pStyle w:val="Caption"/>
        <w:jc w:val="both"/>
        <w:rPr>
          <w:b w:val="0"/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20</w:t>
      </w:r>
      <w:r w:rsidRPr="0072225F">
        <w:rPr>
          <w:noProof/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</w:rPr>
        <w:t xml:space="preserve">MS spectrum for compound </w:t>
      </w:r>
      <w:r w:rsidRPr="0072225F">
        <w:rPr>
          <w:color w:val="000000" w:themeColor="text1"/>
        </w:rPr>
        <w:t>7</w:t>
      </w:r>
      <w:r w:rsidRPr="0072225F">
        <w:rPr>
          <w:b w:val="0"/>
          <w:color w:val="000000" w:themeColor="text1"/>
        </w:rPr>
        <w:t>.</w:t>
      </w:r>
    </w:p>
    <w:p w:rsidR="00740A50" w:rsidRPr="0072225F" w:rsidRDefault="00740A50" w:rsidP="00EF4390">
      <w:pPr>
        <w:rPr>
          <w:color w:val="000000" w:themeColor="text1"/>
        </w:rPr>
      </w:pPr>
    </w:p>
    <w:p w:rsidR="00740A50" w:rsidRPr="0072225F" w:rsidRDefault="00740A50" w:rsidP="00EF4390">
      <w:pPr>
        <w:jc w:val="both"/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drawing>
          <wp:inline distT="0" distB="0" distL="0" distR="0" wp14:anchorId="4D87ABD4" wp14:editId="68D7B90F">
            <wp:extent cx="5943600" cy="3215005"/>
            <wp:effectExtent l="0" t="0" r="0" b="444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68369C.tmp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15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A50" w:rsidRPr="0072225F" w:rsidRDefault="00740A50" w:rsidP="00EF4390">
      <w:pPr>
        <w:pStyle w:val="Caption"/>
        <w:jc w:val="both"/>
        <w:rPr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21</w:t>
      </w:r>
      <w:r w:rsidRPr="0072225F">
        <w:rPr>
          <w:noProof/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  <w:vertAlign w:val="superscript"/>
        </w:rPr>
        <w:t>1</w:t>
      </w:r>
      <w:r w:rsidRPr="0072225F">
        <w:rPr>
          <w:b w:val="0"/>
          <w:color w:val="000000" w:themeColor="text1"/>
        </w:rPr>
        <w:t xml:space="preserve">H NMR spectrum for compound </w:t>
      </w:r>
      <w:r w:rsidRPr="0072225F">
        <w:rPr>
          <w:color w:val="000000" w:themeColor="text1"/>
        </w:rPr>
        <w:t>8.</w:t>
      </w:r>
    </w:p>
    <w:p w:rsidR="00740A50" w:rsidRPr="0072225F" w:rsidRDefault="00740A50" w:rsidP="00EF4390">
      <w:pPr>
        <w:jc w:val="both"/>
        <w:rPr>
          <w:color w:val="000000" w:themeColor="text1"/>
        </w:rPr>
      </w:pPr>
    </w:p>
    <w:p w:rsidR="00740A50" w:rsidRPr="0072225F" w:rsidRDefault="00740A50" w:rsidP="00EF4390">
      <w:pPr>
        <w:jc w:val="both"/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drawing>
          <wp:inline distT="0" distB="0" distL="0" distR="0" wp14:anchorId="36E35482" wp14:editId="4A2DD3D2">
            <wp:extent cx="5943600" cy="293751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682AFF.tmp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3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A50" w:rsidRPr="0072225F" w:rsidRDefault="00740A50" w:rsidP="00EF4390">
      <w:pPr>
        <w:pStyle w:val="Caption"/>
        <w:jc w:val="both"/>
        <w:rPr>
          <w:b w:val="0"/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22</w:t>
      </w:r>
      <w:r w:rsidRPr="0072225F">
        <w:rPr>
          <w:noProof/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  <w:vertAlign w:val="superscript"/>
        </w:rPr>
        <w:t>13</w:t>
      </w:r>
      <w:r w:rsidRPr="0072225F">
        <w:rPr>
          <w:b w:val="0"/>
          <w:color w:val="000000" w:themeColor="text1"/>
        </w:rPr>
        <w:t xml:space="preserve">C NMR spectrum and DEPT for compound </w:t>
      </w:r>
      <w:r w:rsidRPr="0072225F">
        <w:rPr>
          <w:color w:val="000000" w:themeColor="text1"/>
        </w:rPr>
        <w:t>8</w:t>
      </w:r>
      <w:r w:rsidRPr="0072225F">
        <w:rPr>
          <w:b w:val="0"/>
          <w:color w:val="000000" w:themeColor="text1"/>
        </w:rPr>
        <w:t>.</w:t>
      </w:r>
    </w:p>
    <w:p w:rsidR="00740A50" w:rsidRPr="0072225F" w:rsidRDefault="00740A50" w:rsidP="00EF4390">
      <w:pPr>
        <w:jc w:val="both"/>
        <w:rPr>
          <w:color w:val="000000" w:themeColor="text1"/>
        </w:rPr>
      </w:pPr>
    </w:p>
    <w:p w:rsidR="00740A50" w:rsidRPr="0072225F" w:rsidRDefault="00740A50" w:rsidP="00EF4390">
      <w:pPr>
        <w:jc w:val="both"/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lastRenderedPageBreak/>
        <w:drawing>
          <wp:inline distT="0" distB="0" distL="0" distR="0" wp14:anchorId="5B23FBE6" wp14:editId="0E8393E1">
            <wp:extent cx="5943600" cy="4106545"/>
            <wp:effectExtent l="0" t="0" r="0" b="825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68E4CB.tmp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0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A50" w:rsidRPr="0072225F" w:rsidRDefault="00740A50" w:rsidP="00EF4390">
      <w:pPr>
        <w:pStyle w:val="Caption"/>
        <w:jc w:val="both"/>
        <w:rPr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23</w:t>
      </w:r>
      <w:r w:rsidRPr="0072225F">
        <w:rPr>
          <w:noProof/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</w:rPr>
        <w:t xml:space="preserve">MS spectrum for compound </w:t>
      </w:r>
      <w:r w:rsidRPr="0072225F">
        <w:rPr>
          <w:color w:val="000000" w:themeColor="text1"/>
        </w:rPr>
        <w:t>8</w:t>
      </w:r>
      <w:r w:rsidRPr="0072225F">
        <w:rPr>
          <w:b w:val="0"/>
          <w:color w:val="000000" w:themeColor="text1"/>
        </w:rPr>
        <w:t>.</w:t>
      </w:r>
    </w:p>
    <w:p w:rsidR="00740A50" w:rsidRPr="0072225F" w:rsidRDefault="00740A50" w:rsidP="00EF4390">
      <w:pPr>
        <w:jc w:val="both"/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drawing>
          <wp:inline distT="0" distB="0" distL="0" distR="0">
            <wp:extent cx="5943600" cy="322453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68635.tmp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2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A50" w:rsidRPr="0072225F" w:rsidRDefault="00740A50" w:rsidP="00EF4390">
      <w:pPr>
        <w:pStyle w:val="Caption"/>
        <w:jc w:val="both"/>
        <w:rPr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24</w:t>
      </w:r>
      <w:r w:rsidRPr="0072225F">
        <w:rPr>
          <w:noProof/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  <w:vertAlign w:val="superscript"/>
        </w:rPr>
        <w:t>1</w:t>
      </w:r>
      <w:r w:rsidRPr="0072225F">
        <w:rPr>
          <w:b w:val="0"/>
          <w:color w:val="000000" w:themeColor="text1"/>
        </w:rPr>
        <w:t xml:space="preserve">H NMR spectrum for compound </w:t>
      </w:r>
      <w:r w:rsidRPr="0072225F">
        <w:rPr>
          <w:color w:val="000000" w:themeColor="text1"/>
        </w:rPr>
        <w:t>9.</w:t>
      </w:r>
    </w:p>
    <w:p w:rsidR="00740A50" w:rsidRPr="0072225F" w:rsidRDefault="00740A50" w:rsidP="00EF4390">
      <w:pPr>
        <w:jc w:val="both"/>
        <w:rPr>
          <w:color w:val="000000" w:themeColor="text1"/>
        </w:rPr>
      </w:pPr>
    </w:p>
    <w:p w:rsidR="00740A50" w:rsidRPr="0072225F" w:rsidRDefault="00740A50" w:rsidP="00EF4390">
      <w:pPr>
        <w:jc w:val="both"/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drawing>
          <wp:inline distT="0" distB="0" distL="0" distR="0">
            <wp:extent cx="5943600" cy="295592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68AF05.tmp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5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A50" w:rsidRPr="0072225F" w:rsidRDefault="00740A50" w:rsidP="00EF4390">
      <w:pPr>
        <w:pStyle w:val="Caption"/>
        <w:jc w:val="both"/>
        <w:rPr>
          <w:b w:val="0"/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25</w:t>
      </w:r>
      <w:r w:rsidRPr="0072225F">
        <w:rPr>
          <w:noProof/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  <w:vertAlign w:val="superscript"/>
        </w:rPr>
        <w:t>13</w:t>
      </w:r>
      <w:r w:rsidRPr="0072225F">
        <w:rPr>
          <w:b w:val="0"/>
          <w:color w:val="000000" w:themeColor="text1"/>
        </w:rPr>
        <w:t xml:space="preserve">C NMR spectrum and DEPT for compound </w:t>
      </w:r>
      <w:r w:rsidRPr="0072225F">
        <w:rPr>
          <w:color w:val="000000" w:themeColor="text1"/>
        </w:rPr>
        <w:t>9</w:t>
      </w:r>
      <w:r w:rsidRPr="0072225F">
        <w:rPr>
          <w:b w:val="0"/>
          <w:color w:val="000000" w:themeColor="text1"/>
        </w:rPr>
        <w:t>.</w:t>
      </w:r>
    </w:p>
    <w:p w:rsidR="00740A50" w:rsidRPr="0072225F" w:rsidRDefault="00740A50" w:rsidP="00EF4390">
      <w:pPr>
        <w:jc w:val="both"/>
        <w:rPr>
          <w:color w:val="000000" w:themeColor="text1"/>
        </w:rPr>
      </w:pPr>
    </w:p>
    <w:p w:rsidR="00740A50" w:rsidRPr="0072225F" w:rsidRDefault="00740A50" w:rsidP="00EF4390">
      <w:pPr>
        <w:jc w:val="both"/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drawing>
          <wp:inline distT="0" distB="0" distL="0" distR="0">
            <wp:extent cx="5943600" cy="38100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689CB1.tmp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0474" cy="3814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A50" w:rsidRPr="0072225F" w:rsidRDefault="00740A50" w:rsidP="00EF4390">
      <w:pPr>
        <w:pStyle w:val="Caption"/>
        <w:jc w:val="both"/>
        <w:rPr>
          <w:b w:val="0"/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26</w:t>
      </w:r>
      <w:r w:rsidRPr="0072225F">
        <w:rPr>
          <w:noProof/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</w:rPr>
        <w:t xml:space="preserve">MS spectrum for compound </w:t>
      </w:r>
      <w:r w:rsidRPr="0072225F">
        <w:rPr>
          <w:color w:val="000000" w:themeColor="text1"/>
        </w:rPr>
        <w:t>9</w:t>
      </w:r>
      <w:r w:rsidRPr="0072225F">
        <w:rPr>
          <w:b w:val="0"/>
          <w:color w:val="000000" w:themeColor="text1"/>
        </w:rPr>
        <w:t>.</w:t>
      </w:r>
    </w:p>
    <w:p w:rsidR="00740A50" w:rsidRPr="0072225F" w:rsidRDefault="00740A50" w:rsidP="00EF4390">
      <w:pPr>
        <w:jc w:val="both"/>
        <w:rPr>
          <w:color w:val="000000" w:themeColor="text1"/>
        </w:rPr>
      </w:pPr>
    </w:p>
    <w:p w:rsidR="00740A50" w:rsidRPr="0072225F" w:rsidRDefault="00740A50" w:rsidP="00EF4390">
      <w:pPr>
        <w:jc w:val="both"/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drawing>
          <wp:inline distT="0" distB="0" distL="0" distR="0">
            <wp:extent cx="5943600" cy="3159760"/>
            <wp:effectExtent l="0" t="0" r="0" b="254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F68C968.tmp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5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A50" w:rsidRPr="0072225F" w:rsidRDefault="00740A50" w:rsidP="00EF4390">
      <w:pPr>
        <w:pStyle w:val="Caption"/>
        <w:jc w:val="both"/>
        <w:rPr>
          <w:b w:val="0"/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27</w:t>
      </w:r>
      <w:r w:rsidRPr="0072225F">
        <w:rPr>
          <w:noProof/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  <w:vertAlign w:val="superscript"/>
        </w:rPr>
        <w:t>1</w:t>
      </w:r>
      <w:r w:rsidRPr="0072225F">
        <w:rPr>
          <w:b w:val="0"/>
          <w:color w:val="000000" w:themeColor="text1"/>
        </w:rPr>
        <w:t xml:space="preserve">H NMR spectrum for compound </w:t>
      </w:r>
      <w:r w:rsidRPr="0072225F">
        <w:rPr>
          <w:color w:val="000000" w:themeColor="text1"/>
        </w:rPr>
        <w:t>10</w:t>
      </w:r>
      <w:r w:rsidRPr="0072225F">
        <w:rPr>
          <w:b w:val="0"/>
          <w:color w:val="000000" w:themeColor="text1"/>
        </w:rPr>
        <w:t>.</w:t>
      </w:r>
    </w:p>
    <w:p w:rsidR="00740A50" w:rsidRPr="0072225F" w:rsidRDefault="00740A50" w:rsidP="00EF4390">
      <w:pPr>
        <w:jc w:val="both"/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drawing>
          <wp:inline distT="0" distB="0" distL="0" distR="0">
            <wp:extent cx="5943600" cy="3076575"/>
            <wp:effectExtent l="0" t="0" r="0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F682DA1.tmp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7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A50" w:rsidRPr="0072225F" w:rsidRDefault="00740A50" w:rsidP="00EF4390">
      <w:pPr>
        <w:pStyle w:val="Caption"/>
        <w:jc w:val="both"/>
        <w:rPr>
          <w:b w:val="0"/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28</w:t>
      </w:r>
      <w:r w:rsidRPr="0072225F">
        <w:rPr>
          <w:noProof/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  <w:vertAlign w:val="superscript"/>
        </w:rPr>
        <w:t>13</w:t>
      </w:r>
      <w:r w:rsidRPr="0072225F">
        <w:rPr>
          <w:b w:val="0"/>
          <w:color w:val="000000" w:themeColor="text1"/>
        </w:rPr>
        <w:t xml:space="preserve">C NMR spectrum and DEPT for compound </w:t>
      </w:r>
      <w:r w:rsidRPr="0072225F">
        <w:rPr>
          <w:color w:val="000000" w:themeColor="text1"/>
        </w:rPr>
        <w:t>10</w:t>
      </w:r>
      <w:r w:rsidRPr="0072225F">
        <w:rPr>
          <w:b w:val="0"/>
          <w:color w:val="000000" w:themeColor="text1"/>
        </w:rPr>
        <w:t>.</w:t>
      </w:r>
    </w:p>
    <w:p w:rsidR="00740A50" w:rsidRPr="0072225F" w:rsidRDefault="00740A50" w:rsidP="00EF4390">
      <w:pPr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lastRenderedPageBreak/>
        <w:drawing>
          <wp:inline distT="0" distB="0" distL="0" distR="0">
            <wp:extent cx="5943600" cy="4104005"/>
            <wp:effectExtent l="0" t="0" r="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5249C2F.tmp"/>
                    <pic:cNvPicPr/>
                  </pic:nvPicPr>
                  <pic:blipFill>
                    <a:blip r:embed="rId34">
                      <a:extLst>
                        <a:ext uri="{BEBA8EAE-BF5A-486C-A8C5-ECC9F3942E4B}">
                          <a14:imgProps xmlns:a14="http://schemas.microsoft.com/office/drawing/2010/main">
                            <a14:imgLayer r:embed="rId35">
                              <a14:imgEffect>
                                <a14:brightnessContrast bright="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04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A50" w:rsidRPr="0072225F" w:rsidRDefault="00740A50" w:rsidP="00EF4390">
      <w:pPr>
        <w:pStyle w:val="Caption"/>
        <w:jc w:val="both"/>
        <w:rPr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29</w:t>
      </w:r>
      <w:r w:rsidRPr="0072225F">
        <w:rPr>
          <w:noProof/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</w:rPr>
        <w:t xml:space="preserve">MS spectrum for compound </w:t>
      </w:r>
      <w:r w:rsidRPr="0072225F">
        <w:rPr>
          <w:color w:val="000000" w:themeColor="text1"/>
        </w:rPr>
        <w:t>10</w:t>
      </w:r>
      <w:r w:rsidRPr="0072225F">
        <w:rPr>
          <w:b w:val="0"/>
          <w:color w:val="000000" w:themeColor="text1"/>
        </w:rPr>
        <w:t>.</w:t>
      </w:r>
    </w:p>
    <w:p w:rsidR="00740A50" w:rsidRPr="0072225F" w:rsidRDefault="00740A50" w:rsidP="00EF4390">
      <w:pPr>
        <w:jc w:val="both"/>
        <w:rPr>
          <w:color w:val="000000" w:themeColor="text1"/>
        </w:rPr>
      </w:pPr>
    </w:p>
    <w:p w:rsidR="00740A50" w:rsidRPr="0072225F" w:rsidRDefault="00740A50" w:rsidP="00EF4390">
      <w:pPr>
        <w:jc w:val="both"/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drawing>
          <wp:inline distT="0" distB="0" distL="0" distR="0">
            <wp:extent cx="5943600" cy="3174365"/>
            <wp:effectExtent l="0" t="0" r="0" b="698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F68C4AD.tmp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74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A50" w:rsidRPr="0072225F" w:rsidRDefault="00740A50" w:rsidP="00EF4390">
      <w:pPr>
        <w:pStyle w:val="Caption"/>
        <w:jc w:val="both"/>
        <w:rPr>
          <w:b w:val="0"/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30</w:t>
      </w:r>
      <w:r w:rsidRPr="0072225F">
        <w:rPr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  <w:vertAlign w:val="superscript"/>
        </w:rPr>
        <w:t>1</w:t>
      </w:r>
      <w:r w:rsidRPr="0072225F">
        <w:rPr>
          <w:b w:val="0"/>
          <w:color w:val="000000" w:themeColor="text1"/>
        </w:rPr>
        <w:t xml:space="preserve">H NMR spectrum for compound </w:t>
      </w:r>
      <w:r w:rsidRPr="0072225F">
        <w:rPr>
          <w:color w:val="000000" w:themeColor="text1"/>
        </w:rPr>
        <w:t>11</w:t>
      </w:r>
      <w:r w:rsidRPr="0072225F">
        <w:rPr>
          <w:b w:val="0"/>
          <w:color w:val="000000" w:themeColor="text1"/>
        </w:rPr>
        <w:t>.</w:t>
      </w:r>
    </w:p>
    <w:p w:rsidR="00740A50" w:rsidRPr="0072225F" w:rsidRDefault="00740A50" w:rsidP="00EF4390">
      <w:pPr>
        <w:jc w:val="both"/>
        <w:rPr>
          <w:color w:val="000000" w:themeColor="text1"/>
        </w:rPr>
      </w:pPr>
    </w:p>
    <w:p w:rsidR="00740A50" w:rsidRPr="0072225F" w:rsidRDefault="00740A50" w:rsidP="00EF4390">
      <w:pPr>
        <w:jc w:val="both"/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drawing>
          <wp:inline distT="0" distB="0" distL="0" distR="0">
            <wp:extent cx="5943600" cy="3154045"/>
            <wp:effectExtent l="0" t="0" r="0" b="825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F682963.tmp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5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A50" w:rsidRPr="0072225F" w:rsidRDefault="00740A50" w:rsidP="00EF4390">
      <w:pPr>
        <w:pStyle w:val="Caption"/>
        <w:jc w:val="both"/>
        <w:rPr>
          <w:b w:val="0"/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31</w:t>
      </w:r>
      <w:r w:rsidRPr="0072225F">
        <w:rPr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  <w:vertAlign w:val="superscript"/>
        </w:rPr>
        <w:t>13</w:t>
      </w:r>
      <w:r w:rsidRPr="0072225F">
        <w:rPr>
          <w:b w:val="0"/>
          <w:color w:val="000000" w:themeColor="text1"/>
        </w:rPr>
        <w:t xml:space="preserve">C NMR spectrum and DEPT for compound </w:t>
      </w:r>
      <w:r w:rsidRPr="0072225F">
        <w:rPr>
          <w:color w:val="000000" w:themeColor="text1"/>
        </w:rPr>
        <w:t>11</w:t>
      </w:r>
      <w:r w:rsidRPr="0072225F">
        <w:rPr>
          <w:b w:val="0"/>
          <w:color w:val="000000" w:themeColor="text1"/>
        </w:rPr>
        <w:t>.</w:t>
      </w:r>
    </w:p>
    <w:p w:rsidR="00740A50" w:rsidRPr="0072225F" w:rsidRDefault="00740A50" w:rsidP="00EF4390">
      <w:pPr>
        <w:rPr>
          <w:color w:val="000000" w:themeColor="text1"/>
        </w:rPr>
      </w:pPr>
      <w:r w:rsidRPr="0072225F">
        <w:rPr>
          <w:noProof/>
          <w:color w:val="000000" w:themeColor="text1"/>
          <w:lang w:val="en-US"/>
        </w:rPr>
        <w:drawing>
          <wp:inline distT="0" distB="0" distL="0" distR="0">
            <wp:extent cx="5944670" cy="3679745"/>
            <wp:effectExtent l="38100" t="57150" r="37465" b="5461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524953F.tmp"/>
                    <pic:cNvPicPr/>
                  </pic:nvPicPr>
                  <pic:blipFill rotWithShape="1">
                    <a:blip r:embed="rId38">
                      <a:extLst>
                        <a:ext uri="{BEBA8EAE-BF5A-486C-A8C5-ECC9F3942E4B}">
                          <a14:imgProps xmlns:a14="http://schemas.microsoft.com/office/drawing/2010/main">
                            <a14:imgLayer r:embed="rId39">
                              <a14:imgEffect>
                                <a14:sharpenSoften amount="50000"/>
                              </a14:imgEffect>
                              <a14:imgEffect>
                                <a14:brightnessContrast bright="7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868" b="-1"/>
                    <a:stretch/>
                  </pic:blipFill>
                  <pic:spPr bwMode="auto">
                    <a:xfrm rot="60000">
                      <a:off x="0" y="0"/>
                      <a:ext cx="5945639" cy="36803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40A50" w:rsidRPr="0072225F" w:rsidRDefault="00740A50" w:rsidP="00EF4390">
      <w:pPr>
        <w:pStyle w:val="Caption"/>
        <w:jc w:val="both"/>
        <w:rPr>
          <w:color w:val="000000" w:themeColor="text1"/>
        </w:rPr>
      </w:pPr>
      <w:r w:rsidRPr="0072225F">
        <w:rPr>
          <w:color w:val="000000" w:themeColor="text1"/>
        </w:rPr>
        <w:t>Figure S</w:t>
      </w:r>
      <w:r w:rsidRPr="0072225F">
        <w:rPr>
          <w:color w:val="000000" w:themeColor="text1"/>
        </w:rPr>
        <w:fldChar w:fldCharType="begin"/>
      </w:r>
      <w:r w:rsidRPr="0072225F">
        <w:rPr>
          <w:color w:val="000000" w:themeColor="text1"/>
        </w:rPr>
        <w:instrText xml:space="preserve"> SEQ Figure_S \* ARABIC </w:instrText>
      </w:r>
      <w:r w:rsidRPr="0072225F">
        <w:rPr>
          <w:color w:val="000000" w:themeColor="text1"/>
        </w:rPr>
        <w:fldChar w:fldCharType="separate"/>
      </w:r>
      <w:r w:rsidR="007C1E5A">
        <w:rPr>
          <w:noProof/>
          <w:color w:val="000000" w:themeColor="text1"/>
        </w:rPr>
        <w:t>32</w:t>
      </w:r>
      <w:r w:rsidRPr="0072225F">
        <w:rPr>
          <w:color w:val="000000" w:themeColor="text1"/>
        </w:rPr>
        <w:fldChar w:fldCharType="end"/>
      </w:r>
      <w:r w:rsidRPr="0072225F">
        <w:rPr>
          <w:color w:val="000000" w:themeColor="text1"/>
        </w:rPr>
        <w:t xml:space="preserve">. </w:t>
      </w:r>
      <w:r w:rsidRPr="0072225F">
        <w:rPr>
          <w:b w:val="0"/>
          <w:color w:val="000000" w:themeColor="text1"/>
        </w:rPr>
        <w:t xml:space="preserve">MS spectrum for compound </w:t>
      </w:r>
      <w:r w:rsidRPr="0072225F">
        <w:rPr>
          <w:color w:val="000000" w:themeColor="text1"/>
        </w:rPr>
        <w:t>11</w:t>
      </w:r>
      <w:r w:rsidRPr="0072225F">
        <w:rPr>
          <w:b w:val="0"/>
          <w:color w:val="000000" w:themeColor="text1"/>
        </w:rPr>
        <w:t>.</w:t>
      </w:r>
    </w:p>
    <w:p w:rsidR="00EF4390" w:rsidRPr="0072225F" w:rsidRDefault="00EF4390">
      <w:pPr>
        <w:rPr>
          <w:color w:val="000000" w:themeColor="text1"/>
        </w:rPr>
      </w:pPr>
    </w:p>
    <w:sectPr w:rsidR="00EF4390" w:rsidRPr="0072225F" w:rsidSect="00EF43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MwNjI3MTIyNjQ3NLBQ0lEKTi0uzszPAykwNKoFAK8wKwYtAAAA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740A50"/>
    <w:rsid w:val="00012177"/>
    <w:rsid w:val="000222F5"/>
    <w:rsid w:val="00025AF2"/>
    <w:rsid w:val="00053B8F"/>
    <w:rsid w:val="00072174"/>
    <w:rsid w:val="00087AF4"/>
    <w:rsid w:val="000C37C2"/>
    <w:rsid w:val="00177CE3"/>
    <w:rsid w:val="001978F9"/>
    <w:rsid w:val="002178C8"/>
    <w:rsid w:val="00251998"/>
    <w:rsid w:val="0025564B"/>
    <w:rsid w:val="002A49D0"/>
    <w:rsid w:val="002D3B68"/>
    <w:rsid w:val="002E4A84"/>
    <w:rsid w:val="002F3762"/>
    <w:rsid w:val="002F5B10"/>
    <w:rsid w:val="0030549F"/>
    <w:rsid w:val="003159C2"/>
    <w:rsid w:val="00351F1A"/>
    <w:rsid w:val="00357DFA"/>
    <w:rsid w:val="00364DF9"/>
    <w:rsid w:val="00386DB0"/>
    <w:rsid w:val="00391C4F"/>
    <w:rsid w:val="003977DE"/>
    <w:rsid w:val="003E1C21"/>
    <w:rsid w:val="004214F2"/>
    <w:rsid w:val="004851BC"/>
    <w:rsid w:val="004D1926"/>
    <w:rsid w:val="004F742D"/>
    <w:rsid w:val="00507F57"/>
    <w:rsid w:val="00544651"/>
    <w:rsid w:val="0056046D"/>
    <w:rsid w:val="0056167C"/>
    <w:rsid w:val="00576A85"/>
    <w:rsid w:val="00586D19"/>
    <w:rsid w:val="005A2748"/>
    <w:rsid w:val="005A61D2"/>
    <w:rsid w:val="005C3869"/>
    <w:rsid w:val="005E287C"/>
    <w:rsid w:val="0060171F"/>
    <w:rsid w:val="0061644B"/>
    <w:rsid w:val="00627335"/>
    <w:rsid w:val="00635328"/>
    <w:rsid w:val="006B5888"/>
    <w:rsid w:val="006C1ED0"/>
    <w:rsid w:val="006F0CCD"/>
    <w:rsid w:val="0071780D"/>
    <w:rsid w:val="0072225F"/>
    <w:rsid w:val="00740A50"/>
    <w:rsid w:val="00760414"/>
    <w:rsid w:val="00764B9E"/>
    <w:rsid w:val="00780464"/>
    <w:rsid w:val="00782904"/>
    <w:rsid w:val="007926B3"/>
    <w:rsid w:val="007C1E5A"/>
    <w:rsid w:val="007D18BD"/>
    <w:rsid w:val="007E77BA"/>
    <w:rsid w:val="00826A49"/>
    <w:rsid w:val="00841720"/>
    <w:rsid w:val="00857B3B"/>
    <w:rsid w:val="008632DC"/>
    <w:rsid w:val="008825C2"/>
    <w:rsid w:val="008A36AB"/>
    <w:rsid w:val="008C5DC4"/>
    <w:rsid w:val="008E6795"/>
    <w:rsid w:val="008F1184"/>
    <w:rsid w:val="0092202D"/>
    <w:rsid w:val="00973528"/>
    <w:rsid w:val="00973A1E"/>
    <w:rsid w:val="00997385"/>
    <w:rsid w:val="009B793C"/>
    <w:rsid w:val="00A4308D"/>
    <w:rsid w:val="00A642AC"/>
    <w:rsid w:val="00A9032C"/>
    <w:rsid w:val="00A90BFC"/>
    <w:rsid w:val="00AA33FF"/>
    <w:rsid w:val="00B159D3"/>
    <w:rsid w:val="00B24E94"/>
    <w:rsid w:val="00B26B16"/>
    <w:rsid w:val="00B40F87"/>
    <w:rsid w:val="00BA71A5"/>
    <w:rsid w:val="00BC58C0"/>
    <w:rsid w:val="00C2117F"/>
    <w:rsid w:val="00C35ED1"/>
    <w:rsid w:val="00C55033"/>
    <w:rsid w:val="00C74D8B"/>
    <w:rsid w:val="00C95DBA"/>
    <w:rsid w:val="00CA4C87"/>
    <w:rsid w:val="00D617A5"/>
    <w:rsid w:val="00D85277"/>
    <w:rsid w:val="00D95BCC"/>
    <w:rsid w:val="00DE1590"/>
    <w:rsid w:val="00DE1A12"/>
    <w:rsid w:val="00E10C42"/>
    <w:rsid w:val="00E87C13"/>
    <w:rsid w:val="00E94A0F"/>
    <w:rsid w:val="00EF4390"/>
    <w:rsid w:val="00F150CC"/>
    <w:rsid w:val="00F709CB"/>
    <w:rsid w:val="00F93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70370"/>
  <w15:docId w15:val="{EEA3C767-1223-4F40-959C-D452DD18E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0A50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740A50"/>
    <w:pPr>
      <w:spacing w:after="200" w:line="240" w:lineRule="auto"/>
    </w:pPr>
    <w:rPr>
      <w:rFonts w:ascii="Times New Roman" w:hAnsi="Times New Roman" w:cs="Times New Roman"/>
      <w:b/>
      <w:iCs/>
      <w:sz w:val="18"/>
      <w:szCs w:val="18"/>
    </w:rPr>
  </w:style>
  <w:style w:type="character" w:customStyle="1" w:styleId="tlid-translation">
    <w:name w:val="tlid-translation"/>
    <w:basedOn w:val="DefaultParagraphFont"/>
    <w:rsid w:val="00740A50"/>
  </w:style>
  <w:style w:type="paragraph" w:customStyle="1" w:styleId="Displayedequation">
    <w:name w:val="Displayed equation"/>
    <w:basedOn w:val="Normal"/>
    <w:next w:val="Normal"/>
    <w:qFormat/>
    <w:rsid w:val="00740A50"/>
    <w:pPr>
      <w:tabs>
        <w:tab w:val="center" w:pos="4253"/>
        <w:tab w:val="right" w:pos="8222"/>
      </w:tabs>
      <w:spacing w:before="240" w:after="240" w:line="480" w:lineRule="auto"/>
      <w:jc w:val="center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Newparagraph">
    <w:name w:val="New paragraph"/>
    <w:basedOn w:val="Normal"/>
    <w:qFormat/>
    <w:rsid w:val="00740A50"/>
    <w:pPr>
      <w:spacing w:after="0" w:line="480" w:lineRule="auto"/>
      <w:ind w:firstLine="720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740A50"/>
    <w:pPr>
      <w:spacing w:after="0"/>
      <w:jc w:val="center"/>
    </w:pPr>
    <w:rPr>
      <w:rFonts w:ascii="Times New Roman" w:hAnsi="Times New Roman" w:cs="Times New Roman"/>
      <w:noProof/>
      <w:sz w:val="18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40A50"/>
    <w:rPr>
      <w:rFonts w:ascii="Times New Roman" w:hAnsi="Times New Roman" w:cs="Times New Roman"/>
      <w:noProof/>
      <w:sz w:val="18"/>
      <w:lang w:val="en-GB"/>
    </w:rPr>
  </w:style>
  <w:style w:type="paragraph" w:customStyle="1" w:styleId="EndNoteBibliography">
    <w:name w:val="EndNote Bibliography"/>
    <w:basedOn w:val="Normal"/>
    <w:link w:val="EndNoteBibliographyChar"/>
    <w:rsid w:val="00740A50"/>
    <w:pPr>
      <w:spacing w:line="240" w:lineRule="auto"/>
    </w:pPr>
    <w:rPr>
      <w:rFonts w:ascii="Times New Roman" w:hAnsi="Times New Roman" w:cs="Times New Roman"/>
      <w:noProof/>
      <w:sz w:val="18"/>
    </w:rPr>
  </w:style>
  <w:style w:type="character" w:customStyle="1" w:styleId="EndNoteBibliographyChar">
    <w:name w:val="EndNote Bibliography Char"/>
    <w:basedOn w:val="DefaultParagraphFont"/>
    <w:link w:val="EndNoteBibliography"/>
    <w:rsid w:val="00740A50"/>
    <w:rPr>
      <w:rFonts w:ascii="Times New Roman" w:hAnsi="Times New Roman" w:cs="Times New Roman"/>
      <w:noProof/>
      <w:sz w:val="18"/>
      <w:lang w:val="en-GB"/>
    </w:rPr>
  </w:style>
  <w:style w:type="table" w:customStyle="1" w:styleId="TableGrid1">
    <w:name w:val="Table Grid1"/>
    <w:basedOn w:val="TableNormal"/>
    <w:next w:val="TableGrid"/>
    <w:uiPriority w:val="39"/>
    <w:rsid w:val="00740A50"/>
    <w:pPr>
      <w:spacing w:after="0" w:afterAutospacing="1" w:line="240" w:lineRule="auto"/>
      <w:ind w:left="284" w:hanging="284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740A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ferences">
    <w:name w:val="References"/>
    <w:basedOn w:val="EndNoteBibliography"/>
    <w:link w:val="ReferencesChar"/>
    <w:qFormat/>
    <w:rsid w:val="00740A50"/>
    <w:pPr>
      <w:spacing w:after="0" w:line="480" w:lineRule="auto"/>
      <w:ind w:left="567" w:hanging="567"/>
    </w:pPr>
    <w:rPr>
      <w:sz w:val="24"/>
      <w:szCs w:val="24"/>
    </w:rPr>
  </w:style>
  <w:style w:type="character" w:customStyle="1" w:styleId="ReferencesChar">
    <w:name w:val="References Char"/>
    <w:basedOn w:val="EndNoteBibliographyChar"/>
    <w:link w:val="References"/>
    <w:rsid w:val="00740A50"/>
    <w:rPr>
      <w:rFonts w:ascii="Times New Roman" w:hAnsi="Times New Roman" w:cs="Times New Roman"/>
      <w:noProof/>
      <w:sz w:val="24"/>
      <w:szCs w:val="24"/>
      <w:lang w:val="en-GB"/>
    </w:rPr>
  </w:style>
  <w:style w:type="paragraph" w:customStyle="1" w:styleId="Abstract">
    <w:name w:val="Abstract"/>
    <w:basedOn w:val="Normal"/>
    <w:next w:val="Normal"/>
    <w:qFormat/>
    <w:rsid w:val="00357DFA"/>
    <w:pPr>
      <w:spacing w:before="360" w:after="300" w:line="360" w:lineRule="auto"/>
      <w:ind w:left="720" w:right="567"/>
    </w:pPr>
    <w:rPr>
      <w:rFonts w:ascii="Times New Roman" w:hAnsi="Times New Roman" w:cs="Times New Roman"/>
      <w:szCs w:val="24"/>
      <w:lang w:eastAsia="en-GB"/>
    </w:rPr>
  </w:style>
  <w:style w:type="paragraph" w:customStyle="1" w:styleId="Authornames">
    <w:name w:val="Author names"/>
    <w:basedOn w:val="Normal"/>
    <w:next w:val="Normal"/>
    <w:link w:val="AuthornamesChar"/>
    <w:qFormat/>
    <w:rsid w:val="00857B3B"/>
    <w:pPr>
      <w:spacing w:before="240" w:after="0" w:line="360" w:lineRule="auto"/>
    </w:pPr>
    <w:rPr>
      <w:rFonts w:ascii="Times New Roman" w:hAnsi="Times New Roman" w:cs="Times New Roman"/>
      <w:sz w:val="28"/>
      <w:szCs w:val="24"/>
      <w:lang w:eastAsia="en-GB"/>
    </w:rPr>
  </w:style>
  <w:style w:type="paragraph" w:customStyle="1" w:styleId="Affiliation">
    <w:name w:val="Affiliation"/>
    <w:basedOn w:val="Normal"/>
    <w:qFormat/>
    <w:rsid w:val="00857B3B"/>
    <w:pPr>
      <w:spacing w:before="240" w:after="0" w:line="360" w:lineRule="auto"/>
    </w:pPr>
    <w:rPr>
      <w:rFonts w:ascii="Times New Roman" w:hAnsi="Times New Roman" w:cs="Times New Roman"/>
      <w:i/>
      <w:sz w:val="24"/>
      <w:szCs w:val="24"/>
      <w:lang w:eastAsia="en-GB"/>
    </w:rPr>
  </w:style>
  <w:style w:type="character" w:customStyle="1" w:styleId="AuthornamesChar">
    <w:name w:val="Author names Char"/>
    <w:basedOn w:val="DefaultParagraphFont"/>
    <w:link w:val="Authornames"/>
    <w:rsid w:val="00857B3B"/>
    <w:rPr>
      <w:rFonts w:ascii="Times New Roman" w:hAnsi="Times New Roman" w:cs="Times New Roman"/>
      <w:sz w:val="28"/>
      <w:szCs w:val="24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4D192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032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032C"/>
    <w:rPr>
      <w:rFonts w:asciiTheme="majorHAnsi" w:eastAsiaTheme="majorEastAsia" w:hAnsiTheme="majorHAnsi" w:cstheme="majorBidi"/>
      <w:sz w:val="18"/>
      <w:szCs w:val="18"/>
      <w:lang w:val="en-GB"/>
    </w:rPr>
  </w:style>
  <w:style w:type="paragraph" w:customStyle="1" w:styleId="Acknowledgements">
    <w:name w:val="Acknowledgements"/>
    <w:basedOn w:val="Normal"/>
    <w:next w:val="Normal"/>
    <w:qFormat/>
    <w:rsid w:val="00760414"/>
    <w:pPr>
      <w:spacing w:before="120" w:after="0" w:line="360" w:lineRule="auto"/>
    </w:pPr>
    <w:rPr>
      <w:rFonts w:ascii="Times New Roman" w:hAnsi="Times New Roman" w:cs="Times New Roman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tmp"/><Relationship Id="rId18" Type="http://schemas.openxmlformats.org/officeDocument/2006/relationships/image" Target="media/image13.tmp"/><Relationship Id="rId26" Type="http://schemas.openxmlformats.org/officeDocument/2006/relationships/image" Target="media/image21.tmp"/><Relationship Id="rId39" Type="http://schemas.microsoft.com/office/2007/relationships/hdphoto" Target="media/hdphoto4.wdp"/><Relationship Id="rId21" Type="http://schemas.openxmlformats.org/officeDocument/2006/relationships/image" Target="media/image16.tmp"/><Relationship Id="rId34" Type="http://schemas.openxmlformats.org/officeDocument/2006/relationships/image" Target="media/image29.png"/><Relationship Id="rId7" Type="http://schemas.microsoft.com/office/2007/relationships/hdphoto" Target="media/hdphoto1.wdp"/><Relationship Id="rId2" Type="http://schemas.openxmlformats.org/officeDocument/2006/relationships/settings" Target="settings.xml"/><Relationship Id="rId16" Type="http://schemas.openxmlformats.org/officeDocument/2006/relationships/image" Target="media/image11.tmp"/><Relationship Id="rId20" Type="http://schemas.openxmlformats.org/officeDocument/2006/relationships/image" Target="media/image15.tmp"/><Relationship Id="rId29" Type="http://schemas.openxmlformats.org/officeDocument/2006/relationships/image" Target="media/image24.tmp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6.tmp"/><Relationship Id="rId24" Type="http://schemas.openxmlformats.org/officeDocument/2006/relationships/image" Target="media/image19.tmp"/><Relationship Id="rId32" Type="http://schemas.openxmlformats.org/officeDocument/2006/relationships/image" Target="media/image27.tmp"/><Relationship Id="rId37" Type="http://schemas.openxmlformats.org/officeDocument/2006/relationships/image" Target="media/image31.tmp"/><Relationship Id="rId40" Type="http://schemas.openxmlformats.org/officeDocument/2006/relationships/fontTable" Target="fontTable.xml"/><Relationship Id="rId5" Type="http://schemas.openxmlformats.org/officeDocument/2006/relationships/image" Target="media/image2.tmp"/><Relationship Id="rId15" Type="http://schemas.openxmlformats.org/officeDocument/2006/relationships/image" Target="media/image10.tmp"/><Relationship Id="rId23" Type="http://schemas.openxmlformats.org/officeDocument/2006/relationships/image" Target="media/image18.tmp"/><Relationship Id="rId28" Type="http://schemas.openxmlformats.org/officeDocument/2006/relationships/image" Target="media/image23.tmp"/><Relationship Id="rId36" Type="http://schemas.openxmlformats.org/officeDocument/2006/relationships/image" Target="media/image30.tmp"/><Relationship Id="rId10" Type="http://schemas.microsoft.com/office/2007/relationships/hdphoto" Target="media/hdphoto2.wdp"/><Relationship Id="rId19" Type="http://schemas.openxmlformats.org/officeDocument/2006/relationships/image" Target="media/image14.tmp"/><Relationship Id="rId31" Type="http://schemas.openxmlformats.org/officeDocument/2006/relationships/image" Target="media/image26.tmp"/><Relationship Id="rId4" Type="http://schemas.openxmlformats.org/officeDocument/2006/relationships/image" Target="media/image1.tmp"/><Relationship Id="rId9" Type="http://schemas.openxmlformats.org/officeDocument/2006/relationships/image" Target="media/image5.png"/><Relationship Id="rId14" Type="http://schemas.openxmlformats.org/officeDocument/2006/relationships/image" Target="media/image9.tmp"/><Relationship Id="rId22" Type="http://schemas.openxmlformats.org/officeDocument/2006/relationships/image" Target="media/image17.tmp"/><Relationship Id="rId27" Type="http://schemas.openxmlformats.org/officeDocument/2006/relationships/image" Target="media/image22.tmp"/><Relationship Id="rId30" Type="http://schemas.openxmlformats.org/officeDocument/2006/relationships/image" Target="media/image25.tmp"/><Relationship Id="rId35" Type="http://schemas.microsoft.com/office/2007/relationships/hdphoto" Target="media/hdphoto3.wdp"/><Relationship Id="rId8" Type="http://schemas.openxmlformats.org/officeDocument/2006/relationships/image" Target="media/image4.tmp"/><Relationship Id="rId3" Type="http://schemas.openxmlformats.org/officeDocument/2006/relationships/webSettings" Target="webSettings.xml"/><Relationship Id="rId12" Type="http://schemas.openxmlformats.org/officeDocument/2006/relationships/image" Target="media/image7.tmp"/><Relationship Id="rId17" Type="http://schemas.openxmlformats.org/officeDocument/2006/relationships/image" Target="media/image12.tmp"/><Relationship Id="rId25" Type="http://schemas.openxmlformats.org/officeDocument/2006/relationships/image" Target="media/image20.tmp"/><Relationship Id="rId33" Type="http://schemas.openxmlformats.org/officeDocument/2006/relationships/image" Target="media/image28.tmp"/><Relationship Id="rId38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18</Pages>
  <Words>606</Words>
  <Characters>3457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Bongani</dc:creator>
  <cp:lastModifiedBy>Bongani</cp:lastModifiedBy>
  <cp:revision>23</cp:revision>
  <dcterms:created xsi:type="dcterms:W3CDTF">2021-06-01T07:10:00Z</dcterms:created>
  <dcterms:modified xsi:type="dcterms:W3CDTF">2021-07-23T18:11:00Z</dcterms:modified>
</cp:coreProperties>
</file>