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A04AC" w:rsidRDefault="002A04AC" w:rsidP="002A04AC">
      <w:pPr>
        <w:widowControl/>
        <w:pBdr>
          <w:top w:val="nil"/>
          <w:left w:val="nil"/>
          <w:bottom w:val="nil"/>
          <w:right w:val="nil"/>
          <w:between w:val="nil"/>
        </w:pBdr>
        <w:spacing w:line="360" w:lineRule="auto"/>
        <w:jc w:val="center"/>
        <w:rPr>
          <w:rFonts w:hint="eastAsia"/>
          <w:b/>
          <w:bCs/>
          <w:sz w:val="28"/>
          <w:szCs w:val="28"/>
        </w:rPr>
      </w:pPr>
      <w:r>
        <w:rPr>
          <w:rFonts w:hint="eastAsia"/>
          <w:b/>
          <w:bCs/>
          <w:sz w:val="28"/>
          <w:szCs w:val="28"/>
        </w:rPr>
        <w:t>S</w:t>
      </w:r>
      <w:r>
        <w:rPr>
          <w:b/>
          <w:bCs/>
          <w:sz w:val="28"/>
          <w:szCs w:val="28"/>
        </w:rPr>
        <w:t>upplementary Figures for</w:t>
      </w:r>
    </w:p>
    <w:p w:rsidR="002A04AC" w:rsidRPr="00493585" w:rsidRDefault="002A04AC" w:rsidP="002A04AC">
      <w:pPr>
        <w:widowControl/>
        <w:pBdr>
          <w:top w:val="nil"/>
          <w:left w:val="nil"/>
          <w:bottom w:val="nil"/>
          <w:right w:val="nil"/>
          <w:between w:val="nil"/>
        </w:pBdr>
        <w:spacing w:line="360" w:lineRule="auto"/>
        <w:jc w:val="center"/>
        <w:rPr>
          <w:b/>
          <w:bCs/>
          <w:sz w:val="28"/>
          <w:szCs w:val="28"/>
        </w:rPr>
      </w:pPr>
      <w:r w:rsidRPr="00493585">
        <w:rPr>
          <w:b/>
          <w:bCs/>
          <w:sz w:val="28"/>
          <w:szCs w:val="28"/>
        </w:rPr>
        <w:t xml:space="preserve">A Deep Learning-based </w:t>
      </w:r>
      <w:r w:rsidRPr="00493585">
        <w:rPr>
          <w:rFonts w:hint="eastAsia"/>
          <w:b/>
          <w:bCs/>
          <w:sz w:val="28"/>
          <w:szCs w:val="28"/>
        </w:rPr>
        <w:t>L</w:t>
      </w:r>
      <w:r w:rsidRPr="00493585">
        <w:rPr>
          <w:b/>
          <w:bCs/>
          <w:sz w:val="28"/>
          <w:szCs w:val="28"/>
        </w:rPr>
        <w:t xml:space="preserve">and-Atmosphere Coupled Model </w:t>
      </w:r>
    </w:p>
    <w:p w:rsidR="002A04AC" w:rsidRPr="00493585" w:rsidRDefault="002A04AC" w:rsidP="002A04AC">
      <w:pPr>
        <w:widowControl/>
        <w:pBdr>
          <w:top w:val="nil"/>
          <w:left w:val="nil"/>
          <w:bottom w:val="nil"/>
          <w:right w:val="nil"/>
          <w:between w:val="nil"/>
        </w:pBdr>
        <w:spacing w:line="360" w:lineRule="auto"/>
        <w:jc w:val="center"/>
        <w:rPr>
          <w:b/>
          <w:bCs/>
          <w:sz w:val="28"/>
          <w:szCs w:val="28"/>
        </w:rPr>
      </w:pPr>
      <w:r w:rsidRPr="00493585">
        <w:rPr>
          <w:b/>
          <w:bCs/>
          <w:sz w:val="28"/>
          <w:szCs w:val="28"/>
        </w:rPr>
        <w:t>for Heatwave Prediction</w:t>
      </w:r>
    </w:p>
    <w:p w:rsidR="002A04AC" w:rsidRPr="00493585" w:rsidRDefault="002A04AC" w:rsidP="002A04AC">
      <w:pPr>
        <w:spacing w:line="360" w:lineRule="auto"/>
        <w:jc w:val="center"/>
        <w:rPr>
          <w:rFonts w:eastAsiaTheme="minorHAnsi"/>
          <w:vertAlign w:val="superscript"/>
        </w:rPr>
      </w:pPr>
      <w:r w:rsidRPr="00493585">
        <w:rPr>
          <w:szCs w:val="28"/>
        </w:rPr>
        <w:t>Dongjin Cho</w:t>
      </w:r>
      <w:r w:rsidRPr="00493585">
        <w:rPr>
          <w:rFonts w:eastAsiaTheme="minorHAnsi"/>
          <w:vertAlign w:val="superscript"/>
        </w:rPr>
        <w:t>1</w:t>
      </w:r>
      <w:r w:rsidRPr="00493585">
        <w:rPr>
          <w:szCs w:val="28"/>
        </w:rPr>
        <w:t>, Yoo-Geun H</w:t>
      </w:r>
      <w:r w:rsidRPr="00493585">
        <w:rPr>
          <w:rFonts w:hint="eastAsia"/>
          <w:szCs w:val="28"/>
        </w:rPr>
        <w:t>am</w:t>
      </w:r>
      <w:r w:rsidRPr="00493585">
        <w:rPr>
          <w:szCs w:val="28"/>
          <w:vertAlign w:val="superscript"/>
        </w:rPr>
        <w:t>1</w:t>
      </w:r>
      <w:r w:rsidRPr="00493585">
        <w:rPr>
          <w:rFonts w:hint="eastAsia"/>
          <w:szCs w:val="28"/>
          <w:vertAlign w:val="superscript"/>
        </w:rPr>
        <w:t>,2</w:t>
      </w:r>
      <w:r w:rsidRPr="00493585">
        <w:rPr>
          <w:szCs w:val="28"/>
        </w:rPr>
        <w:t>*</w:t>
      </w:r>
      <w:r w:rsidRPr="00493585">
        <w:rPr>
          <w:rFonts w:hint="eastAsia"/>
          <w:szCs w:val="28"/>
        </w:rPr>
        <w:t>, Suyeon Jeong</w:t>
      </w:r>
      <w:r w:rsidRPr="00493585">
        <w:rPr>
          <w:rFonts w:hint="eastAsia"/>
          <w:szCs w:val="28"/>
          <w:vertAlign w:val="superscript"/>
        </w:rPr>
        <w:t>1</w:t>
      </w:r>
      <w:r w:rsidRPr="00493585">
        <w:rPr>
          <w:rFonts w:hint="eastAsia"/>
          <w:szCs w:val="28"/>
        </w:rPr>
        <w:t xml:space="preserve"> and Seon-Yu Kang</w:t>
      </w:r>
      <w:r w:rsidRPr="00493585">
        <w:rPr>
          <w:rFonts w:hint="eastAsia"/>
          <w:szCs w:val="28"/>
          <w:vertAlign w:val="superscript"/>
        </w:rPr>
        <w:t>1</w:t>
      </w:r>
    </w:p>
    <w:p w:rsidR="002A04AC" w:rsidRPr="00493585" w:rsidRDefault="002A04AC" w:rsidP="002A04AC">
      <w:pPr>
        <w:pStyle w:val="a6"/>
        <w:spacing w:line="360" w:lineRule="auto"/>
        <w:jc w:val="center"/>
        <w:rPr>
          <w:rFonts w:ascii="Times New Roman" w:hAnsi="Times New Roman" w:cs="Times New Roman"/>
        </w:rPr>
      </w:pPr>
      <w:r w:rsidRPr="00493585">
        <w:rPr>
          <w:rFonts w:ascii="Times New Roman" w:hAnsi="Times New Roman" w:cs="Times New Roman"/>
          <w:position w:val="12"/>
          <w:sz w:val="16"/>
          <w:szCs w:val="16"/>
        </w:rPr>
        <w:t>1</w:t>
      </w:r>
      <w:r w:rsidRPr="00493585">
        <w:rPr>
          <w:rFonts w:ascii="Times New Roman" w:hAnsi="Times New Roman" w:cs="Times New Roman"/>
        </w:rPr>
        <w:t>Environmental Planning Institute, Seoul National University, Seoul, Republic of Korea</w:t>
      </w:r>
    </w:p>
    <w:p w:rsidR="002A04AC" w:rsidRPr="00493585" w:rsidRDefault="002A04AC" w:rsidP="002A04AC">
      <w:pPr>
        <w:pStyle w:val="a6"/>
        <w:spacing w:line="360" w:lineRule="auto"/>
        <w:jc w:val="center"/>
        <w:rPr>
          <w:rFonts w:ascii="Times New Roman" w:hAnsi="Times New Roman" w:cs="Times New Roman"/>
        </w:rPr>
      </w:pPr>
      <w:r w:rsidRPr="00493585">
        <w:rPr>
          <w:rFonts w:ascii="Times New Roman" w:hAnsi="Times New Roman" w:cs="Times New Roman" w:hint="eastAsia"/>
          <w:position w:val="12"/>
          <w:sz w:val="16"/>
          <w:szCs w:val="16"/>
        </w:rPr>
        <w:t>2</w:t>
      </w:r>
      <w:r w:rsidRPr="00493585">
        <w:rPr>
          <w:rFonts w:ascii="Times New Roman" w:hAnsi="Times New Roman" w:cs="Times New Roman"/>
        </w:rPr>
        <w:t>Department of Environmental Managements, Graduate School of Environmental Studies, Seoul National University, Seoul, Republic of Korea</w:t>
      </w:r>
    </w:p>
    <w:p w:rsidR="002A04AC" w:rsidRPr="00493585" w:rsidRDefault="002A04AC" w:rsidP="002A04AC">
      <w:pPr>
        <w:spacing w:line="360" w:lineRule="auto"/>
        <w:rPr>
          <w:rFonts w:eastAsia="바탕"/>
        </w:rPr>
      </w:pPr>
      <w:r w:rsidRPr="00493585">
        <w:rPr>
          <w:rFonts w:eastAsia="바탕"/>
        </w:rPr>
        <w:t>Correspond</w:t>
      </w:r>
      <w:r w:rsidRPr="00493585">
        <w:rPr>
          <w:rFonts w:eastAsia="바탕" w:hint="eastAsia"/>
        </w:rPr>
        <w:t>ence to: Yoo-Geun Ham (</w:t>
      </w:r>
      <w:hyperlink r:id="rId4" w:history="1">
        <w:r w:rsidRPr="00493585">
          <w:rPr>
            <w:rStyle w:val="a7"/>
            <w:rFonts w:eastAsia="바탕"/>
            <w:color w:val="0000FF"/>
          </w:rPr>
          <w:t>yoogeun</w:t>
        </w:r>
        <w:r w:rsidRPr="00493585">
          <w:rPr>
            <w:rStyle w:val="a7"/>
            <w:rFonts w:eastAsia="바탕" w:hint="eastAsia"/>
            <w:color w:val="0000FF"/>
          </w:rPr>
          <w:t>@sun.ac.kr</w:t>
        </w:r>
      </w:hyperlink>
      <w:r w:rsidRPr="00493585">
        <w:rPr>
          <w:rFonts w:hint="eastAsia"/>
          <w:bCs/>
        </w:rPr>
        <w:t>)</w:t>
      </w:r>
    </w:p>
    <w:p w:rsidR="002A04AC" w:rsidRDefault="002A04AC" w:rsidP="002A04AC">
      <w:pPr>
        <w:spacing w:line="480" w:lineRule="auto"/>
        <w:rPr>
          <w:b/>
          <w:bCs/>
          <w:color w:val="222222"/>
          <w:shd w:val="clear" w:color="auto" w:fill="FFFFFF"/>
        </w:rPr>
      </w:pPr>
    </w:p>
    <w:p w:rsidR="00D00BF6" w:rsidRDefault="00D00BF6" w:rsidP="002A04AC">
      <w:pPr>
        <w:spacing w:line="480" w:lineRule="auto"/>
        <w:rPr>
          <w:b/>
          <w:bCs/>
          <w:color w:val="222222"/>
          <w:shd w:val="clear" w:color="auto" w:fill="FFFFFF"/>
        </w:rPr>
      </w:pPr>
    </w:p>
    <w:p w:rsidR="00E2073E" w:rsidRPr="002A04AC" w:rsidRDefault="00187906" w:rsidP="002A04AC">
      <w:pPr>
        <w:spacing w:line="480" w:lineRule="auto"/>
        <w:rPr>
          <w:rFonts w:hint="eastAsia"/>
          <w:b/>
          <w:bCs/>
          <w:color w:val="222222"/>
          <w:shd w:val="clear" w:color="auto" w:fill="FFFFFF"/>
        </w:rPr>
        <w:sectPr w:rsidR="00E2073E" w:rsidRPr="002A04AC" w:rsidSect="00497F57">
          <w:footerReference w:type="default" r:id="rId5"/>
          <w:pgSz w:w="11906" w:h="16838"/>
          <w:pgMar w:top="1701" w:right="1440" w:bottom="1440" w:left="1440" w:header="851" w:footer="992" w:gutter="0"/>
          <w:lnNumType w:countBy="1" w:restart="continuous"/>
          <w:cols w:space="425"/>
          <w:docGrid w:linePitch="360"/>
        </w:sectPr>
      </w:pPr>
      <w:r>
        <w:rPr>
          <w:rFonts w:hint="eastAsia"/>
          <w:b/>
          <w:bCs/>
          <w:color w:val="222222"/>
          <w:shd w:val="clear" w:color="auto" w:fill="FFFFFF"/>
        </w:rPr>
        <w:t>T</w:t>
      </w:r>
      <w:r>
        <w:rPr>
          <w:b/>
          <w:bCs/>
          <w:color w:val="222222"/>
          <w:shd w:val="clear" w:color="auto" w:fill="FFFFFF"/>
        </w:rPr>
        <w:t xml:space="preserve">his includes </w:t>
      </w:r>
      <w:r w:rsidR="00F26D90">
        <w:rPr>
          <w:b/>
          <w:bCs/>
          <w:color w:val="222222"/>
          <w:shd w:val="clear" w:color="auto" w:fill="FFFFFF"/>
        </w:rPr>
        <w:t>5</w:t>
      </w:r>
      <w:r>
        <w:rPr>
          <w:b/>
          <w:bCs/>
          <w:color w:val="222222"/>
          <w:shd w:val="clear" w:color="auto" w:fill="FFFFFF"/>
        </w:rPr>
        <w:t xml:space="preserve"> Supplementary Figures.</w:t>
      </w:r>
    </w:p>
    <w:p w:rsidR="002A04AC" w:rsidRPr="00493585" w:rsidRDefault="002A04AC" w:rsidP="002A04AC">
      <w:pPr>
        <w:keepNext/>
        <w:widowControl/>
        <w:spacing w:after="160"/>
      </w:pPr>
      <w:r w:rsidRPr="00493585">
        <w:rPr>
          <w:noProof/>
        </w:rPr>
        <w:lastRenderedPageBreak/>
        <w:drawing>
          <wp:inline distT="0" distB="0" distL="0" distR="0" wp14:anchorId="78D3115D" wp14:editId="544E0B14">
            <wp:extent cx="8697595" cy="2938780"/>
            <wp:effectExtent l="0" t="0" r="8255" b="0"/>
            <wp:docPr id="4" name="그림 1" descr="텍스트, 스크린샷, 라인, 지도이(가) 표시된 사진&#10;&#10;AI 생성 콘텐츠는 정확하지 않을 수 있습니다.">
              <a:extLst xmlns:a="http://schemas.openxmlformats.org/drawingml/2006/main">
                <a:ext uri="{FF2B5EF4-FFF2-40B4-BE49-F238E27FC236}">
                  <a16:creationId xmlns:a16="http://schemas.microsoft.com/office/drawing/2014/main" id="{E72D0A9B-78B0-E213-2E28-E8C04965C4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descr="텍스트, 스크린샷, 라인, 지도이(가) 표시된 사진&#10;&#10;AI 생성 콘텐츠는 정확하지 않을 수 있습니다.">
                      <a:extLst>
                        <a:ext uri="{FF2B5EF4-FFF2-40B4-BE49-F238E27FC236}">
                          <a16:creationId xmlns:a16="http://schemas.microsoft.com/office/drawing/2014/main" id="{E72D0A9B-78B0-E213-2E28-E8C04965C444}"/>
                        </a:ext>
                      </a:extLst>
                    </pic:cNvPr>
                    <pic:cNvPicPr>
                      <a:picLocks noChangeAspect="1"/>
                    </pic:cNvPicPr>
                  </pic:nvPicPr>
                  <pic:blipFill>
                    <a:blip r:embed="rId6">
                      <a:clrChange>
                        <a:clrFrom>
                          <a:srgbClr val="FFFFFF"/>
                        </a:clrFrom>
                        <a:clrTo>
                          <a:srgbClr val="FFFFFF">
                            <a:alpha val="0"/>
                          </a:srgbClr>
                        </a:clrTo>
                      </a:clrChange>
                    </a:blip>
                    <a:stretch>
                      <a:fillRect/>
                    </a:stretch>
                  </pic:blipFill>
                  <pic:spPr>
                    <a:xfrm>
                      <a:off x="0" y="0"/>
                      <a:ext cx="8697595" cy="2938780"/>
                    </a:xfrm>
                    <a:prstGeom prst="rect">
                      <a:avLst/>
                    </a:prstGeom>
                  </pic:spPr>
                </pic:pic>
              </a:graphicData>
            </a:graphic>
          </wp:inline>
        </w:drawing>
      </w:r>
    </w:p>
    <w:p w:rsidR="002A04AC" w:rsidRPr="00493585" w:rsidRDefault="002A04AC" w:rsidP="002A04AC">
      <w:pPr>
        <w:pStyle w:val="a3"/>
        <w:rPr>
          <w:rFonts w:eastAsia="굴림"/>
          <w:b w:val="0"/>
          <w:bCs w:val="0"/>
          <w:color w:val="000000"/>
        </w:rPr>
      </w:pPr>
      <w:r w:rsidRPr="00493585">
        <w:rPr>
          <w:rFonts w:hint="eastAsia"/>
          <w:sz w:val="24"/>
          <w:szCs w:val="24"/>
        </w:rPr>
        <w:t xml:space="preserve">Figure S1. </w:t>
      </w:r>
      <w:r w:rsidRPr="00493585">
        <w:rPr>
          <w:b w:val="0"/>
          <w:bCs w:val="0"/>
          <w:sz w:val="24"/>
          <w:szCs w:val="24"/>
        </w:rPr>
        <w:t xml:space="preserve">Spatial distribution of land–atmosphere (L–A) coupling strength during June–August (JJA) of 2018–2023, derived from the </w:t>
      </w:r>
      <w:r w:rsidRPr="00493585">
        <w:rPr>
          <w:rFonts w:hint="eastAsia"/>
          <w:b w:val="0"/>
          <w:bCs w:val="0"/>
          <w:sz w:val="24"/>
          <w:szCs w:val="24"/>
        </w:rPr>
        <w:t>L</w:t>
      </w:r>
      <w:r w:rsidRPr="00493585">
        <w:rPr>
          <w:b w:val="0"/>
          <w:bCs w:val="0"/>
          <w:sz w:val="24"/>
          <w:szCs w:val="24"/>
        </w:rPr>
        <w:t>–</w:t>
      </w:r>
      <w:r w:rsidRPr="00493585">
        <w:rPr>
          <w:rFonts w:hint="eastAsia"/>
          <w:b w:val="0"/>
          <w:bCs w:val="0"/>
          <w:sz w:val="24"/>
          <w:szCs w:val="24"/>
        </w:rPr>
        <w:t>A</w:t>
      </w:r>
      <w:r w:rsidRPr="00493585">
        <w:rPr>
          <w:b w:val="0"/>
          <w:bCs w:val="0"/>
          <w:sz w:val="24"/>
          <w:szCs w:val="24"/>
        </w:rPr>
        <w:t xml:space="preserve"> coupled model at lead times up to 10 days. Coupling strength is defined as the Pearson correlation between daily anomalies of soil moisture at the first layer (SM, Lev 1) and maximum temperature (Tmax). The top and bottom rows show results from </w:t>
      </w:r>
      <w:r w:rsidRPr="00493585">
        <w:rPr>
          <w:rFonts w:hint="eastAsia"/>
          <w:b w:val="0"/>
          <w:bCs w:val="0"/>
          <w:sz w:val="24"/>
          <w:szCs w:val="24"/>
        </w:rPr>
        <w:t xml:space="preserve">the </w:t>
      </w:r>
      <w:r w:rsidRPr="00493585">
        <w:rPr>
          <w:b w:val="0"/>
          <w:bCs w:val="0"/>
          <w:sz w:val="24"/>
          <w:szCs w:val="24"/>
        </w:rPr>
        <w:t>coupled model</w:t>
      </w:r>
      <w:r w:rsidRPr="00493585">
        <w:rPr>
          <w:rFonts w:hint="eastAsia"/>
          <w:b w:val="0"/>
          <w:bCs w:val="0"/>
          <w:sz w:val="24"/>
          <w:szCs w:val="24"/>
        </w:rPr>
        <w:t xml:space="preserve"> trained with </w:t>
      </w:r>
      <w:r w:rsidRPr="00493585">
        <w:rPr>
          <w:b w:val="0"/>
          <w:bCs w:val="0"/>
          <w:sz w:val="24"/>
          <w:szCs w:val="24"/>
        </w:rPr>
        <w:t xml:space="preserve">multi-step and single-step </w:t>
      </w:r>
      <w:r w:rsidRPr="00493585">
        <w:rPr>
          <w:rFonts w:hint="eastAsia"/>
          <w:b w:val="0"/>
          <w:bCs w:val="0"/>
          <w:sz w:val="24"/>
          <w:szCs w:val="24"/>
        </w:rPr>
        <w:t>loss</w:t>
      </w:r>
      <w:r w:rsidRPr="00493585">
        <w:rPr>
          <w:b w:val="0"/>
          <w:bCs w:val="0"/>
          <w:sz w:val="24"/>
          <w:szCs w:val="24"/>
        </w:rPr>
        <w:t>, respectively.</w:t>
      </w:r>
    </w:p>
    <w:p w:rsidR="002A04AC" w:rsidRPr="00493585" w:rsidRDefault="002A04AC" w:rsidP="002A04AC">
      <w:pPr>
        <w:keepNext/>
        <w:widowControl/>
        <w:spacing w:after="160"/>
      </w:pPr>
      <w:r w:rsidRPr="00493585">
        <w:rPr>
          <w:noProof/>
        </w:rPr>
        <w:lastRenderedPageBreak/>
        <w:drawing>
          <wp:inline distT="0" distB="0" distL="0" distR="0" wp14:anchorId="510BE67D" wp14:editId="50963CA6">
            <wp:extent cx="8697595" cy="2938780"/>
            <wp:effectExtent l="0" t="0" r="8255" b="0"/>
            <wp:docPr id="1886341288" name="그림 2" descr="텍스트, 스크린샷, 지도이(가) 표시된 사진&#10;&#10;AI 생성 콘텐츠는 정확하지 않을 수 있습니다.">
              <a:extLst xmlns:a="http://schemas.openxmlformats.org/drawingml/2006/main">
                <a:ext uri="{FF2B5EF4-FFF2-40B4-BE49-F238E27FC236}">
                  <a16:creationId xmlns:a16="http://schemas.microsoft.com/office/drawing/2014/main" id="{354872A7-9942-35E3-DA1E-D1F775C0AB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341288" name="그림 2" descr="텍스트, 스크린샷, 지도이(가) 표시된 사진&#10;&#10;AI 생성 콘텐츠는 정확하지 않을 수 있습니다.">
                      <a:extLst>
                        <a:ext uri="{FF2B5EF4-FFF2-40B4-BE49-F238E27FC236}">
                          <a16:creationId xmlns:a16="http://schemas.microsoft.com/office/drawing/2014/main" id="{354872A7-9942-35E3-DA1E-D1F775C0AB36}"/>
                        </a:ext>
                      </a:extLst>
                    </pic:cNvPr>
                    <pic:cNvPicPr>
                      <a:picLocks noChangeAspect="1"/>
                    </pic:cNvPicPr>
                  </pic:nvPicPr>
                  <pic:blipFill>
                    <a:blip r:embed="rId7">
                      <a:clrChange>
                        <a:clrFrom>
                          <a:srgbClr val="FFFFFF"/>
                        </a:clrFrom>
                        <a:clrTo>
                          <a:srgbClr val="FFFFFF">
                            <a:alpha val="0"/>
                          </a:srgbClr>
                        </a:clrTo>
                      </a:clrChange>
                    </a:blip>
                    <a:stretch>
                      <a:fillRect/>
                    </a:stretch>
                  </pic:blipFill>
                  <pic:spPr>
                    <a:xfrm>
                      <a:off x="0" y="0"/>
                      <a:ext cx="8697595" cy="2938780"/>
                    </a:xfrm>
                    <a:prstGeom prst="rect">
                      <a:avLst/>
                    </a:prstGeom>
                  </pic:spPr>
                </pic:pic>
              </a:graphicData>
            </a:graphic>
          </wp:inline>
        </w:drawing>
      </w:r>
    </w:p>
    <w:p w:rsidR="002A04AC" w:rsidRPr="00493585" w:rsidRDefault="002A04AC" w:rsidP="002A04AC">
      <w:pPr>
        <w:pStyle w:val="a3"/>
        <w:sectPr w:rsidR="002A04AC" w:rsidRPr="00493585" w:rsidSect="00D129BC">
          <w:pgSz w:w="16838" w:h="11906" w:orient="landscape"/>
          <w:pgMar w:top="1440" w:right="1701" w:bottom="1440" w:left="1440" w:header="851" w:footer="992" w:gutter="0"/>
          <w:lnNumType w:countBy="1" w:restart="continuous"/>
          <w:cols w:space="425"/>
          <w:docGrid w:linePitch="360"/>
        </w:sectPr>
      </w:pPr>
      <w:r w:rsidRPr="00493585">
        <w:rPr>
          <w:rFonts w:hint="eastAsia"/>
          <w:sz w:val="24"/>
          <w:szCs w:val="24"/>
        </w:rPr>
        <w:t xml:space="preserve">Figure S2. </w:t>
      </w:r>
      <w:r w:rsidRPr="00493585">
        <w:rPr>
          <w:b w:val="0"/>
          <w:bCs w:val="0"/>
          <w:sz w:val="24"/>
          <w:szCs w:val="24"/>
        </w:rPr>
        <w:t xml:space="preserve">Spatial distribution of land–atmosphere (L–A) coupling strength during June–August (JJA) of 2018–2023, derived from the </w:t>
      </w:r>
      <w:r w:rsidRPr="00493585">
        <w:rPr>
          <w:rFonts w:hint="eastAsia"/>
          <w:b w:val="0"/>
          <w:bCs w:val="0"/>
          <w:sz w:val="24"/>
          <w:szCs w:val="24"/>
        </w:rPr>
        <w:t>L</w:t>
      </w:r>
      <w:r w:rsidRPr="00493585">
        <w:rPr>
          <w:b w:val="0"/>
          <w:bCs w:val="0"/>
          <w:sz w:val="24"/>
          <w:szCs w:val="24"/>
        </w:rPr>
        <w:t>–</w:t>
      </w:r>
      <w:r w:rsidRPr="00493585">
        <w:rPr>
          <w:rFonts w:hint="eastAsia"/>
          <w:b w:val="0"/>
          <w:bCs w:val="0"/>
          <w:sz w:val="24"/>
          <w:szCs w:val="24"/>
        </w:rPr>
        <w:t>A</w:t>
      </w:r>
      <w:r w:rsidRPr="00493585">
        <w:rPr>
          <w:b w:val="0"/>
          <w:bCs w:val="0"/>
          <w:sz w:val="24"/>
          <w:szCs w:val="24"/>
        </w:rPr>
        <w:t xml:space="preserve"> coupled model at lead times up to 10 days. Coupling strength is defined as the Pearson correlation between daily anomalies of soil moisture at the first layer (SM, Lev 1) and </w:t>
      </w:r>
      <w:r w:rsidRPr="00493585">
        <w:rPr>
          <w:rFonts w:hint="eastAsia"/>
          <w:b w:val="0"/>
          <w:bCs w:val="0"/>
          <w:sz w:val="24"/>
          <w:szCs w:val="24"/>
        </w:rPr>
        <w:t>latent heat flux</w:t>
      </w:r>
      <w:r w:rsidRPr="00493585">
        <w:rPr>
          <w:b w:val="0"/>
          <w:bCs w:val="0"/>
          <w:sz w:val="24"/>
          <w:szCs w:val="24"/>
        </w:rPr>
        <w:t xml:space="preserve"> (</w:t>
      </w:r>
      <w:r w:rsidRPr="00493585">
        <w:rPr>
          <w:rFonts w:hint="eastAsia"/>
          <w:b w:val="0"/>
          <w:bCs w:val="0"/>
          <w:sz w:val="24"/>
          <w:szCs w:val="24"/>
        </w:rPr>
        <w:t>LH</w:t>
      </w:r>
      <w:r w:rsidRPr="00493585">
        <w:rPr>
          <w:b w:val="0"/>
          <w:bCs w:val="0"/>
          <w:sz w:val="24"/>
          <w:szCs w:val="24"/>
        </w:rPr>
        <w:t xml:space="preserve">). The top and bottom rows show results from </w:t>
      </w:r>
      <w:r w:rsidRPr="00493585">
        <w:rPr>
          <w:rFonts w:hint="eastAsia"/>
          <w:b w:val="0"/>
          <w:bCs w:val="0"/>
          <w:sz w:val="24"/>
          <w:szCs w:val="24"/>
        </w:rPr>
        <w:t xml:space="preserve">the </w:t>
      </w:r>
      <w:r w:rsidRPr="00493585">
        <w:rPr>
          <w:b w:val="0"/>
          <w:bCs w:val="0"/>
          <w:sz w:val="24"/>
          <w:szCs w:val="24"/>
        </w:rPr>
        <w:t>coupled model</w:t>
      </w:r>
      <w:r w:rsidRPr="00493585">
        <w:rPr>
          <w:rFonts w:hint="eastAsia"/>
          <w:b w:val="0"/>
          <w:bCs w:val="0"/>
          <w:sz w:val="24"/>
          <w:szCs w:val="24"/>
        </w:rPr>
        <w:t xml:space="preserve"> trained with </w:t>
      </w:r>
      <w:r w:rsidRPr="00493585">
        <w:rPr>
          <w:b w:val="0"/>
          <w:bCs w:val="0"/>
          <w:sz w:val="24"/>
          <w:szCs w:val="24"/>
        </w:rPr>
        <w:t xml:space="preserve">multi-step and single-step </w:t>
      </w:r>
      <w:r w:rsidRPr="00493585">
        <w:rPr>
          <w:rFonts w:hint="eastAsia"/>
          <w:b w:val="0"/>
          <w:bCs w:val="0"/>
          <w:sz w:val="24"/>
          <w:szCs w:val="24"/>
        </w:rPr>
        <w:t>loss</w:t>
      </w:r>
      <w:r w:rsidRPr="00493585">
        <w:rPr>
          <w:b w:val="0"/>
          <w:bCs w:val="0"/>
          <w:sz w:val="24"/>
          <w:szCs w:val="24"/>
        </w:rPr>
        <w:t>, respectively.</w:t>
      </w:r>
    </w:p>
    <w:p w:rsidR="002A04AC" w:rsidRPr="00493585" w:rsidRDefault="002A04AC" w:rsidP="002A04AC">
      <w:pPr>
        <w:keepNext/>
        <w:widowControl/>
        <w:spacing w:after="160"/>
        <w:jc w:val="left"/>
      </w:pPr>
      <w:r w:rsidRPr="00493585">
        <w:rPr>
          <w:noProof/>
        </w:rPr>
        <w:lastRenderedPageBreak/>
        <w:drawing>
          <wp:inline distT="0" distB="0" distL="0" distR="0" wp14:anchorId="2EA19415" wp14:editId="07BAB310">
            <wp:extent cx="5731510" cy="5916930"/>
            <wp:effectExtent l="0" t="0" r="2540" b="7620"/>
            <wp:docPr id="2" name="그림 3" descr="텍스트, 스크린샷, 다채로움, 예술이(가) 표시된 사진&#10;&#10;AI 생성 콘텐츠는 정확하지 않을 수 있습니다.">
              <a:extLst xmlns:a="http://schemas.openxmlformats.org/drawingml/2006/main">
                <a:ext uri="{FF2B5EF4-FFF2-40B4-BE49-F238E27FC236}">
                  <a16:creationId xmlns:a16="http://schemas.microsoft.com/office/drawing/2014/main" id="{62DC04BC-602B-5B9B-E4AD-6487072E0F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descr="텍스트, 스크린샷, 다채로움, 예술이(가) 표시된 사진&#10;&#10;AI 생성 콘텐츠는 정확하지 않을 수 있습니다.">
                      <a:extLst>
                        <a:ext uri="{FF2B5EF4-FFF2-40B4-BE49-F238E27FC236}">
                          <a16:creationId xmlns:a16="http://schemas.microsoft.com/office/drawing/2014/main" id="{62DC04BC-602B-5B9B-E4AD-6487072E0F98}"/>
                        </a:ext>
                      </a:extLst>
                    </pic:cNvPr>
                    <pic:cNvPicPr>
                      <a:picLocks noChangeAspect="1"/>
                    </pic:cNvPicPr>
                  </pic:nvPicPr>
                  <pic:blipFill>
                    <a:blip r:embed="rId8"/>
                    <a:stretch>
                      <a:fillRect/>
                    </a:stretch>
                  </pic:blipFill>
                  <pic:spPr>
                    <a:xfrm>
                      <a:off x="0" y="0"/>
                      <a:ext cx="5731510" cy="5916930"/>
                    </a:xfrm>
                    <a:prstGeom prst="rect">
                      <a:avLst/>
                    </a:prstGeom>
                  </pic:spPr>
                </pic:pic>
              </a:graphicData>
            </a:graphic>
          </wp:inline>
        </w:drawing>
      </w:r>
    </w:p>
    <w:p w:rsidR="002A04AC" w:rsidRPr="00493585" w:rsidRDefault="002A04AC" w:rsidP="002A04AC">
      <w:pPr>
        <w:pStyle w:val="a3"/>
        <w:rPr>
          <w:b w:val="0"/>
          <w:bCs w:val="0"/>
          <w:sz w:val="24"/>
          <w:szCs w:val="24"/>
        </w:rPr>
      </w:pPr>
      <w:r w:rsidRPr="00493585">
        <w:rPr>
          <w:sz w:val="24"/>
          <w:szCs w:val="24"/>
        </w:rPr>
        <w:t>Figure S</w:t>
      </w:r>
      <w:r w:rsidRPr="00493585">
        <w:rPr>
          <w:rFonts w:hint="eastAsia"/>
          <w:sz w:val="24"/>
          <w:szCs w:val="24"/>
        </w:rPr>
        <w:t>3</w:t>
      </w:r>
      <w:r w:rsidRPr="00493585">
        <w:rPr>
          <w:sz w:val="24"/>
          <w:szCs w:val="24"/>
        </w:rPr>
        <w:t xml:space="preserve">. </w:t>
      </w:r>
      <w:r w:rsidRPr="00493585">
        <w:rPr>
          <w:b w:val="0"/>
          <w:bCs w:val="0"/>
          <w:sz w:val="24"/>
          <w:szCs w:val="24"/>
        </w:rPr>
        <w:t>(a) Spatial distribution of Z500 forecast skill (ACC) from the coupled model under heatwave conditions (defined as grid points exceeding the 90th percentile of Tmax during June–August (JJA) from 2018 to 2023). (b) Skill score as a function of Z500 skill (bin-averaged with 95% confidence intervals) and fitted regression slopes. In (b), the analysis was restricted to regions with statistically meaningful SM–Tmax</w:t>
      </w:r>
      <w:r w:rsidRPr="00493585">
        <w:rPr>
          <w:rFonts w:hint="eastAsia"/>
          <w:b w:val="0"/>
          <w:bCs w:val="0"/>
          <w:sz w:val="24"/>
          <w:szCs w:val="24"/>
        </w:rPr>
        <w:t xml:space="preserve"> coupling strength (r</w:t>
      </w:r>
      <w:r w:rsidRPr="00493585">
        <w:rPr>
          <w:rFonts w:hint="eastAsia"/>
          <w:b w:val="0"/>
          <w:bCs w:val="0"/>
          <w:sz w:val="24"/>
          <w:szCs w:val="24"/>
        </w:rPr>
        <w:t>≤–</w:t>
      </w:r>
      <w:r w:rsidRPr="00493585">
        <w:rPr>
          <w:rFonts w:hint="eastAsia"/>
          <w:b w:val="0"/>
          <w:bCs w:val="0"/>
          <w:sz w:val="24"/>
          <w:szCs w:val="24"/>
        </w:rPr>
        <w:t>0.3) based on ground-truth observations, and bins with fewer than 100 samples were excluded.</w:t>
      </w:r>
    </w:p>
    <w:p w:rsidR="002A04AC" w:rsidRPr="00493585" w:rsidRDefault="002A04AC" w:rsidP="002A04AC">
      <w:pPr>
        <w:keepNext/>
        <w:widowControl/>
        <w:spacing w:after="160"/>
      </w:pPr>
      <w:r w:rsidRPr="00493585">
        <w:rPr>
          <w:rFonts w:eastAsia="굴림"/>
          <w:b/>
          <w:bCs/>
          <w:noProof/>
          <w:color w:val="000000"/>
        </w:rPr>
        <w:lastRenderedPageBreak/>
        <w:drawing>
          <wp:inline distT="0" distB="0" distL="0" distR="0" wp14:anchorId="20742097" wp14:editId="2213080A">
            <wp:extent cx="5731510" cy="5059680"/>
            <wp:effectExtent l="0" t="0" r="2540" b="7620"/>
            <wp:docPr id="1785568615" name="그림 4" descr="텍스트, 스크린샷, 다채로움, 평행이(가) 표시된 사진&#10;&#10;AI 생성 콘텐츠는 정확하지 않을 수 있습니다.">
              <a:extLst xmlns:a="http://schemas.openxmlformats.org/drawingml/2006/main">
                <a:ext uri="{FF2B5EF4-FFF2-40B4-BE49-F238E27FC236}">
                  <a16:creationId xmlns:a16="http://schemas.microsoft.com/office/drawing/2014/main" id="{1B9497A4-EF93-102F-324D-8CE8D50E9E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568615" name="그림 9" descr="텍스트, 스크린샷, 다채로움, 평행이(가) 표시된 사진&#10;&#10;AI 생성 콘텐츠는 정확하지 않을 수 있습니다.">
                      <a:extLst>
                        <a:ext uri="{FF2B5EF4-FFF2-40B4-BE49-F238E27FC236}">
                          <a16:creationId xmlns:a16="http://schemas.microsoft.com/office/drawing/2014/main" id="{1B9497A4-EF93-102F-324D-8CE8D50E9E96}"/>
                        </a:ext>
                      </a:extLst>
                    </pic:cNvPr>
                    <pic:cNvPicPr>
                      <a:picLocks noChangeAspect="1"/>
                    </pic:cNvPicPr>
                  </pic:nvPicPr>
                  <pic:blipFill>
                    <a:blip r:embed="rId9"/>
                    <a:stretch>
                      <a:fillRect/>
                    </a:stretch>
                  </pic:blipFill>
                  <pic:spPr>
                    <a:xfrm>
                      <a:off x="0" y="0"/>
                      <a:ext cx="5731510" cy="5059680"/>
                    </a:xfrm>
                    <a:prstGeom prst="rect">
                      <a:avLst/>
                    </a:prstGeom>
                  </pic:spPr>
                </pic:pic>
              </a:graphicData>
            </a:graphic>
          </wp:inline>
        </w:drawing>
      </w:r>
    </w:p>
    <w:p w:rsidR="002A04AC" w:rsidRPr="00493585" w:rsidRDefault="002A04AC" w:rsidP="002A04AC">
      <w:pPr>
        <w:pStyle w:val="a3"/>
        <w:rPr>
          <w:rFonts w:eastAsia="굴림"/>
          <w:color w:val="000000"/>
          <w:sz w:val="24"/>
          <w:szCs w:val="24"/>
        </w:rPr>
      </w:pPr>
      <w:r w:rsidRPr="00493585">
        <w:rPr>
          <w:rFonts w:hint="eastAsia"/>
          <w:sz w:val="24"/>
          <w:szCs w:val="24"/>
        </w:rPr>
        <w:t xml:space="preserve">Figure S4. </w:t>
      </w:r>
      <w:r w:rsidRPr="00493585">
        <w:rPr>
          <w:b w:val="0"/>
          <w:bCs w:val="0"/>
          <w:sz w:val="24"/>
          <w:szCs w:val="24"/>
        </w:rPr>
        <w:t>Anomaly correlation coefficients (ACC) of the land–atmosphere coupled model for all predicted variables, evaluated over the globe during June–August (JJA) of 2018–2023. ACC values are presented across different lead times, providing a comprehensive assessment of the model’s prediction skill.</w:t>
      </w:r>
    </w:p>
    <w:p w:rsidR="002A04AC" w:rsidRPr="00493585" w:rsidRDefault="002A04AC" w:rsidP="002A04AC">
      <w:pPr>
        <w:keepNext/>
        <w:widowControl/>
        <w:spacing w:after="160"/>
      </w:pPr>
      <w:r w:rsidRPr="00493585">
        <w:rPr>
          <w:rFonts w:eastAsia="굴림"/>
          <w:b/>
          <w:bCs/>
          <w:noProof/>
          <w:color w:val="000000"/>
        </w:rPr>
        <w:lastRenderedPageBreak/>
        <w:drawing>
          <wp:inline distT="0" distB="0" distL="0" distR="0" wp14:anchorId="4F28308A" wp14:editId="53DAEDDB">
            <wp:extent cx="5731510" cy="5059680"/>
            <wp:effectExtent l="0" t="0" r="2540" b="7620"/>
            <wp:docPr id="7" name="그림 5" descr="텍스트, 스크린샷, 평행이(가) 표시된 사진&#10;&#10;AI 생성 콘텐츠는 정확하지 않을 수 있습니다.">
              <a:extLst xmlns:a="http://schemas.openxmlformats.org/drawingml/2006/main">
                <a:ext uri="{FF2B5EF4-FFF2-40B4-BE49-F238E27FC236}">
                  <a16:creationId xmlns:a16="http://schemas.microsoft.com/office/drawing/2014/main" id="{6F41F5B0-DA0A-362A-A9F1-1C8D6D59AC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descr="텍스트, 스크린샷, 평행이(가) 표시된 사진&#10;&#10;AI 생성 콘텐츠는 정확하지 않을 수 있습니다.">
                      <a:extLst>
                        <a:ext uri="{FF2B5EF4-FFF2-40B4-BE49-F238E27FC236}">
                          <a16:creationId xmlns:a16="http://schemas.microsoft.com/office/drawing/2014/main" id="{6F41F5B0-DA0A-362A-A9F1-1C8D6D59ACD3}"/>
                        </a:ext>
                      </a:extLst>
                    </pic:cNvPr>
                    <pic:cNvPicPr>
                      <a:picLocks noChangeAspect="1"/>
                    </pic:cNvPicPr>
                  </pic:nvPicPr>
                  <pic:blipFill>
                    <a:blip r:embed="rId10"/>
                    <a:stretch>
                      <a:fillRect/>
                    </a:stretch>
                  </pic:blipFill>
                  <pic:spPr>
                    <a:xfrm>
                      <a:off x="0" y="0"/>
                      <a:ext cx="5731510" cy="5059680"/>
                    </a:xfrm>
                    <a:prstGeom prst="rect">
                      <a:avLst/>
                    </a:prstGeom>
                  </pic:spPr>
                </pic:pic>
              </a:graphicData>
            </a:graphic>
          </wp:inline>
        </w:drawing>
      </w:r>
    </w:p>
    <w:p w:rsidR="002A04AC" w:rsidRPr="00C85DF9" w:rsidRDefault="002A04AC" w:rsidP="002A04AC">
      <w:pPr>
        <w:pStyle w:val="a3"/>
        <w:rPr>
          <w:sz w:val="24"/>
          <w:szCs w:val="24"/>
        </w:rPr>
      </w:pPr>
      <w:r w:rsidRPr="00493585">
        <w:rPr>
          <w:rFonts w:hint="eastAsia"/>
          <w:sz w:val="24"/>
          <w:szCs w:val="24"/>
        </w:rPr>
        <w:t xml:space="preserve">Figure S5. </w:t>
      </w:r>
      <w:r w:rsidRPr="00493585">
        <w:rPr>
          <w:b w:val="0"/>
          <w:bCs w:val="0"/>
          <w:sz w:val="24"/>
          <w:szCs w:val="24"/>
        </w:rPr>
        <w:t xml:space="preserve">Anomaly correlation coefficient (ACC) differences between the land–atmosphere coupled model (Coupled) and the atmosphere-only model (ATM), evaluated over the globe during June–August (JJA) of 2018–2023. Positive values (red) indicate better prediction skill by the Coupled model, while negative values (blue) indicate better performance by the ATM model. </w:t>
      </w:r>
      <w:r w:rsidRPr="00493585">
        <w:rPr>
          <w:rFonts w:hint="eastAsia"/>
          <w:b w:val="0"/>
          <w:bCs w:val="0"/>
          <w:sz w:val="24"/>
          <w:szCs w:val="24"/>
        </w:rPr>
        <w:t>S</w:t>
      </w:r>
      <w:r w:rsidRPr="00493585">
        <w:rPr>
          <w:b w:val="0"/>
          <w:bCs w:val="0"/>
          <w:sz w:val="24"/>
          <w:szCs w:val="24"/>
        </w:rPr>
        <w:t xml:space="preserve">oil moisture and </w:t>
      </w:r>
      <w:r w:rsidRPr="00493585">
        <w:rPr>
          <w:rFonts w:hint="eastAsia"/>
          <w:b w:val="0"/>
          <w:bCs w:val="0"/>
          <w:sz w:val="24"/>
          <w:szCs w:val="24"/>
        </w:rPr>
        <w:t>soil temperature</w:t>
      </w:r>
      <w:r w:rsidRPr="00493585">
        <w:rPr>
          <w:b w:val="0"/>
          <w:bCs w:val="0"/>
          <w:sz w:val="24"/>
          <w:szCs w:val="24"/>
        </w:rPr>
        <w:t xml:space="preserve"> not predicted by the ATM model are excluded from the comparison.</w:t>
      </w:r>
    </w:p>
    <w:p w:rsidR="00007E92" w:rsidRPr="002A04AC" w:rsidRDefault="00007E92"/>
    <w:sectPr w:rsidR="00007E92" w:rsidRPr="002A04AC" w:rsidSect="00D129BC">
      <w:pgSz w:w="11906" w:h="16838"/>
      <w:pgMar w:top="1701" w:right="1440" w:bottom="1440" w:left="1440" w:header="851" w:footer="992" w:gutter="0"/>
      <w:lnNumType w:countBy="1" w:restart="continuous"/>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굴림">
    <w:altName w:val="Gulim"/>
    <w:panose1 w:val="020B0600000101010101"/>
    <w:charset w:val="81"/>
    <w:family w:val="swiss"/>
    <w:pitch w:val="variable"/>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2865419"/>
      <w:docPartObj>
        <w:docPartGallery w:val="Page Numbers (Bottom of Page)"/>
        <w:docPartUnique/>
      </w:docPartObj>
    </w:sdtPr>
    <w:sdtContent>
      <w:p w:rsidR="001E72B8" w:rsidRDefault="00000000" w:rsidP="00D129BC">
        <w:pPr>
          <w:pStyle w:val="a4"/>
          <w:jc w:val="center"/>
        </w:pPr>
        <w:r>
          <w:fldChar w:fldCharType="begin"/>
        </w:r>
        <w:r>
          <w:instrText>PAGE   \* MERGEFORMAT</w:instrText>
        </w:r>
        <w:r>
          <w:fldChar w:fldCharType="separate"/>
        </w:r>
        <w:r>
          <w:rPr>
            <w:lang w:val="ko-KR"/>
          </w:rPr>
          <w:t>2</w:t>
        </w:r>
        <w: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bordersDoNotSurroundHeader/>
  <w:bordersDoNotSurroundFooter/>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4AC"/>
    <w:rsid w:val="00007E92"/>
    <w:rsid w:val="00187906"/>
    <w:rsid w:val="002A04AC"/>
    <w:rsid w:val="00656252"/>
    <w:rsid w:val="00D00BF6"/>
    <w:rsid w:val="00E2073E"/>
    <w:rsid w:val="00F26D9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57FA42EA"/>
  <w15:chartTrackingRefBased/>
  <w15:docId w15:val="{982EB53B-55AF-0744-B656-F29B33D52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4"/>
        <w:lang w:val="en-US" w:eastAsia="ko-K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A04AC"/>
    <w:pPr>
      <w:widowControl w:val="0"/>
    </w:pPr>
    <w:rPr>
      <w:rFonts w:ascii="Times New Roman" w:hAnsi="Times New Roman" w:cs="Times New Roman"/>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2A04AC"/>
    <w:rPr>
      <w:b/>
      <w:bCs/>
      <w:sz w:val="20"/>
      <w:szCs w:val="20"/>
    </w:rPr>
  </w:style>
  <w:style w:type="paragraph" w:styleId="a4">
    <w:name w:val="footer"/>
    <w:basedOn w:val="a"/>
    <w:link w:val="Char"/>
    <w:uiPriority w:val="99"/>
    <w:unhideWhenUsed/>
    <w:rsid w:val="002A04AC"/>
    <w:pPr>
      <w:tabs>
        <w:tab w:val="center" w:pos="4513"/>
        <w:tab w:val="right" w:pos="9026"/>
      </w:tabs>
      <w:snapToGrid w:val="0"/>
    </w:pPr>
  </w:style>
  <w:style w:type="character" w:customStyle="1" w:styleId="Char">
    <w:name w:val="바닥글 Char"/>
    <w:basedOn w:val="a0"/>
    <w:link w:val="a4"/>
    <w:uiPriority w:val="99"/>
    <w:rsid w:val="002A04AC"/>
    <w:rPr>
      <w:rFonts w:ascii="Times New Roman" w:hAnsi="Times New Roman" w:cs="Times New Roman"/>
      <w:kern w:val="0"/>
      <w:sz w:val="24"/>
    </w:rPr>
  </w:style>
  <w:style w:type="character" w:styleId="a5">
    <w:name w:val="line number"/>
    <w:basedOn w:val="a0"/>
    <w:uiPriority w:val="99"/>
    <w:semiHidden/>
    <w:unhideWhenUsed/>
    <w:rsid w:val="002A04AC"/>
  </w:style>
  <w:style w:type="paragraph" w:styleId="a6">
    <w:name w:val="Normal (Web)"/>
    <w:basedOn w:val="a"/>
    <w:uiPriority w:val="99"/>
    <w:unhideWhenUsed/>
    <w:rsid w:val="002A04AC"/>
    <w:pPr>
      <w:widowControl/>
      <w:spacing w:before="100" w:beforeAutospacing="1" w:after="100" w:afterAutospacing="1"/>
      <w:jc w:val="left"/>
    </w:pPr>
    <w:rPr>
      <w:rFonts w:ascii="굴림" w:eastAsia="굴림" w:hAnsi="굴림" w:cs="굴림"/>
    </w:rPr>
  </w:style>
  <w:style w:type="character" w:styleId="a7">
    <w:name w:val="Hyperlink"/>
    <w:basedOn w:val="a0"/>
    <w:uiPriority w:val="99"/>
    <w:unhideWhenUsed/>
    <w:rsid w:val="002A04A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hyperlink" Target="mailto:yoogeun@sun.ac.kr" TargetMode="External"/><Relationship Id="rId9" Type="http://schemas.openxmlformats.org/officeDocument/2006/relationships/image" Target="media/image4.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411</Words>
  <Characters>2344</Characters>
  <Application>Microsoft Office Word</Application>
  <DocSecurity>0</DocSecurity>
  <Lines>19</Lines>
  <Paragraphs>5</Paragraphs>
  <ScaleCrop>false</ScaleCrop>
  <Company/>
  <LinksUpToDate>false</LinksUpToDate>
  <CharactersWithSpaces>2750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함유근</dc:creator>
  <cp:keywords/>
  <dc:description/>
  <cp:lastModifiedBy>함유근</cp:lastModifiedBy>
  <cp:revision>6</cp:revision>
  <dcterms:created xsi:type="dcterms:W3CDTF">2025-08-29T03:53:00Z</dcterms:created>
  <dcterms:modified xsi:type="dcterms:W3CDTF">2025-08-29T03:55:00Z</dcterms:modified>
</cp:coreProperties>
</file>