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87AE5" w14:textId="77777777" w:rsidR="00961070" w:rsidRDefault="00961070" w:rsidP="00961070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4C2F6E6B" w14:textId="77777777" w:rsidR="00961070" w:rsidRDefault="00961070" w:rsidP="00961070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3602F0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6E38D46" wp14:editId="22AF9EA8">
                <wp:simplePos x="0" y="0"/>
                <wp:positionH relativeFrom="column">
                  <wp:posOffset>-8255</wp:posOffset>
                </wp:positionH>
                <wp:positionV relativeFrom="paragraph">
                  <wp:posOffset>7620</wp:posOffset>
                </wp:positionV>
                <wp:extent cx="6290310" cy="7090410"/>
                <wp:effectExtent l="0" t="0" r="15240" b="15240"/>
                <wp:wrapSquare wrapText="bothSides"/>
                <wp:docPr id="20493968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0310" cy="7090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8FCAA5" w14:textId="77777777" w:rsidR="00961070" w:rsidRDefault="00961070" w:rsidP="00961070">
                            <w:pPr>
                              <w:jc w:val="center"/>
                            </w:pPr>
                            <w:r w:rsidRPr="003602F0">
                              <w:rPr>
                                <w:noProof/>
                              </w:rPr>
                              <w:drawing>
                                <wp:inline distT="0" distB="0" distL="0" distR="0" wp14:anchorId="277C01E4" wp14:editId="5B61481E">
                                  <wp:extent cx="5942652" cy="4240924"/>
                                  <wp:effectExtent l="0" t="0" r="1270" b="7620"/>
                                  <wp:docPr id="727689785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69655" cy="4260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5DC9F3" w14:textId="77777777" w:rsidR="00961070" w:rsidRPr="00996B93" w:rsidRDefault="00961070" w:rsidP="00961070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96B9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Supplement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al F</w:t>
                            </w:r>
                            <w:r w:rsidRPr="00996B9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igure 1.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Comparison of beta diversity </w:t>
                            </w:r>
                            <w:r w:rsidRPr="00996B9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between storage conditions.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(A)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Principal coordinate analysis of the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unweighted UniFrac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distance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among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3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storage conditions in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non-PAD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group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[R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0.02, F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0.368, p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1]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(B)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Principal coordinate analysis of the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unweighted UniFrac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distance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among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3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storage conditions in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PA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 group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[R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1.42, F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0.402, p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1]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06AE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C)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Principal coordinate analysis of the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weighted UniFrac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distance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among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3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storage conditions in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non-PAD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group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[R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0.334, F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9.424, p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0.0001]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(D)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Principal coordinate analysis of the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weighted UniFrac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distance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among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3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storage conditions in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PAD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group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[R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0.233, F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8.698, p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0.0001]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ach comparison was done with 9999 permutations.</w:t>
                            </w:r>
                          </w:p>
                          <w:p w14:paraId="3E1936FC" w14:textId="77777777" w:rsidR="00961070" w:rsidRDefault="00961070" w:rsidP="009610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E38D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65pt;margin-top:.6pt;width:495.3pt;height:558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">
                <v:textbox>
                  <w:txbxContent>
                    <w:p w14:paraId="1A8FCAA5" w14:textId="77777777" w:rsidR="00961070" w:rsidRDefault="00961070" w:rsidP="00961070">
                      <w:pPr>
                        <w:jc w:val="center"/>
                      </w:pPr>
                      <w:r w:rsidRPr="003602F0">
                        <w:rPr>
                          <w:noProof/>
                        </w:rPr>
                        <w:drawing>
                          <wp:inline distT="0" distB="0" distL="0" distR="0" wp14:anchorId="277C01E4" wp14:editId="5B61481E">
                            <wp:extent cx="5942652" cy="4240924"/>
                            <wp:effectExtent l="0" t="0" r="1270" b="7620"/>
                            <wp:docPr id="727689785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69655" cy="4260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5DC9F3" w14:textId="77777777" w:rsidR="00961070" w:rsidRPr="00996B93" w:rsidRDefault="00961070" w:rsidP="00961070">
                      <w:pPr>
                        <w:spacing w:line="48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96B9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Supplement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al F</w:t>
                      </w:r>
                      <w:r w:rsidRPr="00996B9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igure 1.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Comparison of beta diversity </w:t>
                      </w:r>
                      <w:r w:rsidRPr="00996B9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between storage conditions.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(A)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Principal coordinate analysis of the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unweighted UniFrac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distance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among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the 3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storage conditions in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non-PAD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group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[R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0.02, F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0.368, p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1]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(B)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Principal coordinate analysis of the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unweighted UniFrac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distance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among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the 3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storage conditions in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PA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 group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[R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1.42, F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0.402, p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1]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.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B06AE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C)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Principal coordinate analysis of the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weighted UniFrac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distance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among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the 3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storage conditions in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non-PAD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group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[R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0.334, F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9.424, p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0.0001]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(D)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Principal coordinate analysis of the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weighted UniFrac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distance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among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the 3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storage conditions in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PAD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group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[R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0.233, F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8.698, p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0.0001]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.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ach comparison was done with 9999 permutations.</w:t>
                      </w:r>
                    </w:p>
                    <w:p w14:paraId="3E1936FC" w14:textId="77777777" w:rsidR="00961070" w:rsidRDefault="00961070" w:rsidP="00961070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2ABE6CC" w14:textId="77777777" w:rsidR="00961070" w:rsidRDefault="00961070" w:rsidP="00961070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4B480716" w14:textId="77777777" w:rsidR="00961070" w:rsidRDefault="00961070"/>
    <w:p w14:paraId="4BD0470C" w14:textId="77777777" w:rsidR="00961070" w:rsidRDefault="00961070" w:rsidP="00961070">
      <w:pPr>
        <w:spacing w:line="480" w:lineRule="auto"/>
        <w:rPr>
          <w:rFonts w:ascii="Arial" w:hAnsi="Arial" w:cs="Arial"/>
          <w:sz w:val="22"/>
          <w:szCs w:val="22"/>
        </w:rPr>
      </w:pPr>
      <w:r w:rsidRPr="00524029">
        <w:rPr>
          <w:noProof/>
        </w:rPr>
        <w:lastRenderedPageBreak/>
        <w:drawing>
          <wp:inline distT="0" distB="0" distL="0" distR="0" wp14:anchorId="104265D0" wp14:editId="5E4896DB">
            <wp:extent cx="6337738" cy="5158366"/>
            <wp:effectExtent l="0" t="0" r="6350" b="4445"/>
            <wp:docPr id="7917276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1193" cy="5169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6B93">
        <w:rPr>
          <w:rFonts w:ascii="Arial" w:hAnsi="Arial" w:cs="Arial"/>
          <w:b/>
          <w:bCs/>
          <w:sz w:val="22"/>
          <w:szCs w:val="22"/>
        </w:rPr>
        <w:t>Supplement</w:t>
      </w:r>
      <w:r>
        <w:rPr>
          <w:rFonts w:ascii="Arial" w:hAnsi="Arial" w:cs="Arial"/>
          <w:b/>
          <w:bCs/>
          <w:sz w:val="22"/>
          <w:szCs w:val="22"/>
        </w:rPr>
        <w:t>al F</w:t>
      </w:r>
      <w:r w:rsidRPr="00996B93">
        <w:rPr>
          <w:rFonts w:ascii="Arial" w:hAnsi="Arial" w:cs="Arial"/>
          <w:b/>
          <w:bCs/>
          <w:sz w:val="22"/>
          <w:szCs w:val="22"/>
        </w:rPr>
        <w:t xml:space="preserve">igure 2. Comparison of </w:t>
      </w:r>
      <w:r>
        <w:rPr>
          <w:rFonts w:ascii="Arial" w:hAnsi="Arial" w:cs="Arial"/>
          <w:b/>
          <w:bCs/>
          <w:sz w:val="22"/>
          <w:szCs w:val="22"/>
        </w:rPr>
        <w:t>beta diversity</w:t>
      </w:r>
      <w:r w:rsidRPr="00996B93">
        <w:rPr>
          <w:rFonts w:ascii="Arial" w:hAnsi="Arial" w:cs="Arial"/>
          <w:b/>
          <w:bCs/>
          <w:sz w:val="22"/>
          <w:szCs w:val="22"/>
        </w:rPr>
        <w:t xml:space="preserve"> within and between groups.</w:t>
      </w:r>
      <w:r w:rsidRPr="00996B93">
        <w:rPr>
          <w:rFonts w:ascii="Arial" w:hAnsi="Arial" w:cs="Arial"/>
          <w:sz w:val="22"/>
          <w:szCs w:val="22"/>
        </w:rPr>
        <w:t xml:space="preserve"> Dispersion of samples in non-PAD and PAD groups in </w:t>
      </w:r>
      <w:r>
        <w:rPr>
          <w:rFonts w:ascii="Arial" w:hAnsi="Arial" w:cs="Arial"/>
          <w:sz w:val="22"/>
          <w:szCs w:val="22"/>
        </w:rPr>
        <w:t>3</w:t>
      </w:r>
      <w:r w:rsidRPr="00996B93">
        <w:rPr>
          <w:rFonts w:ascii="Arial" w:hAnsi="Arial" w:cs="Arial"/>
          <w:sz w:val="22"/>
          <w:szCs w:val="22"/>
        </w:rPr>
        <w:t xml:space="preserve"> storage conditions using unweighted (CB, *, p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0.025; GT, *, p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 xml:space="preserve">0.012) </w:t>
      </w:r>
      <w:r w:rsidRPr="003E1805">
        <w:rPr>
          <w:rFonts w:ascii="Arial" w:hAnsi="Arial" w:cs="Arial"/>
          <w:b/>
          <w:bCs/>
          <w:sz w:val="22"/>
          <w:szCs w:val="22"/>
        </w:rPr>
        <w:t>(A)</w:t>
      </w:r>
      <w:r w:rsidRPr="00996B93">
        <w:rPr>
          <w:rFonts w:ascii="Arial" w:hAnsi="Arial" w:cs="Arial"/>
          <w:sz w:val="22"/>
          <w:szCs w:val="22"/>
        </w:rPr>
        <w:t xml:space="preserve"> and weighted UniFrac </w:t>
      </w:r>
      <w:r w:rsidRPr="00524029">
        <w:rPr>
          <w:rFonts w:ascii="Arial" w:hAnsi="Arial" w:cs="Arial"/>
          <w:b/>
          <w:bCs/>
          <w:sz w:val="22"/>
          <w:szCs w:val="22"/>
        </w:rPr>
        <w:t>(B)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distances. Paired Wilcox</w:t>
      </w:r>
      <w:r>
        <w:rPr>
          <w:rFonts w:ascii="Arial" w:hAnsi="Arial" w:cs="Arial"/>
          <w:sz w:val="22"/>
          <w:szCs w:val="22"/>
        </w:rPr>
        <w:t>on</w:t>
      </w:r>
      <w:r w:rsidRPr="00996B93">
        <w:rPr>
          <w:rFonts w:ascii="Arial" w:hAnsi="Arial" w:cs="Arial"/>
          <w:sz w:val="22"/>
          <w:szCs w:val="22"/>
        </w:rPr>
        <w:t xml:space="preserve"> rank sum test of PAD</w:t>
      </w:r>
      <w:r>
        <w:rPr>
          <w:rFonts w:ascii="Arial" w:hAnsi="Arial" w:cs="Arial"/>
          <w:sz w:val="22"/>
          <w:szCs w:val="22"/>
        </w:rPr>
        <w:t xml:space="preserve"> vs. </w:t>
      </w:r>
      <w:r w:rsidRPr="00996B93">
        <w:rPr>
          <w:rFonts w:ascii="Arial" w:hAnsi="Arial" w:cs="Arial"/>
          <w:sz w:val="22"/>
          <w:szCs w:val="22"/>
        </w:rPr>
        <w:t>non-PAD distances between storage conditions using unweighted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(*, p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0.043; ***, p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 xml:space="preserve">0.0001) </w:t>
      </w:r>
      <w:r w:rsidRPr="003E1805">
        <w:rPr>
          <w:rFonts w:ascii="Arial" w:hAnsi="Arial" w:cs="Arial"/>
          <w:b/>
          <w:bCs/>
          <w:sz w:val="22"/>
          <w:szCs w:val="22"/>
        </w:rPr>
        <w:t>(C)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and weighted UniFrac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(FR-CB, *, p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0.012; FR-GT, *, p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 xml:space="preserve">0.026) </w:t>
      </w:r>
      <w:r w:rsidRPr="003E1805">
        <w:rPr>
          <w:rFonts w:ascii="Arial" w:hAnsi="Arial" w:cs="Arial"/>
          <w:b/>
          <w:bCs/>
          <w:sz w:val="22"/>
          <w:szCs w:val="22"/>
        </w:rPr>
        <w:t>(D)</w:t>
      </w:r>
      <w:r>
        <w:rPr>
          <w:rFonts w:ascii="Arial" w:hAnsi="Arial" w:cs="Arial"/>
          <w:sz w:val="22"/>
          <w:szCs w:val="22"/>
        </w:rPr>
        <w:t xml:space="preserve"> </w:t>
      </w:r>
      <w:r w:rsidRPr="00996B93">
        <w:rPr>
          <w:rFonts w:ascii="Arial" w:hAnsi="Arial" w:cs="Arial"/>
          <w:sz w:val="22"/>
          <w:szCs w:val="22"/>
        </w:rPr>
        <w:t>distances.</w:t>
      </w:r>
    </w:p>
    <w:p w14:paraId="5105056C" w14:textId="77777777" w:rsidR="00961070" w:rsidRDefault="00961070" w:rsidP="00961070">
      <w:pPr>
        <w:spacing w:line="480" w:lineRule="auto"/>
        <w:rPr>
          <w:rFonts w:ascii="Arial" w:hAnsi="Arial" w:cs="Arial"/>
          <w:sz w:val="22"/>
          <w:szCs w:val="22"/>
        </w:rPr>
      </w:pPr>
      <w:r w:rsidRPr="000372A5">
        <w:rPr>
          <w:rFonts w:ascii="Arial" w:hAnsi="Arial" w:cs="Arial"/>
          <w:b/>
          <w:bCs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8ADDAD3" wp14:editId="50B09B48">
                <wp:simplePos x="0" y="0"/>
                <wp:positionH relativeFrom="column">
                  <wp:posOffset>-24130</wp:posOffset>
                </wp:positionH>
                <wp:positionV relativeFrom="paragraph">
                  <wp:posOffset>86360</wp:posOffset>
                </wp:positionV>
                <wp:extent cx="6353175" cy="4681855"/>
                <wp:effectExtent l="0" t="0" r="28575" b="23495"/>
                <wp:wrapSquare wrapText="bothSides"/>
                <wp:docPr id="20052548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3175" cy="4681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07BCD" w14:textId="77777777" w:rsidR="00961070" w:rsidRPr="00996B93" w:rsidRDefault="00961070" w:rsidP="00961070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0372A5">
                              <w:rPr>
                                <w:noProof/>
                              </w:rPr>
                              <w:drawing>
                                <wp:inline distT="0" distB="0" distL="0" distR="0" wp14:anchorId="336C3761" wp14:editId="599555AF">
                                  <wp:extent cx="5990896" cy="3200198"/>
                                  <wp:effectExtent l="0" t="0" r="0" b="635"/>
                                  <wp:docPr id="584565358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98090" cy="32040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96B9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Supplement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al F</w:t>
                            </w:r>
                            <w:r w:rsidRPr="00996B9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igure 3. Dimensionality reduction and differential variability.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3D1C0B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(A)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Percent of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variance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explained by each principal component after dimensionality reduction of multiple covariates including age, sex,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race, body mass index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smoking,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storage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time and sequencing batch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3D1C0B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(B)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Differentially variable species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between non-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PAD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and 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PAD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groups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in 3 storage conditions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0DEA2AE9" w14:textId="77777777" w:rsidR="00961070" w:rsidRDefault="00961070" w:rsidP="009610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DDAD3" id="_x0000_s1027" type="#_x0000_t202" style="position:absolute;margin-left:-1.9pt;margin-top:6.8pt;width:500.25pt;height:368.6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">
                <v:textbox>
                  <w:txbxContent>
                    <w:p w14:paraId="3C907BCD" w14:textId="77777777" w:rsidR="00961070" w:rsidRPr="00996B93" w:rsidRDefault="00961070" w:rsidP="00961070">
                      <w:pPr>
                        <w:spacing w:line="48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0372A5">
                        <w:rPr>
                          <w:noProof/>
                        </w:rPr>
                        <w:drawing>
                          <wp:inline distT="0" distB="0" distL="0" distR="0" wp14:anchorId="336C3761" wp14:editId="599555AF">
                            <wp:extent cx="5990896" cy="3200198"/>
                            <wp:effectExtent l="0" t="0" r="0" b="635"/>
                            <wp:docPr id="584565358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98090" cy="32040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96B9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Supplement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al F</w:t>
                      </w:r>
                      <w:r w:rsidRPr="00996B9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igure 3. Dimensionality reduction and differential variability.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3D1C0B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(A)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Percent of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variance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explained by each principal component after dimensionality reduction of multiple covariates including age, sex,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race, body mass index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smoking,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storage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time and sequencing batch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. </w:t>
                      </w:r>
                      <w:r w:rsidRPr="003D1C0B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(B)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Differentially variable species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between non-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PAD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and 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PAD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groups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in 3 storage conditions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.</w:t>
                      </w:r>
                    </w:p>
                    <w:p w14:paraId="0DEA2AE9" w14:textId="77777777" w:rsidR="00961070" w:rsidRDefault="00961070" w:rsidP="00961070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09C2FEA" w14:textId="77777777" w:rsidR="00961070" w:rsidRDefault="00961070" w:rsidP="00961070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2E6FC59" wp14:editId="326BC217">
                <wp:simplePos x="0" y="0"/>
                <wp:positionH relativeFrom="column">
                  <wp:posOffset>7620</wp:posOffset>
                </wp:positionH>
                <wp:positionV relativeFrom="paragraph">
                  <wp:posOffset>7620</wp:posOffset>
                </wp:positionV>
                <wp:extent cx="6211570" cy="6148070"/>
                <wp:effectExtent l="0" t="0" r="17780" b="24130"/>
                <wp:wrapSquare wrapText="bothSides"/>
                <wp:docPr id="288281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1570" cy="6148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5CA458" w14:textId="77777777" w:rsidR="00961070" w:rsidRDefault="00961070" w:rsidP="00961070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8C5B7A">
                              <w:rPr>
                                <w:noProof/>
                              </w:rPr>
                              <w:drawing>
                                <wp:inline distT="0" distB="0" distL="0" distR="0" wp14:anchorId="342CE114" wp14:editId="38C38A44">
                                  <wp:extent cx="5820791" cy="4256690"/>
                                  <wp:effectExtent l="0" t="0" r="8890" b="0"/>
                                  <wp:docPr id="1625160257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48876" cy="42772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96B9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Supplement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al F</w:t>
                            </w:r>
                            <w:r w:rsidRPr="00996B9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igure 4. Mantel correlation of unweighted UniFrac distances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in colonies and glycerol stocks (GS).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Mantel correlation between FR-An-GS and FR-An-Gifu </w:t>
                            </w:r>
                            <w:r w:rsidRPr="00560BA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(A)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CB-An-GS and CB-An-Gifu </w:t>
                            </w:r>
                            <w:r w:rsidRPr="00560BA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(B)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CB-Ae-GS and CB-Ae-Gifu </w:t>
                            </w:r>
                            <w:r w:rsidRPr="00560BA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(C)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and FR-Ae-GS and FR-Ae-Gifu </w:t>
                            </w:r>
                            <w:r w:rsidRPr="00560BA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(D)</w:t>
                            </w:r>
                            <w:r w:rsidRPr="00996B9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 Number of permutations = 9999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. Colonies are represented on X-axis and GS are represented on Y-axis. An, anaerobic processing. Ae, anaerobic processing. </w:t>
                            </w:r>
                          </w:p>
                          <w:p w14:paraId="1D1986BB" w14:textId="77777777" w:rsidR="00961070" w:rsidRDefault="00961070" w:rsidP="009610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6FC59" id="_x0000_s1028" type="#_x0000_t202" style="position:absolute;margin-left:.6pt;margin-top:.6pt;width:489.1pt;height:484.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">
                <v:textbox>
                  <w:txbxContent>
                    <w:p w14:paraId="205CA458" w14:textId="77777777" w:rsidR="00961070" w:rsidRDefault="00961070" w:rsidP="00961070">
                      <w:pPr>
                        <w:spacing w:line="48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8C5B7A">
                        <w:rPr>
                          <w:noProof/>
                        </w:rPr>
                        <w:drawing>
                          <wp:inline distT="0" distB="0" distL="0" distR="0" wp14:anchorId="342CE114" wp14:editId="38C38A44">
                            <wp:extent cx="5820791" cy="4256690"/>
                            <wp:effectExtent l="0" t="0" r="8890" b="0"/>
                            <wp:docPr id="1625160257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48876" cy="42772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96B9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Supplement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al F</w:t>
                      </w:r>
                      <w:r w:rsidRPr="00996B9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igure 4. Mantel correlation of unweighted UniFrac distances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in colonies and glycerol stocks (GS).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Mantel correlation between FR-An-GS and FR-An-Gifu </w:t>
                      </w:r>
                      <w:r w:rsidRPr="00560BA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(A)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CB-An-GS and CB-An-Gifu </w:t>
                      </w:r>
                      <w:r w:rsidRPr="00560BA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(B)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CB-Ae-GS and CB-Ae-Gifu </w:t>
                      </w:r>
                      <w:r w:rsidRPr="00560BA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(C)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and FR-Ae-GS and FR-Ae-Gifu </w:t>
                      </w:r>
                      <w:r w:rsidRPr="00560BA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(D)</w:t>
                      </w:r>
                      <w:r w:rsidRPr="00996B93">
                        <w:rPr>
                          <w:rFonts w:ascii="Arial" w:hAnsi="Arial" w:cs="Arial"/>
                          <w:sz w:val="22"/>
                          <w:szCs w:val="22"/>
                        </w:rPr>
                        <w:t>. Number of permutations = 9999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. Colonies are represented on X-axis and GS are represented on Y-axis. An, anaerobic processing. Ae, anaerobic processing. </w:t>
                      </w:r>
                    </w:p>
                    <w:p w14:paraId="1D1986BB" w14:textId="77777777" w:rsidR="00961070" w:rsidRDefault="00961070" w:rsidP="00961070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E08D10" w14:textId="77777777" w:rsidR="00961070" w:rsidRDefault="00961070" w:rsidP="00961070">
      <w:pPr>
        <w:spacing w:line="480" w:lineRule="auto"/>
        <w:rPr>
          <w:rFonts w:ascii="Arial" w:hAnsi="Arial" w:cs="Arial"/>
          <w:sz w:val="22"/>
          <w:szCs w:val="22"/>
        </w:rPr>
      </w:pPr>
    </w:p>
    <w:p w14:paraId="3F7A42D0" w14:textId="00B217CF" w:rsidR="00EB4A2D" w:rsidRDefault="00961070">
      <w:r w:rsidRPr="006830FC">
        <w:rPr>
          <w:rFonts w:ascii="Arial" w:hAnsi="Arial" w:cs="Arial"/>
          <w:b/>
          <w:bCs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4E519B" wp14:editId="6E52FC9D">
                <wp:simplePos x="0" y="0"/>
                <wp:positionH relativeFrom="column">
                  <wp:posOffset>-127321</wp:posOffset>
                </wp:positionH>
                <wp:positionV relativeFrom="paragraph">
                  <wp:posOffset>2628</wp:posOffset>
                </wp:positionV>
                <wp:extent cx="6132195" cy="6160135"/>
                <wp:effectExtent l="0" t="0" r="20955" b="12065"/>
                <wp:wrapSquare wrapText="bothSides"/>
                <wp:docPr id="9679607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2195" cy="616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20344F" w14:textId="77777777" w:rsidR="00961070" w:rsidRDefault="00961070" w:rsidP="00961070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602F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Supplemental Table 1. </w:t>
                            </w:r>
                            <w:r w:rsidRPr="003602F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Mantel correlations between unweighted and weighted UniFrac distances in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 3</w:t>
                            </w:r>
                            <w:r w:rsidRPr="003602F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storage conditions in non-PAD and PAD groups.</w:t>
                            </w:r>
                          </w:p>
                          <w:p w14:paraId="6F83C41D" w14:textId="77777777" w:rsidR="00961070" w:rsidRDefault="00961070" w:rsidP="00961070"/>
                          <w:tbl>
                            <w:tblPr>
                              <w:tblW w:w="8810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20" w:firstRow="1" w:lastRow="0" w:firstColumn="0" w:lastColumn="0" w:noHBand="0" w:noVBand="1"/>
                            </w:tblPr>
                            <w:tblGrid>
                              <w:gridCol w:w="1102"/>
                              <w:gridCol w:w="1318"/>
                              <w:gridCol w:w="1350"/>
                              <w:gridCol w:w="1350"/>
                              <w:gridCol w:w="1260"/>
                              <w:gridCol w:w="2430"/>
                            </w:tblGrid>
                            <w:tr w:rsidR="00961070" w:rsidRPr="00497CF3" w14:paraId="6EBBBAFC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1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hideMark/>
                                </w:tcPr>
                                <w:p w14:paraId="2D0791D6" w14:textId="77777777" w:rsidR="00961070" w:rsidRPr="00497CF3" w:rsidRDefault="00961070" w:rsidP="006830FC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Clinical group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1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hideMark/>
                                </w:tcPr>
                                <w:p w14:paraId="1672779E" w14:textId="77777777" w:rsidR="00961070" w:rsidRPr="00497CF3" w:rsidRDefault="00961070" w:rsidP="006830FC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 xml:space="preserve">Storage condition </w:t>
                                  </w:r>
                                  <w:r w:rsidRPr="00497CF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1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hideMark/>
                                </w:tcPr>
                                <w:p w14:paraId="406396B4" w14:textId="77777777" w:rsidR="00961070" w:rsidRPr="00497CF3" w:rsidRDefault="00961070" w:rsidP="006830FC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Storage condition 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1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hideMark/>
                                </w:tcPr>
                                <w:p w14:paraId="47995AF8" w14:textId="77777777" w:rsidR="00961070" w:rsidRDefault="00961070" w:rsidP="006830FC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497CF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Spearman</w:t>
                                  </w:r>
                                </w:p>
                                <w:p w14:paraId="6143C54B" w14:textId="77777777" w:rsidR="00961070" w:rsidRPr="00497CF3" w:rsidRDefault="00961070" w:rsidP="006830FC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C</w:t>
                                  </w:r>
                                  <w:r w:rsidRPr="00497CF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relation coefficient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1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hideMark/>
                                </w:tcPr>
                                <w:p w14:paraId="7FF4A8FB" w14:textId="77777777" w:rsidR="00961070" w:rsidRPr="00497CF3" w:rsidRDefault="00961070" w:rsidP="006830FC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497CF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1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hideMark/>
                                </w:tcPr>
                                <w:p w14:paraId="6803A41C" w14:textId="77777777" w:rsidR="00961070" w:rsidRPr="00497CF3" w:rsidRDefault="00961070" w:rsidP="006830FC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497CF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Distance</w:t>
                                  </w:r>
                                </w:p>
                              </w:tc>
                            </w:tr>
                            <w:tr w:rsidR="00961070" w:rsidRPr="00B83D6D" w14:paraId="710CECC8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1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3013635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1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50894F04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1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EA93C65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1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D7ED6C3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0.749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1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6020283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1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626FEE2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Unweighted UniFrac</w:t>
                                  </w:r>
                                </w:p>
                              </w:tc>
                            </w:tr>
                            <w:tr w:rsidR="00961070" w:rsidRPr="00B83D6D" w14:paraId="5744B46E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7E495D7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7552336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58349ABE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GT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52159D7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0.756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B807FC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2BB198EE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Unweighted UniFrac</w:t>
                                  </w:r>
                                </w:p>
                              </w:tc>
                            </w:tr>
                            <w:tr w:rsidR="00961070" w:rsidRPr="00B83D6D" w14:paraId="5F45A41E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1CAD53A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5D62CFCF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2CB2BD1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GT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75CC5D2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0.721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D1DDB68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D7727FA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Unweighted UniFrac</w:t>
                                  </w:r>
                                </w:p>
                              </w:tc>
                            </w:tr>
                            <w:tr w:rsidR="00961070" w:rsidRPr="00B83D6D" w14:paraId="5174DBC5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DB60E4F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NonPAD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C4FA666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6AF4549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D01DE21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0.872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4BB3854F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410E0223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Unweighted UniFrac</w:t>
                                  </w:r>
                                </w:p>
                              </w:tc>
                            </w:tr>
                            <w:tr w:rsidR="00961070" w:rsidRPr="00B83D6D" w14:paraId="07942E62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B1FF35B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NonPAD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63C794EA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AA8D15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GT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972D104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0.838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4C9501D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A130ADA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Unweighted UniFrac</w:t>
                                  </w:r>
                                </w:p>
                              </w:tc>
                            </w:tr>
                            <w:tr w:rsidR="00961070" w:rsidRPr="00B83D6D" w14:paraId="62A35A9B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5AC40944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NonPAD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2DA4613A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632BAA6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GT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32F3E35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0.844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672512B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5AA0B743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Unweighted UniFrac</w:t>
                                  </w:r>
                                </w:p>
                              </w:tc>
                            </w:tr>
                            <w:tr w:rsidR="00961070" w:rsidRPr="00B83D6D" w14:paraId="6DF9F9DE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2FD7E146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7EA02AA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774EB21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B6D33BF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0.3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4766E94C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5210EA51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Weighted UniFrac</w:t>
                                  </w:r>
                                </w:p>
                              </w:tc>
                            </w:tr>
                            <w:tr w:rsidR="00961070" w:rsidRPr="00B83D6D" w14:paraId="6DE26739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29F3AEB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481654A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3178911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GT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68F2526D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0.269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351062D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4666B96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Weighted UniFrac</w:t>
                                  </w:r>
                                </w:p>
                              </w:tc>
                            </w:tr>
                            <w:tr w:rsidR="00961070" w:rsidRPr="00B83D6D" w14:paraId="6D54EEFE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219EDD43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669B0803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648F4F87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GT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68EAD238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0.326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38FA8EE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9506C3C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Weighted UniFrac</w:t>
                                  </w:r>
                                </w:p>
                              </w:tc>
                            </w:tr>
                            <w:tr w:rsidR="00961070" w:rsidRPr="00B83D6D" w14:paraId="6D92C199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6E61852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NonPAD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2E3D0A65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6C4A293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09DD218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0.387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7191C3C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00F7F49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Weighted UniFrac</w:t>
                                  </w:r>
                                </w:p>
                              </w:tc>
                            </w:tr>
                            <w:tr w:rsidR="00961070" w:rsidRPr="00B83D6D" w14:paraId="65FAA5A5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219FF9F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NonPAD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2A7053C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FR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3249B03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GT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4FF8E732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0.404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ACA472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shd w:val="clear" w:color="auto" w:fill="F0F0F0"/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5D1767EC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Weighted UniFrac</w:t>
                                  </w:r>
                                </w:p>
                              </w:tc>
                            </w:tr>
                            <w:tr w:rsidR="00961070" w:rsidRPr="00B83D6D" w14:paraId="69AD924F" w14:textId="77777777" w:rsidTr="00211946">
                              <w:trPr>
                                <w:trHeight w:val="470"/>
                              </w:trPr>
                              <w:tc>
                                <w:tcPr>
                                  <w:tcW w:w="1102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5BB18DC5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NonPAD</w:t>
                                  </w:r>
                                </w:p>
                              </w:tc>
                              <w:tc>
                                <w:tcPr>
                                  <w:tcW w:w="131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4598AECF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CB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0D7718CA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GT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2CFEABD7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0.543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41132242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1.00E-04</w:t>
                                  </w:r>
                                </w:p>
                              </w:tc>
                              <w:tc>
                                <w:tcPr>
                                  <w:tcW w:w="2430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  <w:tcMar>
                                    <w:top w:w="19" w:type="dxa"/>
                                    <w:left w:w="19" w:type="dxa"/>
                                    <w:bottom w:w="0" w:type="dxa"/>
                                    <w:right w:w="19" w:type="dxa"/>
                                  </w:tcMar>
                                  <w:vAlign w:val="bottom"/>
                                  <w:hideMark/>
                                </w:tcPr>
                                <w:p w14:paraId="16161EF0" w14:textId="77777777" w:rsidR="00961070" w:rsidRPr="00B83D6D" w:rsidRDefault="00961070" w:rsidP="006830FC">
                                  <w:pPr>
                                    <w:spacing w:line="480" w:lineRule="auto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B83D6D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Weighted UniFrac</w:t>
                                  </w:r>
                                </w:p>
                              </w:tc>
                            </w:tr>
                          </w:tbl>
                          <w:p w14:paraId="42D2D896" w14:textId="77777777" w:rsidR="00961070" w:rsidRDefault="00961070" w:rsidP="009610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E519B" id="_x0000_s1029" type="#_x0000_t202" style="position:absolute;margin-left:-10.05pt;margin-top:.2pt;width:482.85pt;height:485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">
                <v:textbox>
                  <w:txbxContent>
                    <w:p w14:paraId="7520344F" w14:textId="77777777" w:rsidR="00961070" w:rsidRDefault="00961070" w:rsidP="00961070">
                      <w:pPr>
                        <w:spacing w:line="48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602F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Supplemental Table 1. </w:t>
                      </w:r>
                      <w:r w:rsidRPr="003602F0">
                        <w:rPr>
                          <w:rFonts w:ascii="Arial" w:hAnsi="Arial" w:cs="Arial"/>
                          <w:sz w:val="22"/>
                          <w:szCs w:val="22"/>
                        </w:rPr>
                        <w:t>Mantel correlations between unweighted and weighted UniFrac distances in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 3</w:t>
                      </w:r>
                      <w:r w:rsidRPr="003602F0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storage conditions in non-PAD and PAD groups.</w:t>
                      </w:r>
                    </w:p>
                    <w:p w14:paraId="6F83C41D" w14:textId="77777777" w:rsidR="00961070" w:rsidRDefault="00961070" w:rsidP="00961070"/>
                    <w:tbl>
                      <w:tblPr>
                        <w:tblW w:w="8810" w:type="dxa"/>
                        <w:tblCellMar>
                          <w:left w:w="0" w:type="dxa"/>
                          <w:right w:w="0" w:type="dxa"/>
                        </w:tblCellMar>
                        <w:tblLook w:val="0420" w:firstRow="1" w:lastRow="0" w:firstColumn="0" w:lastColumn="0" w:noHBand="0" w:noVBand="1"/>
                      </w:tblPr>
                      <w:tblGrid>
                        <w:gridCol w:w="1102"/>
                        <w:gridCol w:w="1318"/>
                        <w:gridCol w:w="1350"/>
                        <w:gridCol w:w="1350"/>
                        <w:gridCol w:w="1260"/>
                        <w:gridCol w:w="2430"/>
                      </w:tblGrid>
                      <w:tr w:rsidR="00961070" w:rsidRPr="00497CF3" w14:paraId="6EBBBAFC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1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hideMark/>
                          </w:tcPr>
                          <w:p w14:paraId="2D0791D6" w14:textId="77777777" w:rsidR="00961070" w:rsidRPr="00497CF3" w:rsidRDefault="00961070" w:rsidP="006830FC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Clinical group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1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hideMark/>
                          </w:tcPr>
                          <w:p w14:paraId="1672779E" w14:textId="77777777" w:rsidR="00961070" w:rsidRPr="00497CF3" w:rsidRDefault="00961070" w:rsidP="006830FC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Storage condition </w:t>
                            </w:r>
                            <w:r w:rsidRPr="00497CF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1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hideMark/>
                          </w:tcPr>
                          <w:p w14:paraId="406396B4" w14:textId="77777777" w:rsidR="00961070" w:rsidRPr="00497CF3" w:rsidRDefault="00961070" w:rsidP="006830FC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Storage condition 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1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hideMark/>
                          </w:tcPr>
                          <w:p w14:paraId="47995AF8" w14:textId="77777777" w:rsidR="00961070" w:rsidRDefault="00961070" w:rsidP="006830FC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97CF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Spearman</w:t>
                            </w:r>
                          </w:p>
                          <w:p w14:paraId="6143C54B" w14:textId="77777777" w:rsidR="00961070" w:rsidRPr="00497CF3" w:rsidRDefault="00961070" w:rsidP="006830FC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</w:t>
                            </w:r>
                            <w:r w:rsidRPr="00497CF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relation coefficient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1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hideMark/>
                          </w:tcPr>
                          <w:p w14:paraId="7FF4A8FB" w14:textId="77777777" w:rsidR="00961070" w:rsidRPr="00497CF3" w:rsidRDefault="00961070" w:rsidP="006830FC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97CF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1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hideMark/>
                          </w:tcPr>
                          <w:p w14:paraId="6803A41C" w14:textId="77777777" w:rsidR="00961070" w:rsidRPr="00497CF3" w:rsidRDefault="00961070" w:rsidP="006830FC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97CF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Distance</w:t>
                            </w:r>
                          </w:p>
                        </w:tc>
                      </w:tr>
                      <w:tr w:rsidR="00961070" w:rsidRPr="00B83D6D" w14:paraId="710CECC8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1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3013635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1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50894F04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1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EA93C65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1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D7ED6C3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0.749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1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6020283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1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626FEE2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Unweighted UniFrac</w:t>
                            </w:r>
                          </w:p>
                        </w:tc>
                      </w:tr>
                      <w:tr w:rsidR="00961070" w:rsidRPr="00B83D6D" w14:paraId="5744B46E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7E495D7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7552336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58349ABE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52159D7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0.756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B807FC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2BB198EE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Unweighted UniFrac</w:t>
                            </w:r>
                          </w:p>
                        </w:tc>
                      </w:tr>
                      <w:tr w:rsidR="00961070" w:rsidRPr="00B83D6D" w14:paraId="5F45A41E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1CAD53A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5D62CFCF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2CB2BD1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75CC5D2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0.721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D1DDB68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D7727FA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Unweighted UniFrac</w:t>
                            </w:r>
                          </w:p>
                        </w:tc>
                      </w:tr>
                      <w:tr w:rsidR="00961070" w:rsidRPr="00B83D6D" w14:paraId="5174DBC5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DB60E4F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NonPAD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C4FA666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6AF4549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D01DE21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0.872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4BB3854F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410E0223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Unweighted UniFrac</w:t>
                            </w:r>
                          </w:p>
                        </w:tc>
                      </w:tr>
                      <w:tr w:rsidR="00961070" w:rsidRPr="00B83D6D" w14:paraId="07942E62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B1FF35B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NonPAD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63C794EA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AA8D15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972D104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0.838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4C9501D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A130ADA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Unweighted UniFrac</w:t>
                            </w:r>
                          </w:p>
                        </w:tc>
                      </w:tr>
                      <w:tr w:rsidR="00961070" w:rsidRPr="00B83D6D" w14:paraId="62A35A9B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5AC40944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NonPAD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2DA4613A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632BAA6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32F3E35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0.844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672512B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5AA0B743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Unweighted UniFrac</w:t>
                            </w:r>
                          </w:p>
                        </w:tc>
                      </w:tr>
                      <w:tr w:rsidR="00961070" w:rsidRPr="00B83D6D" w14:paraId="6DF9F9DE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2FD7E146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7EA02AA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774EB21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B6D33BF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0.3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4766E94C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5210EA51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Weighted UniFrac</w:t>
                            </w:r>
                          </w:p>
                        </w:tc>
                      </w:tr>
                      <w:tr w:rsidR="00961070" w:rsidRPr="00B83D6D" w14:paraId="6DE26739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29F3AEB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481654A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3178911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68F2526D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0.269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351062D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4666B96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Weighted UniFrac</w:t>
                            </w:r>
                          </w:p>
                        </w:tc>
                      </w:tr>
                      <w:tr w:rsidR="00961070" w:rsidRPr="00B83D6D" w14:paraId="6D54EEFE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219EDD43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669B0803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648F4F87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68EAD238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0.326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38FA8EE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9506C3C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Weighted UniFrac</w:t>
                            </w:r>
                          </w:p>
                        </w:tc>
                      </w:tr>
                      <w:tr w:rsidR="00961070" w:rsidRPr="00B83D6D" w14:paraId="6D92C199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6E61852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NonPAD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2E3D0A65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6C4A293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09DD218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0.387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7191C3C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00F7F49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Weighted UniFrac</w:t>
                            </w:r>
                          </w:p>
                        </w:tc>
                      </w:tr>
                      <w:tr w:rsidR="00961070" w:rsidRPr="00B83D6D" w14:paraId="65FAA5A5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219FF9F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NonPAD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2A7053C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3249B03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4FF8E732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0.404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ACA472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shd w:val="clear" w:color="auto" w:fill="F0F0F0"/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5D1767EC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Weighted UniFrac</w:t>
                            </w:r>
                          </w:p>
                        </w:tc>
                      </w:tr>
                      <w:tr w:rsidR="00961070" w:rsidRPr="00B83D6D" w14:paraId="69AD924F" w14:textId="77777777" w:rsidTr="00211946">
                        <w:trPr>
                          <w:trHeight w:val="470"/>
                        </w:trPr>
                        <w:tc>
                          <w:tcPr>
                            <w:tcW w:w="1102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5BB18DC5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NonPAD</w:t>
                            </w:r>
                          </w:p>
                        </w:tc>
                        <w:tc>
                          <w:tcPr>
                            <w:tcW w:w="131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4598AECF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CB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0D7718CA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2CFEABD7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0.543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41132242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1.00E-04</w:t>
                            </w:r>
                          </w:p>
                        </w:tc>
                        <w:tc>
                          <w:tcPr>
                            <w:tcW w:w="2430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8" w:space="0" w:color="A5A5A5"/>
                              <w:right w:val="single" w:sz="8" w:space="0" w:color="A5A5A5"/>
                            </w:tcBorders>
                            <w:tcMar>
                              <w:top w:w="19" w:type="dxa"/>
                              <w:left w:w="19" w:type="dxa"/>
                              <w:bottom w:w="0" w:type="dxa"/>
                              <w:right w:w="19" w:type="dxa"/>
                            </w:tcMar>
                            <w:vAlign w:val="bottom"/>
                            <w:hideMark/>
                          </w:tcPr>
                          <w:p w14:paraId="16161EF0" w14:textId="77777777" w:rsidR="00961070" w:rsidRPr="00B83D6D" w:rsidRDefault="00961070" w:rsidP="006830FC">
                            <w:pPr>
                              <w:spacing w:line="48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83D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Weighted UniFrac</w:t>
                            </w:r>
                          </w:p>
                        </w:tc>
                      </w:tr>
                    </w:tbl>
                    <w:p w14:paraId="42D2D896" w14:textId="77777777" w:rsidR="00961070" w:rsidRDefault="00961070" w:rsidP="00961070"/>
                  </w:txbxContent>
                </v:textbox>
                <w10:wrap type="square"/>
              </v:shape>
            </w:pict>
          </mc:Fallback>
        </mc:AlternateConten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070"/>
    <w:rsid w:val="005C0D39"/>
    <w:rsid w:val="0070406C"/>
    <w:rsid w:val="00724754"/>
    <w:rsid w:val="00961070"/>
    <w:rsid w:val="00C321FA"/>
    <w:rsid w:val="00EB4A2D"/>
    <w:rsid w:val="00F5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33BE4"/>
  <w15:chartTrackingRefBased/>
  <w15:docId w15:val="{990D304A-FB3B-4F0B-89A4-72674270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070"/>
    <w:pPr>
      <w:spacing w:after="0" w:line="240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107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107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107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107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107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107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107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107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107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10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10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10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10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10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10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10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10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10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10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1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107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10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107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10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1070"/>
    <w:pPr>
      <w:spacing w:after="160" w:line="278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10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10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10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10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2025-09-18T10:19:00Z</dcterms:created>
  <dcterms:modified xsi:type="dcterms:W3CDTF">2025-09-18T10:22:00Z</dcterms:modified>
</cp:coreProperties>
</file>