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BF36E" w14:textId="77777777" w:rsidR="00F64A97" w:rsidRDefault="00F64A97" w:rsidP="00F64A9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Electronic Supporting</w:t>
      </w:r>
      <w:r w:rsidRPr="00B56373">
        <w:rPr>
          <w:rFonts w:ascii="Times New Roman" w:eastAsia="Calibri" w:hAnsi="Times New Roman" w:cs="Times New Roman"/>
          <w:b/>
          <w:sz w:val="28"/>
          <w:szCs w:val="28"/>
        </w:rPr>
        <w:t xml:space="preserve"> Information (ESI)</w:t>
      </w:r>
    </w:p>
    <w:p w14:paraId="5EA391CA" w14:textId="441CE8FF" w:rsidR="000041BF" w:rsidRPr="002B22F4" w:rsidRDefault="00890D6F" w:rsidP="00890D6F">
      <w:pPr>
        <w:rPr>
          <w:rFonts w:ascii="Times New Roman" w:hAnsi="Times New Roman" w:cs="Times New Roman"/>
          <w:b/>
          <w:sz w:val="24"/>
          <w:szCs w:val="24"/>
        </w:rPr>
      </w:pPr>
      <w:bookmarkStart w:id="0" w:name="_Hlk188010328"/>
      <w:bookmarkStart w:id="1" w:name="_Hlk108791425"/>
      <w:bookmarkEnd w:id="0"/>
      <w:r w:rsidRPr="002B22F4">
        <w:rPr>
          <w:rFonts w:ascii="Times New Roman" w:hAnsi="Times New Roman" w:cs="Times New Roman"/>
          <w:b/>
          <w:sz w:val="24"/>
          <w:szCs w:val="24"/>
        </w:rPr>
        <w:t xml:space="preserve">Strong antiferromagnetic interaction in </w:t>
      </w:r>
      <w:r w:rsidRPr="002B22F4">
        <w:rPr>
          <w:rFonts w:ascii="Times New Roman" w:hAnsi="Times New Roman" w:cs="Times New Roman"/>
          <w:b/>
          <w:i/>
          <w:iCs/>
          <w:sz w:val="24"/>
          <w:szCs w:val="24"/>
        </w:rPr>
        <w:t>μ</w:t>
      </w:r>
      <w:r w:rsidRPr="002B22F4">
        <w:rPr>
          <w:rFonts w:ascii="Times New Roman" w:hAnsi="Times New Roman" w:cs="Times New Roman"/>
          <w:b/>
          <w:sz w:val="24"/>
          <w:szCs w:val="24"/>
        </w:rPr>
        <w:t xml:space="preserve">-Oxo-bridged </w:t>
      </w:r>
      <w:proofErr w:type="gramStart"/>
      <w:r w:rsidRPr="002B22F4">
        <w:rPr>
          <w:rFonts w:ascii="Times New Roman" w:hAnsi="Times New Roman" w:cs="Times New Roman"/>
          <w:b/>
          <w:sz w:val="24"/>
          <w:szCs w:val="24"/>
        </w:rPr>
        <w:t>diiron(</w:t>
      </w:r>
      <w:proofErr w:type="gramEnd"/>
      <w:r w:rsidRPr="002B22F4">
        <w:rPr>
          <w:rFonts w:ascii="Times New Roman" w:hAnsi="Times New Roman" w:cs="Times New Roman"/>
          <w:b/>
          <w:sz w:val="24"/>
          <w:szCs w:val="24"/>
        </w:rPr>
        <w:t>III) complex of pyridoxal Schiff base ligand</w:t>
      </w:r>
    </w:p>
    <w:p w14:paraId="7B1225C3" w14:textId="77777777" w:rsidR="00890D6F" w:rsidRDefault="00890D6F" w:rsidP="00890D6F">
      <w:pPr>
        <w:jc w:val="both"/>
      </w:pPr>
      <w:r>
        <w:rPr>
          <w:rStyle w:val="current-selection"/>
          <w:rFonts w:ascii="Times New Roman" w:hAnsi="Times New Roman"/>
          <w:color w:val="000000"/>
          <w:sz w:val="24"/>
          <w:szCs w:val="24"/>
          <w:shd w:val="clear" w:color="auto" w:fill="FFFFFF"/>
        </w:rPr>
        <w:t>Viera Murašková</w:t>
      </w:r>
      <w:r>
        <w:rPr>
          <w:rStyle w:val="current-selection"/>
          <w:rFonts w:ascii="Times New Roman" w:hAnsi="Times New Roman"/>
          <w:color w:val="000000"/>
          <w:sz w:val="24"/>
          <w:szCs w:val="24"/>
          <w:shd w:val="clear" w:color="auto" w:fill="FFFFFF"/>
          <w:vertAlign w:val="superscript"/>
        </w:rPr>
        <w:t>*[a]</w:t>
      </w:r>
      <w:r>
        <w:rPr>
          <w:rStyle w:val="current-selection"/>
          <w:rFonts w:ascii="Times New Roman" w:hAnsi="Times New Roman"/>
          <w:color w:val="000000"/>
          <w:sz w:val="24"/>
          <w:szCs w:val="24"/>
          <w:shd w:val="clear" w:color="auto" w:fill="FFFFFF"/>
        </w:rPr>
        <w:t>, Václav Eigner</w:t>
      </w:r>
      <w:r>
        <w:rPr>
          <w:rStyle w:val="current-selection"/>
          <w:rFonts w:ascii="Times New Roman" w:hAnsi="Times New Roman"/>
          <w:color w:val="000000"/>
          <w:sz w:val="24"/>
          <w:szCs w:val="24"/>
          <w:shd w:val="clear" w:color="auto" w:fill="FFFFFF"/>
          <w:vertAlign w:val="superscript"/>
        </w:rPr>
        <w:t>[b]</w:t>
      </w:r>
      <w:r>
        <w:rPr>
          <w:rStyle w:val="current-selection"/>
          <w:rFonts w:ascii="Times New Roman" w:hAnsi="Times New Roman"/>
          <w:color w:val="000000"/>
          <w:sz w:val="24"/>
          <w:szCs w:val="24"/>
          <w:shd w:val="clear" w:color="auto" w:fill="FFFFFF"/>
        </w:rPr>
        <w:t>, David Sedmidubský</w:t>
      </w:r>
      <w:r>
        <w:rPr>
          <w:rStyle w:val="current-selection"/>
          <w:rFonts w:ascii="Times New Roman" w:hAnsi="Times New Roman"/>
          <w:color w:val="000000"/>
          <w:sz w:val="24"/>
          <w:szCs w:val="24"/>
          <w:shd w:val="clear" w:color="auto" w:fill="FFFFFF"/>
          <w:vertAlign w:val="superscript"/>
        </w:rPr>
        <w:t>[a]</w:t>
      </w:r>
    </w:p>
    <w:p w14:paraId="023FA181" w14:textId="77777777" w:rsidR="00890D6F" w:rsidRDefault="00890D6F" w:rsidP="00890D6F">
      <w:pPr>
        <w:spacing w:after="0" w:line="240" w:lineRule="auto"/>
        <w:jc w:val="both"/>
      </w:pPr>
      <w:r>
        <w:rPr>
          <w:rStyle w:val="current-selection"/>
          <w:rFonts w:ascii="Times New Roman" w:hAnsi="Times New Roman"/>
          <w:color w:val="000000"/>
          <w:sz w:val="24"/>
          <w:szCs w:val="24"/>
          <w:vertAlign w:val="superscript"/>
        </w:rPr>
        <w:t>[a]</w:t>
      </w:r>
      <w:r>
        <w:rPr>
          <w:rStyle w:val="current-selection"/>
          <w:rFonts w:ascii="Times New Roman" w:hAnsi="Times New Roman"/>
          <w:color w:val="000000"/>
          <w:sz w:val="24"/>
          <w:szCs w:val="24"/>
        </w:rPr>
        <w:t xml:space="preserve"> </w:t>
      </w:r>
      <w:r>
        <w:rPr>
          <w:rFonts w:ascii="Times New Roman" w:hAnsi="Times New Roman"/>
          <w:i/>
          <w:iCs/>
          <w:color w:val="000000"/>
          <w:sz w:val="24"/>
          <w:szCs w:val="24"/>
        </w:rPr>
        <w:t xml:space="preserve">Department of Inorganic Chemistry, Faculty of Chemical Technology, University of Chemistry and Technology, </w:t>
      </w:r>
      <w:proofErr w:type="spellStart"/>
      <w:r>
        <w:rPr>
          <w:rFonts w:ascii="Times New Roman" w:hAnsi="Times New Roman"/>
          <w:i/>
          <w:iCs/>
          <w:color w:val="000000"/>
          <w:sz w:val="24"/>
          <w:szCs w:val="24"/>
        </w:rPr>
        <w:t>Technická</w:t>
      </w:r>
      <w:proofErr w:type="spellEnd"/>
      <w:r>
        <w:rPr>
          <w:rFonts w:ascii="Times New Roman" w:hAnsi="Times New Roman"/>
          <w:i/>
          <w:iCs/>
          <w:color w:val="000000"/>
          <w:sz w:val="24"/>
          <w:szCs w:val="24"/>
        </w:rPr>
        <w:t xml:space="preserve"> 5, 166 28 Prague 6, Czech Republic</w:t>
      </w:r>
    </w:p>
    <w:p w14:paraId="5E23887C" w14:textId="77777777" w:rsidR="00890D6F" w:rsidRDefault="00890D6F" w:rsidP="00890D6F">
      <w:pPr>
        <w:spacing w:after="0" w:line="240" w:lineRule="auto"/>
        <w:jc w:val="both"/>
        <w:rPr>
          <w:rFonts w:ascii="Times New Roman" w:hAnsi="Times New Roman"/>
          <w:i/>
          <w:iCs/>
          <w:color w:val="000000"/>
          <w:sz w:val="24"/>
          <w:szCs w:val="24"/>
        </w:rPr>
      </w:pPr>
    </w:p>
    <w:p w14:paraId="1437E6DA" w14:textId="77777777" w:rsidR="00890D6F" w:rsidRDefault="00890D6F" w:rsidP="00890D6F">
      <w:pPr>
        <w:jc w:val="both"/>
      </w:pPr>
      <w:r>
        <w:rPr>
          <w:rStyle w:val="current-selection"/>
          <w:rFonts w:ascii="Times New Roman" w:hAnsi="Times New Roman"/>
          <w:color w:val="000000"/>
          <w:sz w:val="24"/>
          <w:szCs w:val="24"/>
          <w:vertAlign w:val="superscript"/>
        </w:rPr>
        <w:t>[b]</w:t>
      </w:r>
      <w:r>
        <w:rPr>
          <w:rStyle w:val="current-selection"/>
          <w:rFonts w:ascii="Times New Roman" w:hAnsi="Times New Roman"/>
          <w:color w:val="000000"/>
          <w:sz w:val="24"/>
          <w:szCs w:val="24"/>
        </w:rPr>
        <w:t xml:space="preserve"> </w:t>
      </w:r>
      <w:r>
        <w:rPr>
          <w:rFonts w:ascii="Times New Roman" w:hAnsi="Times New Roman"/>
          <w:i/>
          <w:iCs/>
          <w:color w:val="000000"/>
          <w:sz w:val="24"/>
          <w:szCs w:val="24"/>
        </w:rPr>
        <w:t xml:space="preserve">Institute of Physics AS CR, </w:t>
      </w:r>
      <w:proofErr w:type="spellStart"/>
      <w:r>
        <w:rPr>
          <w:rFonts w:ascii="Times New Roman" w:hAnsi="Times New Roman"/>
          <w:i/>
          <w:iCs/>
          <w:color w:val="000000"/>
          <w:sz w:val="24"/>
          <w:szCs w:val="24"/>
        </w:rPr>
        <w:t>v.v.i.</w:t>
      </w:r>
      <w:proofErr w:type="spellEnd"/>
      <w:r>
        <w:rPr>
          <w:rFonts w:ascii="Times New Roman" w:hAnsi="Times New Roman"/>
          <w:i/>
          <w:iCs/>
          <w:color w:val="000000"/>
          <w:sz w:val="24"/>
          <w:szCs w:val="24"/>
        </w:rPr>
        <w:t xml:space="preserve">, Na </w:t>
      </w:r>
      <w:proofErr w:type="spellStart"/>
      <w:r>
        <w:rPr>
          <w:rFonts w:ascii="Times New Roman" w:hAnsi="Times New Roman"/>
          <w:i/>
          <w:iCs/>
          <w:color w:val="000000"/>
          <w:sz w:val="24"/>
          <w:szCs w:val="24"/>
        </w:rPr>
        <w:t>Slovance</w:t>
      </w:r>
      <w:proofErr w:type="spellEnd"/>
      <w:r>
        <w:rPr>
          <w:rFonts w:ascii="Times New Roman" w:hAnsi="Times New Roman"/>
          <w:i/>
          <w:iCs/>
          <w:color w:val="000000"/>
          <w:sz w:val="24"/>
          <w:szCs w:val="24"/>
        </w:rPr>
        <w:t xml:space="preserve"> 2, 182 21 Prague 8, Czech Republic</w:t>
      </w:r>
    </w:p>
    <w:p w14:paraId="75B76F1C" w14:textId="24EAFB3A" w:rsidR="00890D6F" w:rsidRDefault="00890D6F" w:rsidP="00890D6F">
      <w:pPr>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 xml:space="preserve">*Corresponding author: E-mail: </w:t>
      </w:r>
      <w:r>
        <w:rPr>
          <w:rStyle w:val="current-selection"/>
          <w:rFonts w:ascii="Times New Roman" w:hAnsi="Times New Roman"/>
          <w:i/>
          <w:color w:val="000000"/>
          <w:sz w:val="24"/>
          <w:szCs w:val="24"/>
        </w:rPr>
        <w:t>viera.muraskova</w:t>
      </w:r>
      <w:r>
        <w:rPr>
          <w:rFonts w:ascii="Times New Roman" w:hAnsi="Times New Roman"/>
          <w:i/>
          <w:iCs/>
          <w:color w:val="000000"/>
          <w:sz w:val="24"/>
          <w:szCs w:val="24"/>
        </w:rPr>
        <w:t xml:space="preserve">@vscht.cz, Faculty of Chemical Technology, University of Chemistry and Technology, </w:t>
      </w:r>
      <w:proofErr w:type="spellStart"/>
      <w:r>
        <w:rPr>
          <w:rFonts w:ascii="Times New Roman" w:hAnsi="Times New Roman"/>
          <w:i/>
          <w:iCs/>
          <w:color w:val="000000"/>
          <w:sz w:val="24"/>
          <w:szCs w:val="24"/>
        </w:rPr>
        <w:t>Technická</w:t>
      </w:r>
      <w:proofErr w:type="spellEnd"/>
      <w:r>
        <w:rPr>
          <w:rFonts w:ascii="Times New Roman" w:hAnsi="Times New Roman"/>
          <w:i/>
          <w:iCs/>
          <w:color w:val="000000"/>
          <w:sz w:val="24"/>
          <w:szCs w:val="24"/>
        </w:rPr>
        <w:t xml:space="preserve"> 5, 166 28 Prague 6, Czech Republic, Tel: +420220444047</w:t>
      </w:r>
    </w:p>
    <w:p w14:paraId="63209F54" w14:textId="77777777" w:rsidR="002B22F4" w:rsidRPr="002B22F4" w:rsidRDefault="002B22F4" w:rsidP="00890D6F">
      <w:pPr>
        <w:spacing w:after="0" w:line="240" w:lineRule="auto"/>
        <w:jc w:val="both"/>
        <w:rPr>
          <w:rFonts w:ascii="Times New Roman" w:hAnsi="Times New Roman"/>
          <w:i/>
          <w:iCs/>
          <w:color w:val="000000"/>
          <w:sz w:val="24"/>
          <w:szCs w:val="24"/>
        </w:rPr>
      </w:pPr>
    </w:p>
    <w:bookmarkEnd w:id="1"/>
    <w:p w14:paraId="7440307B" w14:textId="377F9945" w:rsidR="003028B9" w:rsidRDefault="002B22F4" w:rsidP="00112ACC">
      <w:pPr>
        <w:rPr>
          <w:rFonts w:ascii="Times New Roman" w:hAnsi="Times New Roman" w:cs="Times New Roman"/>
          <w:sz w:val="24"/>
          <w:szCs w:val="24"/>
          <w:lang w:val="en-GB" w:eastAsia="sk-SK"/>
        </w:rPr>
      </w:pPr>
      <w:r>
        <w:rPr>
          <w:noProof/>
        </w:rPr>
        <w:drawing>
          <wp:inline distT="0" distB="0" distL="0" distR="0" wp14:anchorId="3527C4DB" wp14:editId="58369279">
            <wp:extent cx="5760720" cy="5281689"/>
            <wp:effectExtent l="0" t="0" r="0" b="0"/>
            <wp:docPr id="1575304824" name="Picture 1"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04824" name="Picture 1" descr="A structure of a molecu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5281689"/>
                    </a:xfrm>
                    <a:prstGeom prst="rect">
                      <a:avLst/>
                    </a:prstGeom>
                    <a:noFill/>
                    <a:ln>
                      <a:noFill/>
                    </a:ln>
                  </pic:spPr>
                </pic:pic>
              </a:graphicData>
            </a:graphic>
          </wp:inline>
        </w:drawing>
      </w:r>
    </w:p>
    <w:p w14:paraId="591608E0" w14:textId="7C9B748D" w:rsidR="002B22F4" w:rsidRPr="004F466F" w:rsidRDefault="002B22F4" w:rsidP="002B22F4">
      <w:pPr>
        <w:jc w:val="both"/>
        <w:rPr>
          <w:rFonts w:ascii="Times New Roman" w:hAnsi="Times New Roman" w:cs="Times New Roman"/>
        </w:rPr>
      </w:pPr>
      <w:r w:rsidRPr="004F466F">
        <w:rPr>
          <w:rFonts w:ascii="Times New Roman" w:hAnsi="Times New Roman" w:cs="Times New Roman"/>
          <w:b/>
          <w:bCs/>
        </w:rPr>
        <w:t>Fig. S</w:t>
      </w:r>
      <w:r w:rsidR="00CB7EE5">
        <w:rPr>
          <w:rFonts w:ascii="Times New Roman" w:hAnsi="Times New Roman" w:cs="Times New Roman"/>
          <w:b/>
          <w:bCs/>
        </w:rPr>
        <w:t>1</w:t>
      </w:r>
      <w:r w:rsidRPr="004F466F">
        <w:rPr>
          <w:rFonts w:ascii="Times New Roman" w:hAnsi="Times New Roman" w:cs="Times New Roman"/>
          <w:b/>
          <w:bCs/>
        </w:rPr>
        <w:t>.</w:t>
      </w:r>
      <w:r w:rsidRPr="004F466F">
        <w:rPr>
          <w:rFonts w:ascii="Times New Roman" w:hAnsi="Times New Roman" w:cs="Times New Roman"/>
        </w:rPr>
        <w:t xml:space="preserve"> The disorder in complex </w:t>
      </w:r>
      <w:r w:rsidRPr="004F466F">
        <w:rPr>
          <w:rFonts w:ascii="Times New Roman" w:hAnsi="Times New Roman" w:cs="Times New Roman"/>
          <w:b/>
          <w:bCs/>
        </w:rPr>
        <w:t>1</w:t>
      </w:r>
      <w:r w:rsidRPr="004F466F">
        <w:rPr>
          <w:rFonts w:ascii="Times New Roman" w:hAnsi="Times New Roman" w:cs="Times New Roman"/>
        </w:rPr>
        <w:t>. The atoms are depicted as spheres of arbitrary radii. Water molecules were omitted for clarity. The positions with the highest occupancy are depicted in orange, the second most populated in blue, and the weakest in pink.</w:t>
      </w:r>
    </w:p>
    <w:tbl>
      <w:tblPr>
        <w:tblStyle w:val="TableGrid"/>
        <w:tblW w:w="0" w:type="auto"/>
        <w:tblLook w:val="04A0" w:firstRow="1" w:lastRow="0" w:firstColumn="1" w:lastColumn="0" w:noHBand="0" w:noVBand="1"/>
      </w:tblPr>
      <w:tblGrid>
        <w:gridCol w:w="9062"/>
      </w:tblGrid>
      <w:tr w:rsidR="00F07740" w14:paraId="5546FB79" w14:textId="77777777" w:rsidTr="00F07740">
        <w:tc>
          <w:tcPr>
            <w:tcW w:w="9062" w:type="dxa"/>
          </w:tcPr>
          <w:p w14:paraId="33336218" w14:textId="30B67BE1" w:rsidR="00F07740" w:rsidRDefault="00F07740" w:rsidP="00112ACC">
            <w:pPr>
              <w:rPr>
                <w:rFonts w:ascii="Times New Roman" w:hAnsi="Times New Roman" w:cs="Times New Roman"/>
                <w:sz w:val="24"/>
                <w:szCs w:val="24"/>
                <w:lang w:val="en-GB" w:eastAsia="sk-SK"/>
              </w:rPr>
            </w:pPr>
            <w:r>
              <w:rPr>
                <w:rFonts w:ascii="Times New Roman" w:hAnsi="Times New Roman" w:cs="Times New Roman"/>
                <w:noProof/>
                <w:sz w:val="24"/>
                <w:szCs w:val="24"/>
                <w:lang w:val="en-GB" w:eastAsia="sk-SK"/>
              </w:rPr>
              <w:lastRenderedPageBreak/>
              <w:drawing>
                <wp:inline distT="0" distB="0" distL="0" distR="0" wp14:anchorId="5A7A02B9" wp14:editId="5F1F8B79">
                  <wp:extent cx="5760720" cy="2252980"/>
                  <wp:effectExtent l="0" t="0" r="0" b="0"/>
                  <wp:docPr id="981147773" name="Picture 15" descr="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7773" name="Picture 15" descr="A graph of a perso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252980"/>
                          </a:xfrm>
                          <a:prstGeom prst="rect">
                            <a:avLst/>
                          </a:prstGeom>
                        </pic:spPr>
                      </pic:pic>
                    </a:graphicData>
                  </a:graphic>
                </wp:inline>
              </w:drawing>
            </w:r>
          </w:p>
        </w:tc>
      </w:tr>
    </w:tbl>
    <w:p w14:paraId="2573E3E2" w14:textId="77777777" w:rsidR="00BD2CDE" w:rsidRDefault="00BD2CDE" w:rsidP="00112ACC">
      <w:pPr>
        <w:rPr>
          <w:rFonts w:ascii="Times New Roman" w:hAnsi="Times New Roman" w:cs="Times New Roman"/>
          <w:sz w:val="24"/>
          <w:szCs w:val="24"/>
          <w:lang w:val="en-GB" w:eastAsia="sk-SK"/>
        </w:rPr>
      </w:pPr>
    </w:p>
    <w:p w14:paraId="436EF048" w14:textId="69FA268C" w:rsidR="00F07740" w:rsidRDefault="00F07740" w:rsidP="00F07740">
      <w:pPr>
        <w:jc w:val="both"/>
        <w:rPr>
          <w:rFonts w:ascii="Times New Roman" w:hAnsi="Times New Roman" w:cs="Times New Roman"/>
          <w:color w:val="000000" w:themeColor="text1"/>
        </w:rPr>
      </w:pPr>
      <w:r w:rsidRPr="00890D6F">
        <w:rPr>
          <w:rFonts w:ascii="Times New Roman" w:hAnsi="Times New Roman" w:cs="Times New Roman"/>
          <w:b/>
          <w:bCs/>
        </w:rPr>
        <w:t>Fig. S</w:t>
      </w:r>
      <w:r>
        <w:rPr>
          <w:rFonts w:ascii="Times New Roman" w:hAnsi="Times New Roman" w:cs="Times New Roman"/>
          <w:b/>
          <w:bCs/>
        </w:rPr>
        <w:t>2a</w:t>
      </w:r>
      <w:r w:rsidRPr="00890D6F">
        <w:rPr>
          <w:rFonts w:ascii="Times New Roman" w:hAnsi="Times New Roman" w:cs="Times New Roman"/>
          <w:b/>
          <w:bCs/>
        </w:rPr>
        <w:t>.</w:t>
      </w:r>
      <w:r w:rsidRPr="00890D6F">
        <w:rPr>
          <w:rFonts w:ascii="Times New Roman" w:hAnsi="Times New Roman" w:cs="Times New Roman"/>
        </w:rPr>
        <w:t xml:space="preserve"> </w:t>
      </w:r>
      <w:r w:rsidRPr="00890D6F">
        <w:rPr>
          <w:rFonts w:ascii="Times New Roman" w:hAnsi="Times New Roman" w:cs="Times New Roman"/>
          <w:color w:val="000000" w:themeColor="text1"/>
        </w:rPr>
        <w:t xml:space="preserve">Infrared spectra of complex </w:t>
      </w:r>
      <w:r w:rsidRPr="00890D6F">
        <w:rPr>
          <w:rFonts w:ascii="Times New Roman" w:hAnsi="Times New Roman"/>
          <w:color w:val="000000"/>
        </w:rPr>
        <w:t>[{FeL}</w:t>
      </w:r>
      <w:r w:rsidRPr="00890D6F">
        <w:rPr>
          <w:rFonts w:ascii="Times New Roman" w:hAnsi="Times New Roman"/>
          <w:color w:val="000000"/>
          <w:vertAlign w:val="subscript"/>
        </w:rPr>
        <w:t>2</w:t>
      </w:r>
      <w:r w:rsidRPr="00890D6F">
        <w:rPr>
          <w:rFonts w:ascii="Times New Roman" w:hAnsi="Times New Roman"/>
          <w:color w:val="000000"/>
        </w:rPr>
        <w:t>(</w:t>
      </w:r>
      <w:r w:rsidRPr="00890D6F">
        <w:rPr>
          <w:rFonts w:ascii="Times New Roman" w:hAnsi="Times New Roman"/>
          <w:i/>
          <w:iCs/>
          <w:color w:val="000000"/>
        </w:rPr>
        <w:t>μ</w:t>
      </w:r>
      <w:r w:rsidRPr="00890D6F">
        <w:rPr>
          <w:rFonts w:ascii="Times New Roman" w:hAnsi="Times New Roman"/>
          <w:color w:val="000000"/>
        </w:rPr>
        <w:t>-O</w:t>
      </w:r>
      <w:proofErr w:type="gramStart"/>
      <w:r w:rsidRPr="00890D6F">
        <w:rPr>
          <w:rFonts w:ascii="Times New Roman" w:hAnsi="Times New Roman"/>
          <w:color w:val="000000"/>
        </w:rPr>
        <w:t>)]·</w:t>
      </w:r>
      <w:proofErr w:type="gramEnd"/>
      <w:r w:rsidRPr="00890D6F">
        <w:rPr>
          <w:rFonts w:ascii="Times New Roman" w:hAnsi="Times New Roman"/>
          <w:color w:val="000000"/>
        </w:rPr>
        <w:t>2.2H</w:t>
      </w:r>
      <w:r w:rsidRPr="00890D6F">
        <w:rPr>
          <w:rFonts w:ascii="Times New Roman" w:hAnsi="Times New Roman"/>
          <w:color w:val="000000"/>
          <w:vertAlign w:val="subscript"/>
        </w:rPr>
        <w:t>2</w:t>
      </w:r>
      <w:r w:rsidRPr="00890D6F">
        <w:rPr>
          <w:rFonts w:ascii="Times New Roman" w:hAnsi="Times New Roman"/>
          <w:color w:val="000000"/>
        </w:rPr>
        <w:t xml:space="preserve">O </w:t>
      </w:r>
      <w:r w:rsidRPr="00890D6F">
        <w:rPr>
          <w:rFonts w:ascii="Times New Roman" w:hAnsi="Times New Roman"/>
          <w:color w:val="000000" w:themeColor="text1"/>
        </w:rPr>
        <w:t>(</w:t>
      </w:r>
      <w:r w:rsidRPr="00890D6F">
        <w:rPr>
          <w:rFonts w:ascii="Times New Roman" w:hAnsi="Times New Roman"/>
          <w:b/>
          <w:color w:val="000000" w:themeColor="text1"/>
        </w:rPr>
        <w:t>1</w:t>
      </w:r>
      <w:r w:rsidRPr="00890D6F">
        <w:rPr>
          <w:rFonts w:ascii="Times New Roman" w:hAnsi="Times New Roman"/>
          <w:color w:val="000000" w:themeColor="text1"/>
        </w:rPr>
        <w:t>)</w:t>
      </w:r>
      <w:r>
        <w:rPr>
          <w:rFonts w:ascii="Times New Roman" w:hAnsi="Times New Roman"/>
          <w:color w:val="000000" w:themeColor="text1"/>
        </w:rPr>
        <w:t>.</w:t>
      </w:r>
    </w:p>
    <w:p w14:paraId="3BEC0158" w14:textId="77777777" w:rsidR="00BD2CDE" w:rsidRPr="00F07740" w:rsidRDefault="00BD2CDE" w:rsidP="00F07740">
      <w:pPr>
        <w:jc w:val="both"/>
        <w:rPr>
          <w:rFonts w:ascii="Times New Roman" w:hAnsi="Times New Roman" w:cs="Times New Roman"/>
          <w:color w:val="000000" w:themeColor="text1"/>
        </w:rPr>
      </w:pPr>
    </w:p>
    <w:tbl>
      <w:tblPr>
        <w:tblStyle w:val="TableGrid"/>
        <w:tblW w:w="0" w:type="auto"/>
        <w:tblLayout w:type="fixed"/>
        <w:tblLook w:val="04A0" w:firstRow="1" w:lastRow="0" w:firstColumn="1" w:lastColumn="0" w:noHBand="0" w:noVBand="1"/>
      </w:tblPr>
      <w:tblGrid>
        <w:gridCol w:w="8995"/>
      </w:tblGrid>
      <w:tr w:rsidR="00666E87" w14:paraId="2287400E" w14:textId="77777777" w:rsidTr="00F07740">
        <w:tc>
          <w:tcPr>
            <w:tcW w:w="8995" w:type="dxa"/>
          </w:tcPr>
          <w:p w14:paraId="6353D7B6" w14:textId="39009884" w:rsidR="00666E87" w:rsidRDefault="006B5A04" w:rsidP="00112ACC">
            <w:pPr>
              <w:rPr>
                <w:rFonts w:ascii="Times New Roman" w:hAnsi="Times New Roman" w:cs="Times New Roman"/>
                <w:noProof/>
                <w:sz w:val="24"/>
                <w:szCs w:val="24"/>
                <w:lang w:val="cs-CZ" w:eastAsia="cs-CZ"/>
              </w:rPr>
            </w:pPr>
            <w:r>
              <w:rPr>
                <w:rFonts w:ascii="Times New Roman" w:hAnsi="Times New Roman" w:cs="Times New Roman"/>
                <w:noProof/>
                <w:sz w:val="24"/>
                <w:szCs w:val="24"/>
                <w:lang w:val="cs-CZ" w:eastAsia="cs-CZ"/>
              </w:rPr>
              <w:drawing>
                <wp:inline distT="0" distB="0" distL="0" distR="0" wp14:anchorId="66E7D61F" wp14:editId="4F3FD6C8">
                  <wp:extent cx="5760720" cy="2608580"/>
                  <wp:effectExtent l="0" t="0" r="0" b="1270"/>
                  <wp:docPr id="764549246" name="Picture 1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9246" name="Picture 12" descr="A graph of a grap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608580"/>
                          </a:xfrm>
                          <a:prstGeom prst="rect">
                            <a:avLst/>
                          </a:prstGeom>
                        </pic:spPr>
                      </pic:pic>
                    </a:graphicData>
                  </a:graphic>
                </wp:inline>
              </w:drawing>
            </w:r>
          </w:p>
        </w:tc>
      </w:tr>
    </w:tbl>
    <w:p w14:paraId="29CCC30A" w14:textId="77777777" w:rsidR="00E00497" w:rsidRDefault="00E00497" w:rsidP="00112ACC">
      <w:pPr>
        <w:rPr>
          <w:rFonts w:ascii="Times New Roman" w:hAnsi="Times New Roman" w:cs="Times New Roman"/>
          <w:lang w:val="en-GB" w:eastAsia="sk-SK"/>
        </w:rPr>
      </w:pPr>
    </w:p>
    <w:p w14:paraId="357959BE" w14:textId="146CC244" w:rsidR="00F07740" w:rsidRPr="00F07740" w:rsidRDefault="00F07740" w:rsidP="00F07740">
      <w:pPr>
        <w:jc w:val="both"/>
        <w:rPr>
          <w:rFonts w:ascii="Times New Roman" w:hAnsi="Times New Roman" w:cs="Times New Roman"/>
          <w:color w:val="000000" w:themeColor="text1"/>
        </w:rPr>
      </w:pPr>
      <w:r w:rsidRPr="00890D6F">
        <w:rPr>
          <w:rFonts w:ascii="Times New Roman" w:hAnsi="Times New Roman" w:cs="Times New Roman"/>
          <w:b/>
          <w:bCs/>
        </w:rPr>
        <w:t>Fig. S</w:t>
      </w:r>
      <w:r>
        <w:rPr>
          <w:rFonts w:ascii="Times New Roman" w:hAnsi="Times New Roman" w:cs="Times New Roman"/>
          <w:b/>
          <w:bCs/>
        </w:rPr>
        <w:t>2b</w:t>
      </w:r>
      <w:r w:rsidRPr="00890D6F">
        <w:rPr>
          <w:rFonts w:ascii="Times New Roman" w:hAnsi="Times New Roman" w:cs="Times New Roman"/>
          <w:b/>
          <w:bCs/>
        </w:rPr>
        <w:t>.</w:t>
      </w:r>
      <w:r w:rsidRPr="00890D6F">
        <w:rPr>
          <w:rFonts w:ascii="Times New Roman" w:hAnsi="Times New Roman" w:cs="Times New Roman"/>
        </w:rPr>
        <w:t xml:space="preserve"> </w:t>
      </w:r>
      <w:r w:rsidRPr="00890D6F">
        <w:rPr>
          <w:rFonts w:ascii="Times New Roman" w:hAnsi="Times New Roman" w:cs="Times New Roman"/>
          <w:color w:val="000000" w:themeColor="text1"/>
        </w:rPr>
        <w:t xml:space="preserve">Infrared spectra of complex </w:t>
      </w:r>
      <w:r w:rsidRPr="00890D6F">
        <w:rPr>
          <w:rFonts w:ascii="Times New Roman" w:hAnsi="Times New Roman"/>
          <w:color w:val="000000"/>
        </w:rPr>
        <w:t>[</w:t>
      </w:r>
      <w:proofErr w:type="spellStart"/>
      <w:r w:rsidRPr="00890D6F">
        <w:rPr>
          <w:rFonts w:ascii="Times New Roman" w:hAnsi="Times New Roman"/>
          <w:color w:val="000000"/>
        </w:rPr>
        <w:t>NiL</w:t>
      </w:r>
      <w:proofErr w:type="spellEnd"/>
      <w:proofErr w:type="gramStart"/>
      <w:r w:rsidRPr="00890D6F">
        <w:rPr>
          <w:rFonts w:ascii="Times New Roman" w:hAnsi="Times New Roman"/>
          <w:color w:val="000000"/>
        </w:rPr>
        <w:t>’(</w:t>
      </w:r>
      <w:proofErr w:type="gramEnd"/>
      <w:r w:rsidRPr="00890D6F">
        <w:rPr>
          <w:rFonts w:ascii="Times New Roman" w:hAnsi="Times New Roman"/>
          <w:color w:val="000000"/>
        </w:rPr>
        <w:t>H</w:t>
      </w:r>
      <w:r w:rsidRPr="00890D6F">
        <w:rPr>
          <w:rFonts w:ascii="Times New Roman" w:hAnsi="Times New Roman"/>
          <w:color w:val="000000"/>
          <w:vertAlign w:val="subscript"/>
        </w:rPr>
        <w:t>2</w:t>
      </w:r>
      <w:r w:rsidRPr="00890D6F">
        <w:rPr>
          <w:rFonts w:ascii="Times New Roman" w:hAnsi="Times New Roman"/>
          <w:color w:val="000000"/>
        </w:rPr>
        <w:t>O</w:t>
      </w:r>
      <w:proofErr w:type="gramStart"/>
      <w:r w:rsidRPr="00890D6F">
        <w:rPr>
          <w:rFonts w:ascii="Times New Roman" w:hAnsi="Times New Roman"/>
          <w:color w:val="000000"/>
        </w:rPr>
        <w:t>)]·</w:t>
      </w:r>
      <w:proofErr w:type="gramEnd"/>
      <w:r w:rsidRPr="00890D6F">
        <w:rPr>
          <w:rFonts w:ascii="Times New Roman" w:hAnsi="Times New Roman"/>
          <w:color w:val="000000"/>
        </w:rPr>
        <w:t>2H</w:t>
      </w:r>
      <w:r w:rsidRPr="00890D6F">
        <w:rPr>
          <w:rFonts w:ascii="Times New Roman" w:hAnsi="Times New Roman"/>
          <w:color w:val="000000"/>
          <w:vertAlign w:val="subscript"/>
        </w:rPr>
        <w:t>2</w:t>
      </w:r>
      <w:r w:rsidRPr="00890D6F">
        <w:rPr>
          <w:rFonts w:ascii="Times New Roman" w:hAnsi="Times New Roman"/>
          <w:color w:val="000000"/>
        </w:rPr>
        <w:t>O</w:t>
      </w:r>
      <w:r w:rsidRPr="00890D6F">
        <w:rPr>
          <w:rFonts w:ascii="Times New Roman" w:hAnsi="Times New Roman"/>
          <w:color w:val="000000" w:themeColor="text1"/>
        </w:rPr>
        <w:t xml:space="preserve"> (</w:t>
      </w:r>
      <w:r w:rsidRPr="00890D6F">
        <w:rPr>
          <w:rFonts w:ascii="Times New Roman" w:hAnsi="Times New Roman"/>
          <w:b/>
          <w:color w:val="000000" w:themeColor="text1"/>
        </w:rPr>
        <w:t>2</w:t>
      </w:r>
      <w:r w:rsidRPr="00890D6F">
        <w:rPr>
          <w:rFonts w:ascii="Times New Roman" w:hAnsi="Times New Roman"/>
          <w:color w:val="000000" w:themeColor="text1"/>
        </w:rPr>
        <w:t>)</w:t>
      </w:r>
      <w:r>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9062"/>
      </w:tblGrid>
      <w:tr w:rsidR="00F07740" w14:paraId="68A91C32" w14:textId="77777777" w:rsidTr="00F07740">
        <w:tc>
          <w:tcPr>
            <w:tcW w:w="9062" w:type="dxa"/>
          </w:tcPr>
          <w:p w14:paraId="420F8689" w14:textId="52AF270C" w:rsidR="00F07740" w:rsidRDefault="00F07740" w:rsidP="00112ACC">
            <w:pPr>
              <w:rPr>
                <w:rFonts w:ascii="Times New Roman" w:hAnsi="Times New Roman" w:cs="Times New Roman"/>
                <w:lang w:val="en-GB" w:eastAsia="sk-SK"/>
              </w:rPr>
            </w:pPr>
            <w:r>
              <w:rPr>
                <w:rFonts w:ascii="Times New Roman" w:hAnsi="Times New Roman" w:cs="Times New Roman"/>
                <w:noProof/>
                <w:lang w:val="en-GB" w:eastAsia="sk-SK"/>
              </w:rPr>
              <w:lastRenderedPageBreak/>
              <w:drawing>
                <wp:inline distT="0" distB="0" distL="0" distR="0" wp14:anchorId="2479E0B6" wp14:editId="30DAA6DA">
                  <wp:extent cx="5760720" cy="2454910"/>
                  <wp:effectExtent l="0" t="0" r="0" b="2540"/>
                  <wp:docPr id="586142134" name="Picture 14" descr="A graph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42134" name="Picture 14" descr="A graph of a person's bod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54910"/>
                          </a:xfrm>
                          <a:prstGeom prst="rect">
                            <a:avLst/>
                          </a:prstGeom>
                        </pic:spPr>
                      </pic:pic>
                    </a:graphicData>
                  </a:graphic>
                </wp:inline>
              </w:drawing>
            </w:r>
          </w:p>
        </w:tc>
      </w:tr>
    </w:tbl>
    <w:p w14:paraId="3000B95D" w14:textId="77777777" w:rsidR="00F07740" w:rsidRPr="00890D6F" w:rsidRDefault="00F07740" w:rsidP="00112ACC">
      <w:pPr>
        <w:rPr>
          <w:rFonts w:ascii="Times New Roman" w:hAnsi="Times New Roman" w:cs="Times New Roman"/>
          <w:lang w:val="en-GB" w:eastAsia="sk-SK"/>
        </w:rPr>
      </w:pPr>
    </w:p>
    <w:p w14:paraId="07F489EA" w14:textId="6751FF79" w:rsidR="00266E35" w:rsidRDefault="00E00497" w:rsidP="0088045B">
      <w:pPr>
        <w:jc w:val="both"/>
        <w:rPr>
          <w:rFonts w:ascii="Times New Roman" w:hAnsi="Times New Roman" w:cs="Times New Roman"/>
          <w:color w:val="000000" w:themeColor="text1"/>
        </w:rPr>
      </w:pPr>
      <w:r w:rsidRPr="00890D6F">
        <w:rPr>
          <w:rFonts w:ascii="Times New Roman" w:hAnsi="Times New Roman" w:cs="Times New Roman"/>
          <w:b/>
          <w:bCs/>
        </w:rPr>
        <w:t>Fig. S</w:t>
      </w:r>
      <w:r w:rsidR="00CB7EE5">
        <w:rPr>
          <w:rFonts w:ascii="Times New Roman" w:hAnsi="Times New Roman" w:cs="Times New Roman"/>
          <w:b/>
          <w:bCs/>
        </w:rPr>
        <w:t>2</w:t>
      </w:r>
      <w:r w:rsidR="00F07740">
        <w:rPr>
          <w:rFonts w:ascii="Times New Roman" w:hAnsi="Times New Roman" w:cs="Times New Roman"/>
          <w:b/>
          <w:bCs/>
        </w:rPr>
        <w:t>c</w:t>
      </w:r>
      <w:r w:rsidRPr="00890D6F">
        <w:rPr>
          <w:rFonts w:ascii="Times New Roman" w:hAnsi="Times New Roman" w:cs="Times New Roman"/>
          <w:b/>
          <w:bCs/>
        </w:rPr>
        <w:t>.</w:t>
      </w:r>
      <w:r w:rsidRPr="00890D6F">
        <w:rPr>
          <w:rFonts w:ascii="Times New Roman" w:hAnsi="Times New Roman" w:cs="Times New Roman"/>
        </w:rPr>
        <w:t xml:space="preserve"> </w:t>
      </w:r>
      <w:r w:rsidRPr="00890D6F">
        <w:rPr>
          <w:rFonts w:ascii="Times New Roman" w:hAnsi="Times New Roman" w:cs="Times New Roman"/>
          <w:color w:val="000000" w:themeColor="text1"/>
        </w:rPr>
        <w:t xml:space="preserve">Infrared spectra of </w:t>
      </w:r>
      <w:r w:rsidR="00890D6F" w:rsidRPr="00890D6F">
        <w:rPr>
          <w:rFonts w:ascii="Times New Roman" w:hAnsi="Times New Roman" w:cs="Times New Roman"/>
          <w:color w:val="000000" w:themeColor="text1"/>
        </w:rPr>
        <w:t>ligand H</w:t>
      </w:r>
      <w:r w:rsidR="00890D6F" w:rsidRPr="00890D6F">
        <w:rPr>
          <w:rFonts w:ascii="Times New Roman" w:hAnsi="Times New Roman" w:cs="Times New Roman"/>
          <w:color w:val="000000" w:themeColor="text1"/>
          <w:vertAlign w:val="subscript"/>
        </w:rPr>
        <w:t>2</w:t>
      </w:r>
      <w:r w:rsidR="00890D6F" w:rsidRPr="00890D6F">
        <w:rPr>
          <w:rFonts w:ascii="Times New Roman" w:hAnsi="Times New Roman" w:cs="Times New Roman"/>
          <w:color w:val="000000" w:themeColor="text1"/>
        </w:rPr>
        <w:t>L</w:t>
      </w:r>
      <w:r w:rsidR="00890D6F">
        <w:rPr>
          <w:rFonts w:ascii="Times New Roman" w:hAnsi="Times New Roman" w:cs="Times New Roman"/>
          <w:color w:val="000000" w:themeColor="text1"/>
        </w:rPr>
        <w:t>’</w:t>
      </w:r>
      <w:r w:rsidR="00890D6F" w:rsidRPr="00890D6F">
        <w:rPr>
          <w:rFonts w:ascii="Times New Roman" w:hAnsi="Times New Roman" w:cs="Times New Roman"/>
          <w:color w:val="000000" w:themeColor="text1"/>
        </w:rPr>
        <w:t xml:space="preserve"> </w:t>
      </w:r>
      <w:r w:rsidR="00890D6F" w:rsidRPr="00890D6F">
        <w:rPr>
          <w:rFonts w:ascii="Times New Roman" w:hAnsi="Times New Roman" w:cs="Times New Roman"/>
          <w:color w:val="000000" w:themeColor="text1"/>
        </w:rPr>
        <w:fldChar w:fldCharType="begin" w:fldLock="1"/>
      </w:r>
      <w:r w:rsidR="00890D6F" w:rsidRPr="00890D6F">
        <w:rPr>
          <w:rFonts w:ascii="Times New Roman" w:hAnsi="Times New Roman" w:cs="Times New Roman"/>
          <w:color w:val="000000" w:themeColor="text1"/>
        </w:rPr>
        <w:instrText>ADDIN CSL_CITATION {"citationItems":[{"id":"ITEM-1","itemData":{"DOI":"10.1016/j.poly.2021.115019","author":[{"dropping-particle":"","family":"Murašková","given":"Viera","non-dropping-particle":"","parse-names":false,"suffix":""},{"dropping-particle":"","family":"Eigner","given":"Vaclav","non-dropping-particle":"","parse-names":false,"suffix":""},{"dropping-particle":"","family":"Dusek","given":"Michal","non-dropping-particle":"","parse-names":false,"suffix":""},{"dropping-particle":"","family":"Sedmidubský","given":"David","non-dropping-particle":"","parse-names":false,"suffix":""}],"container-title":"Polyhedron","id":"ITEM-1","issued":{"date-parts":[["2021","1","15"]]},"page":"115019","title":"Iron(III) and cobalt(III) complexes with pentadentate pyridoxal Schiff base ligand - structure, spectral, electrochemical, magnetic properties and DFT calculations","type":"article-journal","volume":"197"},"uris":["http://www.mendeley.com/documents/?uuid=e96fbd1e-1012-44f7-9042-5685f118f878"]}],"mendeley":{"formattedCitation":"[1]","plainTextFormattedCitation":"[1]"},"properties":{"noteIndex":0},"schema":"https://github.com/citation-style-language/schema/raw/master/csl-citation.json"}</w:instrText>
      </w:r>
      <w:r w:rsidR="00890D6F" w:rsidRPr="00890D6F">
        <w:rPr>
          <w:rFonts w:ascii="Times New Roman" w:hAnsi="Times New Roman" w:cs="Times New Roman"/>
          <w:color w:val="000000" w:themeColor="text1"/>
        </w:rPr>
        <w:fldChar w:fldCharType="separate"/>
      </w:r>
      <w:r w:rsidR="00890D6F" w:rsidRPr="00890D6F">
        <w:rPr>
          <w:rFonts w:ascii="Times New Roman" w:hAnsi="Times New Roman" w:cs="Times New Roman"/>
          <w:noProof/>
          <w:color w:val="000000" w:themeColor="text1"/>
        </w:rPr>
        <w:t>[1]</w:t>
      </w:r>
      <w:r w:rsidR="00890D6F" w:rsidRPr="00890D6F">
        <w:rPr>
          <w:rFonts w:ascii="Times New Roman" w:hAnsi="Times New Roman" w:cs="Times New Roman"/>
          <w:color w:val="000000" w:themeColor="text1"/>
        </w:rPr>
        <w:fldChar w:fldCharType="end"/>
      </w:r>
      <w:r w:rsidRPr="00890D6F">
        <w:rPr>
          <w:rFonts w:ascii="Times New Roman" w:hAnsi="Times New Roman" w:cs="Times New Roman"/>
          <w:color w:val="000000" w:themeColor="text1"/>
        </w:rPr>
        <w:t>.</w:t>
      </w:r>
      <w:r w:rsidR="000215AC" w:rsidRPr="00890D6F">
        <w:rPr>
          <w:rFonts w:ascii="Times New Roman" w:hAnsi="Times New Roman" w:cs="Times New Roman"/>
          <w:color w:val="000000" w:themeColor="text1"/>
        </w:rPr>
        <w:t xml:space="preserve"> </w:t>
      </w:r>
    </w:p>
    <w:p w14:paraId="616AE16D" w14:textId="77777777" w:rsidR="002E0797" w:rsidRDefault="002E0797" w:rsidP="0088045B">
      <w:pPr>
        <w:jc w:val="both"/>
        <w:rPr>
          <w:rFonts w:ascii="Times New Roman" w:hAnsi="Times New Roman" w:cs="Times New Roman"/>
          <w:color w:val="000000" w:themeColor="text1"/>
        </w:rPr>
      </w:pPr>
    </w:p>
    <w:p w14:paraId="108DB5C6" w14:textId="77777777" w:rsidR="002E0797" w:rsidRDefault="002E0797" w:rsidP="0088045B">
      <w:pPr>
        <w:jc w:val="both"/>
        <w:rPr>
          <w:rFonts w:ascii="Times New Roman" w:hAnsi="Times New Roman" w:cs="Times New Roman"/>
          <w:color w:val="000000" w:themeColor="text1"/>
        </w:rPr>
      </w:pPr>
    </w:p>
    <w:p w14:paraId="6C064CE2" w14:textId="77777777" w:rsidR="002E0797" w:rsidRDefault="002E0797" w:rsidP="0088045B">
      <w:pPr>
        <w:jc w:val="both"/>
        <w:rPr>
          <w:rFonts w:ascii="Times New Roman" w:hAnsi="Times New Roman" w:cs="Times New Roman"/>
          <w:color w:val="000000" w:themeColor="text1"/>
        </w:rPr>
      </w:pPr>
    </w:p>
    <w:p w14:paraId="1840F531" w14:textId="77777777" w:rsidR="002E0797" w:rsidRDefault="002E0797" w:rsidP="0088045B">
      <w:pPr>
        <w:jc w:val="both"/>
        <w:rPr>
          <w:rFonts w:ascii="Times New Roman" w:hAnsi="Times New Roman" w:cs="Times New Roman"/>
          <w:color w:val="000000" w:themeColor="text1"/>
        </w:rPr>
      </w:pPr>
    </w:p>
    <w:p w14:paraId="39BCC51B" w14:textId="77777777" w:rsidR="002E0797" w:rsidRDefault="002E0797" w:rsidP="0088045B">
      <w:pPr>
        <w:jc w:val="both"/>
        <w:rPr>
          <w:rFonts w:ascii="Times New Roman" w:hAnsi="Times New Roman" w:cs="Times New Roman"/>
          <w:color w:val="000000" w:themeColor="text1"/>
        </w:rPr>
      </w:pPr>
    </w:p>
    <w:p w14:paraId="20C0668A" w14:textId="77777777" w:rsidR="002E0797" w:rsidRDefault="002E0797" w:rsidP="0088045B">
      <w:pPr>
        <w:jc w:val="both"/>
        <w:rPr>
          <w:rFonts w:ascii="Times New Roman" w:hAnsi="Times New Roman" w:cs="Times New Roman"/>
          <w:color w:val="000000" w:themeColor="text1"/>
        </w:rPr>
      </w:pPr>
    </w:p>
    <w:p w14:paraId="47E01BA5" w14:textId="77777777" w:rsidR="002E0797" w:rsidRDefault="002E0797" w:rsidP="0088045B">
      <w:pPr>
        <w:jc w:val="both"/>
        <w:rPr>
          <w:rFonts w:ascii="Times New Roman" w:hAnsi="Times New Roman" w:cs="Times New Roman"/>
          <w:color w:val="000000" w:themeColor="text1"/>
        </w:rPr>
      </w:pPr>
    </w:p>
    <w:p w14:paraId="1322C8DC" w14:textId="77777777" w:rsidR="002E0797" w:rsidRDefault="002E0797" w:rsidP="0088045B">
      <w:pPr>
        <w:jc w:val="both"/>
        <w:rPr>
          <w:rFonts w:ascii="Times New Roman" w:hAnsi="Times New Roman" w:cs="Times New Roman"/>
          <w:color w:val="000000" w:themeColor="text1"/>
        </w:rPr>
      </w:pPr>
    </w:p>
    <w:p w14:paraId="2C9C5248" w14:textId="77777777" w:rsidR="002E0797" w:rsidRDefault="002E0797" w:rsidP="0088045B">
      <w:pPr>
        <w:jc w:val="both"/>
        <w:rPr>
          <w:rFonts w:ascii="Times New Roman" w:hAnsi="Times New Roman" w:cs="Times New Roman"/>
          <w:color w:val="000000" w:themeColor="text1"/>
        </w:rPr>
      </w:pPr>
    </w:p>
    <w:p w14:paraId="10C072A4" w14:textId="77777777" w:rsidR="002E0797" w:rsidRDefault="002E0797" w:rsidP="0088045B">
      <w:pPr>
        <w:jc w:val="both"/>
        <w:rPr>
          <w:rFonts w:ascii="Times New Roman" w:hAnsi="Times New Roman" w:cs="Times New Roman"/>
          <w:color w:val="000000" w:themeColor="text1"/>
        </w:rPr>
      </w:pPr>
    </w:p>
    <w:p w14:paraId="4B9A9E69" w14:textId="77777777" w:rsidR="002E0797" w:rsidRDefault="002E0797" w:rsidP="0088045B">
      <w:pPr>
        <w:jc w:val="both"/>
        <w:rPr>
          <w:rFonts w:ascii="Times New Roman" w:hAnsi="Times New Roman" w:cs="Times New Roman"/>
          <w:color w:val="000000" w:themeColor="text1"/>
        </w:rPr>
      </w:pPr>
    </w:p>
    <w:p w14:paraId="175D089E" w14:textId="77777777" w:rsidR="002E0797" w:rsidRDefault="002E0797" w:rsidP="0088045B">
      <w:pPr>
        <w:jc w:val="both"/>
        <w:rPr>
          <w:rFonts w:ascii="Times New Roman" w:hAnsi="Times New Roman" w:cs="Times New Roman"/>
          <w:color w:val="000000" w:themeColor="text1"/>
        </w:rPr>
      </w:pPr>
    </w:p>
    <w:p w14:paraId="604760A0" w14:textId="77777777" w:rsidR="002E0797" w:rsidRDefault="002E0797" w:rsidP="0088045B">
      <w:pPr>
        <w:jc w:val="both"/>
        <w:rPr>
          <w:rFonts w:ascii="Times New Roman" w:hAnsi="Times New Roman" w:cs="Times New Roman"/>
          <w:color w:val="000000" w:themeColor="text1"/>
        </w:rPr>
      </w:pPr>
    </w:p>
    <w:p w14:paraId="5D246A7B" w14:textId="77777777" w:rsidR="002E0797" w:rsidRDefault="002E0797" w:rsidP="0088045B">
      <w:pPr>
        <w:jc w:val="both"/>
        <w:rPr>
          <w:rFonts w:ascii="Times New Roman" w:hAnsi="Times New Roman" w:cs="Times New Roman"/>
          <w:color w:val="000000" w:themeColor="text1"/>
        </w:rPr>
      </w:pPr>
    </w:p>
    <w:p w14:paraId="3709A5B1" w14:textId="77777777" w:rsidR="002E0797" w:rsidRDefault="002E0797" w:rsidP="0088045B">
      <w:pPr>
        <w:jc w:val="both"/>
        <w:rPr>
          <w:rFonts w:ascii="Times New Roman" w:hAnsi="Times New Roman" w:cs="Times New Roman"/>
          <w:color w:val="000000" w:themeColor="text1"/>
        </w:rPr>
      </w:pPr>
    </w:p>
    <w:p w14:paraId="4228D68F" w14:textId="77777777" w:rsidR="002E0797" w:rsidRDefault="002E0797" w:rsidP="0088045B">
      <w:pPr>
        <w:jc w:val="both"/>
        <w:rPr>
          <w:rFonts w:ascii="Times New Roman" w:hAnsi="Times New Roman" w:cs="Times New Roman"/>
          <w:color w:val="000000" w:themeColor="text1"/>
        </w:rPr>
      </w:pPr>
    </w:p>
    <w:p w14:paraId="4F64E5FC" w14:textId="77777777" w:rsidR="002E0797" w:rsidRDefault="002E0797" w:rsidP="0088045B">
      <w:pPr>
        <w:jc w:val="both"/>
        <w:rPr>
          <w:rFonts w:ascii="Times New Roman" w:hAnsi="Times New Roman" w:cs="Times New Roman"/>
          <w:color w:val="000000" w:themeColor="text1"/>
        </w:rPr>
      </w:pPr>
    </w:p>
    <w:p w14:paraId="1EAEC31E" w14:textId="77777777" w:rsidR="00CA2AE9" w:rsidRDefault="00CA2AE9" w:rsidP="0088045B">
      <w:pPr>
        <w:jc w:val="both"/>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9062"/>
      </w:tblGrid>
      <w:tr w:rsidR="00BD2CDE" w14:paraId="2B17E32F" w14:textId="77777777" w:rsidTr="00BD2CDE">
        <w:tc>
          <w:tcPr>
            <w:tcW w:w="9062" w:type="dxa"/>
          </w:tcPr>
          <w:p w14:paraId="6C89061D" w14:textId="77777777" w:rsidR="00BD2CDE" w:rsidRDefault="00BD2CDE" w:rsidP="003D65B3">
            <w:pPr>
              <w:jc w:val="both"/>
              <w:rPr>
                <w:rFonts w:ascii="Times New Roman" w:hAnsi="Times New Roman" w:cs="Times New Roman"/>
                <w:color w:val="000000" w:themeColor="text1"/>
              </w:rPr>
            </w:pPr>
          </w:p>
          <w:p w14:paraId="042218A3" w14:textId="7C428F66" w:rsidR="003D65B3" w:rsidRDefault="00DC46C1" w:rsidP="003D65B3">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08428DA" wp14:editId="456D11C5">
                  <wp:extent cx="5760720" cy="3676015"/>
                  <wp:effectExtent l="0" t="0" r="0" b="635"/>
                  <wp:docPr id="72300940" name="Picture 8"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0940" name="Picture 8" descr="A graph of a numb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720" cy="3676015"/>
                          </a:xfrm>
                          <a:prstGeom prst="rect">
                            <a:avLst/>
                          </a:prstGeom>
                        </pic:spPr>
                      </pic:pic>
                    </a:graphicData>
                  </a:graphic>
                </wp:inline>
              </w:drawing>
            </w:r>
          </w:p>
        </w:tc>
      </w:tr>
      <w:tr w:rsidR="00CA2AE9" w14:paraId="309601CA" w14:textId="77777777" w:rsidTr="00BD2CDE">
        <w:tc>
          <w:tcPr>
            <w:tcW w:w="9062" w:type="dxa"/>
          </w:tcPr>
          <w:p w14:paraId="5B709E62" w14:textId="77777777" w:rsidR="00CA2AE9" w:rsidRDefault="00CA2AE9" w:rsidP="003D65B3">
            <w:pPr>
              <w:jc w:val="both"/>
              <w:rPr>
                <w:rFonts w:ascii="Times New Roman" w:hAnsi="Times New Roman" w:cs="Times New Roman"/>
                <w:noProof/>
                <w:color w:val="000000" w:themeColor="text1"/>
              </w:rPr>
            </w:pPr>
          </w:p>
          <w:p w14:paraId="7D07D57C" w14:textId="21894AF8" w:rsidR="00CA2AE9" w:rsidRDefault="00DC46C1" w:rsidP="003D65B3">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B0DD90C" wp14:editId="7C009C3C">
                  <wp:extent cx="5760720" cy="3692525"/>
                  <wp:effectExtent l="0" t="0" r="0" b="3175"/>
                  <wp:docPr id="615605412" name="Picture 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05412" name="Picture 9" descr="A graph with numbers and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3692525"/>
                          </a:xfrm>
                          <a:prstGeom prst="rect">
                            <a:avLst/>
                          </a:prstGeom>
                        </pic:spPr>
                      </pic:pic>
                    </a:graphicData>
                  </a:graphic>
                </wp:inline>
              </w:drawing>
            </w:r>
          </w:p>
        </w:tc>
      </w:tr>
    </w:tbl>
    <w:p w14:paraId="165DD785" w14:textId="2DC63078" w:rsidR="002E0797" w:rsidRDefault="00E01AA6" w:rsidP="00BD2CDE">
      <w:pPr>
        <w:jc w:val="both"/>
        <w:rPr>
          <w:rFonts w:ascii="Times New Roman" w:hAnsi="Times New Roman" w:cs="Times New Roman"/>
          <w:color w:val="000000" w:themeColor="text1"/>
        </w:rPr>
      </w:pPr>
      <w:r w:rsidRPr="00890D6F">
        <w:rPr>
          <w:rFonts w:ascii="Times New Roman" w:hAnsi="Times New Roman" w:cs="Times New Roman"/>
          <w:b/>
          <w:bCs/>
        </w:rPr>
        <w:t>Fig. S</w:t>
      </w:r>
      <w:r>
        <w:rPr>
          <w:rFonts w:ascii="Times New Roman" w:hAnsi="Times New Roman" w:cs="Times New Roman"/>
          <w:b/>
          <w:bCs/>
        </w:rPr>
        <w:t>3</w:t>
      </w:r>
      <w:r w:rsidRPr="00890D6F">
        <w:rPr>
          <w:rFonts w:ascii="Times New Roman" w:hAnsi="Times New Roman" w:cs="Times New Roman"/>
          <w:b/>
          <w:bCs/>
        </w:rPr>
        <w:t>.</w:t>
      </w:r>
      <w:r>
        <w:rPr>
          <w:rFonts w:ascii="Times New Roman" w:hAnsi="Times New Roman" w:cs="Times New Roman"/>
          <w:b/>
          <w:bCs/>
        </w:rPr>
        <w:t xml:space="preserve"> </w:t>
      </w:r>
      <w:r w:rsidR="00EA1592" w:rsidRPr="00EA1592">
        <w:rPr>
          <w:rFonts w:ascii="Times New Roman" w:hAnsi="Times New Roman" w:cs="Times New Roman"/>
        </w:rPr>
        <w:t>The positive ion mode</w:t>
      </w:r>
      <w:r w:rsidR="00EA1592">
        <w:rPr>
          <w:rFonts w:ascii="Times New Roman" w:hAnsi="Times New Roman" w:cs="Times New Roman"/>
          <w:b/>
          <w:bCs/>
        </w:rPr>
        <w:t xml:space="preserve"> </w:t>
      </w:r>
      <w:r w:rsidR="00CA2AE9" w:rsidRPr="00BD2CDE">
        <w:rPr>
          <w:rFonts w:ascii="Times New Roman" w:hAnsi="Times New Roman" w:cs="Times New Roman"/>
          <w:color w:val="000000" w:themeColor="text1"/>
          <w:lang w:val="en-GB"/>
        </w:rPr>
        <w:t>ESI-MS</w:t>
      </w:r>
      <w:r w:rsidR="00CA2AE9">
        <w:rPr>
          <w:rFonts w:ascii="Times New Roman" w:hAnsi="Times New Roman" w:cs="Times New Roman"/>
          <w:color w:val="000000" w:themeColor="text1"/>
          <w:lang w:val="en-GB"/>
        </w:rPr>
        <w:t xml:space="preserve"> full </w:t>
      </w:r>
      <w:r w:rsidR="00CA2AE9" w:rsidRPr="00BD2CDE">
        <w:rPr>
          <w:rFonts w:ascii="Times New Roman" w:hAnsi="Times New Roman" w:cs="Times New Roman"/>
          <w:color w:val="000000" w:themeColor="text1"/>
          <w:lang w:val="en-GB"/>
        </w:rPr>
        <w:t>spectrum</w:t>
      </w:r>
      <w:r w:rsidR="00CA2AE9">
        <w:rPr>
          <w:rFonts w:ascii="Times New Roman" w:hAnsi="Times New Roman" w:cs="Times New Roman"/>
          <w:color w:val="000000" w:themeColor="text1"/>
          <w:lang w:val="en-GB"/>
        </w:rPr>
        <w:t xml:space="preserve"> </w:t>
      </w:r>
      <w:r w:rsidR="00CA2AE9" w:rsidRPr="00890D6F">
        <w:rPr>
          <w:rFonts w:ascii="Times New Roman" w:hAnsi="Times New Roman" w:cs="Times New Roman"/>
          <w:color w:val="000000" w:themeColor="text1"/>
        </w:rPr>
        <w:t xml:space="preserve">of complex </w:t>
      </w:r>
      <w:r w:rsidR="00CA2AE9" w:rsidRPr="00890D6F">
        <w:rPr>
          <w:rFonts w:ascii="Times New Roman" w:hAnsi="Times New Roman"/>
          <w:color w:val="000000"/>
        </w:rPr>
        <w:t>[{FeL}</w:t>
      </w:r>
      <w:r w:rsidR="00CA2AE9" w:rsidRPr="00890D6F">
        <w:rPr>
          <w:rFonts w:ascii="Times New Roman" w:hAnsi="Times New Roman"/>
          <w:color w:val="000000"/>
          <w:vertAlign w:val="subscript"/>
        </w:rPr>
        <w:t>2</w:t>
      </w:r>
      <w:r w:rsidR="00CA2AE9" w:rsidRPr="00890D6F">
        <w:rPr>
          <w:rFonts w:ascii="Times New Roman" w:hAnsi="Times New Roman"/>
          <w:color w:val="000000"/>
        </w:rPr>
        <w:t>(</w:t>
      </w:r>
      <w:r w:rsidR="00CA2AE9" w:rsidRPr="00890D6F">
        <w:rPr>
          <w:rFonts w:ascii="Times New Roman" w:hAnsi="Times New Roman"/>
          <w:i/>
          <w:iCs/>
          <w:color w:val="000000"/>
        </w:rPr>
        <w:t>μ</w:t>
      </w:r>
      <w:r w:rsidR="00CA2AE9" w:rsidRPr="00890D6F">
        <w:rPr>
          <w:rFonts w:ascii="Times New Roman" w:hAnsi="Times New Roman"/>
          <w:color w:val="000000"/>
        </w:rPr>
        <w:t>-O</w:t>
      </w:r>
      <w:proofErr w:type="gramStart"/>
      <w:r w:rsidR="00CA2AE9" w:rsidRPr="00890D6F">
        <w:rPr>
          <w:rFonts w:ascii="Times New Roman" w:hAnsi="Times New Roman"/>
          <w:color w:val="000000"/>
        </w:rPr>
        <w:t>)]·</w:t>
      </w:r>
      <w:proofErr w:type="gramEnd"/>
      <w:r w:rsidR="00CA2AE9" w:rsidRPr="00890D6F">
        <w:rPr>
          <w:rFonts w:ascii="Times New Roman" w:hAnsi="Times New Roman"/>
          <w:color w:val="000000"/>
        </w:rPr>
        <w:t>2.2H</w:t>
      </w:r>
      <w:r w:rsidR="00CA2AE9" w:rsidRPr="00890D6F">
        <w:rPr>
          <w:rFonts w:ascii="Times New Roman" w:hAnsi="Times New Roman"/>
          <w:color w:val="000000"/>
          <w:vertAlign w:val="subscript"/>
        </w:rPr>
        <w:t>2</w:t>
      </w:r>
      <w:r w:rsidR="00CA2AE9" w:rsidRPr="00890D6F">
        <w:rPr>
          <w:rFonts w:ascii="Times New Roman" w:hAnsi="Times New Roman"/>
          <w:color w:val="000000"/>
        </w:rPr>
        <w:t xml:space="preserve">O </w:t>
      </w:r>
      <w:r w:rsidR="00CA2AE9" w:rsidRPr="00890D6F">
        <w:rPr>
          <w:rFonts w:ascii="Times New Roman" w:hAnsi="Times New Roman"/>
          <w:color w:val="000000" w:themeColor="text1"/>
        </w:rPr>
        <w:t>(</w:t>
      </w:r>
      <w:r w:rsidR="00CA2AE9" w:rsidRPr="00890D6F">
        <w:rPr>
          <w:rFonts w:ascii="Times New Roman" w:hAnsi="Times New Roman"/>
          <w:b/>
          <w:color w:val="000000" w:themeColor="text1"/>
        </w:rPr>
        <w:t>1</w:t>
      </w:r>
      <w:r w:rsidR="00EA1592">
        <w:rPr>
          <w:rFonts w:ascii="Times New Roman" w:hAnsi="Times New Roman"/>
          <w:b/>
          <w:color w:val="000000" w:themeColor="text1"/>
        </w:rPr>
        <w:t>)</w:t>
      </w:r>
      <w:r w:rsidR="00CA2AE9">
        <w:rPr>
          <w:rFonts w:ascii="Times New Roman" w:hAnsi="Times New Roman" w:cs="Times New Roman"/>
          <w:color w:val="000000" w:themeColor="text1"/>
        </w:rPr>
        <w:t xml:space="preserve"> and z</w:t>
      </w:r>
      <w:r>
        <w:rPr>
          <w:rFonts w:ascii="Times New Roman" w:hAnsi="Times New Roman" w:cs="Times New Roman"/>
          <w:color w:val="000000" w:themeColor="text1"/>
        </w:rPr>
        <w:t>oomed</w:t>
      </w:r>
      <w:r w:rsidRPr="00E01AA6">
        <w:rPr>
          <w:rFonts w:ascii="Times New Roman" w:hAnsi="Times New Roman" w:cs="Times New Roman"/>
          <w:color w:val="000000" w:themeColor="text1"/>
        </w:rPr>
        <w:t xml:space="preserve"> </w:t>
      </w:r>
      <w:r w:rsidRPr="00BD2CDE">
        <w:rPr>
          <w:rFonts w:ascii="Times New Roman" w:hAnsi="Times New Roman" w:cs="Times New Roman"/>
          <w:color w:val="000000" w:themeColor="text1"/>
          <w:lang w:val="en-GB"/>
        </w:rPr>
        <w:t>ESI-MS</w:t>
      </w:r>
      <w:r w:rsidRPr="00E01AA6">
        <w:rPr>
          <w:rFonts w:ascii="Times New Roman" w:hAnsi="Times New Roman" w:cs="Times New Roman"/>
          <w:color w:val="000000" w:themeColor="text1"/>
        </w:rPr>
        <w:t xml:space="preserve"> spectr</w:t>
      </w:r>
      <w:r w:rsidR="00CA2AE9">
        <w:rPr>
          <w:rFonts w:ascii="Times New Roman" w:hAnsi="Times New Roman" w:cs="Times New Roman"/>
          <w:color w:val="000000" w:themeColor="text1"/>
        </w:rPr>
        <w:t>um</w:t>
      </w:r>
      <w:r w:rsidRPr="00E01AA6">
        <w:rPr>
          <w:rFonts w:ascii="Times New Roman" w:hAnsi="Times New Roman" w:cs="Times New Roman"/>
          <w:color w:val="000000" w:themeColor="text1"/>
        </w:rPr>
        <w:t xml:space="preserve"> </w:t>
      </w:r>
      <w:r>
        <w:rPr>
          <w:rFonts w:ascii="Times New Roman" w:hAnsi="Times New Roman" w:cs="Times New Roman"/>
          <w:color w:val="000000" w:themeColor="text1"/>
        </w:rPr>
        <w:t>of</w:t>
      </w:r>
      <w:r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 xml:space="preserve">the </w:t>
      </w:r>
      <w:r w:rsidRPr="00E01AA6">
        <w:rPr>
          <w:rFonts w:ascii="Times New Roman" w:hAnsi="Times New Roman" w:cs="Times New Roman"/>
          <w:color w:val="000000" w:themeColor="text1"/>
        </w:rPr>
        <w:t>com</w:t>
      </w:r>
      <w:r>
        <w:rPr>
          <w:rFonts w:ascii="Times New Roman" w:hAnsi="Times New Roman" w:cs="Times New Roman"/>
          <w:color w:val="000000" w:themeColor="text1"/>
        </w:rPr>
        <w:t>plex</w:t>
      </w:r>
      <w:r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showing</w:t>
      </w:r>
      <w:r w:rsidRPr="00E01AA6">
        <w:rPr>
          <w:rFonts w:ascii="Times New Roman" w:hAnsi="Times New Roman" w:cs="Times New Roman"/>
          <w:color w:val="000000" w:themeColor="text1"/>
        </w:rPr>
        <w:t xml:space="preserve"> its specific isotopic profile</w:t>
      </w:r>
      <w:r>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9062"/>
      </w:tblGrid>
      <w:tr w:rsidR="00DA0C01" w14:paraId="00C1B542" w14:textId="77777777" w:rsidTr="00DA0C01">
        <w:tc>
          <w:tcPr>
            <w:tcW w:w="9062" w:type="dxa"/>
          </w:tcPr>
          <w:p w14:paraId="7ABCCDB9" w14:textId="77777777" w:rsidR="006F761F" w:rsidRDefault="006F761F" w:rsidP="00BD2CDE">
            <w:pPr>
              <w:jc w:val="both"/>
              <w:rPr>
                <w:rFonts w:ascii="Times New Roman" w:hAnsi="Times New Roman" w:cs="Times New Roman"/>
                <w:noProof/>
                <w:color w:val="000000" w:themeColor="text1"/>
                <w:lang w:val="en-GB"/>
              </w:rPr>
            </w:pPr>
          </w:p>
          <w:p w14:paraId="6471E742" w14:textId="40309AF1" w:rsidR="00DA0C01" w:rsidRDefault="00AC13BC" w:rsidP="00BD2CDE">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drawing>
                <wp:inline distT="0" distB="0" distL="0" distR="0" wp14:anchorId="23B4E9FE" wp14:editId="2EF37B43">
                  <wp:extent cx="5760720" cy="3674110"/>
                  <wp:effectExtent l="0" t="0" r="0" b="2540"/>
                  <wp:docPr id="477098248" name="Picture 1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98248" name="Picture 10" descr="A graph of a graph&#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3674110"/>
                          </a:xfrm>
                          <a:prstGeom prst="rect">
                            <a:avLst/>
                          </a:prstGeom>
                        </pic:spPr>
                      </pic:pic>
                    </a:graphicData>
                  </a:graphic>
                </wp:inline>
              </w:drawing>
            </w:r>
          </w:p>
        </w:tc>
      </w:tr>
      <w:tr w:rsidR="00CA2AE9" w14:paraId="3DA68F6F" w14:textId="77777777" w:rsidTr="00DA0C01">
        <w:tc>
          <w:tcPr>
            <w:tcW w:w="9062" w:type="dxa"/>
          </w:tcPr>
          <w:p w14:paraId="0E268B7E" w14:textId="77777777" w:rsidR="002E0797" w:rsidRDefault="002E0797" w:rsidP="00BD2CDE">
            <w:pPr>
              <w:jc w:val="both"/>
              <w:rPr>
                <w:rFonts w:ascii="Times New Roman" w:hAnsi="Times New Roman" w:cs="Times New Roman"/>
                <w:noProof/>
                <w:color w:val="000000" w:themeColor="text1"/>
              </w:rPr>
            </w:pPr>
          </w:p>
          <w:p w14:paraId="33FE4B96" w14:textId="4F925943" w:rsidR="00CA2AE9" w:rsidRDefault="00AC13BC" w:rsidP="00BD2CDE">
            <w:pPr>
              <w:jc w:val="both"/>
              <w:rPr>
                <w:rFonts w:ascii="Times New Roman" w:hAnsi="Times New Roman" w:cs="Times New Roman"/>
                <w:noProof/>
                <w:color w:val="000000" w:themeColor="text1"/>
                <w:lang w:val="en-GB"/>
              </w:rPr>
            </w:pPr>
            <w:r>
              <w:rPr>
                <w:rFonts w:ascii="Times New Roman" w:hAnsi="Times New Roman" w:cs="Times New Roman"/>
                <w:noProof/>
                <w:color w:val="000000" w:themeColor="text1"/>
                <w:lang w:val="en-GB"/>
              </w:rPr>
              <w:drawing>
                <wp:inline distT="0" distB="0" distL="0" distR="0" wp14:anchorId="3C77428C" wp14:editId="659EBF15">
                  <wp:extent cx="5760720" cy="3665220"/>
                  <wp:effectExtent l="0" t="0" r="0" b="0"/>
                  <wp:docPr id="1133839579" name="Picture 11" descr="A graph of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39579" name="Picture 11" descr="A graph of numbers and a lin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3665220"/>
                          </a:xfrm>
                          <a:prstGeom prst="rect">
                            <a:avLst/>
                          </a:prstGeom>
                        </pic:spPr>
                      </pic:pic>
                    </a:graphicData>
                  </a:graphic>
                </wp:inline>
              </w:drawing>
            </w:r>
          </w:p>
        </w:tc>
      </w:tr>
    </w:tbl>
    <w:p w14:paraId="02A3DE83" w14:textId="7069F35B" w:rsidR="000041BF" w:rsidRDefault="00DA0C01" w:rsidP="00DA0C01">
      <w:pPr>
        <w:jc w:val="both"/>
        <w:rPr>
          <w:rFonts w:ascii="Times New Roman" w:hAnsi="Times New Roman" w:cs="Times New Roman"/>
          <w:color w:val="000000" w:themeColor="text1"/>
        </w:rPr>
      </w:pPr>
      <w:r w:rsidRPr="00890D6F">
        <w:rPr>
          <w:rFonts w:ascii="Times New Roman" w:hAnsi="Times New Roman" w:cs="Times New Roman"/>
          <w:b/>
          <w:bCs/>
        </w:rPr>
        <w:t>Fig. S</w:t>
      </w:r>
      <w:r w:rsidR="006F761F">
        <w:rPr>
          <w:rFonts w:ascii="Times New Roman" w:hAnsi="Times New Roman" w:cs="Times New Roman"/>
          <w:b/>
          <w:bCs/>
        </w:rPr>
        <w:t>4</w:t>
      </w:r>
      <w:r w:rsidRPr="00890D6F">
        <w:rPr>
          <w:rFonts w:ascii="Times New Roman" w:hAnsi="Times New Roman" w:cs="Times New Roman"/>
          <w:b/>
          <w:bCs/>
        </w:rPr>
        <w:t>.</w:t>
      </w:r>
      <w:r w:rsidR="00CA2AE9">
        <w:rPr>
          <w:rFonts w:ascii="Times New Roman" w:hAnsi="Times New Roman" w:cs="Times New Roman"/>
          <w:b/>
          <w:bCs/>
        </w:rPr>
        <w:t xml:space="preserve"> </w:t>
      </w:r>
      <w:r w:rsidR="00EA1592" w:rsidRPr="00EA1592">
        <w:rPr>
          <w:rFonts w:ascii="Times New Roman" w:hAnsi="Times New Roman" w:cs="Times New Roman"/>
        </w:rPr>
        <w:t xml:space="preserve">The </w:t>
      </w:r>
      <w:r w:rsidR="00EA1592">
        <w:rPr>
          <w:rFonts w:ascii="Times New Roman" w:hAnsi="Times New Roman" w:cs="Times New Roman"/>
        </w:rPr>
        <w:t>nega</w:t>
      </w:r>
      <w:r w:rsidR="00EA1592" w:rsidRPr="00EA1592">
        <w:rPr>
          <w:rFonts w:ascii="Times New Roman" w:hAnsi="Times New Roman" w:cs="Times New Roman"/>
        </w:rPr>
        <w:t>tive ion mode</w:t>
      </w:r>
      <w:r w:rsidR="00EA1592">
        <w:rPr>
          <w:rFonts w:ascii="Times New Roman" w:hAnsi="Times New Roman" w:cs="Times New Roman"/>
          <w:b/>
          <w:bCs/>
        </w:rPr>
        <w:t xml:space="preserve"> </w:t>
      </w:r>
      <w:r w:rsidR="00EA1592" w:rsidRPr="00BD2CDE">
        <w:rPr>
          <w:rFonts w:ascii="Times New Roman" w:hAnsi="Times New Roman" w:cs="Times New Roman"/>
          <w:color w:val="000000" w:themeColor="text1"/>
          <w:lang w:val="en-GB"/>
        </w:rPr>
        <w:t>ESI-MS</w:t>
      </w:r>
      <w:r w:rsidR="00EA1592">
        <w:rPr>
          <w:rFonts w:ascii="Times New Roman" w:hAnsi="Times New Roman" w:cs="Times New Roman"/>
          <w:color w:val="000000" w:themeColor="text1"/>
          <w:lang w:val="en-GB"/>
        </w:rPr>
        <w:t xml:space="preserve"> full </w:t>
      </w:r>
      <w:r w:rsidR="00EA1592" w:rsidRPr="00BD2CDE">
        <w:rPr>
          <w:rFonts w:ascii="Times New Roman" w:hAnsi="Times New Roman" w:cs="Times New Roman"/>
          <w:color w:val="000000" w:themeColor="text1"/>
          <w:lang w:val="en-GB"/>
        </w:rPr>
        <w:t>spectrum</w:t>
      </w:r>
      <w:r w:rsidR="00EA1592">
        <w:rPr>
          <w:rFonts w:ascii="Times New Roman" w:hAnsi="Times New Roman" w:cs="Times New Roman"/>
          <w:color w:val="000000" w:themeColor="text1"/>
          <w:lang w:val="en-GB"/>
        </w:rPr>
        <w:t xml:space="preserve"> </w:t>
      </w:r>
      <w:r w:rsidR="00EA1592" w:rsidRPr="00890D6F">
        <w:rPr>
          <w:rFonts w:ascii="Times New Roman" w:hAnsi="Times New Roman" w:cs="Times New Roman"/>
          <w:color w:val="000000" w:themeColor="text1"/>
        </w:rPr>
        <w:t xml:space="preserve">of complex </w:t>
      </w:r>
      <w:r w:rsidR="00EA1592" w:rsidRPr="00890D6F">
        <w:rPr>
          <w:rFonts w:ascii="Times New Roman" w:hAnsi="Times New Roman"/>
          <w:color w:val="000000"/>
        </w:rPr>
        <w:t>[{FeL}</w:t>
      </w:r>
      <w:r w:rsidR="00EA1592" w:rsidRPr="00890D6F">
        <w:rPr>
          <w:rFonts w:ascii="Times New Roman" w:hAnsi="Times New Roman"/>
          <w:color w:val="000000"/>
          <w:vertAlign w:val="subscript"/>
        </w:rPr>
        <w:t>2</w:t>
      </w:r>
      <w:r w:rsidR="00EA1592" w:rsidRPr="00890D6F">
        <w:rPr>
          <w:rFonts w:ascii="Times New Roman" w:hAnsi="Times New Roman"/>
          <w:color w:val="000000"/>
        </w:rPr>
        <w:t>(</w:t>
      </w:r>
      <w:r w:rsidR="00EA1592" w:rsidRPr="00890D6F">
        <w:rPr>
          <w:rFonts w:ascii="Times New Roman" w:hAnsi="Times New Roman"/>
          <w:i/>
          <w:iCs/>
          <w:color w:val="000000"/>
        </w:rPr>
        <w:t>μ</w:t>
      </w:r>
      <w:r w:rsidR="00EA1592" w:rsidRPr="00890D6F">
        <w:rPr>
          <w:rFonts w:ascii="Times New Roman" w:hAnsi="Times New Roman"/>
          <w:color w:val="000000"/>
        </w:rPr>
        <w:t>-O</w:t>
      </w:r>
      <w:proofErr w:type="gramStart"/>
      <w:r w:rsidR="00EA1592" w:rsidRPr="00890D6F">
        <w:rPr>
          <w:rFonts w:ascii="Times New Roman" w:hAnsi="Times New Roman"/>
          <w:color w:val="000000"/>
        </w:rPr>
        <w:t>)]·</w:t>
      </w:r>
      <w:proofErr w:type="gramEnd"/>
      <w:r w:rsidR="00EA1592" w:rsidRPr="00890D6F">
        <w:rPr>
          <w:rFonts w:ascii="Times New Roman" w:hAnsi="Times New Roman"/>
          <w:color w:val="000000"/>
        </w:rPr>
        <w:t>2.2H</w:t>
      </w:r>
      <w:r w:rsidR="00EA1592" w:rsidRPr="00890D6F">
        <w:rPr>
          <w:rFonts w:ascii="Times New Roman" w:hAnsi="Times New Roman"/>
          <w:color w:val="000000"/>
          <w:vertAlign w:val="subscript"/>
        </w:rPr>
        <w:t>2</w:t>
      </w:r>
      <w:r w:rsidR="00EA1592" w:rsidRPr="00890D6F">
        <w:rPr>
          <w:rFonts w:ascii="Times New Roman" w:hAnsi="Times New Roman"/>
          <w:color w:val="000000"/>
        </w:rPr>
        <w:t xml:space="preserve">O </w:t>
      </w:r>
      <w:r w:rsidR="00EA1592" w:rsidRPr="00890D6F">
        <w:rPr>
          <w:rFonts w:ascii="Times New Roman" w:hAnsi="Times New Roman"/>
          <w:color w:val="000000" w:themeColor="text1"/>
        </w:rPr>
        <w:t>(</w:t>
      </w:r>
      <w:r w:rsidR="00EA1592" w:rsidRPr="00890D6F">
        <w:rPr>
          <w:rFonts w:ascii="Times New Roman" w:hAnsi="Times New Roman"/>
          <w:b/>
          <w:color w:val="000000" w:themeColor="text1"/>
        </w:rPr>
        <w:t>1</w:t>
      </w:r>
      <w:r w:rsidR="00EA1592">
        <w:rPr>
          <w:rFonts w:ascii="Times New Roman" w:hAnsi="Times New Roman"/>
          <w:b/>
          <w:color w:val="000000" w:themeColor="text1"/>
        </w:rPr>
        <w:t>)</w:t>
      </w:r>
      <w:r w:rsidR="00EA1592">
        <w:rPr>
          <w:rFonts w:ascii="Times New Roman" w:hAnsi="Times New Roman" w:cs="Times New Roman"/>
          <w:color w:val="000000" w:themeColor="text1"/>
        </w:rPr>
        <w:t xml:space="preserve"> and zoomed</w:t>
      </w:r>
      <w:r w:rsidR="00EA1592" w:rsidRPr="00E01AA6">
        <w:rPr>
          <w:rFonts w:ascii="Times New Roman" w:hAnsi="Times New Roman" w:cs="Times New Roman"/>
          <w:color w:val="000000" w:themeColor="text1"/>
        </w:rPr>
        <w:t xml:space="preserve"> </w:t>
      </w:r>
      <w:r w:rsidR="00EA1592" w:rsidRPr="00BD2CDE">
        <w:rPr>
          <w:rFonts w:ascii="Times New Roman" w:hAnsi="Times New Roman" w:cs="Times New Roman"/>
          <w:color w:val="000000" w:themeColor="text1"/>
          <w:lang w:val="en-GB"/>
        </w:rPr>
        <w:t>ESI-MS</w:t>
      </w:r>
      <w:r w:rsidR="00EA1592" w:rsidRPr="00E01AA6">
        <w:rPr>
          <w:rFonts w:ascii="Times New Roman" w:hAnsi="Times New Roman" w:cs="Times New Roman"/>
          <w:color w:val="000000" w:themeColor="text1"/>
        </w:rPr>
        <w:t xml:space="preserve"> spectr</w:t>
      </w:r>
      <w:r w:rsidR="00EA1592">
        <w:rPr>
          <w:rFonts w:ascii="Times New Roman" w:hAnsi="Times New Roman" w:cs="Times New Roman"/>
          <w:color w:val="000000" w:themeColor="text1"/>
        </w:rPr>
        <w:t>um</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of</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 xml:space="preserve">the </w:t>
      </w:r>
      <w:r w:rsidR="00EA1592" w:rsidRPr="00E01AA6">
        <w:rPr>
          <w:rFonts w:ascii="Times New Roman" w:hAnsi="Times New Roman" w:cs="Times New Roman"/>
          <w:color w:val="000000" w:themeColor="text1"/>
        </w:rPr>
        <w:t>com</w:t>
      </w:r>
      <w:r w:rsidR="00EA1592">
        <w:rPr>
          <w:rFonts w:ascii="Times New Roman" w:hAnsi="Times New Roman" w:cs="Times New Roman"/>
          <w:color w:val="000000" w:themeColor="text1"/>
        </w:rPr>
        <w:t>plex</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showing</w:t>
      </w:r>
      <w:r w:rsidR="00EA1592" w:rsidRPr="00E01AA6">
        <w:rPr>
          <w:rFonts w:ascii="Times New Roman" w:hAnsi="Times New Roman" w:cs="Times New Roman"/>
          <w:color w:val="000000" w:themeColor="text1"/>
        </w:rPr>
        <w:t xml:space="preserve"> its specific isotopic profile</w:t>
      </w:r>
      <w:r w:rsidR="00EA1592">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9062"/>
      </w:tblGrid>
      <w:tr w:rsidR="008B72ED" w14:paraId="2378886F" w14:textId="77777777" w:rsidTr="008B72ED">
        <w:tc>
          <w:tcPr>
            <w:tcW w:w="9062" w:type="dxa"/>
          </w:tcPr>
          <w:p w14:paraId="40CE9BCB" w14:textId="77777777" w:rsidR="008B72ED" w:rsidRDefault="008B72ED" w:rsidP="0088045B">
            <w:pPr>
              <w:jc w:val="both"/>
              <w:rPr>
                <w:rFonts w:ascii="Times New Roman" w:hAnsi="Times New Roman" w:cs="Times New Roman"/>
                <w:noProof/>
                <w:color w:val="000000" w:themeColor="text1"/>
              </w:rPr>
            </w:pPr>
          </w:p>
          <w:p w14:paraId="1389AB2D" w14:textId="79ECB634" w:rsidR="008B72ED" w:rsidRDefault="00C105E9" w:rsidP="0088045B">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916E0A1" wp14:editId="40958736">
                  <wp:extent cx="5760720" cy="3681095"/>
                  <wp:effectExtent l="0" t="0" r="0" b="0"/>
                  <wp:docPr id="869678146" name="Picture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78146" name="Picture 5" descr="A graph of a grap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60720" cy="3681095"/>
                          </a:xfrm>
                          <a:prstGeom prst="rect">
                            <a:avLst/>
                          </a:prstGeom>
                        </pic:spPr>
                      </pic:pic>
                    </a:graphicData>
                  </a:graphic>
                </wp:inline>
              </w:drawing>
            </w:r>
          </w:p>
        </w:tc>
      </w:tr>
      <w:tr w:rsidR="008B72ED" w14:paraId="2008B5CA" w14:textId="77777777" w:rsidTr="008B72ED">
        <w:tc>
          <w:tcPr>
            <w:tcW w:w="9062" w:type="dxa"/>
          </w:tcPr>
          <w:p w14:paraId="0FECAF7E" w14:textId="77777777" w:rsidR="008B72ED" w:rsidRDefault="008B72ED" w:rsidP="0088045B">
            <w:pPr>
              <w:jc w:val="both"/>
              <w:rPr>
                <w:rFonts w:ascii="Times New Roman" w:hAnsi="Times New Roman" w:cs="Times New Roman"/>
                <w:noProof/>
                <w:color w:val="000000" w:themeColor="text1"/>
              </w:rPr>
            </w:pPr>
          </w:p>
          <w:p w14:paraId="6216CECF" w14:textId="78F0658A" w:rsidR="008B72ED" w:rsidRDefault="00C105E9" w:rsidP="0088045B">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97461E2" wp14:editId="56F77B8F">
                  <wp:extent cx="5760720" cy="3608705"/>
                  <wp:effectExtent l="0" t="0" r="0" b="0"/>
                  <wp:docPr id="615060922"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60922" name="Picture 4" descr="A graph with numbers and lin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60720" cy="3608705"/>
                          </a:xfrm>
                          <a:prstGeom prst="rect">
                            <a:avLst/>
                          </a:prstGeom>
                        </pic:spPr>
                      </pic:pic>
                    </a:graphicData>
                  </a:graphic>
                </wp:inline>
              </w:drawing>
            </w:r>
          </w:p>
        </w:tc>
      </w:tr>
    </w:tbl>
    <w:p w14:paraId="706D6AED" w14:textId="6A22CA72" w:rsidR="000041BF" w:rsidRDefault="008B72ED" w:rsidP="008B72ED">
      <w:pPr>
        <w:jc w:val="both"/>
        <w:rPr>
          <w:rFonts w:ascii="Times New Roman" w:hAnsi="Times New Roman" w:cs="Times New Roman"/>
          <w:color w:val="000000" w:themeColor="text1"/>
        </w:rPr>
      </w:pPr>
      <w:r w:rsidRPr="00890D6F">
        <w:rPr>
          <w:rFonts w:ascii="Times New Roman" w:hAnsi="Times New Roman" w:cs="Times New Roman"/>
          <w:b/>
          <w:bCs/>
        </w:rPr>
        <w:t>Fig. S</w:t>
      </w:r>
      <w:r>
        <w:rPr>
          <w:rFonts w:ascii="Times New Roman" w:hAnsi="Times New Roman" w:cs="Times New Roman"/>
          <w:b/>
          <w:bCs/>
        </w:rPr>
        <w:t>5</w:t>
      </w:r>
      <w:r w:rsidRPr="00890D6F">
        <w:rPr>
          <w:rFonts w:ascii="Times New Roman" w:hAnsi="Times New Roman" w:cs="Times New Roman"/>
          <w:b/>
          <w:bCs/>
        </w:rPr>
        <w:t>.</w:t>
      </w:r>
      <w:r>
        <w:rPr>
          <w:rFonts w:ascii="Times New Roman" w:hAnsi="Times New Roman" w:cs="Times New Roman"/>
          <w:b/>
          <w:bCs/>
        </w:rPr>
        <w:t xml:space="preserve"> </w:t>
      </w:r>
      <w:r w:rsidR="00EA1592" w:rsidRPr="00EA1592">
        <w:rPr>
          <w:rFonts w:ascii="Times New Roman" w:hAnsi="Times New Roman" w:cs="Times New Roman"/>
        </w:rPr>
        <w:t>The positive ion mode</w:t>
      </w:r>
      <w:r w:rsidR="00EA1592">
        <w:rPr>
          <w:rFonts w:ascii="Times New Roman" w:hAnsi="Times New Roman" w:cs="Times New Roman"/>
          <w:b/>
          <w:bCs/>
        </w:rPr>
        <w:t xml:space="preserve"> </w:t>
      </w:r>
      <w:r w:rsidR="00EA1592" w:rsidRPr="00BD2CDE">
        <w:rPr>
          <w:rFonts w:ascii="Times New Roman" w:hAnsi="Times New Roman" w:cs="Times New Roman"/>
          <w:color w:val="000000" w:themeColor="text1"/>
          <w:lang w:val="en-GB"/>
        </w:rPr>
        <w:t>ESI-MS</w:t>
      </w:r>
      <w:r w:rsidR="00EA1592">
        <w:rPr>
          <w:rFonts w:ascii="Times New Roman" w:hAnsi="Times New Roman" w:cs="Times New Roman"/>
          <w:color w:val="000000" w:themeColor="text1"/>
          <w:lang w:val="en-GB"/>
        </w:rPr>
        <w:t xml:space="preserve"> full </w:t>
      </w:r>
      <w:r w:rsidR="00EA1592" w:rsidRPr="00BD2CDE">
        <w:rPr>
          <w:rFonts w:ascii="Times New Roman" w:hAnsi="Times New Roman" w:cs="Times New Roman"/>
          <w:color w:val="000000" w:themeColor="text1"/>
          <w:lang w:val="en-GB"/>
        </w:rPr>
        <w:t>spectrum</w:t>
      </w:r>
      <w:r w:rsidR="00EA1592">
        <w:rPr>
          <w:rFonts w:ascii="Times New Roman" w:hAnsi="Times New Roman" w:cs="Times New Roman"/>
          <w:color w:val="000000" w:themeColor="text1"/>
          <w:lang w:val="en-GB"/>
        </w:rPr>
        <w:t xml:space="preserve"> </w:t>
      </w:r>
      <w:r w:rsidR="00EA1592" w:rsidRPr="00890D6F">
        <w:rPr>
          <w:rFonts w:ascii="Times New Roman" w:hAnsi="Times New Roman" w:cs="Times New Roman"/>
          <w:color w:val="000000" w:themeColor="text1"/>
        </w:rPr>
        <w:t xml:space="preserve">of complex </w:t>
      </w:r>
      <w:r w:rsidR="00EA1592" w:rsidRPr="00890D6F">
        <w:rPr>
          <w:rFonts w:ascii="Times New Roman" w:hAnsi="Times New Roman"/>
          <w:color w:val="000000"/>
        </w:rPr>
        <w:t>[</w:t>
      </w:r>
      <w:proofErr w:type="spellStart"/>
      <w:r w:rsidR="00EA1592" w:rsidRPr="00890D6F">
        <w:rPr>
          <w:rFonts w:ascii="Times New Roman" w:hAnsi="Times New Roman"/>
          <w:color w:val="000000"/>
        </w:rPr>
        <w:t>NiL</w:t>
      </w:r>
      <w:proofErr w:type="spellEnd"/>
      <w:proofErr w:type="gramStart"/>
      <w:r w:rsidR="00EA1592" w:rsidRPr="00890D6F">
        <w:rPr>
          <w:rFonts w:ascii="Times New Roman" w:hAnsi="Times New Roman"/>
          <w:color w:val="000000"/>
        </w:rPr>
        <w:t>’(</w:t>
      </w:r>
      <w:proofErr w:type="gramEnd"/>
      <w:r w:rsidR="00EA1592" w:rsidRPr="00890D6F">
        <w:rPr>
          <w:rFonts w:ascii="Times New Roman" w:hAnsi="Times New Roman"/>
          <w:color w:val="000000"/>
        </w:rPr>
        <w:t>H</w:t>
      </w:r>
      <w:r w:rsidR="00EA1592" w:rsidRPr="00890D6F">
        <w:rPr>
          <w:rFonts w:ascii="Times New Roman" w:hAnsi="Times New Roman"/>
          <w:color w:val="000000"/>
          <w:vertAlign w:val="subscript"/>
        </w:rPr>
        <w:t>2</w:t>
      </w:r>
      <w:r w:rsidR="00EA1592" w:rsidRPr="00890D6F">
        <w:rPr>
          <w:rFonts w:ascii="Times New Roman" w:hAnsi="Times New Roman"/>
          <w:color w:val="000000"/>
        </w:rPr>
        <w:t>O</w:t>
      </w:r>
      <w:proofErr w:type="gramStart"/>
      <w:r w:rsidR="00EA1592" w:rsidRPr="00890D6F">
        <w:rPr>
          <w:rFonts w:ascii="Times New Roman" w:hAnsi="Times New Roman"/>
          <w:color w:val="000000"/>
        </w:rPr>
        <w:t>)]·</w:t>
      </w:r>
      <w:proofErr w:type="gramEnd"/>
      <w:r w:rsidR="00EA1592" w:rsidRPr="00890D6F">
        <w:rPr>
          <w:rFonts w:ascii="Times New Roman" w:hAnsi="Times New Roman"/>
          <w:color w:val="000000"/>
        </w:rPr>
        <w:t>2H</w:t>
      </w:r>
      <w:r w:rsidR="00EA1592" w:rsidRPr="00890D6F">
        <w:rPr>
          <w:rFonts w:ascii="Times New Roman" w:hAnsi="Times New Roman"/>
          <w:color w:val="000000"/>
          <w:vertAlign w:val="subscript"/>
        </w:rPr>
        <w:t>2</w:t>
      </w:r>
      <w:r w:rsidR="00EA1592" w:rsidRPr="00890D6F">
        <w:rPr>
          <w:rFonts w:ascii="Times New Roman" w:hAnsi="Times New Roman"/>
          <w:color w:val="000000"/>
        </w:rPr>
        <w:t>O</w:t>
      </w:r>
      <w:r w:rsidR="00EA1592" w:rsidRPr="00890D6F">
        <w:rPr>
          <w:rFonts w:ascii="Times New Roman" w:hAnsi="Times New Roman"/>
          <w:color w:val="000000" w:themeColor="text1"/>
        </w:rPr>
        <w:t xml:space="preserve"> (</w:t>
      </w:r>
      <w:r w:rsidR="00EA1592" w:rsidRPr="00890D6F">
        <w:rPr>
          <w:rFonts w:ascii="Times New Roman" w:hAnsi="Times New Roman"/>
          <w:b/>
          <w:color w:val="000000" w:themeColor="text1"/>
        </w:rPr>
        <w:t>2</w:t>
      </w:r>
      <w:r w:rsidR="00EA1592" w:rsidRPr="00890D6F">
        <w:rPr>
          <w:rFonts w:ascii="Times New Roman" w:hAnsi="Times New Roman"/>
          <w:color w:val="000000" w:themeColor="text1"/>
        </w:rPr>
        <w:t>)</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and zoomed</w:t>
      </w:r>
      <w:r w:rsidR="00EA1592" w:rsidRPr="00E01AA6">
        <w:rPr>
          <w:rFonts w:ascii="Times New Roman" w:hAnsi="Times New Roman" w:cs="Times New Roman"/>
          <w:color w:val="000000" w:themeColor="text1"/>
        </w:rPr>
        <w:t xml:space="preserve"> </w:t>
      </w:r>
      <w:r w:rsidR="00EA1592" w:rsidRPr="00BD2CDE">
        <w:rPr>
          <w:rFonts w:ascii="Times New Roman" w:hAnsi="Times New Roman" w:cs="Times New Roman"/>
          <w:color w:val="000000" w:themeColor="text1"/>
          <w:lang w:val="en-GB"/>
        </w:rPr>
        <w:t>ESI-MS</w:t>
      </w:r>
      <w:r w:rsidR="00EA1592" w:rsidRPr="00E01AA6">
        <w:rPr>
          <w:rFonts w:ascii="Times New Roman" w:hAnsi="Times New Roman" w:cs="Times New Roman"/>
          <w:color w:val="000000" w:themeColor="text1"/>
        </w:rPr>
        <w:t xml:space="preserve"> spectr</w:t>
      </w:r>
      <w:r w:rsidR="00EA1592">
        <w:rPr>
          <w:rFonts w:ascii="Times New Roman" w:hAnsi="Times New Roman" w:cs="Times New Roman"/>
          <w:color w:val="000000" w:themeColor="text1"/>
        </w:rPr>
        <w:t>um</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of</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 xml:space="preserve">the </w:t>
      </w:r>
      <w:r w:rsidR="00EA1592" w:rsidRPr="00E01AA6">
        <w:rPr>
          <w:rFonts w:ascii="Times New Roman" w:hAnsi="Times New Roman" w:cs="Times New Roman"/>
          <w:color w:val="000000" w:themeColor="text1"/>
        </w:rPr>
        <w:t>com</w:t>
      </w:r>
      <w:r w:rsidR="00EA1592">
        <w:rPr>
          <w:rFonts w:ascii="Times New Roman" w:hAnsi="Times New Roman" w:cs="Times New Roman"/>
          <w:color w:val="000000" w:themeColor="text1"/>
        </w:rPr>
        <w:t>plex</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showing</w:t>
      </w:r>
      <w:r w:rsidR="00EA1592" w:rsidRPr="00E01AA6">
        <w:rPr>
          <w:rFonts w:ascii="Times New Roman" w:hAnsi="Times New Roman" w:cs="Times New Roman"/>
          <w:color w:val="000000" w:themeColor="text1"/>
        </w:rPr>
        <w:t xml:space="preserve"> its specific isotopic profile</w:t>
      </w:r>
      <w:r w:rsidR="00EA1592">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9062"/>
      </w:tblGrid>
      <w:tr w:rsidR="008B72ED" w14:paraId="79C6678F" w14:textId="77777777" w:rsidTr="008B72ED">
        <w:tc>
          <w:tcPr>
            <w:tcW w:w="9062" w:type="dxa"/>
          </w:tcPr>
          <w:p w14:paraId="3B925B20" w14:textId="77777777" w:rsidR="00D55CEA" w:rsidRDefault="00D55CEA" w:rsidP="008B72ED">
            <w:pPr>
              <w:jc w:val="both"/>
              <w:rPr>
                <w:rFonts w:ascii="Times New Roman" w:hAnsi="Times New Roman" w:cs="Times New Roman"/>
                <w:noProof/>
                <w:color w:val="000000" w:themeColor="text1"/>
              </w:rPr>
            </w:pPr>
          </w:p>
          <w:p w14:paraId="753B29FB" w14:textId="097729FC" w:rsidR="008B72ED" w:rsidRDefault="00D55CEA" w:rsidP="008B72ED">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2ED3B16" wp14:editId="117C598D">
                  <wp:extent cx="5760720" cy="3694430"/>
                  <wp:effectExtent l="0" t="0" r="0" b="1270"/>
                  <wp:docPr id="1636273137" name="Pictur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73137" name="Picture 6" descr="A graph of a numb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60720" cy="3694430"/>
                          </a:xfrm>
                          <a:prstGeom prst="rect">
                            <a:avLst/>
                          </a:prstGeom>
                        </pic:spPr>
                      </pic:pic>
                    </a:graphicData>
                  </a:graphic>
                </wp:inline>
              </w:drawing>
            </w:r>
          </w:p>
        </w:tc>
      </w:tr>
      <w:tr w:rsidR="008B72ED" w14:paraId="015BCEB2" w14:textId="77777777" w:rsidTr="008B72ED">
        <w:tc>
          <w:tcPr>
            <w:tcW w:w="9062" w:type="dxa"/>
          </w:tcPr>
          <w:p w14:paraId="34DC2674" w14:textId="77777777" w:rsidR="00D55CEA" w:rsidRDefault="00D55CEA" w:rsidP="008B72ED">
            <w:pPr>
              <w:jc w:val="both"/>
              <w:rPr>
                <w:rFonts w:ascii="Times New Roman" w:hAnsi="Times New Roman" w:cs="Times New Roman"/>
                <w:noProof/>
                <w:color w:val="000000" w:themeColor="text1"/>
              </w:rPr>
            </w:pPr>
          </w:p>
          <w:p w14:paraId="4B7FD003" w14:textId="5FBB709D" w:rsidR="003062EC" w:rsidRDefault="00D55CEA" w:rsidP="008B72ED">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28A7F2E" wp14:editId="7FA54F3E">
                  <wp:extent cx="5760720" cy="3691255"/>
                  <wp:effectExtent l="0" t="0" r="0" b="4445"/>
                  <wp:docPr id="2097999152" name="Picture 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9152" name="Picture 7" descr="A graph with numbers and li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720" cy="3691255"/>
                          </a:xfrm>
                          <a:prstGeom prst="rect">
                            <a:avLst/>
                          </a:prstGeom>
                        </pic:spPr>
                      </pic:pic>
                    </a:graphicData>
                  </a:graphic>
                </wp:inline>
              </w:drawing>
            </w:r>
          </w:p>
        </w:tc>
      </w:tr>
    </w:tbl>
    <w:p w14:paraId="2FE4286F" w14:textId="2BA9E624" w:rsidR="002E0797" w:rsidRPr="00890D6F" w:rsidRDefault="008B72ED" w:rsidP="0088045B">
      <w:pPr>
        <w:jc w:val="both"/>
        <w:rPr>
          <w:rFonts w:ascii="Times New Roman" w:hAnsi="Times New Roman" w:cs="Times New Roman"/>
          <w:color w:val="000000" w:themeColor="text1"/>
        </w:rPr>
      </w:pPr>
      <w:r w:rsidRPr="00890D6F">
        <w:rPr>
          <w:rFonts w:ascii="Times New Roman" w:hAnsi="Times New Roman" w:cs="Times New Roman"/>
          <w:b/>
          <w:bCs/>
        </w:rPr>
        <w:t>Fig. S</w:t>
      </w:r>
      <w:r>
        <w:rPr>
          <w:rFonts w:ascii="Times New Roman" w:hAnsi="Times New Roman" w:cs="Times New Roman"/>
          <w:b/>
          <w:bCs/>
        </w:rPr>
        <w:t>6</w:t>
      </w:r>
      <w:r w:rsidRPr="00890D6F">
        <w:rPr>
          <w:rFonts w:ascii="Times New Roman" w:hAnsi="Times New Roman" w:cs="Times New Roman"/>
          <w:b/>
          <w:bCs/>
        </w:rPr>
        <w:t>.</w:t>
      </w:r>
      <w:r>
        <w:rPr>
          <w:rFonts w:ascii="Times New Roman" w:hAnsi="Times New Roman" w:cs="Times New Roman"/>
          <w:b/>
          <w:bCs/>
        </w:rPr>
        <w:t xml:space="preserve"> </w:t>
      </w:r>
      <w:r w:rsidR="00EA1592" w:rsidRPr="00EA1592">
        <w:rPr>
          <w:rFonts w:ascii="Times New Roman" w:hAnsi="Times New Roman" w:cs="Times New Roman"/>
        </w:rPr>
        <w:t xml:space="preserve">The </w:t>
      </w:r>
      <w:r w:rsidR="00EA1592">
        <w:rPr>
          <w:rFonts w:ascii="Times New Roman" w:hAnsi="Times New Roman" w:cs="Times New Roman"/>
        </w:rPr>
        <w:t>nega</w:t>
      </w:r>
      <w:r w:rsidR="00EA1592" w:rsidRPr="00EA1592">
        <w:rPr>
          <w:rFonts w:ascii="Times New Roman" w:hAnsi="Times New Roman" w:cs="Times New Roman"/>
        </w:rPr>
        <w:t>tive ion mode</w:t>
      </w:r>
      <w:r w:rsidR="00EA1592">
        <w:rPr>
          <w:rFonts w:ascii="Times New Roman" w:hAnsi="Times New Roman" w:cs="Times New Roman"/>
          <w:b/>
          <w:bCs/>
        </w:rPr>
        <w:t xml:space="preserve"> </w:t>
      </w:r>
      <w:r w:rsidR="00EA1592" w:rsidRPr="00BD2CDE">
        <w:rPr>
          <w:rFonts w:ascii="Times New Roman" w:hAnsi="Times New Roman" w:cs="Times New Roman"/>
          <w:color w:val="000000" w:themeColor="text1"/>
          <w:lang w:val="en-GB"/>
        </w:rPr>
        <w:t>ESI-MS</w:t>
      </w:r>
      <w:r w:rsidR="00EA1592">
        <w:rPr>
          <w:rFonts w:ascii="Times New Roman" w:hAnsi="Times New Roman" w:cs="Times New Roman"/>
          <w:color w:val="000000" w:themeColor="text1"/>
          <w:lang w:val="en-GB"/>
        </w:rPr>
        <w:t xml:space="preserve"> full </w:t>
      </w:r>
      <w:r w:rsidR="00EA1592" w:rsidRPr="00BD2CDE">
        <w:rPr>
          <w:rFonts w:ascii="Times New Roman" w:hAnsi="Times New Roman" w:cs="Times New Roman"/>
          <w:color w:val="000000" w:themeColor="text1"/>
          <w:lang w:val="en-GB"/>
        </w:rPr>
        <w:t>spectrum</w:t>
      </w:r>
      <w:r w:rsidR="00EA1592">
        <w:rPr>
          <w:rFonts w:ascii="Times New Roman" w:hAnsi="Times New Roman" w:cs="Times New Roman"/>
          <w:color w:val="000000" w:themeColor="text1"/>
          <w:lang w:val="en-GB"/>
        </w:rPr>
        <w:t xml:space="preserve"> </w:t>
      </w:r>
      <w:r w:rsidR="00EA1592" w:rsidRPr="00890D6F">
        <w:rPr>
          <w:rFonts w:ascii="Times New Roman" w:hAnsi="Times New Roman" w:cs="Times New Roman"/>
          <w:color w:val="000000" w:themeColor="text1"/>
        </w:rPr>
        <w:t xml:space="preserve">of complex </w:t>
      </w:r>
      <w:r w:rsidR="00EA1592" w:rsidRPr="00890D6F">
        <w:rPr>
          <w:rFonts w:ascii="Times New Roman" w:hAnsi="Times New Roman"/>
          <w:color w:val="000000"/>
        </w:rPr>
        <w:t>[</w:t>
      </w:r>
      <w:proofErr w:type="spellStart"/>
      <w:r w:rsidR="00EA1592" w:rsidRPr="00890D6F">
        <w:rPr>
          <w:rFonts w:ascii="Times New Roman" w:hAnsi="Times New Roman"/>
          <w:color w:val="000000"/>
        </w:rPr>
        <w:t>NiL</w:t>
      </w:r>
      <w:proofErr w:type="spellEnd"/>
      <w:proofErr w:type="gramStart"/>
      <w:r w:rsidR="00EA1592" w:rsidRPr="00890D6F">
        <w:rPr>
          <w:rFonts w:ascii="Times New Roman" w:hAnsi="Times New Roman"/>
          <w:color w:val="000000"/>
        </w:rPr>
        <w:t>’(</w:t>
      </w:r>
      <w:proofErr w:type="gramEnd"/>
      <w:r w:rsidR="00EA1592" w:rsidRPr="00890D6F">
        <w:rPr>
          <w:rFonts w:ascii="Times New Roman" w:hAnsi="Times New Roman"/>
          <w:color w:val="000000"/>
        </w:rPr>
        <w:t>H</w:t>
      </w:r>
      <w:r w:rsidR="00EA1592" w:rsidRPr="00890D6F">
        <w:rPr>
          <w:rFonts w:ascii="Times New Roman" w:hAnsi="Times New Roman"/>
          <w:color w:val="000000"/>
          <w:vertAlign w:val="subscript"/>
        </w:rPr>
        <w:t>2</w:t>
      </w:r>
      <w:r w:rsidR="00EA1592" w:rsidRPr="00890D6F">
        <w:rPr>
          <w:rFonts w:ascii="Times New Roman" w:hAnsi="Times New Roman"/>
          <w:color w:val="000000"/>
        </w:rPr>
        <w:t>O</w:t>
      </w:r>
      <w:proofErr w:type="gramStart"/>
      <w:r w:rsidR="00EA1592" w:rsidRPr="00890D6F">
        <w:rPr>
          <w:rFonts w:ascii="Times New Roman" w:hAnsi="Times New Roman"/>
          <w:color w:val="000000"/>
        </w:rPr>
        <w:t>)]·</w:t>
      </w:r>
      <w:proofErr w:type="gramEnd"/>
      <w:r w:rsidR="00EA1592" w:rsidRPr="00890D6F">
        <w:rPr>
          <w:rFonts w:ascii="Times New Roman" w:hAnsi="Times New Roman"/>
          <w:color w:val="000000"/>
        </w:rPr>
        <w:t>2H</w:t>
      </w:r>
      <w:r w:rsidR="00EA1592" w:rsidRPr="00890D6F">
        <w:rPr>
          <w:rFonts w:ascii="Times New Roman" w:hAnsi="Times New Roman"/>
          <w:color w:val="000000"/>
          <w:vertAlign w:val="subscript"/>
        </w:rPr>
        <w:t>2</w:t>
      </w:r>
      <w:r w:rsidR="00EA1592" w:rsidRPr="00890D6F">
        <w:rPr>
          <w:rFonts w:ascii="Times New Roman" w:hAnsi="Times New Roman"/>
          <w:color w:val="000000"/>
        </w:rPr>
        <w:t>O</w:t>
      </w:r>
      <w:r w:rsidR="00EA1592" w:rsidRPr="00890D6F">
        <w:rPr>
          <w:rFonts w:ascii="Times New Roman" w:hAnsi="Times New Roman"/>
          <w:color w:val="000000" w:themeColor="text1"/>
        </w:rPr>
        <w:t xml:space="preserve"> (</w:t>
      </w:r>
      <w:r w:rsidR="00EA1592" w:rsidRPr="00890D6F">
        <w:rPr>
          <w:rFonts w:ascii="Times New Roman" w:hAnsi="Times New Roman"/>
          <w:b/>
          <w:color w:val="000000" w:themeColor="text1"/>
        </w:rPr>
        <w:t>2</w:t>
      </w:r>
      <w:r w:rsidR="00EA1592" w:rsidRPr="00890D6F">
        <w:rPr>
          <w:rFonts w:ascii="Times New Roman" w:hAnsi="Times New Roman"/>
          <w:color w:val="000000" w:themeColor="text1"/>
        </w:rPr>
        <w:t>)</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and zoomed</w:t>
      </w:r>
      <w:r w:rsidR="00EA1592" w:rsidRPr="00E01AA6">
        <w:rPr>
          <w:rFonts w:ascii="Times New Roman" w:hAnsi="Times New Roman" w:cs="Times New Roman"/>
          <w:color w:val="000000" w:themeColor="text1"/>
        </w:rPr>
        <w:t xml:space="preserve"> </w:t>
      </w:r>
      <w:r w:rsidR="00EA1592" w:rsidRPr="00BD2CDE">
        <w:rPr>
          <w:rFonts w:ascii="Times New Roman" w:hAnsi="Times New Roman" w:cs="Times New Roman"/>
          <w:color w:val="000000" w:themeColor="text1"/>
          <w:lang w:val="en-GB"/>
        </w:rPr>
        <w:t>ESI-MS</w:t>
      </w:r>
      <w:r w:rsidR="00EA1592" w:rsidRPr="00E01AA6">
        <w:rPr>
          <w:rFonts w:ascii="Times New Roman" w:hAnsi="Times New Roman" w:cs="Times New Roman"/>
          <w:color w:val="000000" w:themeColor="text1"/>
        </w:rPr>
        <w:t xml:space="preserve"> spectr</w:t>
      </w:r>
      <w:r w:rsidR="00EA1592">
        <w:rPr>
          <w:rFonts w:ascii="Times New Roman" w:hAnsi="Times New Roman" w:cs="Times New Roman"/>
          <w:color w:val="000000" w:themeColor="text1"/>
        </w:rPr>
        <w:t>um</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of</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 xml:space="preserve">the </w:t>
      </w:r>
      <w:r w:rsidR="00EA1592" w:rsidRPr="00E01AA6">
        <w:rPr>
          <w:rFonts w:ascii="Times New Roman" w:hAnsi="Times New Roman" w:cs="Times New Roman"/>
          <w:color w:val="000000" w:themeColor="text1"/>
        </w:rPr>
        <w:t>com</w:t>
      </w:r>
      <w:r w:rsidR="00EA1592">
        <w:rPr>
          <w:rFonts w:ascii="Times New Roman" w:hAnsi="Times New Roman" w:cs="Times New Roman"/>
          <w:color w:val="000000" w:themeColor="text1"/>
        </w:rPr>
        <w:t>plex</w:t>
      </w:r>
      <w:r w:rsidR="00EA1592" w:rsidRPr="00E01AA6">
        <w:rPr>
          <w:rFonts w:ascii="Times New Roman" w:hAnsi="Times New Roman" w:cs="Times New Roman"/>
          <w:color w:val="000000" w:themeColor="text1"/>
        </w:rPr>
        <w:t xml:space="preserve"> </w:t>
      </w:r>
      <w:r w:rsidR="00EA1592">
        <w:rPr>
          <w:rFonts w:ascii="Times New Roman" w:hAnsi="Times New Roman" w:cs="Times New Roman"/>
          <w:color w:val="000000" w:themeColor="text1"/>
        </w:rPr>
        <w:t>showing</w:t>
      </w:r>
      <w:r w:rsidR="00EA1592" w:rsidRPr="00E01AA6">
        <w:rPr>
          <w:rFonts w:ascii="Times New Roman" w:hAnsi="Times New Roman" w:cs="Times New Roman"/>
          <w:color w:val="000000" w:themeColor="text1"/>
        </w:rPr>
        <w:t xml:space="preserve"> its specific isotopic profile</w:t>
      </w:r>
      <w:r w:rsidR="00EA1592">
        <w:rPr>
          <w:rFonts w:ascii="Times New Roman" w:hAnsi="Times New Roman" w:cs="Times New Roman"/>
          <w:color w:val="000000" w:themeColor="text1"/>
        </w:rPr>
        <w:t>.</w:t>
      </w:r>
    </w:p>
    <w:p w14:paraId="4B5B813E" w14:textId="77777777" w:rsidR="00754771" w:rsidRDefault="006D5255" w:rsidP="00112ACC">
      <w:pPr>
        <w:rPr>
          <w:rFonts w:ascii="Times New Roman" w:hAnsi="Times New Roman" w:cs="Times New Roman"/>
          <w:sz w:val="24"/>
          <w:szCs w:val="24"/>
        </w:rPr>
      </w:pPr>
      <w:r>
        <w:rPr>
          <w:rFonts w:ascii="Times New Roman" w:hAnsi="Times New Roman" w:cs="Times New Roman"/>
          <w:sz w:val="24"/>
          <w:szCs w:val="24"/>
        </w:rPr>
        <w:lastRenderedPageBreak/>
        <w:t>Magnetic model</w:t>
      </w:r>
    </w:p>
    <w:p w14:paraId="1079F9F3" w14:textId="55D1DFE0" w:rsidR="009D652D" w:rsidRPr="00803F9A" w:rsidRDefault="00894F3F" w:rsidP="009D652D">
      <w:pPr>
        <w:spacing w:line="240" w:lineRule="auto"/>
        <w:jc w:val="both"/>
        <w:rPr>
          <w:rFonts w:ascii="Times New Roman" w:hAnsi="Times New Roman" w:cs="Times New Roman"/>
          <w:sz w:val="24"/>
          <w:szCs w:val="24"/>
        </w:rPr>
      </w:pPr>
      <w:r>
        <w:rPr>
          <w:rStyle w:val="current-selection"/>
          <w:rFonts w:ascii="Times New Roman" w:hAnsi="Times New Roman" w:cs="Times New Roman"/>
          <w:color w:val="231F20"/>
          <w:sz w:val="24"/>
          <w:szCs w:val="24"/>
          <w:shd w:val="clear" w:color="auto" w:fill="FFFFFF"/>
        </w:rPr>
        <w:t>A t</w:t>
      </w:r>
      <w:r w:rsidR="009D652D" w:rsidRPr="00803F9A">
        <w:rPr>
          <w:rStyle w:val="current-selection"/>
          <w:rFonts w:ascii="Times New Roman" w:hAnsi="Times New Roman" w:cs="Times New Roman"/>
          <w:color w:val="231F20"/>
          <w:sz w:val="24"/>
          <w:szCs w:val="24"/>
          <w:shd w:val="clear" w:color="auto" w:fill="FFFFFF"/>
        </w:rPr>
        <w:t xml:space="preserve">heoretical model </w:t>
      </w:r>
      <w:r w:rsidR="00404F30" w:rsidRPr="00404F30">
        <w:rPr>
          <w:rFonts w:ascii="Times New Roman" w:hAnsi="Times New Roman" w:cs="Times New Roman"/>
          <w:color w:val="231F20"/>
          <w:sz w:val="24"/>
          <w:szCs w:val="24"/>
          <w:shd w:val="clear" w:color="auto" w:fill="FFFFFF"/>
        </w:rPr>
        <w:t>that incorporates</w:t>
      </w:r>
      <w:r w:rsidR="009D652D" w:rsidRPr="00803F9A">
        <w:rPr>
          <w:rFonts w:ascii="Times New Roman" w:hAnsi="Times New Roman" w:cs="Times New Roman"/>
          <w:sz w:val="24"/>
          <w:szCs w:val="24"/>
        </w:rPr>
        <w:t xml:space="preserve"> ZFS was </w:t>
      </w:r>
      <w:r w:rsidR="00404F30" w:rsidRPr="00404F30">
        <w:rPr>
          <w:rFonts w:ascii="Times New Roman" w:hAnsi="Times New Roman" w:cs="Times New Roman"/>
          <w:color w:val="231F20"/>
          <w:sz w:val="24"/>
          <w:szCs w:val="24"/>
          <w:shd w:val="clear" w:color="auto" w:fill="FFFFFF"/>
        </w:rPr>
        <w:t>employed</w:t>
      </w:r>
      <w:r w:rsidR="009D652D" w:rsidRPr="00803F9A">
        <w:rPr>
          <w:rStyle w:val="current-selection"/>
          <w:rFonts w:ascii="Times New Roman" w:hAnsi="Times New Roman" w:cs="Times New Roman"/>
          <w:color w:val="231F20"/>
          <w:sz w:val="24"/>
          <w:szCs w:val="24"/>
          <w:shd w:val="clear" w:color="auto" w:fill="FFFFFF"/>
        </w:rPr>
        <w:t xml:space="preserve"> </w:t>
      </w:r>
      <w:r w:rsidR="009D652D" w:rsidRPr="00803F9A">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009D652D" w:rsidRPr="00803F9A">
        <w:rPr>
          <w:rFonts w:ascii="Times New Roman" w:hAnsi="Times New Roman" w:cs="Times New Roman"/>
          <w:sz w:val="24"/>
          <w:szCs w:val="24"/>
        </w:rPr>
        <w:t xml:space="preserve">theoretical </w:t>
      </w:r>
      <w:r w:rsidR="00404F30" w:rsidRPr="00404F30">
        <w:rPr>
          <w:rFonts w:ascii="Times New Roman" w:hAnsi="Times New Roman" w:cs="Times New Roman"/>
          <w:sz w:val="24"/>
          <w:szCs w:val="24"/>
        </w:rPr>
        <w:t>evaluation</w:t>
      </w:r>
      <w:r w:rsidR="009D652D" w:rsidRPr="00803F9A">
        <w:rPr>
          <w:rFonts w:ascii="Times New Roman" w:hAnsi="Times New Roman" w:cs="Times New Roman"/>
          <w:sz w:val="24"/>
          <w:szCs w:val="24"/>
        </w:rPr>
        <w:t xml:space="preserve"> of experimental magnetic </w:t>
      </w:r>
      <w:r w:rsidR="009D652D" w:rsidRPr="00803F9A">
        <w:rPr>
          <w:rStyle w:val="current-selection"/>
          <w:rFonts w:ascii="Times New Roman" w:hAnsi="Times New Roman" w:cs="Times New Roman"/>
          <w:color w:val="231F20"/>
          <w:sz w:val="24"/>
          <w:szCs w:val="24"/>
          <w:shd w:val="clear" w:color="auto" w:fill="FFFFFF"/>
        </w:rPr>
        <w:t xml:space="preserve">data. </w:t>
      </w:r>
      <w:r w:rsidR="009D652D" w:rsidRPr="00803F9A">
        <w:rPr>
          <w:rFonts w:ascii="Times New Roman" w:hAnsi="Times New Roman" w:cs="Times New Roman"/>
          <w:sz w:val="24"/>
          <w:szCs w:val="24"/>
        </w:rPr>
        <w:t xml:space="preserve">The spin-Hamiltonian for </w:t>
      </w:r>
      <w:r w:rsidR="009D652D" w:rsidRPr="00803F9A">
        <w:rPr>
          <w:rFonts w:ascii="Times New Roman" w:hAnsi="Times New Roman" w:cs="Times New Roman"/>
          <w:i/>
          <w:sz w:val="24"/>
          <w:szCs w:val="24"/>
        </w:rPr>
        <w:t>a</w:t>
      </w:r>
      <w:r w:rsidR="009D652D" w:rsidRPr="00803F9A">
        <w:rPr>
          <w:rFonts w:ascii="Times New Roman" w:hAnsi="Times New Roman" w:cs="Times New Roman"/>
          <w:sz w:val="24"/>
          <w:szCs w:val="24"/>
        </w:rPr>
        <w:t xml:space="preserve"> = </w:t>
      </w:r>
      <w:r w:rsidR="009D652D" w:rsidRPr="00803F9A">
        <w:rPr>
          <w:rFonts w:ascii="Times New Roman" w:hAnsi="Times New Roman" w:cs="Times New Roman"/>
          <w:i/>
          <w:sz w:val="24"/>
          <w:szCs w:val="24"/>
        </w:rPr>
        <w:t>x</w:t>
      </w:r>
      <w:r w:rsidR="009D652D" w:rsidRPr="00803F9A">
        <w:rPr>
          <w:rFonts w:ascii="Times New Roman" w:hAnsi="Times New Roman" w:cs="Times New Roman"/>
          <w:sz w:val="24"/>
          <w:szCs w:val="24"/>
        </w:rPr>
        <w:t xml:space="preserve">, </w:t>
      </w:r>
      <w:r w:rsidR="009D652D" w:rsidRPr="00803F9A">
        <w:rPr>
          <w:rFonts w:ascii="Times New Roman" w:hAnsi="Times New Roman" w:cs="Times New Roman"/>
          <w:i/>
          <w:sz w:val="24"/>
          <w:szCs w:val="24"/>
        </w:rPr>
        <w:t>y</w:t>
      </w:r>
      <w:r w:rsidR="009D652D" w:rsidRPr="00803F9A">
        <w:rPr>
          <w:rFonts w:ascii="Times New Roman" w:hAnsi="Times New Roman" w:cs="Times New Roman"/>
          <w:sz w:val="24"/>
          <w:szCs w:val="24"/>
        </w:rPr>
        <w:t xml:space="preserve">, </w:t>
      </w:r>
      <w:r w:rsidR="009D652D" w:rsidRPr="00803F9A">
        <w:rPr>
          <w:rFonts w:ascii="Times New Roman" w:hAnsi="Times New Roman" w:cs="Times New Roman"/>
          <w:i/>
          <w:sz w:val="24"/>
          <w:szCs w:val="24"/>
        </w:rPr>
        <w:t>z</w:t>
      </w:r>
      <w:r w:rsidR="009D652D" w:rsidRPr="00803F9A">
        <w:rPr>
          <w:rFonts w:ascii="Times New Roman" w:hAnsi="Times New Roman" w:cs="Times New Roman"/>
          <w:sz w:val="24"/>
          <w:szCs w:val="24"/>
        </w:rPr>
        <w:t xml:space="preserve"> directions was </w:t>
      </w:r>
      <w:r w:rsidR="00404F30" w:rsidRPr="00404F30">
        <w:rPr>
          <w:rFonts w:ascii="Times New Roman" w:hAnsi="Times New Roman" w:cs="Times New Roman"/>
          <w:sz w:val="24"/>
          <w:szCs w:val="24"/>
        </w:rPr>
        <w:t>proposed</w:t>
      </w:r>
      <w:r w:rsidR="009D652D" w:rsidRPr="00803F9A">
        <w:rPr>
          <w:rFonts w:ascii="Times New Roman" w:hAnsi="Times New Roman" w:cs="Times New Roman"/>
          <w:sz w:val="24"/>
          <w:szCs w:val="24"/>
        </w:rPr>
        <w:t xml:space="preserve"> for </w:t>
      </w:r>
      <w:r w:rsidR="00404F30" w:rsidRPr="00404F30">
        <w:rPr>
          <w:rFonts w:ascii="Times New Roman" w:hAnsi="Times New Roman" w:cs="Times New Roman"/>
          <w:sz w:val="24"/>
          <w:szCs w:val="24"/>
        </w:rPr>
        <w:t>th</w:t>
      </w:r>
      <w:r w:rsidR="00EC5ACD">
        <w:rPr>
          <w:rFonts w:ascii="Times New Roman" w:hAnsi="Times New Roman" w:cs="Times New Roman"/>
          <w:sz w:val="24"/>
          <w:szCs w:val="24"/>
        </w:rPr>
        <w:t>e</w:t>
      </w:r>
      <w:r w:rsidR="009D652D" w:rsidRPr="00803F9A">
        <w:rPr>
          <w:rFonts w:ascii="Times New Roman" w:hAnsi="Times New Roman" w:cs="Times New Roman"/>
          <w:sz w:val="24"/>
          <w:szCs w:val="24"/>
        </w:rPr>
        <w:t xml:space="preserve"> mononuclear system </w:t>
      </w:r>
      <w:r w:rsidR="009D652D" w:rsidRPr="00803F9A">
        <w:rPr>
          <w:rFonts w:ascii="Times New Roman" w:eastAsia="AdvTimes" w:hAnsi="Times New Roman" w:cs="Times New Roman"/>
          <w:sz w:val="24"/>
          <w:szCs w:val="24"/>
        </w:rPr>
        <w:t>(</w:t>
      </w:r>
      <w:r w:rsidR="009D652D" w:rsidRPr="00803F9A">
        <w:rPr>
          <w:rFonts w:ascii="Times New Roman" w:hAnsi="Times New Roman" w:cs="Times New Roman"/>
          <w:sz w:val="24"/>
          <w:szCs w:val="24"/>
        </w:rPr>
        <w:t xml:space="preserve">Eq. </w:t>
      </w:r>
      <w:r w:rsidR="009D652D">
        <w:rPr>
          <w:rFonts w:ascii="Times New Roman" w:hAnsi="Times New Roman" w:cs="Times New Roman"/>
          <w:sz w:val="24"/>
          <w:szCs w:val="24"/>
        </w:rPr>
        <w:t>S</w:t>
      </w:r>
      <w:r w:rsidR="009D652D" w:rsidRPr="00803F9A">
        <w:rPr>
          <w:rFonts w:ascii="Times New Roman" w:hAnsi="Times New Roman" w:cs="Times New Roman"/>
          <w:sz w:val="24"/>
          <w:szCs w:val="24"/>
        </w:rPr>
        <w:t xml:space="preserve">1) </w:t>
      </w:r>
      <w:r w:rsidR="009D652D" w:rsidRPr="00803F9A">
        <w:rPr>
          <w:rFonts w:ascii="Times New Roman" w:hAnsi="Times New Roman" w:cs="Times New Roman"/>
          <w:sz w:val="24"/>
          <w:szCs w:val="24"/>
        </w:rPr>
        <w:fldChar w:fldCharType="begin" w:fldLock="1"/>
      </w:r>
      <w:r w:rsidR="00B45C4F">
        <w:rPr>
          <w:rFonts w:ascii="Times New Roman" w:hAnsi="Times New Roman" w:cs="Times New Roman"/>
          <w:sz w:val="24"/>
          <w:szCs w:val="24"/>
        </w:rPr>
        <w:instrText>ADDIN CSL_CITATION {"citationItems":[{"id":"ITEM-1","itemData":{"ISBN":"9780124160149;012416014X;","author":[{"dropping-particle":"","family":"Boča","given":"Roman","non-dropping-particle":"","parse-names":false,"suffix":""}],"id":"ITEM-1","issue":"Book, Whole","issued":{"date-parts":[["2012"]]},"note":"http://covers-cdn.summon.serialssolutions.com/index.aspx?isbn=9780124160149/sc.gif&amp;amp;client=summon&amp;amp;freeimage=true;http://covers-cdn.summon.serialssolutions.com/index.aspx?isbn=9780124160149/mc.gif&amp;amp;client=summon&amp;amp;freeimage=true;http://covers-cdn.summon.serialssolutions.com/index.aspx?isbn=9780124160149/lc.gif&amp;amp;client=summon&amp;amp;freeimage=true; U6 - ctx_ver=Z39.88-2004&amp;amp;ctx_enc=info%3Aofi%2Fenc%3AUTF-8&amp;amp;rfr_id=info%3Asid%2Fsummon.serialssolutions.com&amp;amp;rft_val_fmt=info%3Aofi%2Ffmt%3Akev%3Amtx%3Abook&amp;amp;rft.genre=book&amp;amp;rft.title=A+handbook+of+magnetochemical+formulae&amp;amp;rft.au=Bo%C4%8Da%2C+Roman&amp;amp;rft.series=Elsevier+insights&amp;amp;rft.date=2012-01-01&amp;amp;rft.pub=Elsevier&amp;amp;rft.isbn=9780124160149&amp;amp;rft.externalDocID=000968543&amp;amp;paramdict=en-US U7 - Book","publisher":"Elsevier","publisher-place":"San Francisco;San Diego;Heidelberg;Oxford;Tokyo;Singapore;Paris;Boston;Amsterdam;London;Sydney;","title":"A handbook of magnetochemical formulae","type":"book","volume":"First"},"uris":["http://www.mendeley.com/documents/?uuid=a822eb21-554f-4132-ab5b-aba4f9503e80"]}],"mendeley":{"formattedCitation":"[2]","plainTextFormattedCitation":"[2]","previouslyFormattedCitation":"[1]"},"properties":{"noteIndex":0},"schema":"https://github.com/citation-style-language/schema/raw/master/csl-citation.json"}</w:instrText>
      </w:r>
      <w:r w:rsidR="009D652D" w:rsidRPr="00803F9A">
        <w:rPr>
          <w:rFonts w:ascii="Times New Roman" w:hAnsi="Times New Roman" w:cs="Times New Roman"/>
          <w:sz w:val="24"/>
          <w:szCs w:val="24"/>
        </w:rPr>
        <w:fldChar w:fldCharType="separate"/>
      </w:r>
      <w:r w:rsidR="00B45C4F" w:rsidRPr="00B45C4F">
        <w:rPr>
          <w:rFonts w:ascii="Times New Roman" w:hAnsi="Times New Roman" w:cs="Times New Roman"/>
          <w:noProof/>
          <w:sz w:val="24"/>
          <w:szCs w:val="24"/>
        </w:rPr>
        <w:t>[2]</w:t>
      </w:r>
      <w:r w:rsidR="009D652D" w:rsidRPr="00803F9A">
        <w:rPr>
          <w:rFonts w:ascii="Times New Roman" w:hAnsi="Times New Roman" w:cs="Times New Roman"/>
          <w:sz w:val="24"/>
          <w:szCs w:val="24"/>
        </w:rPr>
        <w:fldChar w:fldCharType="end"/>
      </w:r>
      <w:r w:rsidR="009D652D" w:rsidRPr="00803F9A">
        <w:rPr>
          <w:rFonts w:ascii="Times New Roman" w:hAnsi="Times New Roman" w:cs="Times New Roman"/>
          <w:sz w:val="24"/>
          <w:szCs w:val="24"/>
        </w:rPr>
        <w:t>:</w:t>
      </w:r>
    </w:p>
    <w:p w14:paraId="32768B43" w14:textId="77777777" w:rsidR="009D652D" w:rsidRPr="00CB7B8D" w:rsidRDefault="00000000" w:rsidP="009D652D">
      <w:pPr>
        <w:autoSpaceDE w:val="0"/>
        <w:autoSpaceDN w:val="0"/>
        <w:adjustRightInd w:val="0"/>
        <w:spacing w:after="0" w:line="240" w:lineRule="auto"/>
        <w:jc w:val="right"/>
        <w:rPr>
          <w:rFonts w:ascii="Arial" w:hAnsi="Arial" w:cs="Arial"/>
          <w:sz w:val="20"/>
          <w:szCs w:val="20"/>
        </w:rPr>
      </w:pPr>
      <m:oMath>
        <m:sSubSup>
          <m:sSubSupPr>
            <m:ctrlPr>
              <w:rPr>
                <w:rFonts w:ascii="Cambria Math" w:hAnsi="Cambria Math"/>
                <w:i/>
              </w:rPr>
            </m:ctrlPr>
          </m:sSubSupPr>
          <m:e>
            <m:acc>
              <m:accPr>
                <m:ctrlPr>
                  <w:rPr>
                    <w:rFonts w:ascii="Cambria Math" w:hAnsi="Cambria Math"/>
                    <w:i/>
                  </w:rPr>
                </m:ctrlPr>
              </m:accPr>
              <m:e>
                <m:r>
                  <w:rPr>
                    <w:rFonts w:ascii="Cambria Math" w:hAnsi="Cambria Math"/>
                  </w:rPr>
                  <m:t>H</m:t>
                </m:r>
              </m:e>
            </m:acc>
          </m:e>
          <m:sub>
            <m:r>
              <w:rPr>
                <w:rFonts w:ascii="Cambria Math" w:hAnsi="Cambria Math"/>
              </w:rPr>
              <m:t>a</m:t>
            </m:r>
          </m:sub>
          <m:sup>
            <m:r>
              <w:rPr>
                <w:rFonts w:ascii="Cambria Math" w:hAnsi="Cambria Math"/>
              </w:rPr>
              <m:t>zfs</m:t>
            </m:r>
          </m:sup>
        </m:sSubSup>
        <m:r>
          <w:rPr>
            <w:rFonts w:ascii="Cambria Math" w:hAnsi="Cambria Math"/>
          </w:rPr>
          <m:t xml:space="preserve">= </m:t>
        </m:r>
        <m:sSubSup>
          <m:sSubSupPr>
            <m:ctrlPr>
              <w:rPr>
                <w:rFonts w:ascii="Cambria Math" w:hAnsi="Cambria Math"/>
                <w:i/>
              </w:rPr>
            </m:ctrlPr>
          </m:sSubSupPr>
          <m:e>
            <m:acc>
              <m:accPr>
                <m:ctrlPr>
                  <w:rPr>
                    <w:rFonts w:ascii="Cambria Math" w:hAnsi="Cambria Math"/>
                    <w:i/>
                  </w:rPr>
                </m:ctrlPr>
              </m:accPr>
              <m:e>
                <m:r>
                  <w:rPr>
                    <w:rFonts w:ascii="Cambria Math" w:hAnsi="Cambria Math"/>
                  </w:rPr>
                  <m:t>H</m:t>
                </m:r>
              </m:e>
            </m:acc>
          </m:e>
          <m:sub>
            <m:r>
              <w:rPr>
                <w:rFonts w:ascii="Cambria Math" w:hAnsi="Cambria Math"/>
              </w:rPr>
              <m:t>a</m:t>
            </m:r>
          </m:sub>
          <m:sup>
            <m:r>
              <w:rPr>
                <w:rFonts w:ascii="Cambria Math" w:hAnsi="Cambria Math"/>
              </w:rPr>
              <m:t>s-B</m:t>
            </m:r>
          </m:sup>
        </m:sSubSup>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H</m:t>
                </m:r>
              </m:e>
            </m:acc>
          </m:e>
          <m:sup>
            <m:r>
              <w:rPr>
                <w:rFonts w:ascii="Cambria Math" w:hAnsi="Cambria Math"/>
              </w:rPr>
              <m:t>s-s</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h</m:t>
                </m:r>
              </m:e>
            </m:acc>
          </m:e>
          <m:sup>
            <m:r>
              <w:rPr>
                <w:rFonts w:ascii="Cambria Math" w:hAnsi="Cambria Math"/>
              </w:rPr>
              <m:t>-1</m:t>
            </m:r>
          </m:sup>
        </m:sSup>
        <m:sSub>
          <m:sSubPr>
            <m:ctrlPr>
              <w:rPr>
                <w:rFonts w:ascii="Cambria Math" w:hAnsi="Cambria Math"/>
                <w:i/>
              </w:rPr>
            </m:ctrlPr>
          </m:sSubPr>
          <m:e>
            <m:r>
              <w:rPr>
                <w:rFonts w:ascii="Cambria Math" w:hAnsi="Cambria Math"/>
              </w:rPr>
              <m:t>μ</m:t>
            </m:r>
          </m:e>
          <m:sub>
            <m:r>
              <w:rPr>
                <w:rFonts w:ascii="Cambria Math" w:hAnsi="Cambria Math"/>
              </w:rPr>
              <m:t>B</m:t>
            </m:r>
          </m:sub>
        </m:sSub>
        <m:sSub>
          <m:sSubPr>
            <m:ctrlPr>
              <w:rPr>
                <w:rFonts w:ascii="Cambria Math" w:hAnsi="Cambria Math"/>
                <w:i/>
              </w:rPr>
            </m:ctrlPr>
          </m:sSubPr>
          <m:e>
            <m:r>
              <w:rPr>
                <w:rFonts w:ascii="Cambria Math" w:hAnsi="Cambria Math"/>
              </w:rPr>
              <m:t>g</m:t>
            </m:r>
          </m:e>
          <m:sub>
            <m:r>
              <w:rPr>
                <w:rFonts w:ascii="Cambria Math" w:hAnsi="Cambria Math"/>
              </w:rPr>
              <m:t>a</m:t>
            </m:r>
          </m:sub>
        </m:sSub>
        <m:sSub>
          <m:sSubPr>
            <m:ctrlPr>
              <w:rPr>
                <w:rFonts w:ascii="Cambria Math" w:hAnsi="Cambria Math"/>
                <w:i/>
              </w:rPr>
            </m:ctrlPr>
          </m:sSubPr>
          <m:e>
            <m:r>
              <w:rPr>
                <w:rFonts w:ascii="Cambria Math" w:hAnsi="Cambria Math"/>
              </w:rPr>
              <m:t>B</m:t>
            </m:r>
          </m:e>
          <m:sub>
            <m:r>
              <w:rPr>
                <w:rFonts w:ascii="Cambria Math" w:hAnsi="Cambria Math"/>
              </w:rPr>
              <m:t>a</m:t>
            </m:r>
          </m:sub>
        </m:sSub>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a</m:t>
            </m:r>
          </m:sub>
        </m:sSub>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h</m:t>
                </m:r>
              </m:e>
            </m:acc>
          </m:e>
          <m:sup>
            <m:r>
              <w:rPr>
                <w:rFonts w:ascii="Cambria Math" w:hAnsi="Cambria Math"/>
              </w:rPr>
              <m:t>-2</m:t>
            </m:r>
          </m:sup>
        </m:sSup>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S</m:t>
                        </m:r>
                      </m:e>
                    </m:acc>
                  </m:e>
                  <m:sub>
                    <m:r>
                      <w:rPr>
                        <w:rFonts w:ascii="Cambria Math" w:hAnsi="Cambria Math"/>
                      </w:rPr>
                      <m:t>z</m:t>
                    </m:r>
                  </m:sub>
                  <m:sup>
                    <m:r>
                      <w:rPr>
                        <w:rFonts w:ascii="Cambria Math" w:hAnsi="Cambria Math"/>
                      </w:rPr>
                      <m:t>2</m:t>
                    </m:r>
                  </m:sup>
                </m:sSubSup>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S</m:t>
                        </m:r>
                      </m:e>
                    </m:acc>
                  </m:e>
                  <m:sup>
                    <m:r>
                      <w:rPr>
                        <w:rFonts w:ascii="Cambria Math" w:hAnsi="Cambria Math"/>
                      </w:rPr>
                      <m:t>2</m:t>
                    </m:r>
                  </m:sup>
                </m:sSup>
                <m:r>
                  <w:rPr>
                    <w:rFonts w:ascii="Cambria Math" w:hAnsi="Cambria Math"/>
                  </w:rPr>
                  <m:t>/3</m:t>
                </m:r>
              </m:e>
            </m:d>
            <m:r>
              <w:rPr>
                <w:rFonts w:ascii="Cambria Math" w:hAnsi="Cambria Math"/>
              </w:rPr>
              <m:t>+E</m:t>
            </m:r>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S</m:t>
                        </m:r>
                      </m:e>
                    </m:acc>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S</m:t>
                        </m:r>
                      </m:e>
                    </m:acc>
                  </m:e>
                  <m:sub>
                    <m:r>
                      <w:rPr>
                        <w:rFonts w:ascii="Cambria Math" w:hAnsi="Cambria Math"/>
                      </w:rPr>
                      <m:t>y</m:t>
                    </m:r>
                  </m:sub>
                  <m:sup>
                    <m:r>
                      <w:rPr>
                        <w:rFonts w:ascii="Cambria Math" w:hAnsi="Cambria Math"/>
                      </w:rPr>
                      <m:t>2</m:t>
                    </m:r>
                  </m:sup>
                </m:sSubSup>
              </m:e>
            </m:d>
          </m:e>
        </m:d>
      </m:oMath>
      <w:r w:rsidR="009D652D">
        <w:rPr>
          <w:rFonts w:ascii="Times New Roman" w:hAnsi="Times New Roman" w:cs="Times New Roman"/>
        </w:rPr>
        <w:t xml:space="preserve">      </w:t>
      </w:r>
      <w:r w:rsidR="009D652D" w:rsidRPr="004E0FE3">
        <w:rPr>
          <w:rFonts w:ascii="Times New Roman" w:hAnsi="Times New Roman" w:cs="Times New Roman"/>
        </w:rPr>
        <w:t xml:space="preserve">  </w:t>
      </w:r>
      <w:r w:rsidR="009D652D">
        <w:rPr>
          <w:rFonts w:ascii="Times New Roman" w:hAnsi="Times New Roman" w:cs="Times New Roman"/>
        </w:rPr>
        <w:t xml:space="preserve"> </w:t>
      </w:r>
      <w:r w:rsidR="009D652D" w:rsidRPr="004E0FE3">
        <w:rPr>
          <w:rFonts w:ascii="Times New Roman" w:hAnsi="Times New Roman" w:cs="Times New Roman"/>
        </w:rPr>
        <w:t xml:space="preserve">     </w:t>
      </w:r>
      <w:r w:rsidR="009D652D" w:rsidRPr="009D652D">
        <w:rPr>
          <w:rFonts w:ascii="Times New Roman" w:hAnsi="Times New Roman" w:cs="Times New Roman"/>
          <w:sz w:val="24"/>
          <w:szCs w:val="24"/>
        </w:rPr>
        <w:t>(S1)</w:t>
      </w:r>
      <w:r w:rsidR="009D652D" w:rsidRPr="00CB7B8D">
        <w:rPr>
          <w:rFonts w:ascii="Arial" w:hAnsi="Arial" w:cs="Arial"/>
          <w:sz w:val="20"/>
          <w:szCs w:val="20"/>
        </w:rPr>
        <w:t xml:space="preserve">  </w:t>
      </w:r>
    </w:p>
    <w:p w14:paraId="08C954B9" w14:textId="77777777" w:rsidR="009D652D" w:rsidRPr="004E0FE3" w:rsidRDefault="009D652D" w:rsidP="009D652D">
      <w:pPr>
        <w:autoSpaceDE w:val="0"/>
        <w:autoSpaceDN w:val="0"/>
        <w:adjustRightInd w:val="0"/>
        <w:spacing w:after="0" w:line="240" w:lineRule="auto"/>
        <w:jc w:val="right"/>
        <w:rPr>
          <w:rFonts w:ascii="Times New Roman" w:hAnsi="Times New Roman" w:cs="Times New Roman"/>
        </w:rPr>
      </w:pPr>
    </w:p>
    <w:p w14:paraId="2EC3E658" w14:textId="58FA96FE" w:rsidR="009D652D" w:rsidRPr="007C4DA4" w:rsidRDefault="009D652D" w:rsidP="009D652D">
      <w:pPr>
        <w:spacing w:after="0" w:line="240" w:lineRule="auto"/>
        <w:jc w:val="both"/>
        <w:rPr>
          <w:rFonts w:ascii="Times New Roman" w:hAnsi="Times New Roman" w:cs="Times New Roman"/>
          <w:noProof/>
          <w:sz w:val="24"/>
          <w:szCs w:val="24"/>
        </w:rPr>
      </w:pPr>
      <w:r w:rsidRPr="007C4DA4">
        <w:rPr>
          <w:rFonts w:ascii="Times New Roman" w:hAnsi="Times New Roman" w:cs="Times New Roman"/>
          <w:sz w:val="24"/>
          <w:szCs w:val="24"/>
        </w:rPr>
        <w:t xml:space="preserve">where </w:t>
      </w:r>
      <w:r w:rsidRPr="007C4DA4">
        <w:rPr>
          <w:rFonts w:ascii="Times New Roman" w:hAnsi="Times New Roman" w:cs="Times New Roman"/>
          <w:noProof/>
          <w:sz w:val="24"/>
          <w:szCs w:val="24"/>
        </w:rPr>
        <w:t xml:space="preserve">the </w:t>
      </w:r>
      <w:r w:rsidR="00404F30" w:rsidRPr="00404F30">
        <w:rPr>
          <w:rFonts w:ascii="Times New Roman" w:hAnsi="Times New Roman" w:cs="Times New Roman"/>
          <w:noProof/>
          <w:sz w:val="24"/>
          <w:szCs w:val="24"/>
        </w:rPr>
        <w:t xml:space="preserve">initial </w:t>
      </w:r>
      <w:r w:rsidRPr="007C4DA4">
        <w:rPr>
          <w:rFonts w:ascii="Times New Roman" w:hAnsi="Times New Roman" w:cs="Times New Roman"/>
          <w:noProof/>
          <w:sz w:val="24"/>
          <w:szCs w:val="24"/>
        </w:rPr>
        <w:t xml:space="preserve">term </w:t>
      </w:r>
      <w:r w:rsidR="00404F30" w:rsidRPr="00404F30">
        <w:rPr>
          <w:rFonts w:ascii="Times New Roman" w:hAnsi="Times New Roman" w:cs="Times New Roman"/>
          <w:noProof/>
          <w:sz w:val="24"/>
          <w:szCs w:val="24"/>
        </w:rPr>
        <w:t>denotes</w:t>
      </w:r>
      <w:r w:rsidR="00404F30">
        <w:rPr>
          <w:rFonts w:ascii="Times New Roman" w:hAnsi="Times New Roman" w:cs="Times New Roman"/>
          <w:noProof/>
          <w:sz w:val="24"/>
          <w:szCs w:val="24"/>
        </w:rPr>
        <w:t xml:space="preserve"> the</w:t>
      </w:r>
      <w:r w:rsidRPr="007C4DA4">
        <w:rPr>
          <w:rFonts w:ascii="Times New Roman" w:hAnsi="Times New Roman" w:cs="Times New Roman"/>
          <w:noProof/>
          <w:sz w:val="24"/>
          <w:szCs w:val="24"/>
        </w:rPr>
        <w:t xml:space="preserve"> Zeeman contribution</w:t>
      </w:r>
      <w:r w:rsidRPr="007C4DA4">
        <w:rPr>
          <w:rFonts w:ascii="Times New Roman" w:hAnsi="Times New Roman" w:cs="Times New Roman"/>
          <w:sz w:val="24"/>
          <w:szCs w:val="24"/>
        </w:rPr>
        <w:t xml:space="preserve">, </w:t>
      </w:r>
      <w:r w:rsidR="00404F30" w:rsidRPr="00404F30">
        <w:rPr>
          <w:rFonts w:ascii="Times New Roman" w:hAnsi="Times New Roman" w:cs="Times New Roman"/>
          <w:sz w:val="24"/>
          <w:szCs w:val="24"/>
        </w:rPr>
        <w:t>while</w:t>
      </w:r>
      <w:r w:rsidR="00404F30">
        <w:rPr>
          <w:rFonts w:ascii="Times New Roman" w:hAnsi="Times New Roman" w:cs="Times New Roman"/>
          <w:sz w:val="24"/>
          <w:szCs w:val="24"/>
        </w:rPr>
        <w:t xml:space="preserve"> </w:t>
      </w:r>
      <w:r w:rsidRPr="007C4DA4">
        <w:rPr>
          <w:rFonts w:ascii="Times New Roman" w:hAnsi="Times New Roman" w:cs="Times New Roman"/>
          <w:sz w:val="24"/>
          <w:szCs w:val="24"/>
        </w:rPr>
        <w:t xml:space="preserve">the second term </w:t>
      </w:r>
      <w:r w:rsidR="00404F30" w:rsidRPr="00404F30">
        <w:rPr>
          <w:rFonts w:ascii="Times New Roman" w:hAnsi="Times New Roman" w:cs="Times New Roman"/>
          <w:sz w:val="24"/>
          <w:szCs w:val="24"/>
        </w:rPr>
        <w:t>represents</w:t>
      </w:r>
      <w:r w:rsidRPr="007C4DA4">
        <w:rPr>
          <w:rFonts w:ascii="Times New Roman" w:hAnsi="Times New Roman" w:cs="Times New Roman"/>
          <w:sz w:val="24"/>
          <w:szCs w:val="24"/>
        </w:rPr>
        <w:t xml:space="preserve"> the zero-field splitting (ZFS) </w:t>
      </w:r>
      <w:r w:rsidR="00404F30" w:rsidRPr="00404F30">
        <w:rPr>
          <w:rFonts w:ascii="Times New Roman" w:hAnsi="Times New Roman" w:cs="Times New Roman"/>
          <w:sz w:val="24"/>
          <w:szCs w:val="24"/>
        </w:rPr>
        <w:t>characterized by</w:t>
      </w:r>
      <w:r w:rsidR="00EC5ACD">
        <w:rPr>
          <w:rFonts w:ascii="Times New Roman" w:hAnsi="Times New Roman" w:cs="Times New Roman"/>
          <w:sz w:val="24"/>
          <w:szCs w:val="24"/>
        </w:rPr>
        <w:t xml:space="preserve"> </w:t>
      </w:r>
      <w:r w:rsidRPr="007C4DA4">
        <w:rPr>
          <w:rFonts w:ascii="Times New Roman" w:hAnsi="Times New Roman" w:cs="Times New Roman"/>
          <w:sz w:val="24"/>
          <w:szCs w:val="24"/>
        </w:rPr>
        <w:t xml:space="preserve">the axial ZFS parameter </w:t>
      </w:r>
      <w:r w:rsidRPr="007C4DA4">
        <w:rPr>
          <w:rFonts w:ascii="Times New Roman" w:hAnsi="Times New Roman" w:cs="Times New Roman"/>
          <w:i/>
          <w:sz w:val="24"/>
          <w:szCs w:val="24"/>
        </w:rPr>
        <w:t>D</w:t>
      </w:r>
      <w:r w:rsidRPr="007C4DA4">
        <w:rPr>
          <w:rFonts w:ascii="Times New Roman" w:hAnsi="Times New Roman" w:cs="Times New Roman"/>
          <w:sz w:val="24"/>
          <w:szCs w:val="24"/>
        </w:rPr>
        <w:t xml:space="preserve"> and the rhombic ZFS parameter </w:t>
      </w:r>
      <w:r w:rsidRPr="007C4DA4">
        <w:rPr>
          <w:rFonts w:ascii="Times New Roman" w:hAnsi="Times New Roman" w:cs="Times New Roman"/>
          <w:i/>
          <w:sz w:val="24"/>
          <w:szCs w:val="24"/>
        </w:rPr>
        <w:t>E</w:t>
      </w:r>
      <w:r w:rsidRPr="007C4DA4">
        <w:rPr>
          <w:rFonts w:ascii="Times New Roman" w:hAnsi="Times New Roman" w:cs="Times New Roman"/>
          <w:sz w:val="24"/>
          <w:szCs w:val="24"/>
        </w:rPr>
        <w:t xml:space="preserve">. </w:t>
      </w:r>
    </w:p>
    <w:p w14:paraId="2C688D18" w14:textId="231DAD81" w:rsidR="006D5255" w:rsidRPr="009D652D" w:rsidRDefault="006D5255" w:rsidP="006D5255">
      <w:pPr>
        <w:spacing w:after="0" w:line="240" w:lineRule="auto"/>
        <w:jc w:val="both"/>
        <w:rPr>
          <w:rFonts w:ascii="Times New Roman" w:hAnsi="Times New Roman" w:cs="Times New Roman"/>
          <w:sz w:val="24"/>
          <w:szCs w:val="24"/>
        </w:rPr>
      </w:pPr>
      <w:r w:rsidRPr="009D652D">
        <w:rPr>
          <w:rFonts w:ascii="Times New Roman" w:hAnsi="Times New Roman" w:cs="Times New Roman"/>
          <w:sz w:val="24"/>
          <w:szCs w:val="24"/>
        </w:rPr>
        <w:t xml:space="preserve">The matrix elements </w:t>
      </w:r>
      <w:r w:rsidR="00404F30" w:rsidRPr="00404F30">
        <w:rPr>
          <w:rFonts w:ascii="Times New Roman" w:hAnsi="Times New Roman" w:cs="Times New Roman"/>
          <w:sz w:val="24"/>
          <w:szCs w:val="24"/>
        </w:rPr>
        <w:t>related to</w:t>
      </w:r>
      <w:r w:rsidR="00404F30">
        <w:rPr>
          <w:rFonts w:ascii="Times New Roman" w:hAnsi="Times New Roman" w:cs="Times New Roman"/>
          <w:sz w:val="24"/>
          <w:szCs w:val="24"/>
        </w:rPr>
        <w:t xml:space="preserve"> </w:t>
      </w:r>
      <w:r w:rsidRPr="009D652D">
        <w:rPr>
          <w:rFonts w:ascii="Times New Roman" w:hAnsi="Times New Roman" w:cs="Times New Roman"/>
          <w:sz w:val="24"/>
          <w:szCs w:val="24"/>
        </w:rPr>
        <w:t xml:space="preserve">the ZFS part </w:t>
      </w:r>
      <w:r w:rsidR="00404F30" w:rsidRPr="00404F30">
        <w:rPr>
          <w:rFonts w:ascii="Times New Roman" w:hAnsi="Times New Roman" w:cs="Times New Roman"/>
          <w:sz w:val="24"/>
          <w:szCs w:val="24"/>
        </w:rPr>
        <w:t>are detailed</w:t>
      </w:r>
      <w:r w:rsidR="00404F30">
        <w:rPr>
          <w:rFonts w:ascii="Times New Roman" w:hAnsi="Times New Roman" w:cs="Times New Roman"/>
          <w:sz w:val="24"/>
          <w:szCs w:val="24"/>
        </w:rPr>
        <w:t xml:space="preserve"> </w:t>
      </w:r>
      <w:r w:rsidRPr="009D652D">
        <w:rPr>
          <w:rFonts w:ascii="Times New Roman" w:hAnsi="Times New Roman" w:cs="Times New Roman"/>
          <w:sz w:val="24"/>
          <w:szCs w:val="24"/>
        </w:rPr>
        <w:t xml:space="preserve">in Table S1 </w:t>
      </w:r>
      <w:r w:rsidRPr="009D652D">
        <w:rPr>
          <w:rFonts w:ascii="Times New Roman" w:hAnsi="Times New Roman" w:cs="Times New Roman"/>
          <w:sz w:val="24"/>
          <w:szCs w:val="24"/>
        </w:rPr>
        <w:fldChar w:fldCharType="begin" w:fldLock="1"/>
      </w:r>
      <w:r w:rsidR="00B45C4F">
        <w:rPr>
          <w:rFonts w:ascii="Times New Roman" w:hAnsi="Times New Roman" w:cs="Times New Roman"/>
          <w:sz w:val="24"/>
          <w:szCs w:val="24"/>
        </w:rPr>
        <w:instrText>ADDIN CSL_CITATION {"citationItems":[{"id":"ITEM-1","itemData":{"DOI":"http://dx.doi.org/10.1016/j.ccr.2004.03.001","ISBN":"0010-8545","abstract":"Using the spin-Hamiltonian formalism the magnetic parameters are introduced through the components of the Λ-tensor involving only the matrix elements of the angular momentum operator. The energy levels for a variety of spins are generated and the modeling of the magnetization, the magnetic susceptibility and the heat capacity is done. The strategy in dealing with binuclear and polynuclear systems is explained. Experimental data on the zero-field splitting (ZFS) are reviewed; the extensive tabulations involve data from different sources: the magnetic susceptibility and magnetization measurements, the electron paramagnetic resonance (EPR), calorimetry, far-infrared spectroscopy, circular magnetic dichroism, and some other experimental methods. The limits of the spin-Hamiltonian formalism are shown.","author":[{"dropping-particle":"","family":"Boča","given":"Roman","non-dropping-particle":"","parse-names":false,"suffix":""}],"container-title":"Coordination Chemistry Reviews","id":"ITEM-1","issue":"9–10","issued":{"date-parts":[["2004"]]},"page":"757-815","title":"Zero-field splitting in metal complexes","type":"article-journal","volume":"248"},"uris":["http://www.mendeley.com/documents/?uuid=e885fd5a-6c9c-43fc-a222-c42e8187d901"]}],"mendeley":{"formattedCitation":"[3]","plainTextFormattedCitation":"[3]","previouslyFormattedCitation":"[2]"},"properties":{"noteIndex":0},"schema":"https://github.com/citation-style-language/schema/raw/master/csl-citation.json"}</w:instrText>
      </w:r>
      <w:r w:rsidRPr="009D652D">
        <w:rPr>
          <w:rFonts w:ascii="Times New Roman" w:hAnsi="Times New Roman" w:cs="Times New Roman"/>
          <w:sz w:val="24"/>
          <w:szCs w:val="24"/>
        </w:rPr>
        <w:fldChar w:fldCharType="separate"/>
      </w:r>
      <w:r w:rsidR="00B45C4F" w:rsidRPr="00B45C4F">
        <w:rPr>
          <w:rFonts w:ascii="Times New Roman" w:hAnsi="Times New Roman" w:cs="Times New Roman"/>
          <w:noProof/>
          <w:sz w:val="24"/>
          <w:szCs w:val="24"/>
        </w:rPr>
        <w:t>[3]</w:t>
      </w:r>
      <w:r w:rsidRPr="009D652D">
        <w:rPr>
          <w:rFonts w:ascii="Times New Roman" w:hAnsi="Times New Roman" w:cs="Times New Roman"/>
          <w:sz w:val="24"/>
          <w:szCs w:val="24"/>
        </w:rPr>
        <w:fldChar w:fldCharType="end"/>
      </w:r>
      <w:r w:rsidRPr="009D652D">
        <w:rPr>
          <w:rFonts w:ascii="Times New Roman" w:hAnsi="Times New Roman" w:cs="Times New Roman"/>
          <w:sz w:val="24"/>
          <w:szCs w:val="24"/>
        </w:rPr>
        <w:t>.</w:t>
      </w:r>
    </w:p>
    <w:p w14:paraId="41F9A45D" w14:textId="77777777" w:rsidR="006D5255" w:rsidRPr="00F669A8" w:rsidRDefault="006D5255" w:rsidP="006D5255">
      <w:pPr>
        <w:spacing w:after="0" w:line="240" w:lineRule="auto"/>
        <w:jc w:val="both"/>
        <w:rPr>
          <w:rFonts w:ascii="Arial" w:hAnsi="Arial" w:cs="Arial"/>
          <w:sz w:val="20"/>
          <w:szCs w:val="20"/>
        </w:rPr>
      </w:pPr>
    </w:p>
    <w:p w14:paraId="21236B0A" w14:textId="77777777" w:rsidR="006D5255" w:rsidRPr="009D652D" w:rsidRDefault="006D5255" w:rsidP="006D5255">
      <w:pPr>
        <w:spacing w:after="0" w:line="240" w:lineRule="auto"/>
        <w:jc w:val="both"/>
        <w:rPr>
          <w:rFonts w:ascii="Times New Roman" w:hAnsi="Times New Roman" w:cs="Times New Roman"/>
        </w:rPr>
      </w:pPr>
      <w:r w:rsidRPr="009D652D">
        <w:rPr>
          <w:rFonts w:ascii="Times New Roman" w:hAnsi="Times New Roman" w:cs="Times New Roman"/>
          <w:b/>
        </w:rPr>
        <w:t>Table S1.</w:t>
      </w:r>
      <w:r w:rsidRPr="00F669A8">
        <w:rPr>
          <w:rFonts w:ascii="Arial" w:hAnsi="Arial" w:cs="Arial"/>
          <w:b/>
          <w:sz w:val="20"/>
          <w:szCs w:val="20"/>
        </w:rPr>
        <w:t xml:space="preserve"> </w:t>
      </w:r>
      <w:r w:rsidRPr="009D652D">
        <w:rPr>
          <w:rFonts w:ascii="Times New Roman" w:hAnsi="Times New Roman" w:cs="Times New Roman"/>
        </w:rPr>
        <w:t>Spin-spin interaction matrix for ZFS system,</w:t>
      </w:r>
      <w:r w:rsidRPr="009D652D">
        <w:rPr>
          <w:rFonts w:ascii="Times New Roman" w:hAnsi="Times New Roman" w:cs="Times New Roman"/>
          <w:i/>
        </w:rPr>
        <w:t xml:space="preserve"> S</w:t>
      </w:r>
      <w:r w:rsidRPr="009D652D">
        <w:rPr>
          <w:rFonts w:ascii="Times New Roman" w:hAnsi="Times New Roman" w:cs="Times New Roman"/>
        </w:rPr>
        <w:t xml:space="preserve"> = 5/2.</w:t>
      </w:r>
    </w:p>
    <w:tbl>
      <w:tblPr>
        <w:tblStyle w:val="TableGrid"/>
        <w:tblW w:w="0" w:type="auto"/>
        <w:tblLook w:val="04A0" w:firstRow="1" w:lastRow="0" w:firstColumn="1" w:lastColumn="0" w:noHBand="0" w:noVBand="1"/>
      </w:tblPr>
      <w:tblGrid>
        <w:gridCol w:w="9062"/>
      </w:tblGrid>
      <w:tr w:rsidR="006D5255" w:rsidRPr="005926E4" w14:paraId="0C5439EE" w14:textId="77777777" w:rsidTr="00CF4F0F">
        <w:tc>
          <w:tcPr>
            <w:tcW w:w="9062" w:type="dxa"/>
            <w:tcBorders>
              <w:top w:val="single" w:sz="4" w:space="0" w:color="auto"/>
              <w:left w:val="nil"/>
              <w:bottom w:val="single" w:sz="4" w:space="0" w:color="auto"/>
              <w:right w:val="nil"/>
            </w:tcBorders>
          </w:tcPr>
          <w:p w14:paraId="66CE1DA5" w14:textId="77777777" w:rsidR="006D5255" w:rsidRPr="005926E4" w:rsidRDefault="00000000" w:rsidP="00CF4F0F">
            <w:pPr>
              <w:jc w:val="both"/>
              <w:rPr>
                <w:rFonts w:ascii="Times New Roman" w:hAnsi="Times New Roman" w:cs="Times New Roman"/>
                <w:sz w:val="24"/>
                <w:szCs w:val="24"/>
              </w:rPr>
            </w:pPr>
            <m:oMathPara>
              <m:oMathParaPr>
                <m:jc m:val="center"/>
              </m:oMathParaPr>
              <m:oMath>
                <m:d>
                  <m:dPr>
                    <m:ctrlPr>
                      <w:rPr>
                        <w:rFonts w:ascii="Cambria Math" w:hAnsi="Cambria Math" w:cs="Times New Roman"/>
                        <w:i/>
                        <w:sz w:val="24"/>
                        <w:szCs w:val="24"/>
                      </w:rPr>
                    </m:ctrlPr>
                  </m:dPr>
                  <m:e>
                    <m:eqArr>
                      <m:eqArrPr>
                        <m:ctrlPr>
                          <w:rPr>
                            <w:rFonts w:ascii="Cambria Math" w:hAnsi="Cambria Math" w:cs="Times New Roman"/>
                            <w:i/>
                            <w:sz w:val="24"/>
                            <w:szCs w:val="24"/>
                          </w:rPr>
                        </m:ctrlPr>
                      </m:eqArrPr>
                      <m:e>
                        <m:m>
                          <m:mPr>
                            <m:mcs>
                              <m:mc>
                                <m:mcPr>
                                  <m:count m:val="3"/>
                                  <m:mcJc m:val="center"/>
                                </m:mcPr>
                              </m:mc>
                            </m:mcs>
                            <m:ctrlPr>
                              <w:rPr>
                                <w:rFonts w:ascii="Cambria Math" w:hAnsi="Cambria Math" w:cs="Times New Roman"/>
                                <w:i/>
                                <w:sz w:val="24"/>
                                <w:szCs w:val="24"/>
                              </w:rPr>
                            </m:ctrlPr>
                          </m:mPr>
                          <m:mr>
                            <m:e>
                              <m:d>
                                <m:dPr>
                                  <m:ctrlPr>
                                    <w:rPr>
                                      <w:rFonts w:ascii="Cambria Math" w:hAnsi="Cambria Math" w:cs="Times New Roman"/>
                                      <w:i/>
                                      <w:sz w:val="24"/>
                                      <w:szCs w:val="24"/>
                                    </w:rPr>
                                  </m:ctrlPr>
                                </m:dPr>
                                <m:e>
                                  <m:r>
                                    <w:rPr>
                                      <w:rFonts w:ascii="Cambria Math" w:hAnsi="Cambria Math" w:cs="Times New Roman"/>
                                      <w:sz w:val="24"/>
                                      <w:szCs w:val="24"/>
                                    </w:rPr>
                                    <m:t>10/3</m:t>
                                  </m:r>
                                </m:e>
                              </m:d>
                              <m:r>
                                <w:rPr>
                                  <w:rFonts w:ascii="Cambria Math" w:hAnsi="Cambria Math" w:cs="Times New Roman"/>
                                  <w:sz w:val="24"/>
                                  <w:szCs w:val="24"/>
                                </w:rPr>
                                <m:t xml:space="preserve">D    </m:t>
                              </m:r>
                            </m:e>
                            <m:e>
                              <m:r>
                                <w:rPr>
                                  <w:rFonts w:ascii="Cambria Math" w:hAnsi="Cambria Math" w:cs="Times New Roman"/>
                                  <w:sz w:val="24"/>
                                  <w:szCs w:val="24"/>
                                </w:rPr>
                                <m:t xml:space="preserve">0 </m:t>
                              </m:r>
                            </m:e>
                            <m:e>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r>
                                <w:rPr>
                                  <w:rFonts w:ascii="Cambria Math" w:hAnsi="Cambria Math" w:cs="Times New Roman"/>
                                  <w:sz w:val="24"/>
                                  <w:szCs w:val="24"/>
                                </w:rPr>
                                <m:t>E</m:t>
                              </m:r>
                            </m:e>
                          </m:mr>
                          <m:mr>
                            <m:e>
                              <m:r>
                                <w:rPr>
                                  <w:rFonts w:ascii="Cambria Math" w:hAnsi="Cambria Math" w:cs="Times New Roman"/>
                                  <w:sz w:val="24"/>
                                  <w:szCs w:val="24"/>
                                </w:rPr>
                                <m:t xml:space="preserve">0    </m:t>
                              </m:r>
                            </m:e>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2/3</m:t>
                                  </m:r>
                                </m:e>
                              </m:d>
                              <m:r>
                                <w:rPr>
                                  <w:rFonts w:ascii="Cambria Math" w:hAnsi="Cambria Math" w:cs="Times New Roman"/>
                                  <w:sz w:val="24"/>
                                  <w:szCs w:val="24"/>
                                </w:rPr>
                                <m:t xml:space="preserve">D  </m:t>
                              </m:r>
                            </m:e>
                            <m:e>
                              <m:r>
                                <w:rPr>
                                  <w:rFonts w:ascii="Cambria Math" w:hAnsi="Cambria Math" w:cs="Times New Roman"/>
                                  <w:sz w:val="24"/>
                                  <w:szCs w:val="24"/>
                                </w:rPr>
                                <m:t xml:space="preserve">  0</m:t>
                              </m:r>
                            </m:e>
                          </m:mr>
                          <m:mr>
                            <m:e>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r>
                                <w:rPr>
                                  <w:rFonts w:ascii="Cambria Math" w:hAnsi="Cambria Math" w:cs="Times New Roman"/>
                                  <w:sz w:val="24"/>
                                  <w:szCs w:val="24"/>
                                </w:rPr>
                                <m:t xml:space="preserve">E    </m:t>
                              </m:r>
                            </m:e>
                            <m:e>
                              <m:r>
                                <w:rPr>
                                  <w:rFonts w:ascii="Cambria Math" w:hAnsi="Cambria Math" w:cs="Times New Roman"/>
                                  <w:sz w:val="24"/>
                                  <w:szCs w:val="24"/>
                                </w:rPr>
                                <m:t xml:space="preserve">0 </m:t>
                              </m:r>
                            </m:e>
                            <m:e>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8/3</m:t>
                                  </m:r>
                                </m:e>
                              </m:d>
                              <m:r>
                                <w:rPr>
                                  <w:rFonts w:ascii="Cambria Math" w:hAnsi="Cambria Math" w:cs="Times New Roman"/>
                                  <w:sz w:val="24"/>
                                  <w:szCs w:val="24"/>
                                </w:rPr>
                                <m:t>D</m:t>
                              </m:r>
                            </m:e>
                          </m:mr>
                        </m:m>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    </m:t>
                              </m:r>
                            </m:e>
                            <m:e>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18</m:t>
                                  </m:r>
                                </m:e>
                              </m:rad>
                              <m:r>
                                <w:rPr>
                                  <w:rFonts w:ascii="Cambria Math" w:hAnsi="Cambria Math" w:cs="Times New Roman"/>
                                  <w:sz w:val="24"/>
                                  <w:szCs w:val="24"/>
                                </w:rPr>
                                <m:t>E</m:t>
                              </m:r>
                            </m:e>
                            <m:e>
                              <m:r>
                                <w:rPr>
                                  <w:rFonts w:ascii="Cambria Math" w:hAnsi="Cambria Math" w:cs="Times New Roman"/>
                                  <w:sz w:val="24"/>
                                  <w:szCs w:val="24"/>
                                </w:rPr>
                                <m:t xml:space="preserve">              0</m:t>
                              </m:r>
                            </m:e>
                          </m:mr>
                          <m:mr>
                            <m:e>
                              <m:r>
                                <w:rPr>
                                  <w:rFonts w:ascii="Cambria Math" w:hAnsi="Cambria Math" w:cs="Times New Roman"/>
                                  <w:sz w:val="24"/>
                                  <w:szCs w:val="24"/>
                                </w:rPr>
                                <m:t xml:space="preserve">  0    </m:t>
                              </m:r>
                            </m:e>
                            <m:e>
                              <m:r>
                                <w:rPr>
                                  <w:rFonts w:ascii="Cambria Math" w:hAnsi="Cambria Math" w:cs="Times New Roman"/>
                                  <w:sz w:val="24"/>
                                  <w:szCs w:val="24"/>
                                </w:rPr>
                                <m:t xml:space="preserve">              0 </m:t>
                              </m:r>
                            </m:e>
                            <m:e>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18</m:t>
                                  </m:r>
                                </m:e>
                              </m:rad>
                              <m:r>
                                <w:rPr>
                                  <w:rFonts w:ascii="Cambria Math" w:hAnsi="Cambria Math" w:cs="Times New Roman"/>
                                  <w:sz w:val="24"/>
                                  <w:szCs w:val="24"/>
                                </w:rPr>
                                <m:t>E</m:t>
                              </m:r>
                            </m:e>
                          </m:mr>
                          <m:mr>
                            <m:e>
                              <m:r>
                                <w:rPr>
                                  <w:rFonts w:ascii="Cambria Math" w:hAnsi="Cambria Math" w:cs="Times New Roman"/>
                                  <w:sz w:val="24"/>
                                  <w:szCs w:val="24"/>
                                </w:rPr>
                                <m:t xml:space="preserve">  0    </m:t>
                              </m:r>
                            </m:e>
                            <m:e>
                              <m:r>
                                <w:rPr>
                                  <w:rFonts w:ascii="Cambria Math" w:hAnsi="Cambria Math" w:cs="Times New Roman"/>
                                  <w:sz w:val="24"/>
                                  <w:szCs w:val="24"/>
                                </w:rPr>
                                <m:t xml:space="preserve">              0 </m:t>
                              </m:r>
                            </m:e>
                            <m:e>
                              <m:r>
                                <w:rPr>
                                  <w:rFonts w:ascii="Cambria Math" w:hAnsi="Cambria Math" w:cs="Times New Roman"/>
                                  <w:sz w:val="24"/>
                                  <w:szCs w:val="24"/>
                                </w:rPr>
                                <m:t xml:space="preserve">              0</m:t>
                              </m:r>
                            </m:e>
                          </m:mr>
                        </m:m>
                      </m:e>
                    </m:eqArr>
                    <m:r>
                      <w:rPr>
                        <w:rFonts w:ascii="Cambria Math" w:hAnsi="Cambria Math" w:cs="Times New Roman"/>
                        <w:sz w:val="24"/>
                        <w:szCs w:val="24"/>
                      </w:rPr>
                      <m:t xml:space="preserve">    </m:t>
                    </m:r>
                    <m:eqArr>
                      <m:eqArrPr>
                        <m:ctrlPr>
                          <w:rPr>
                            <w:rFonts w:ascii="Cambria Math" w:hAnsi="Cambria Math" w:cs="Times New Roman"/>
                            <w:i/>
                            <w:sz w:val="24"/>
                            <w:szCs w:val="24"/>
                          </w:rPr>
                        </m:ctrlPr>
                      </m:eqArr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 xml:space="preserve">          0</m:t>
                              </m:r>
                            </m:e>
                            <m:e>
                              <m:r>
                                <w:rPr>
                                  <w:rFonts w:ascii="Cambria Math" w:hAnsi="Cambria Math" w:cs="Times New Roman"/>
                                  <w:sz w:val="24"/>
                                  <w:szCs w:val="24"/>
                                </w:rPr>
                                <m:t xml:space="preserve">             0</m:t>
                              </m:r>
                            </m:e>
                          </m:mr>
                          <m:mr>
                            <m:e>
                              <m:rad>
                                <m:radPr>
                                  <m:degHide m:val="1"/>
                                  <m:ctrlPr>
                                    <w:rPr>
                                      <w:rFonts w:ascii="Cambria Math" w:hAnsi="Cambria Math" w:cs="Times New Roman"/>
                                      <w:i/>
                                      <w:sz w:val="24"/>
                                      <w:szCs w:val="24"/>
                                    </w:rPr>
                                  </m:ctrlPr>
                                </m:radPr>
                                <m:deg/>
                                <m:e>
                                  <m:r>
                                    <w:rPr>
                                      <w:rFonts w:ascii="Cambria Math" w:hAnsi="Cambria Math" w:cs="Times New Roman"/>
                                      <w:sz w:val="24"/>
                                      <w:szCs w:val="24"/>
                                    </w:rPr>
                                    <m:t>18</m:t>
                                  </m:r>
                                </m:e>
                              </m:rad>
                              <m:r>
                                <w:rPr>
                                  <w:rFonts w:ascii="Cambria Math" w:hAnsi="Cambria Math" w:cs="Times New Roman"/>
                                  <w:sz w:val="24"/>
                                  <w:szCs w:val="24"/>
                                </w:rPr>
                                <m:t>E</m:t>
                              </m:r>
                            </m:e>
                            <m:e>
                              <m:r>
                                <w:rPr>
                                  <w:rFonts w:ascii="Cambria Math" w:hAnsi="Cambria Math" w:cs="Times New Roman"/>
                                  <w:sz w:val="24"/>
                                  <w:szCs w:val="24"/>
                                </w:rPr>
                                <m:t xml:space="preserve">          0</m:t>
                              </m:r>
                            </m:e>
                            <m:e>
                              <m:r>
                                <w:rPr>
                                  <w:rFonts w:ascii="Cambria Math" w:hAnsi="Cambria Math" w:cs="Times New Roman"/>
                                  <w:sz w:val="24"/>
                                  <w:szCs w:val="24"/>
                                </w:rPr>
                                <m:t xml:space="preserve">             0</m:t>
                              </m:r>
                            </m:e>
                          </m:mr>
                          <m:mr>
                            <m:e>
                              <m:r>
                                <w:rPr>
                                  <w:rFonts w:ascii="Cambria Math" w:hAnsi="Cambria Math" w:cs="Times New Roman"/>
                                  <w:sz w:val="24"/>
                                  <w:szCs w:val="24"/>
                                </w:rPr>
                                <m:t>0</m:t>
                              </m:r>
                            </m:e>
                            <m:e>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18</m:t>
                                  </m:r>
                                </m:e>
                              </m:rad>
                              <m:r>
                                <w:rPr>
                                  <w:rFonts w:ascii="Cambria Math" w:hAnsi="Cambria Math" w:cs="Times New Roman"/>
                                  <w:sz w:val="24"/>
                                  <w:szCs w:val="24"/>
                                </w:rPr>
                                <m:t xml:space="preserve">E  </m:t>
                              </m:r>
                            </m:e>
                            <m:e>
                              <m:r>
                                <w:rPr>
                                  <w:rFonts w:ascii="Cambria Math" w:hAnsi="Cambria Math" w:cs="Times New Roman"/>
                                  <w:sz w:val="24"/>
                                  <w:szCs w:val="24"/>
                                </w:rPr>
                                <m:t xml:space="preserve">             0</m:t>
                              </m:r>
                            </m:e>
                          </m:mr>
                        </m:m>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8/3</m:t>
                                  </m:r>
                                </m:e>
                              </m:d>
                              <m:r>
                                <w:rPr>
                                  <w:rFonts w:ascii="Cambria Math" w:hAnsi="Cambria Math" w:cs="Times New Roman"/>
                                  <w:sz w:val="24"/>
                                  <w:szCs w:val="24"/>
                                </w:rPr>
                                <m:t>D</m:t>
                              </m:r>
                            </m:e>
                            <m:e>
                              <m:r>
                                <w:rPr>
                                  <w:rFonts w:ascii="Cambria Math" w:hAnsi="Cambria Math" w:cs="Times New Roman"/>
                                  <w:sz w:val="24"/>
                                  <w:szCs w:val="24"/>
                                </w:rPr>
                                <m:t xml:space="preserve">       0</m:t>
                              </m:r>
                            </m:e>
                            <m:e>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r>
                                <w:rPr>
                                  <w:rFonts w:ascii="Cambria Math" w:hAnsi="Cambria Math" w:cs="Times New Roman"/>
                                  <w:sz w:val="24"/>
                                  <w:szCs w:val="24"/>
                                </w:rPr>
                                <m:t>E</m:t>
                              </m:r>
                            </m:e>
                          </m:mr>
                          <m:mr>
                            <m:e>
                              <m:r>
                                <w:rPr>
                                  <w:rFonts w:ascii="Cambria Math" w:hAnsi="Cambria Math" w:cs="Times New Roman"/>
                                  <w:sz w:val="24"/>
                                  <w:szCs w:val="24"/>
                                </w:rPr>
                                <m:t xml:space="preserve">       0</m:t>
                              </m:r>
                            </m:e>
                            <m:e>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2/3</m:t>
                                  </m:r>
                                </m:e>
                              </m:d>
                              <m:r>
                                <w:rPr>
                                  <w:rFonts w:ascii="Cambria Math" w:hAnsi="Cambria Math" w:cs="Times New Roman"/>
                                  <w:sz w:val="24"/>
                                  <w:szCs w:val="24"/>
                                </w:rPr>
                                <m:t>D</m:t>
                              </m:r>
                            </m:e>
                            <m:e>
                              <m:r>
                                <w:rPr>
                                  <w:rFonts w:ascii="Cambria Math" w:hAnsi="Cambria Math" w:cs="Times New Roman"/>
                                  <w:sz w:val="24"/>
                                  <w:szCs w:val="24"/>
                                </w:rPr>
                                <m:t xml:space="preserve">   0</m:t>
                              </m:r>
                            </m:e>
                          </m:mr>
                          <m:mr>
                            <m:e>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r>
                                <w:rPr>
                                  <w:rFonts w:ascii="Cambria Math" w:hAnsi="Cambria Math" w:cs="Times New Roman"/>
                                  <w:sz w:val="24"/>
                                  <w:szCs w:val="24"/>
                                </w:rPr>
                                <m:t>E</m:t>
                              </m:r>
                            </m:e>
                            <m:e>
                              <m:r>
                                <w:rPr>
                                  <w:rFonts w:ascii="Cambria Math" w:hAnsi="Cambria Math" w:cs="Times New Roman"/>
                                  <w:sz w:val="24"/>
                                  <w:szCs w:val="24"/>
                                </w:rPr>
                                <m:t xml:space="preserve">       0</m:t>
                              </m:r>
                            </m:e>
                            <m:e>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10/3</m:t>
                                  </m:r>
                                </m:e>
                              </m:d>
                              <m:r>
                                <w:rPr>
                                  <w:rFonts w:ascii="Cambria Math" w:hAnsi="Cambria Math" w:cs="Times New Roman"/>
                                  <w:sz w:val="24"/>
                                  <w:szCs w:val="24"/>
                                </w:rPr>
                                <m:t>D</m:t>
                              </m:r>
                            </m:e>
                          </m:mr>
                        </m:m>
                      </m:e>
                    </m:eqArr>
                  </m:e>
                </m:d>
              </m:oMath>
            </m:oMathPara>
          </w:p>
        </w:tc>
      </w:tr>
    </w:tbl>
    <w:p w14:paraId="163F2406" w14:textId="77777777" w:rsidR="006D5255" w:rsidRPr="005926E4" w:rsidRDefault="006D5255" w:rsidP="006D5255">
      <w:pPr>
        <w:spacing w:after="0" w:line="240" w:lineRule="auto"/>
        <w:jc w:val="both"/>
        <w:rPr>
          <w:rFonts w:ascii="Times New Roman" w:hAnsi="Times New Roman" w:cs="Times New Roman"/>
          <w:sz w:val="24"/>
          <w:szCs w:val="24"/>
        </w:rPr>
      </w:pPr>
    </w:p>
    <w:p w14:paraId="0F55B560" w14:textId="07A06F4E" w:rsidR="006D5255" w:rsidRPr="009D652D" w:rsidRDefault="006D5255" w:rsidP="009D652D">
      <w:pPr>
        <w:spacing w:line="240" w:lineRule="auto"/>
        <w:jc w:val="both"/>
        <w:rPr>
          <w:rFonts w:ascii="Times New Roman" w:hAnsi="Times New Roman" w:cs="Times New Roman"/>
          <w:sz w:val="24"/>
          <w:szCs w:val="24"/>
        </w:rPr>
      </w:pPr>
      <w:r w:rsidRPr="009D652D">
        <w:rPr>
          <w:rFonts w:ascii="Times New Roman" w:hAnsi="Times New Roman" w:cs="Times New Roman"/>
          <w:sz w:val="24"/>
          <w:szCs w:val="24"/>
        </w:rPr>
        <w:t xml:space="preserve">The Hamiltonian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H</m:t>
                </m:r>
              </m:e>
            </m:acc>
          </m:e>
          <m:sub>
            <m:r>
              <w:rPr>
                <w:rFonts w:ascii="Cambria Math" w:hAnsi="Cambria Math" w:cs="Times New Roman"/>
                <w:sz w:val="24"/>
                <w:szCs w:val="24"/>
              </w:rPr>
              <m:t>a</m:t>
            </m:r>
          </m:sub>
        </m:sSub>
      </m:oMath>
      <w:r w:rsidRPr="009D652D">
        <w:rPr>
          <w:rFonts w:ascii="Times New Roman" w:hAnsi="Times New Roman" w:cs="Times New Roman"/>
          <w:sz w:val="24"/>
          <w:szCs w:val="24"/>
        </w:rPr>
        <w:t xml:space="preserve"> (</w:t>
      </w:r>
      <w:r w:rsidRPr="009D652D">
        <w:rPr>
          <w:rFonts w:ascii="Times New Roman" w:hAnsi="Times New Roman" w:cs="Times New Roman"/>
          <w:i/>
          <w:sz w:val="24"/>
          <w:szCs w:val="24"/>
        </w:rPr>
        <w:t>D</w:t>
      </w:r>
      <w:r w:rsidRPr="009D652D">
        <w:rPr>
          <w:rFonts w:ascii="Times New Roman" w:hAnsi="Times New Roman" w:cs="Times New Roman"/>
          <w:sz w:val="24"/>
          <w:szCs w:val="24"/>
        </w:rPr>
        <w:t xml:space="preserve">, </w:t>
      </w:r>
      <w:r w:rsidRPr="009D652D">
        <w:rPr>
          <w:rFonts w:ascii="Times New Roman" w:hAnsi="Times New Roman" w:cs="Times New Roman"/>
          <w:i/>
          <w:sz w:val="24"/>
          <w:szCs w:val="24"/>
        </w:rPr>
        <w:t>E</w:t>
      </w:r>
      <w:r w:rsidRPr="009D652D">
        <w:rPr>
          <w:rFonts w:ascii="Times New Roman" w:hAnsi="Times New Roman" w:cs="Times New Roman"/>
          <w:sz w:val="24"/>
          <w:szCs w:val="24"/>
        </w:rPr>
        <w:t xml:space="preserve">, </w:t>
      </w:r>
      <w:r w:rsidRPr="009D652D">
        <w:rPr>
          <w:rFonts w:ascii="Times New Roman" w:hAnsi="Times New Roman" w:cs="Times New Roman"/>
          <w:i/>
          <w:sz w:val="24"/>
          <w:szCs w:val="24"/>
        </w:rPr>
        <w:t>g</w:t>
      </w:r>
      <w:r w:rsidRPr="009D652D">
        <w:rPr>
          <w:rFonts w:ascii="Times New Roman" w:hAnsi="Times New Roman" w:cs="Times New Roman"/>
          <w:sz w:val="24"/>
          <w:szCs w:val="24"/>
          <w:vertAlign w:val="subscript"/>
        </w:rPr>
        <w:t>a</w:t>
      </w:r>
      <w:r w:rsidRPr="009D652D">
        <w:rPr>
          <w:rFonts w:ascii="Times New Roman" w:hAnsi="Times New Roman" w:cs="Times New Roman"/>
          <w:sz w:val="24"/>
          <w:szCs w:val="24"/>
        </w:rPr>
        <w:t xml:space="preserve">) </w:t>
      </w:r>
      <w:r w:rsidR="00404F30" w:rsidRPr="00404F30">
        <w:rPr>
          <w:rFonts w:ascii="Times New Roman" w:hAnsi="Times New Roman" w:cs="Times New Roman"/>
          <w:sz w:val="24"/>
          <w:szCs w:val="24"/>
        </w:rPr>
        <w:t>yields</w:t>
      </w:r>
      <w:r w:rsidRPr="009D652D">
        <w:rPr>
          <w:rFonts w:ascii="Times New Roman" w:hAnsi="Times New Roman" w:cs="Times New Roman"/>
          <w:sz w:val="24"/>
          <w:szCs w:val="24"/>
        </w:rPr>
        <w:t xml:space="preserve"> three </w:t>
      </w:r>
      <w:r w:rsidR="00404F30" w:rsidRPr="00404F30">
        <w:rPr>
          <w:rFonts w:ascii="Times New Roman" w:hAnsi="Times New Roman" w:cs="Times New Roman"/>
          <w:sz w:val="24"/>
          <w:szCs w:val="24"/>
        </w:rPr>
        <w:t>groups</w:t>
      </w:r>
      <w:r w:rsidRPr="009D652D">
        <w:rPr>
          <w:rFonts w:ascii="Times New Roman" w:hAnsi="Times New Roman" w:cs="Times New Roman"/>
          <w:sz w:val="24"/>
          <w:szCs w:val="24"/>
        </w:rPr>
        <w:t xml:space="preserve"> of eigenvalues: </w:t>
      </w:r>
      <w:proofErr w:type="spellStart"/>
      <w:r w:rsidRPr="009D652D">
        <w:rPr>
          <w:rFonts w:ascii="Times New Roman" w:hAnsi="Times New Roman" w:cs="Times New Roman"/>
          <w:i/>
          <w:sz w:val="24"/>
          <w:szCs w:val="24"/>
        </w:rPr>
        <w:t>ε</w:t>
      </w:r>
      <w:proofErr w:type="gramStart"/>
      <w:r w:rsidRPr="009D652D">
        <w:rPr>
          <w:rFonts w:ascii="Times New Roman" w:hAnsi="Times New Roman" w:cs="Times New Roman"/>
          <w:sz w:val="24"/>
          <w:szCs w:val="24"/>
          <w:vertAlign w:val="subscript"/>
        </w:rPr>
        <w:t>i,z</w:t>
      </w:r>
      <w:proofErr w:type="spellEnd"/>
      <w:proofErr w:type="gramEnd"/>
      <w:r w:rsidRPr="009D652D">
        <w:rPr>
          <w:rFonts w:ascii="Times New Roman" w:hAnsi="Times New Roman" w:cs="Times New Roman"/>
          <w:sz w:val="24"/>
          <w:szCs w:val="24"/>
        </w:rPr>
        <w:t xml:space="preserve">, </w:t>
      </w:r>
      <w:proofErr w:type="spellStart"/>
      <w:r w:rsidRPr="009D652D">
        <w:rPr>
          <w:rFonts w:ascii="Times New Roman" w:hAnsi="Times New Roman" w:cs="Times New Roman"/>
          <w:i/>
          <w:sz w:val="24"/>
          <w:szCs w:val="24"/>
        </w:rPr>
        <w:t>ε</w:t>
      </w:r>
      <w:proofErr w:type="gramStart"/>
      <w:r w:rsidRPr="009D652D">
        <w:rPr>
          <w:rFonts w:ascii="Times New Roman" w:hAnsi="Times New Roman" w:cs="Times New Roman"/>
          <w:sz w:val="24"/>
          <w:szCs w:val="24"/>
          <w:vertAlign w:val="subscript"/>
        </w:rPr>
        <w:t>i,x</w:t>
      </w:r>
      <w:proofErr w:type="spellEnd"/>
      <w:proofErr w:type="gramEnd"/>
      <w:r w:rsidR="004F466F">
        <w:rPr>
          <w:rFonts w:ascii="Times New Roman" w:hAnsi="Times New Roman" w:cs="Times New Roman"/>
          <w:sz w:val="24"/>
          <w:szCs w:val="24"/>
        </w:rPr>
        <w:t xml:space="preserve">, </w:t>
      </w:r>
      <w:r w:rsidRPr="009D652D">
        <w:rPr>
          <w:rFonts w:ascii="Times New Roman" w:hAnsi="Times New Roman" w:cs="Times New Roman"/>
          <w:sz w:val="24"/>
          <w:szCs w:val="24"/>
        </w:rPr>
        <w:t xml:space="preserve">and </w:t>
      </w:r>
      <w:proofErr w:type="spellStart"/>
      <w:r w:rsidRPr="009D652D">
        <w:rPr>
          <w:rFonts w:ascii="Times New Roman" w:hAnsi="Times New Roman" w:cs="Times New Roman"/>
          <w:i/>
          <w:sz w:val="24"/>
          <w:szCs w:val="24"/>
        </w:rPr>
        <w:t>ε</w:t>
      </w:r>
      <w:proofErr w:type="gramStart"/>
      <w:r w:rsidRPr="009D652D">
        <w:rPr>
          <w:rFonts w:ascii="Times New Roman" w:hAnsi="Times New Roman" w:cs="Times New Roman"/>
          <w:sz w:val="24"/>
          <w:szCs w:val="24"/>
          <w:vertAlign w:val="subscript"/>
        </w:rPr>
        <w:t>i,y</w:t>
      </w:r>
      <w:proofErr w:type="spellEnd"/>
      <w:proofErr w:type="gramEnd"/>
      <w:r w:rsidRPr="009D652D">
        <w:rPr>
          <w:rFonts w:ascii="Times New Roman" w:hAnsi="Times New Roman" w:cs="Times New Roman"/>
          <w:sz w:val="24"/>
          <w:szCs w:val="24"/>
        </w:rPr>
        <w:t>,</w:t>
      </w:r>
      <w:r w:rsidRPr="009D652D" w:rsidDel="00F863E5">
        <w:rPr>
          <w:rFonts w:ascii="Times New Roman" w:hAnsi="Times New Roman" w:cs="Times New Roman"/>
          <w:sz w:val="24"/>
          <w:szCs w:val="24"/>
        </w:rPr>
        <w:t xml:space="preserve"> </w:t>
      </w:r>
      <w:r w:rsidRPr="009D652D">
        <w:rPr>
          <w:rFonts w:ascii="Times New Roman" w:hAnsi="Times New Roman" w:cs="Times New Roman"/>
          <w:sz w:val="24"/>
          <w:szCs w:val="24"/>
        </w:rPr>
        <w:t xml:space="preserve">which can </w:t>
      </w:r>
      <w:r w:rsidR="00404F30">
        <w:rPr>
          <w:rFonts w:ascii="Times New Roman" w:hAnsi="Times New Roman" w:cs="Times New Roman"/>
          <w:sz w:val="24"/>
          <w:szCs w:val="24"/>
        </w:rPr>
        <w:t xml:space="preserve">be </w:t>
      </w:r>
      <w:r w:rsidR="00404F30" w:rsidRPr="00404F30">
        <w:rPr>
          <w:rFonts w:ascii="Times New Roman" w:hAnsi="Times New Roman" w:cs="Times New Roman"/>
          <w:sz w:val="24"/>
          <w:szCs w:val="24"/>
        </w:rPr>
        <w:t>derived through the</w:t>
      </w:r>
      <w:r w:rsidRPr="009D652D">
        <w:rPr>
          <w:rFonts w:ascii="Times New Roman" w:hAnsi="Times New Roman" w:cs="Times New Roman"/>
          <w:sz w:val="24"/>
          <w:szCs w:val="24"/>
        </w:rPr>
        <w:t xml:space="preserve"> </w:t>
      </w:r>
      <w:r w:rsidRPr="009D652D">
        <w:rPr>
          <w:rFonts w:ascii="Times New Roman" w:hAnsi="Times New Roman" w:cs="Times New Roman"/>
          <w:sz w:val="24"/>
          <w:szCs w:val="24"/>
          <w:lang w:eastAsia="cs-CZ"/>
        </w:rPr>
        <w:t>diagonali</w:t>
      </w:r>
      <w:r w:rsidR="00B73FB7">
        <w:rPr>
          <w:rFonts w:ascii="Times New Roman" w:hAnsi="Times New Roman" w:cs="Times New Roman"/>
          <w:sz w:val="24"/>
          <w:szCs w:val="24"/>
          <w:lang w:eastAsia="cs-CZ"/>
        </w:rPr>
        <w:t>z</w:t>
      </w:r>
      <w:r w:rsidRPr="009D652D">
        <w:rPr>
          <w:rFonts w:ascii="Times New Roman" w:hAnsi="Times New Roman" w:cs="Times New Roman"/>
          <w:sz w:val="24"/>
          <w:szCs w:val="24"/>
          <w:lang w:eastAsia="cs-CZ"/>
        </w:rPr>
        <w:t>ation of the matrix</w:t>
      </w:r>
      <w:r w:rsidRPr="009D652D">
        <w:rPr>
          <w:rFonts w:ascii="Times New Roman" w:hAnsi="Times New Roman" w:cs="Times New Roman"/>
          <w:sz w:val="24"/>
          <w:szCs w:val="24"/>
        </w:rPr>
        <w:t xml:space="preserve">. </w:t>
      </w:r>
      <w:r w:rsidR="00404F30" w:rsidRPr="00404F30">
        <w:rPr>
          <w:rFonts w:ascii="Times New Roman" w:hAnsi="Times New Roman" w:cs="Times New Roman"/>
          <w:sz w:val="24"/>
          <w:szCs w:val="24"/>
        </w:rPr>
        <w:t>To obtain</w:t>
      </w:r>
      <w:r w:rsidRPr="009D652D">
        <w:rPr>
          <w:rFonts w:ascii="Times New Roman" w:hAnsi="Times New Roman" w:cs="Times New Roman"/>
          <w:sz w:val="24"/>
          <w:szCs w:val="24"/>
        </w:rPr>
        <w:t xml:space="preserve"> an analytical expression for the energy levels, the Taylor expansion is </w:t>
      </w:r>
      <w:r w:rsidR="00404F30" w:rsidRPr="00404F30">
        <w:rPr>
          <w:rFonts w:ascii="Times New Roman" w:hAnsi="Times New Roman" w:cs="Times New Roman"/>
          <w:sz w:val="24"/>
          <w:szCs w:val="24"/>
        </w:rPr>
        <w:t>utilized</w:t>
      </w:r>
      <w:r w:rsidRPr="009D652D">
        <w:rPr>
          <w:rFonts w:ascii="Times New Roman" w:hAnsi="Times New Roman" w:cs="Times New Roman"/>
          <w:sz w:val="24"/>
          <w:szCs w:val="24"/>
        </w:rPr>
        <w:t xml:space="preserve"> (Eq. </w:t>
      </w:r>
      <w:r w:rsidR="009D652D">
        <w:rPr>
          <w:rFonts w:ascii="Times New Roman" w:hAnsi="Times New Roman" w:cs="Times New Roman"/>
          <w:sz w:val="24"/>
          <w:szCs w:val="24"/>
        </w:rPr>
        <w:t>S</w:t>
      </w:r>
      <w:r w:rsidRPr="009D652D">
        <w:rPr>
          <w:rFonts w:ascii="Times New Roman" w:hAnsi="Times New Roman" w:cs="Times New Roman"/>
          <w:sz w:val="24"/>
          <w:szCs w:val="24"/>
        </w:rPr>
        <w:t>2):</w:t>
      </w:r>
    </w:p>
    <w:p w14:paraId="661BEA61" w14:textId="77777777" w:rsidR="006D5255" w:rsidRPr="005926E4" w:rsidRDefault="00000000" w:rsidP="006D5255">
      <w:pPr>
        <w:spacing w:after="0" w:line="240" w:lineRule="auto"/>
        <w:jc w:val="right"/>
        <w:rPr>
          <w:rFonts w:ascii="Times New Roman" w:hAnsi="Times New Roman" w:cs="Times New Roman"/>
        </w:rPr>
      </w:pPr>
      <m:oMath>
        <m:sSub>
          <m:sSubPr>
            <m:ctrlPr>
              <w:rPr>
                <w:rFonts w:ascii="Cambria Math" w:hAnsi="Cambria Math"/>
                <w:i/>
              </w:rPr>
            </m:ctrlPr>
          </m:sSubPr>
          <m:e>
            <m:r>
              <w:rPr>
                <w:rFonts w:ascii="Cambria Math" w:hAnsi="Cambria Math"/>
              </w:rPr>
              <m:t>ε</m:t>
            </m:r>
          </m:e>
          <m:sub>
            <m:r>
              <w:rPr>
                <w:rFonts w:ascii="Cambria Math" w:hAnsi="Cambria Math"/>
              </w:rPr>
              <m:t>i,a</m:t>
            </m:r>
          </m:sub>
        </m:sSub>
        <m:r>
          <w:rPr>
            <w:rFonts w:ascii="Cambria Math" w:hAnsi="Cambria Math"/>
          </w:rPr>
          <m:t xml:space="preserve">= </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ε</m:t>
                </m:r>
              </m:e>
              <m:sub>
                <m:r>
                  <w:rPr>
                    <w:rFonts w:ascii="Cambria Math" w:hAnsi="Cambria Math"/>
                  </w:rPr>
                  <m:t>i,a</m:t>
                </m:r>
              </m:sub>
              <m:sup>
                <m:d>
                  <m:dPr>
                    <m:ctrlPr>
                      <w:rPr>
                        <w:rFonts w:ascii="Cambria Math" w:hAnsi="Cambria Math"/>
                        <w:i/>
                      </w:rPr>
                    </m:ctrlPr>
                  </m:dPr>
                  <m:e>
                    <m:r>
                      <w:rPr>
                        <w:rFonts w:ascii="Cambria Math" w:hAnsi="Cambria Math"/>
                      </w:rPr>
                      <m:t>0</m:t>
                    </m:r>
                  </m:e>
                </m:d>
              </m:sup>
            </m:sSubSup>
            <m:r>
              <w:rPr>
                <w:rFonts w:ascii="Cambria Math" w:hAnsi="Cambria Math"/>
              </w:rPr>
              <m:t>+ε</m:t>
            </m:r>
          </m:e>
          <m:sub>
            <m:r>
              <w:rPr>
                <w:rFonts w:ascii="Cambria Math" w:hAnsi="Cambria Math"/>
              </w:rPr>
              <m:t>i,a</m:t>
            </m:r>
          </m:sub>
          <m:sup>
            <m:d>
              <m:dPr>
                <m:ctrlPr>
                  <w:rPr>
                    <w:rFonts w:ascii="Cambria Math" w:hAnsi="Cambria Math"/>
                    <w:i/>
                  </w:rPr>
                </m:ctrlPr>
              </m:dPr>
              <m:e>
                <m:r>
                  <w:rPr>
                    <w:rFonts w:ascii="Cambria Math" w:hAnsi="Cambria Math"/>
                  </w:rPr>
                  <m:t>1</m:t>
                </m:r>
              </m:e>
            </m:d>
          </m:sup>
        </m:sSubSup>
        <m:r>
          <w:rPr>
            <w:rFonts w:ascii="Cambria Math" w:hAnsi="Cambria Math"/>
          </w:rPr>
          <m:t xml:space="preserve">B+ </m:t>
        </m:r>
        <m:sSubSup>
          <m:sSubSupPr>
            <m:ctrlPr>
              <w:rPr>
                <w:rFonts w:ascii="Cambria Math" w:hAnsi="Cambria Math"/>
                <w:i/>
              </w:rPr>
            </m:ctrlPr>
          </m:sSubSupPr>
          <m:e>
            <m:r>
              <w:rPr>
                <w:rFonts w:ascii="Cambria Math" w:hAnsi="Cambria Math"/>
              </w:rPr>
              <m:t>ε</m:t>
            </m:r>
          </m:e>
          <m:sub>
            <m:r>
              <w:rPr>
                <w:rFonts w:ascii="Cambria Math" w:hAnsi="Cambria Math"/>
              </w:rPr>
              <m:t>i,a</m:t>
            </m:r>
          </m:sub>
          <m:sup>
            <m:d>
              <m:dPr>
                <m:ctrlPr>
                  <w:rPr>
                    <w:rFonts w:ascii="Cambria Math" w:hAnsi="Cambria Math"/>
                    <w:i/>
                  </w:rPr>
                </m:ctrlPr>
              </m:dPr>
              <m:e>
                <m:r>
                  <w:rPr>
                    <w:rFonts w:ascii="Cambria Math" w:hAnsi="Cambria Math"/>
                  </w:rPr>
                  <m:t>2</m:t>
                </m:r>
              </m:e>
            </m:d>
          </m:sup>
        </m:sSubSup>
        <m:sSup>
          <m:sSupPr>
            <m:ctrlPr>
              <w:rPr>
                <w:rFonts w:ascii="Cambria Math" w:hAnsi="Cambria Math"/>
                <w:i/>
              </w:rPr>
            </m:ctrlPr>
          </m:sSupPr>
          <m:e>
            <m:r>
              <w:rPr>
                <w:rFonts w:ascii="Cambria Math" w:hAnsi="Cambria Math"/>
              </w:rPr>
              <m:t>B</m:t>
            </m:r>
          </m:e>
          <m:sup>
            <m:r>
              <w:rPr>
                <w:rFonts w:ascii="Cambria Math" w:hAnsi="Cambria Math"/>
              </w:rPr>
              <m:t>2</m:t>
            </m:r>
          </m:sup>
        </m:sSup>
      </m:oMath>
      <w:r w:rsidR="006D5255" w:rsidRPr="005926E4">
        <w:rPr>
          <w:rFonts w:ascii="Times New Roman" w:hAnsi="Times New Roman" w:cs="Times New Roman"/>
        </w:rPr>
        <w:t xml:space="preserve">                                                      </w:t>
      </w:r>
      <w:r w:rsidR="006D5255" w:rsidRPr="009D652D">
        <w:rPr>
          <w:rFonts w:ascii="Times New Roman" w:hAnsi="Times New Roman" w:cs="Times New Roman"/>
          <w:sz w:val="24"/>
          <w:szCs w:val="24"/>
        </w:rPr>
        <w:t>(</w:t>
      </w:r>
      <w:r w:rsidR="009D652D" w:rsidRPr="009D652D">
        <w:rPr>
          <w:rFonts w:ascii="Times New Roman" w:hAnsi="Times New Roman" w:cs="Times New Roman"/>
          <w:sz w:val="24"/>
          <w:szCs w:val="24"/>
        </w:rPr>
        <w:t>S</w:t>
      </w:r>
      <w:r w:rsidR="006D5255" w:rsidRPr="009D652D">
        <w:rPr>
          <w:rFonts w:ascii="Times New Roman" w:hAnsi="Times New Roman" w:cs="Times New Roman"/>
          <w:sz w:val="24"/>
          <w:szCs w:val="24"/>
        </w:rPr>
        <w:t>2)</w:t>
      </w:r>
    </w:p>
    <w:p w14:paraId="57FB8884" w14:textId="77777777" w:rsidR="006D5255" w:rsidRPr="005926E4" w:rsidRDefault="006D5255" w:rsidP="006D5255">
      <w:pPr>
        <w:spacing w:after="0" w:line="240" w:lineRule="auto"/>
        <w:jc w:val="right"/>
        <w:rPr>
          <w:rFonts w:ascii="Times New Roman" w:hAnsi="Times New Roman" w:cs="Times New Roman"/>
          <w:sz w:val="24"/>
          <w:szCs w:val="24"/>
        </w:rPr>
      </w:pPr>
    </w:p>
    <w:p w14:paraId="67B124C4" w14:textId="03E079D4" w:rsidR="006D5255" w:rsidRPr="009D652D" w:rsidRDefault="006D5255" w:rsidP="009D652D">
      <w:pPr>
        <w:spacing w:after="0" w:line="240" w:lineRule="auto"/>
        <w:jc w:val="both"/>
        <w:rPr>
          <w:rFonts w:ascii="Times New Roman" w:hAnsi="Times New Roman" w:cs="Times New Roman"/>
          <w:sz w:val="24"/>
          <w:szCs w:val="24"/>
        </w:rPr>
      </w:pPr>
      <w:r w:rsidRPr="009D652D">
        <w:rPr>
          <w:rFonts w:ascii="Times New Roman" w:hAnsi="Times New Roman" w:cs="Times New Roman"/>
          <w:sz w:val="24"/>
          <w:szCs w:val="24"/>
        </w:rPr>
        <w:t xml:space="preserve">where the coefficients </w:t>
      </w: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i,a</m:t>
            </m:r>
          </m:sub>
          <m:sup>
            <m:d>
              <m:dPr>
                <m:ctrlPr>
                  <w:rPr>
                    <w:rFonts w:ascii="Cambria Math" w:hAnsi="Cambria Math" w:cs="Times New Roman"/>
                    <w:i/>
                    <w:sz w:val="24"/>
                    <w:szCs w:val="24"/>
                  </w:rPr>
                </m:ctrlPr>
              </m:dPr>
              <m:e>
                <m:r>
                  <w:rPr>
                    <w:rFonts w:ascii="Cambria Math" w:hAnsi="Cambria Math" w:cs="Times New Roman"/>
                    <w:sz w:val="24"/>
                    <w:szCs w:val="24"/>
                  </w:rPr>
                  <m:t>j</m:t>
                </m:r>
              </m:e>
            </m:d>
          </m:sup>
        </m:sSubSup>
      </m:oMath>
      <w:r w:rsidRPr="009D652D">
        <w:rPr>
          <w:rFonts w:ascii="Times New Roman" w:hAnsi="Times New Roman" w:cs="Times New Roman"/>
          <w:sz w:val="24"/>
          <w:szCs w:val="24"/>
        </w:rPr>
        <w:t xml:space="preserve"> </w:t>
      </w:r>
      <w:r w:rsidR="00CA54AF" w:rsidRPr="00CA54AF">
        <w:rPr>
          <w:rFonts w:ascii="Times New Roman" w:hAnsi="Times New Roman" w:cs="Times New Roman"/>
          <w:sz w:val="24"/>
          <w:szCs w:val="24"/>
        </w:rPr>
        <w:t>result</w:t>
      </w:r>
      <w:r w:rsidR="00CA54AF">
        <w:rPr>
          <w:rFonts w:ascii="Times New Roman" w:hAnsi="Times New Roman" w:cs="Times New Roman"/>
          <w:sz w:val="24"/>
          <w:szCs w:val="24"/>
        </w:rPr>
        <w:t xml:space="preserve"> </w:t>
      </w:r>
      <w:r w:rsidR="00CA54AF" w:rsidRPr="00CA54AF">
        <w:rPr>
          <w:rFonts w:ascii="Times New Roman" w:hAnsi="Times New Roman" w:cs="Times New Roman"/>
          <w:sz w:val="24"/>
          <w:szCs w:val="24"/>
        </w:rPr>
        <w:t>from</w:t>
      </w:r>
      <w:r w:rsidR="00CA54AF">
        <w:rPr>
          <w:rFonts w:ascii="Times New Roman" w:hAnsi="Times New Roman" w:cs="Times New Roman"/>
          <w:sz w:val="24"/>
          <w:szCs w:val="24"/>
        </w:rPr>
        <w:t xml:space="preserve"> a </w:t>
      </w:r>
      <w:r w:rsidRPr="009D652D">
        <w:rPr>
          <w:rFonts w:ascii="Times New Roman" w:hAnsi="Times New Roman" w:cs="Times New Roman"/>
          <w:sz w:val="24"/>
          <w:szCs w:val="24"/>
        </w:rPr>
        <w:t xml:space="preserve">parabolic </w:t>
      </w:r>
      <w:r w:rsidR="00CA54AF" w:rsidRPr="00CA54AF">
        <w:rPr>
          <w:rFonts w:ascii="Times New Roman" w:hAnsi="Times New Roman" w:cs="Times New Roman"/>
          <w:sz w:val="24"/>
          <w:szCs w:val="24"/>
        </w:rPr>
        <w:t>fitting</w:t>
      </w:r>
      <w:r w:rsidRPr="009D652D">
        <w:rPr>
          <w:rFonts w:ascii="Times New Roman" w:hAnsi="Times New Roman" w:cs="Times New Roman"/>
          <w:sz w:val="24"/>
          <w:szCs w:val="24"/>
        </w:rPr>
        <w:t xml:space="preserve"> of three sets of eigenvalues </w:t>
      </w:r>
      <w:r w:rsidR="00CA54AF" w:rsidRPr="00CA54AF">
        <w:rPr>
          <w:rFonts w:ascii="Times New Roman" w:hAnsi="Times New Roman" w:cs="Times New Roman"/>
          <w:sz w:val="24"/>
          <w:szCs w:val="24"/>
        </w:rPr>
        <w:t>concerning</w:t>
      </w:r>
      <w:r w:rsidRPr="009D652D">
        <w:rPr>
          <w:rFonts w:ascii="Times New Roman" w:hAnsi="Times New Roman" w:cs="Times New Roman"/>
          <w:sz w:val="24"/>
          <w:szCs w:val="24"/>
        </w:rPr>
        <w:t xml:space="preserve"> the reference field </w:t>
      </w:r>
      <w:r w:rsidRPr="009D652D">
        <w:rPr>
          <w:rFonts w:ascii="Times New Roman" w:hAnsi="Times New Roman" w:cs="Times New Roman"/>
          <w:i/>
          <w:sz w:val="24"/>
          <w:szCs w:val="24"/>
        </w:rPr>
        <w:t>B</w:t>
      </w:r>
      <w:r w:rsidRPr="009D652D">
        <w:rPr>
          <w:rFonts w:ascii="Times New Roman" w:hAnsi="Times New Roman" w:cs="Times New Roman"/>
          <w:sz w:val="24"/>
          <w:szCs w:val="24"/>
        </w:rPr>
        <w:t xml:space="preserve">. Magnetization in the direction </w:t>
      </w:r>
      <w:r w:rsidRPr="009D652D">
        <w:rPr>
          <w:rFonts w:ascii="Times New Roman" w:hAnsi="Times New Roman" w:cs="Times New Roman"/>
          <w:i/>
          <w:sz w:val="24"/>
          <w:szCs w:val="24"/>
        </w:rPr>
        <w:t>a = x</w:t>
      </w:r>
      <w:r w:rsidRPr="009D652D">
        <w:rPr>
          <w:rFonts w:ascii="Times New Roman" w:hAnsi="Times New Roman" w:cs="Times New Roman"/>
          <w:sz w:val="24"/>
          <w:szCs w:val="24"/>
        </w:rPr>
        <w:t xml:space="preserve">, </w:t>
      </w:r>
      <w:r w:rsidRPr="009D652D">
        <w:rPr>
          <w:rFonts w:ascii="Times New Roman" w:hAnsi="Times New Roman" w:cs="Times New Roman"/>
          <w:i/>
          <w:sz w:val="24"/>
          <w:szCs w:val="24"/>
        </w:rPr>
        <w:t>y</w:t>
      </w:r>
      <w:r w:rsidRPr="009D652D">
        <w:rPr>
          <w:rFonts w:ascii="Times New Roman" w:hAnsi="Times New Roman" w:cs="Times New Roman"/>
          <w:sz w:val="24"/>
          <w:szCs w:val="24"/>
        </w:rPr>
        <w:t xml:space="preserve">, </w:t>
      </w:r>
      <w:r w:rsidRPr="009D652D">
        <w:rPr>
          <w:rFonts w:ascii="Times New Roman" w:hAnsi="Times New Roman" w:cs="Times New Roman"/>
          <w:i/>
          <w:sz w:val="24"/>
          <w:szCs w:val="24"/>
        </w:rPr>
        <w:t>z</w:t>
      </w:r>
      <w:r w:rsidRPr="009D652D">
        <w:rPr>
          <w:rFonts w:ascii="Times New Roman" w:hAnsi="Times New Roman" w:cs="Times New Roman"/>
          <w:sz w:val="24"/>
          <w:szCs w:val="24"/>
        </w:rPr>
        <w:t xml:space="preserve"> is </w:t>
      </w:r>
      <w:r w:rsidR="00CA54AF" w:rsidRPr="00CA54AF">
        <w:rPr>
          <w:rFonts w:ascii="Times New Roman" w:hAnsi="Times New Roman" w:cs="Times New Roman"/>
          <w:sz w:val="24"/>
          <w:szCs w:val="24"/>
        </w:rPr>
        <w:t>determined</w:t>
      </w:r>
      <w:r w:rsidRPr="009D652D">
        <w:rPr>
          <w:rFonts w:ascii="Times New Roman" w:hAnsi="Times New Roman" w:cs="Times New Roman"/>
          <w:sz w:val="24"/>
          <w:szCs w:val="24"/>
        </w:rPr>
        <w:t xml:space="preserve"> by differentiating the partition function</w:t>
      </w:r>
      <w:r w:rsidRPr="009D652D">
        <w:rPr>
          <w:rFonts w:ascii="Times New Roman" w:hAnsi="Times New Roman" w:cs="Times New Roman"/>
          <w:i/>
          <w:sz w:val="24"/>
          <w:szCs w:val="24"/>
        </w:rPr>
        <w:t xml:space="preserve"> Z=</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ub>
          <m:sup/>
          <m:e>
            <m:r>
              <m:rPr>
                <m:nor/>
              </m:rPr>
              <w:rPr>
                <w:rFonts w:ascii="Times New Roman" w:hAnsi="Times New Roman" w:cs="Times New Roman"/>
                <w:sz w:val="24"/>
                <w:szCs w:val="24"/>
              </w:rPr>
              <m:t>exp</m:t>
            </m:r>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i,a</m:t>
                    </m:r>
                  </m:sub>
                </m:sSub>
                <m:r>
                  <w:rPr>
                    <w:rFonts w:ascii="Cambria Math" w:hAnsi="Cambria Math" w:cs="Times New Roman"/>
                    <w:sz w:val="24"/>
                    <w:szCs w:val="24"/>
                  </w:rPr>
                  <m:t>/kT</m:t>
                </m:r>
              </m:e>
            </m:d>
          </m:e>
        </m:nary>
      </m:oMath>
      <w:r w:rsidRPr="009D652D">
        <w:rPr>
          <w:rFonts w:ascii="Times New Roman" w:hAnsi="Times New Roman" w:cs="Times New Roman"/>
          <w:i/>
          <w:sz w:val="24"/>
          <w:szCs w:val="24"/>
        </w:rPr>
        <w:t> </w:t>
      </w:r>
      <w:r w:rsidR="00CA54AF" w:rsidRPr="00CA54AF">
        <w:rPr>
          <w:rFonts w:ascii="Times New Roman" w:hAnsi="Times New Roman" w:cs="Times New Roman"/>
          <w:sz w:val="24"/>
          <w:szCs w:val="24"/>
        </w:rPr>
        <w:t>regarding</w:t>
      </w:r>
      <w:r w:rsidRPr="009D652D">
        <w:rPr>
          <w:rFonts w:ascii="Times New Roman" w:hAnsi="Times New Roman" w:cs="Times New Roman"/>
          <w:sz w:val="24"/>
          <w:szCs w:val="24"/>
        </w:rPr>
        <w:t xml:space="preserve"> the applied magnetic field (Eq. </w:t>
      </w:r>
      <w:r w:rsidR="009D652D">
        <w:rPr>
          <w:rFonts w:ascii="Times New Roman" w:hAnsi="Times New Roman" w:cs="Times New Roman"/>
          <w:sz w:val="24"/>
          <w:szCs w:val="24"/>
        </w:rPr>
        <w:t>S</w:t>
      </w:r>
      <w:r w:rsidRPr="009D652D">
        <w:rPr>
          <w:rFonts w:ascii="Times New Roman" w:hAnsi="Times New Roman" w:cs="Times New Roman"/>
          <w:sz w:val="24"/>
          <w:szCs w:val="24"/>
        </w:rPr>
        <w:t xml:space="preserve">3) </w:t>
      </w:r>
      <w:r w:rsidRPr="009D652D">
        <w:rPr>
          <w:rFonts w:ascii="Times New Roman" w:hAnsi="Times New Roman" w:cs="Times New Roman"/>
          <w:sz w:val="24"/>
          <w:szCs w:val="24"/>
        </w:rPr>
        <w:fldChar w:fldCharType="begin" w:fldLock="1"/>
      </w:r>
      <w:r w:rsidR="00B45C4F">
        <w:rPr>
          <w:rFonts w:ascii="Times New Roman" w:hAnsi="Times New Roman" w:cs="Times New Roman"/>
          <w:sz w:val="24"/>
          <w:szCs w:val="24"/>
        </w:rPr>
        <w:instrText>ADDIN CSL_CITATION {"citationItems":[{"id":"ITEM-1","itemData":{"ISBN":"9780124160149;012416014X;","author":[{"dropping-particle":"","family":"Boča","given":"Roman","non-dropping-particle":"","parse-names":false,"suffix":""}],"id":"ITEM-1","issue":"Book, Whole","issued":{"date-parts":[["2012"]]},"note":"http://covers-cdn.summon.serialssolutions.com/index.aspx?isbn=9780124160149/sc.gif&amp;amp;client=summon&amp;amp;freeimage=true;http://covers-cdn.summon.serialssolutions.com/index.aspx?isbn=9780124160149/mc.gif&amp;amp;client=summon&amp;amp;freeimage=true;http://covers-cdn.summon.serialssolutions.com/index.aspx?isbn=9780124160149/lc.gif&amp;amp;client=summon&amp;amp;freeimage=true; U6 - ctx_ver=Z39.88-2004&amp;amp;ctx_enc=info%3Aofi%2Fenc%3AUTF-8&amp;amp;rfr_id=info%3Asid%2Fsummon.serialssolutions.com&amp;amp;rft_val_fmt=info%3Aofi%2Ffmt%3Akev%3Amtx%3Abook&amp;amp;rft.genre=book&amp;amp;rft.title=A+handbook+of+magnetochemical+formulae&amp;amp;rft.au=Bo%C4%8Da%2C+Roman&amp;amp;rft.series=Elsevier+insights&amp;amp;rft.date=2012-01-01&amp;amp;rft.pub=Elsevier&amp;amp;rft.isbn=9780124160149&amp;amp;rft.externalDocID=000968543&amp;amp;paramdict=en-US U7 - Book","publisher":"Elsevier","publisher-place":"San Francisco;San Diego;Heidelberg;Oxford;Tokyo;Singapore;Paris;Boston;Amsterdam;London;Sydney;","title":"A handbook of magnetochemical formulae","type":"book","volume":"First"},"uris":["http://www.mendeley.com/documents/?uuid=a822eb21-554f-4132-ab5b-aba4f9503e80"]}],"mendeley":{"formattedCitation":"[2]","plainTextFormattedCitation":"[2]","previouslyFormattedCitation":"[1]"},"properties":{"noteIndex":0},"schema":"https://github.com/citation-style-language/schema/raw/master/csl-citation.json"}</w:instrText>
      </w:r>
      <w:r w:rsidRPr="009D652D">
        <w:rPr>
          <w:rFonts w:ascii="Times New Roman" w:hAnsi="Times New Roman" w:cs="Times New Roman"/>
          <w:sz w:val="24"/>
          <w:szCs w:val="24"/>
        </w:rPr>
        <w:fldChar w:fldCharType="separate"/>
      </w:r>
      <w:r w:rsidR="00B45C4F" w:rsidRPr="00B45C4F">
        <w:rPr>
          <w:rFonts w:ascii="Times New Roman" w:hAnsi="Times New Roman" w:cs="Times New Roman"/>
          <w:noProof/>
          <w:sz w:val="24"/>
          <w:szCs w:val="24"/>
        </w:rPr>
        <w:t>[2]</w:t>
      </w:r>
      <w:r w:rsidRPr="009D652D">
        <w:rPr>
          <w:rFonts w:ascii="Times New Roman" w:hAnsi="Times New Roman" w:cs="Times New Roman"/>
          <w:sz w:val="24"/>
          <w:szCs w:val="24"/>
        </w:rPr>
        <w:fldChar w:fldCharType="end"/>
      </w:r>
      <w:r w:rsidRPr="009D652D">
        <w:rPr>
          <w:rFonts w:ascii="Times New Roman" w:hAnsi="Times New Roman" w:cs="Times New Roman"/>
          <w:sz w:val="24"/>
          <w:szCs w:val="24"/>
        </w:rPr>
        <w:t>.</w:t>
      </w:r>
    </w:p>
    <w:p w14:paraId="11DC53DD" w14:textId="77777777" w:rsidR="006D5255" w:rsidRPr="005926E4" w:rsidRDefault="006D5255" w:rsidP="006D5255">
      <w:pPr>
        <w:spacing w:after="0" w:line="240" w:lineRule="auto"/>
        <w:jc w:val="both"/>
        <w:rPr>
          <w:rFonts w:ascii="Times New Roman" w:hAnsi="Times New Roman" w:cs="Times New Roman"/>
          <w:noProof/>
          <w:sz w:val="24"/>
          <w:szCs w:val="24"/>
        </w:rPr>
      </w:pPr>
    </w:p>
    <w:p w14:paraId="4C8A04E6" w14:textId="77777777" w:rsidR="006D5255" w:rsidRDefault="00000000" w:rsidP="006D5255">
      <w:pPr>
        <w:spacing w:before="120" w:after="120" w:line="240" w:lineRule="auto"/>
        <w:jc w:val="right"/>
        <w:rPr>
          <w:rFonts w:ascii="Times New Roman" w:hAnsi="Times New Roman" w:cs="Times New Roman"/>
          <w:noProof/>
        </w:rPr>
      </w:pP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i/>
                  </w:rPr>
                </m:ctrlPr>
              </m:sSubPr>
              <m:e>
                <m:r>
                  <w:rPr>
                    <w:rFonts w:ascii="Cambria Math" w:hAnsi="Cambria Math"/>
                  </w:rPr>
                  <m:t>Z</m:t>
                </m:r>
              </m:e>
              <m:sub>
                <m:r>
                  <w:rPr>
                    <w:rFonts w:ascii="Cambria Math" w:hAnsi="Cambria Math"/>
                  </w:rPr>
                  <m:t>a</m:t>
                </m:r>
              </m:sub>
            </m:sSub>
          </m:den>
        </m:f>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m:t>
                    </m:r>
                  </m:sub>
                </m:sSub>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a</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i/>
                  </w:rPr>
                </m:ctrlPr>
              </m:sSubPr>
              <m:e>
                <m:r>
                  <w:rPr>
                    <w:rFonts w:ascii="Cambria Math" w:hAnsi="Cambria Math"/>
                  </w:rPr>
                  <m:t>Z</m:t>
                </m:r>
              </m:e>
              <m:sub>
                <m:r>
                  <w:rPr>
                    <w:rFonts w:ascii="Cambria Math" w:hAnsi="Cambria Math"/>
                  </w:rPr>
                  <m:t>a</m:t>
                </m:r>
              </m:sub>
            </m:sSub>
          </m:den>
        </m:f>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i,a</m:t>
                        </m:r>
                      </m:sub>
                    </m:sSub>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a</m:t>
                        </m:r>
                      </m:sub>
                    </m:sSub>
                  </m:den>
                </m:f>
              </m:e>
            </m:d>
            <m:r>
              <m:rPr>
                <m:nor/>
              </m:rPr>
              <w:rPr>
                <w:rFonts w:ascii="Cambria Math" w:hAnsi="Cambria Math"/>
              </w:rPr>
              <m:t>exp</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i,a</m:t>
                    </m:r>
                  </m:sub>
                </m:sSub>
                <m:r>
                  <w:rPr>
                    <w:rFonts w:ascii="Cambria Math" w:hAnsi="Cambria Math"/>
                  </w:rPr>
                  <m:t>/kT</m:t>
                </m:r>
              </m:e>
            </m:d>
          </m:e>
        </m:nary>
      </m:oMath>
      <w:r w:rsidR="006D5255" w:rsidRPr="005926E4">
        <w:rPr>
          <w:rFonts w:ascii="Times New Roman" w:hAnsi="Times New Roman" w:cs="Times New Roman"/>
          <w:noProof/>
        </w:rPr>
        <w:t xml:space="preserve">          </w:t>
      </w:r>
      <w:r w:rsidR="006D5255">
        <w:rPr>
          <w:rFonts w:ascii="Times New Roman" w:hAnsi="Times New Roman" w:cs="Times New Roman"/>
          <w:noProof/>
        </w:rPr>
        <w:t xml:space="preserve">       </w:t>
      </w:r>
      <w:r w:rsidR="006D5255" w:rsidRPr="005926E4">
        <w:rPr>
          <w:rFonts w:ascii="Times New Roman" w:hAnsi="Times New Roman" w:cs="Times New Roman"/>
          <w:noProof/>
        </w:rPr>
        <w:t xml:space="preserve">                    </w:t>
      </w:r>
      <w:r w:rsidR="006D5255" w:rsidRPr="009D652D">
        <w:rPr>
          <w:rFonts w:ascii="Times New Roman" w:hAnsi="Times New Roman" w:cs="Times New Roman"/>
          <w:noProof/>
          <w:sz w:val="24"/>
          <w:szCs w:val="24"/>
        </w:rPr>
        <w:t>(</w:t>
      </w:r>
      <w:r w:rsidR="009D652D" w:rsidRPr="009D652D">
        <w:rPr>
          <w:rFonts w:ascii="Times New Roman" w:hAnsi="Times New Roman" w:cs="Times New Roman"/>
          <w:noProof/>
          <w:sz w:val="24"/>
          <w:szCs w:val="24"/>
        </w:rPr>
        <w:t>S</w:t>
      </w:r>
      <w:r w:rsidR="006D5255" w:rsidRPr="009D652D">
        <w:rPr>
          <w:rFonts w:ascii="Times New Roman" w:hAnsi="Times New Roman" w:cs="Times New Roman"/>
          <w:noProof/>
          <w:sz w:val="24"/>
          <w:szCs w:val="24"/>
        </w:rPr>
        <w:t>3)</w:t>
      </w:r>
    </w:p>
    <w:p w14:paraId="65EACD8F" w14:textId="77777777" w:rsidR="006D5255" w:rsidRPr="005926E4" w:rsidRDefault="006D5255" w:rsidP="006D5255">
      <w:pPr>
        <w:spacing w:before="120" w:after="120" w:line="240" w:lineRule="auto"/>
        <w:jc w:val="right"/>
        <w:rPr>
          <w:rFonts w:ascii="Times New Roman" w:hAnsi="Times New Roman" w:cs="Times New Roman"/>
          <w:noProof/>
        </w:rPr>
      </w:pPr>
    </w:p>
    <w:p w14:paraId="7BDCD743" w14:textId="726DE38B" w:rsidR="006D5255" w:rsidRPr="009D652D" w:rsidRDefault="006D5255" w:rsidP="009D652D">
      <w:pPr>
        <w:spacing w:after="120" w:line="240" w:lineRule="auto"/>
        <w:jc w:val="both"/>
        <w:rPr>
          <w:rFonts w:ascii="Times New Roman" w:hAnsi="Times New Roman" w:cs="Times New Roman"/>
          <w:sz w:val="24"/>
          <w:szCs w:val="24"/>
        </w:rPr>
      </w:pPr>
      <w:r w:rsidRPr="009D652D">
        <w:rPr>
          <w:rFonts w:ascii="Times New Roman" w:eastAsia="AdvTimes" w:hAnsi="Times New Roman" w:cs="Times New Roman"/>
          <w:sz w:val="24"/>
          <w:szCs w:val="24"/>
        </w:rPr>
        <w:t xml:space="preserve">Magnetic susceptibility is </w:t>
      </w:r>
      <w:r w:rsidR="00CA54AF" w:rsidRPr="00CA54AF">
        <w:rPr>
          <w:rFonts w:ascii="Times New Roman" w:eastAsia="AdvTimes" w:hAnsi="Times New Roman" w:cs="Times New Roman"/>
          <w:sz w:val="24"/>
          <w:szCs w:val="24"/>
        </w:rPr>
        <w:t>defined</w:t>
      </w:r>
      <w:r w:rsidRPr="009D652D">
        <w:rPr>
          <w:rFonts w:ascii="Times New Roman" w:eastAsia="AdvTimes" w:hAnsi="Times New Roman" w:cs="Times New Roman"/>
          <w:sz w:val="24"/>
          <w:szCs w:val="24"/>
        </w:rPr>
        <w:t xml:space="preserve"> as </w:t>
      </w:r>
      <w:r w:rsidR="00EC5ACD">
        <w:rPr>
          <w:rFonts w:ascii="Times New Roman" w:eastAsia="AdvTimes" w:hAnsi="Times New Roman" w:cs="Times New Roman"/>
          <w:sz w:val="24"/>
          <w:szCs w:val="24"/>
        </w:rPr>
        <w:t>the</w:t>
      </w:r>
      <w:r w:rsidRPr="009D652D">
        <w:rPr>
          <w:rFonts w:ascii="Times New Roman" w:eastAsia="AdvTimes" w:hAnsi="Times New Roman" w:cs="Times New Roman"/>
          <w:sz w:val="24"/>
          <w:szCs w:val="24"/>
        </w:rPr>
        <w:t xml:space="preserve"> proportion of magnetization and magnetic field </w:t>
      </w:r>
      <w:r w:rsidRPr="009D652D">
        <w:rPr>
          <w:rFonts w:ascii="Times New Roman" w:hAnsi="Times New Roman" w:cs="Times New Roman"/>
          <w:sz w:val="24"/>
          <w:szCs w:val="24"/>
        </w:rPr>
        <w:t xml:space="preserve">(Eq. </w:t>
      </w:r>
      <w:r w:rsidR="009D652D">
        <w:rPr>
          <w:rFonts w:ascii="Times New Roman" w:hAnsi="Times New Roman" w:cs="Times New Roman"/>
          <w:sz w:val="24"/>
          <w:szCs w:val="24"/>
        </w:rPr>
        <w:t>S</w:t>
      </w:r>
      <w:r w:rsidRPr="009D652D">
        <w:rPr>
          <w:rFonts w:ascii="Times New Roman" w:hAnsi="Times New Roman" w:cs="Times New Roman"/>
          <w:sz w:val="24"/>
          <w:szCs w:val="24"/>
        </w:rPr>
        <w:t xml:space="preserve">4), </w:t>
      </w:r>
      <w:r w:rsidR="00CA54AF" w:rsidRPr="00CA54AF">
        <w:rPr>
          <w:rFonts w:ascii="Times New Roman" w:hAnsi="Times New Roman" w:cs="Times New Roman"/>
          <w:sz w:val="24"/>
          <w:szCs w:val="24"/>
        </w:rPr>
        <w:t>analogous to the treatment of</w:t>
      </w:r>
      <w:r w:rsidRPr="009D652D">
        <w:rPr>
          <w:rFonts w:ascii="Times New Roman" w:hAnsi="Times New Roman" w:cs="Times New Roman"/>
          <w:sz w:val="24"/>
          <w:szCs w:val="24"/>
        </w:rPr>
        <w:t xml:space="preserve"> the experimental magnetic moment data.</w:t>
      </w:r>
    </w:p>
    <w:p w14:paraId="623B3041" w14:textId="77777777" w:rsidR="006D5255" w:rsidRDefault="006D5255" w:rsidP="006D5255">
      <w:pPr>
        <w:tabs>
          <w:tab w:val="left" w:pos="1320"/>
        </w:tabs>
        <w:spacing w:after="0" w:line="240" w:lineRule="auto"/>
        <w:jc w:val="right"/>
        <w:rPr>
          <w:rFonts w:ascii="Times New Roman" w:hAnsi="Times New Roman" w:cs="Times New Roman"/>
          <w:noProof/>
          <w:sz w:val="24"/>
          <w:szCs w:val="24"/>
        </w:rPr>
      </w:pPr>
      <w:r w:rsidRPr="005926E4">
        <w:rPr>
          <w:rFonts w:ascii="Times New Roman" w:hAnsi="Times New Roman" w:cs="Times New Roman"/>
          <w:noProof/>
        </w:rPr>
        <w:t xml:space="preserve">    </w:t>
      </w:r>
      <m:oMath>
        <m:sSub>
          <m:sSubPr>
            <m:ctrlPr>
              <w:rPr>
                <w:rFonts w:ascii="Cambria Math" w:hAnsi="Cambria Math"/>
                <w:i/>
              </w:rPr>
            </m:ctrlPr>
          </m:sSubPr>
          <m:e>
            <m:r>
              <w:rPr>
                <w:rFonts w:ascii="Cambria Math" w:hAnsi="Cambria Math"/>
              </w:rPr>
              <m:t>χ</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r>
              <w:rPr>
                <w:rFonts w:ascii="Cambria Math" w:hAnsi="Cambria Math"/>
              </w:rPr>
              <m:t>ZB</m:t>
            </m:r>
          </m:den>
        </m:f>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i,a</m:t>
                        </m:r>
                      </m:sub>
                    </m:sSub>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a</m:t>
                        </m:r>
                      </m:sub>
                    </m:sSub>
                  </m:den>
                </m:f>
              </m:e>
            </m:d>
            <m:r>
              <m:rPr>
                <m:nor/>
              </m:rPr>
              <w:rPr>
                <w:rFonts w:ascii="Cambria Math" w:hAnsi="Cambria Math"/>
              </w:rPr>
              <m:t>exp</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i,a</m:t>
                    </m:r>
                  </m:sub>
                </m:sSub>
                <m:r>
                  <w:rPr>
                    <w:rFonts w:ascii="Cambria Math" w:hAnsi="Cambria Math"/>
                  </w:rPr>
                  <m:t>/kT</m:t>
                </m:r>
              </m:e>
            </m:d>
          </m:e>
        </m:nary>
      </m:oMath>
      <w:r w:rsidRPr="005926E4">
        <w:rPr>
          <w:rFonts w:ascii="Times New Roman" w:hAnsi="Times New Roman" w:cs="Times New Roman"/>
          <w:noProof/>
        </w:rPr>
        <w:t xml:space="preserve">                                               </w:t>
      </w:r>
      <w:r w:rsidRPr="009D652D">
        <w:rPr>
          <w:rFonts w:ascii="Times New Roman" w:hAnsi="Times New Roman" w:cs="Times New Roman"/>
          <w:noProof/>
          <w:sz w:val="24"/>
          <w:szCs w:val="24"/>
        </w:rPr>
        <w:t>(</w:t>
      </w:r>
      <w:r w:rsidR="009D652D" w:rsidRPr="009D652D">
        <w:rPr>
          <w:rFonts w:ascii="Times New Roman" w:hAnsi="Times New Roman" w:cs="Times New Roman"/>
          <w:noProof/>
          <w:sz w:val="24"/>
          <w:szCs w:val="24"/>
        </w:rPr>
        <w:t>S</w:t>
      </w:r>
      <w:r w:rsidRPr="009D652D">
        <w:rPr>
          <w:rFonts w:ascii="Times New Roman" w:hAnsi="Times New Roman" w:cs="Times New Roman"/>
          <w:noProof/>
          <w:sz w:val="24"/>
          <w:szCs w:val="24"/>
        </w:rPr>
        <w:t>4)</w:t>
      </w:r>
    </w:p>
    <w:p w14:paraId="13B724D4" w14:textId="77777777" w:rsidR="00C75F0E" w:rsidRDefault="00C75F0E" w:rsidP="006D5255">
      <w:pPr>
        <w:tabs>
          <w:tab w:val="left" w:pos="1320"/>
        </w:tabs>
        <w:spacing w:after="0" w:line="240" w:lineRule="auto"/>
        <w:jc w:val="right"/>
        <w:rPr>
          <w:rFonts w:ascii="Times New Roman" w:hAnsi="Times New Roman" w:cs="Times New Roman"/>
          <w:noProof/>
          <w:sz w:val="24"/>
          <w:szCs w:val="24"/>
        </w:rPr>
      </w:pPr>
    </w:p>
    <w:p w14:paraId="740C8C1D" w14:textId="77777777" w:rsidR="00C75F0E" w:rsidRDefault="00C75F0E" w:rsidP="006D5255">
      <w:pPr>
        <w:tabs>
          <w:tab w:val="left" w:pos="1320"/>
        </w:tabs>
        <w:spacing w:after="0" w:line="240" w:lineRule="auto"/>
        <w:jc w:val="right"/>
        <w:rPr>
          <w:rFonts w:ascii="Times New Roman" w:hAnsi="Times New Roman" w:cs="Times New Roman"/>
          <w:noProof/>
          <w:sz w:val="24"/>
          <w:szCs w:val="24"/>
        </w:rPr>
      </w:pPr>
    </w:p>
    <w:p w14:paraId="20683018" w14:textId="263AD44D" w:rsidR="00C75F0E" w:rsidRPr="00B73FB7" w:rsidRDefault="00C75F0E" w:rsidP="00C75F0E">
      <w:pPr>
        <w:rPr>
          <w:rFonts w:ascii="Times New Roman" w:hAnsi="Times New Roman" w:cs="Times New Roman"/>
          <w:b/>
          <w:color w:val="000000" w:themeColor="text1"/>
          <w:sz w:val="24"/>
          <w:szCs w:val="24"/>
        </w:rPr>
      </w:pPr>
      <w:r w:rsidRPr="00B73FB7">
        <w:rPr>
          <w:rFonts w:ascii="Times New Roman" w:hAnsi="Times New Roman" w:cs="Times New Roman"/>
          <w:b/>
          <w:color w:val="000000" w:themeColor="text1"/>
          <w:sz w:val="24"/>
          <w:szCs w:val="24"/>
        </w:rPr>
        <w:t>References</w:t>
      </w:r>
    </w:p>
    <w:p w14:paraId="5809D06D" w14:textId="77777777" w:rsidR="00C75F0E" w:rsidRDefault="00C75F0E" w:rsidP="006D5255">
      <w:pPr>
        <w:tabs>
          <w:tab w:val="left" w:pos="1320"/>
        </w:tabs>
        <w:spacing w:after="0" w:line="240" w:lineRule="auto"/>
        <w:jc w:val="right"/>
        <w:rPr>
          <w:rFonts w:ascii="Times New Roman" w:hAnsi="Times New Roman" w:cs="Times New Roman"/>
          <w:noProof/>
        </w:rPr>
      </w:pPr>
    </w:p>
    <w:p w14:paraId="6C63FF7D" w14:textId="42856301" w:rsidR="00B45C4F" w:rsidRPr="00B73FB7" w:rsidRDefault="00C75F0E" w:rsidP="00B45C4F">
      <w:pPr>
        <w:widowControl w:val="0"/>
        <w:autoSpaceDE w:val="0"/>
        <w:autoSpaceDN w:val="0"/>
        <w:adjustRightInd w:val="0"/>
        <w:spacing w:line="240" w:lineRule="auto"/>
        <w:ind w:left="640" w:hanging="640"/>
        <w:rPr>
          <w:rFonts w:ascii="Times New Roman" w:hAnsi="Times New Roman" w:cs="Times New Roman"/>
          <w:noProof/>
        </w:rPr>
      </w:pPr>
      <w:r w:rsidRPr="00B73FB7">
        <w:rPr>
          <w:rFonts w:ascii="Times New Roman" w:hAnsi="Times New Roman" w:cs="Times New Roman"/>
        </w:rPr>
        <w:fldChar w:fldCharType="begin" w:fldLock="1"/>
      </w:r>
      <w:r w:rsidRPr="00B73FB7">
        <w:rPr>
          <w:rFonts w:ascii="Times New Roman" w:hAnsi="Times New Roman" w:cs="Times New Roman"/>
        </w:rPr>
        <w:instrText xml:space="preserve">ADDIN Mendeley Bibliography CSL_BIBLIOGRAPHY </w:instrText>
      </w:r>
      <w:r w:rsidRPr="00B73FB7">
        <w:rPr>
          <w:rFonts w:ascii="Times New Roman" w:hAnsi="Times New Roman" w:cs="Times New Roman"/>
        </w:rPr>
        <w:fldChar w:fldCharType="separate"/>
      </w:r>
      <w:r w:rsidR="00B45C4F" w:rsidRPr="00B73FB7">
        <w:rPr>
          <w:rFonts w:ascii="Times New Roman" w:hAnsi="Times New Roman" w:cs="Times New Roman"/>
          <w:noProof/>
        </w:rPr>
        <w:t xml:space="preserve">1. </w:t>
      </w:r>
      <w:r w:rsidR="00B45C4F" w:rsidRPr="00B73FB7">
        <w:rPr>
          <w:rFonts w:ascii="Times New Roman" w:hAnsi="Times New Roman" w:cs="Times New Roman"/>
          <w:noProof/>
        </w:rPr>
        <w:tab/>
        <w:t>Murašková V, Eigner V, Dusek M, Sedmidubský D (2021) Iron(III) and cobalt(III) complexes with pentadentate pyridoxal Schiff base ligand - structure, spectral, electrochemical, magnetic properties and DFT calculations. Polyhedron 197:115019. https://doi.org/10.1016/j.poly.2021.115019</w:t>
      </w:r>
    </w:p>
    <w:p w14:paraId="534D5B51" w14:textId="77777777" w:rsidR="00B45C4F" w:rsidRPr="00B73FB7" w:rsidRDefault="00B45C4F" w:rsidP="00B45C4F">
      <w:pPr>
        <w:widowControl w:val="0"/>
        <w:autoSpaceDE w:val="0"/>
        <w:autoSpaceDN w:val="0"/>
        <w:adjustRightInd w:val="0"/>
        <w:spacing w:line="240" w:lineRule="auto"/>
        <w:ind w:left="640" w:hanging="640"/>
        <w:rPr>
          <w:rFonts w:ascii="Times New Roman" w:hAnsi="Times New Roman" w:cs="Times New Roman"/>
          <w:noProof/>
        </w:rPr>
      </w:pPr>
      <w:r w:rsidRPr="00B73FB7">
        <w:rPr>
          <w:rFonts w:ascii="Times New Roman" w:hAnsi="Times New Roman" w:cs="Times New Roman"/>
          <w:noProof/>
        </w:rPr>
        <w:lastRenderedPageBreak/>
        <w:t xml:space="preserve">2. </w:t>
      </w:r>
      <w:r w:rsidRPr="00B73FB7">
        <w:rPr>
          <w:rFonts w:ascii="Times New Roman" w:hAnsi="Times New Roman" w:cs="Times New Roman"/>
          <w:noProof/>
        </w:rPr>
        <w:tab/>
        <w:t>Boča R (2012) A handbook of magnetochemical formulae. Elsevier, San Francisco;San Diego;Heidelberg;Oxford;Tokyo;Singapore;Paris;Boston;Amsterdam;London;Sydney;</w:t>
      </w:r>
    </w:p>
    <w:p w14:paraId="59B50479" w14:textId="77777777" w:rsidR="00B45C4F" w:rsidRPr="00B73FB7" w:rsidRDefault="00B45C4F" w:rsidP="00B45C4F">
      <w:pPr>
        <w:widowControl w:val="0"/>
        <w:autoSpaceDE w:val="0"/>
        <w:autoSpaceDN w:val="0"/>
        <w:adjustRightInd w:val="0"/>
        <w:spacing w:line="240" w:lineRule="auto"/>
        <w:ind w:left="640" w:hanging="640"/>
        <w:rPr>
          <w:rFonts w:ascii="Times New Roman" w:hAnsi="Times New Roman" w:cs="Times New Roman"/>
          <w:noProof/>
        </w:rPr>
      </w:pPr>
      <w:r w:rsidRPr="00B73FB7">
        <w:rPr>
          <w:rFonts w:ascii="Times New Roman" w:hAnsi="Times New Roman" w:cs="Times New Roman"/>
          <w:noProof/>
        </w:rPr>
        <w:t xml:space="preserve">3. </w:t>
      </w:r>
      <w:r w:rsidRPr="00B73FB7">
        <w:rPr>
          <w:rFonts w:ascii="Times New Roman" w:hAnsi="Times New Roman" w:cs="Times New Roman"/>
          <w:noProof/>
        </w:rPr>
        <w:tab/>
        <w:t>Boča R (2004) Zero-field splitting in metal complexes. Coord Chem Rev 248:757–815 . https://doi.org/http://dx.doi.org/10.1016/j.ccr.2004.03.001</w:t>
      </w:r>
    </w:p>
    <w:p w14:paraId="19178F54" w14:textId="77777777" w:rsidR="006D5255" w:rsidRPr="00B73FB7" w:rsidRDefault="00C75F0E" w:rsidP="00112ACC">
      <w:pPr>
        <w:rPr>
          <w:rFonts w:ascii="Times New Roman" w:hAnsi="Times New Roman" w:cs="Times New Roman"/>
        </w:rPr>
      </w:pPr>
      <w:r w:rsidRPr="00B73FB7">
        <w:rPr>
          <w:rFonts w:ascii="Times New Roman" w:hAnsi="Times New Roman" w:cs="Times New Roman"/>
        </w:rPr>
        <w:fldChar w:fldCharType="end"/>
      </w:r>
    </w:p>
    <w:sectPr w:rsidR="006D5255" w:rsidRPr="00B73F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ime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A97"/>
    <w:rsid w:val="00002855"/>
    <w:rsid w:val="000041BF"/>
    <w:rsid w:val="000042F7"/>
    <w:rsid w:val="00011A74"/>
    <w:rsid w:val="000136C1"/>
    <w:rsid w:val="00020447"/>
    <w:rsid w:val="000210BE"/>
    <w:rsid w:val="0002149F"/>
    <w:rsid w:val="000215AC"/>
    <w:rsid w:val="00021C4E"/>
    <w:rsid w:val="00022AA9"/>
    <w:rsid w:val="00025055"/>
    <w:rsid w:val="00026B76"/>
    <w:rsid w:val="000308A6"/>
    <w:rsid w:val="0003192F"/>
    <w:rsid w:val="00041200"/>
    <w:rsid w:val="00041A62"/>
    <w:rsid w:val="00044B07"/>
    <w:rsid w:val="00046090"/>
    <w:rsid w:val="00047620"/>
    <w:rsid w:val="00047D0F"/>
    <w:rsid w:val="00050119"/>
    <w:rsid w:val="000504BB"/>
    <w:rsid w:val="00050676"/>
    <w:rsid w:val="00051003"/>
    <w:rsid w:val="000547A2"/>
    <w:rsid w:val="00057607"/>
    <w:rsid w:val="000607A2"/>
    <w:rsid w:val="000712BA"/>
    <w:rsid w:val="00087204"/>
    <w:rsid w:val="00092898"/>
    <w:rsid w:val="000A06B7"/>
    <w:rsid w:val="000A1DCC"/>
    <w:rsid w:val="000A3CF9"/>
    <w:rsid w:val="000A6A1D"/>
    <w:rsid w:val="000B0E73"/>
    <w:rsid w:val="000C1B32"/>
    <w:rsid w:val="000C29E9"/>
    <w:rsid w:val="000C329B"/>
    <w:rsid w:val="000C3E05"/>
    <w:rsid w:val="000C44ED"/>
    <w:rsid w:val="000D5D47"/>
    <w:rsid w:val="000E11B9"/>
    <w:rsid w:val="000E24F0"/>
    <w:rsid w:val="000E396E"/>
    <w:rsid w:val="000E5CF3"/>
    <w:rsid w:val="000E6452"/>
    <w:rsid w:val="000F30B1"/>
    <w:rsid w:val="000F3B15"/>
    <w:rsid w:val="000F5FEF"/>
    <w:rsid w:val="00102128"/>
    <w:rsid w:val="00102BA1"/>
    <w:rsid w:val="0010413F"/>
    <w:rsid w:val="00105D23"/>
    <w:rsid w:val="00106AD3"/>
    <w:rsid w:val="00107EA5"/>
    <w:rsid w:val="00112ACC"/>
    <w:rsid w:val="00133302"/>
    <w:rsid w:val="00134EFC"/>
    <w:rsid w:val="001424B7"/>
    <w:rsid w:val="0014256A"/>
    <w:rsid w:val="0014318D"/>
    <w:rsid w:val="00143621"/>
    <w:rsid w:val="00160FF8"/>
    <w:rsid w:val="0016241A"/>
    <w:rsid w:val="00163DCA"/>
    <w:rsid w:val="001657D8"/>
    <w:rsid w:val="0016611E"/>
    <w:rsid w:val="00170242"/>
    <w:rsid w:val="001723BC"/>
    <w:rsid w:val="00174143"/>
    <w:rsid w:val="00174149"/>
    <w:rsid w:val="00176B77"/>
    <w:rsid w:val="00193746"/>
    <w:rsid w:val="00193822"/>
    <w:rsid w:val="001A5771"/>
    <w:rsid w:val="001C230A"/>
    <w:rsid w:val="001C32B0"/>
    <w:rsid w:val="001C5571"/>
    <w:rsid w:val="001D1679"/>
    <w:rsid w:val="001D2545"/>
    <w:rsid w:val="001D2EAA"/>
    <w:rsid w:val="001D468C"/>
    <w:rsid w:val="001D4D56"/>
    <w:rsid w:val="001D4F27"/>
    <w:rsid w:val="001D566E"/>
    <w:rsid w:val="001D5BE7"/>
    <w:rsid w:val="001D7F8C"/>
    <w:rsid w:val="001E0BAD"/>
    <w:rsid w:val="001E2A93"/>
    <w:rsid w:val="001E3768"/>
    <w:rsid w:val="001E41F3"/>
    <w:rsid w:val="001E4CCD"/>
    <w:rsid w:val="001E7490"/>
    <w:rsid w:val="001E74D0"/>
    <w:rsid w:val="00205E76"/>
    <w:rsid w:val="002066B2"/>
    <w:rsid w:val="00212D3D"/>
    <w:rsid w:val="00214189"/>
    <w:rsid w:val="002148B2"/>
    <w:rsid w:val="002157A9"/>
    <w:rsid w:val="00216EF2"/>
    <w:rsid w:val="0021761D"/>
    <w:rsid w:val="00220998"/>
    <w:rsid w:val="00223CA2"/>
    <w:rsid w:val="00223F90"/>
    <w:rsid w:val="00226D11"/>
    <w:rsid w:val="00253A95"/>
    <w:rsid w:val="002577AB"/>
    <w:rsid w:val="00260FEE"/>
    <w:rsid w:val="0026172F"/>
    <w:rsid w:val="00262237"/>
    <w:rsid w:val="0026242D"/>
    <w:rsid w:val="00262573"/>
    <w:rsid w:val="00265141"/>
    <w:rsid w:val="00265405"/>
    <w:rsid w:val="00266E35"/>
    <w:rsid w:val="00271E73"/>
    <w:rsid w:val="00273D05"/>
    <w:rsid w:val="00275C97"/>
    <w:rsid w:val="002819FC"/>
    <w:rsid w:val="0028423F"/>
    <w:rsid w:val="002941B7"/>
    <w:rsid w:val="00294D58"/>
    <w:rsid w:val="002A0D7F"/>
    <w:rsid w:val="002B22F4"/>
    <w:rsid w:val="002C676A"/>
    <w:rsid w:val="002D0D90"/>
    <w:rsid w:val="002D3896"/>
    <w:rsid w:val="002D49C0"/>
    <w:rsid w:val="002D568A"/>
    <w:rsid w:val="002D658C"/>
    <w:rsid w:val="002E0797"/>
    <w:rsid w:val="002E1C5A"/>
    <w:rsid w:val="002E209A"/>
    <w:rsid w:val="002F01B8"/>
    <w:rsid w:val="002F1252"/>
    <w:rsid w:val="002F232E"/>
    <w:rsid w:val="00300017"/>
    <w:rsid w:val="003028B9"/>
    <w:rsid w:val="00302FDA"/>
    <w:rsid w:val="003030B1"/>
    <w:rsid w:val="0030353F"/>
    <w:rsid w:val="00305DD1"/>
    <w:rsid w:val="003062EC"/>
    <w:rsid w:val="00310DB4"/>
    <w:rsid w:val="003213C4"/>
    <w:rsid w:val="0032481A"/>
    <w:rsid w:val="0032675B"/>
    <w:rsid w:val="003346DB"/>
    <w:rsid w:val="00335D9E"/>
    <w:rsid w:val="00336062"/>
    <w:rsid w:val="003367D5"/>
    <w:rsid w:val="00336872"/>
    <w:rsid w:val="003530CA"/>
    <w:rsid w:val="00357F00"/>
    <w:rsid w:val="00363859"/>
    <w:rsid w:val="00363987"/>
    <w:rsid w:val="00365779"/>
    <w:rsid w:val="00365B31"/>
    <w:rsid w:val="00366137"/>
    <w:rsid w:val="00372A8B"/>
    <w:rsid w:val="00373D9C"/>
    <w:rsid w:val="003807A3"/>
    <w:rsid w:val="00383430"/>
    <w:rsid w:val="00385FDF"/>
    <w:rsid w:val="00387AE6"/>
    <w:rsid w:val="00393F83"/>
    <w:rsid w:val="003A4EE1"/>
    <w:rsid w:val="003A5586"/>
    <w:rsid w:val="003A6A4A"/>
    <w:rsid w:val="003B2CD1"/>
    <w:rsid w:val="003B5522"/>
    <w:rsid w:val="003B7633"/>
    <w:rsid w:val="003C14AC"/>
    <w:rsid w:val="003C7E8A"/>
    <w:rsid w:val="003D0D33"/>
    <w:rsid w:val="003D57A2"/>
    <w:rsid w:val="003D65B3"/>
    <w:rsid w:val="003E463F"/>
    <w:rsid w:val="003E62C9"/>
    <w:rsid w:val="003F3AEF"/>
    <w:rsid w:val="003F3C97"/>
    <w:rsid w:val="003F6CBA"/>
    <w:rsid w:val="00404F30"/>
    <w:rsid w:val="004177B6"/>
    <w:rsid w:val="00422C7D"/>
    <w:rsid w:val="004260DB"/>
    <w:rsid w:val="00435A72"/>
    <w:rsid w:val="00436EB5"/>
    <w:rsid w:val="004411E4"/>
    <w:rsid w:val="00454379"/>
    <w:rsid w:val="00456751"/>
    <w:rsid w:val="00461B20"/>
    <w:rsid w:val="00462D1D"/>
    <w:rsid w:val="00471119"/>
    <w:rsid w:val="004756B6"/>
    <w:rsid w:val="00480090"/>
    <w:rsid w:val="0048600E"/>
    <w:rsid w:val="00487E1B"/>
    <w:rsid w:val="0049056E"/>
    <w:rsid w:val="00491432"/>
    <w:rsid w:val="00491539"/>
    <w:rsid w:val="00495691"/>
    <w:rsid w:val="00497612"/>
    <w:rsid w:val="004A10C9"/>
    <w:rsid w:val="004A7358"/>
    <w:rsid w:val="004B08BD"/>
    <w:rsid w:val="004B2177"/>
    <w:rsid w:val="004C293A"/>
    <w:rsid w:val="004C2FAF"/>
    <w:rsid w:val="004C3AE9"/>
    <w:rsid w:val="004C7527"/>
    <w:rsid w:val="004D0A5C"/>
    <w:rsid w:val="004D1BDF"/>
    <w:rsid w:val="004D240F"/>
    <w:rsid w:val="004D511A"/>
    <w:rsid w:val="004E22A1"/>
    <w:rsid w:val="004E4265"/>
    <w:rsid w:val="004E5511"/>
    <w:rsid w:val="004E6ED0"/>
    <w:rsid w:val="004F0506"/>
    <w:rsid w:val="004F08C5"/>
    <w:rsid w:val="004F466F"/>
    <w:rsid w:val="004F6688"/>
    <w:rsid w:val="004F68E7"/>
    <w:rsid w:val="004F7B10"/>
    <w:rsid w:val="005009D1"/>
    <w:rsid w:val="00501FFE"/>
    <w:rsid w:val="00503FA7"/>
    <w:rsid w:val="00512816"/>
    <w:rsid w:val="00512DE4"/>
    <w:rsid w:val="00521C4C"/>
    <w:rsid w:val="005223EE"/>
    <w:rsid w:val="005233CC"/>
    <w:rsid w:val="005279F2"/>
    <w:rsid w:val="00527A63"/>
    <w:rsid w:val="00527F56"/>
    <w:rsid w:val="00533000"/>
    <w:rsid w:val="00552142"/>
    <w:rsid w:val="00555975"/>
    <w:rsid w:val="00566048"/>
    <w:rsid w:val="00571FEF"/>
    <w:rsid w:val="00580566"/>
    <w:rsid w:val="00587D71"/>
    <w:rsid w:val="00587E1F"/>
    <w:rsid w:val="00591946"/>
    <w:rsid w:val="005A35BC"/>
    <w:rsid w:val="005A4F07"/>
    <w:rsid w:val="005B0ADD"/>
    <w:rsid w:val="005B5366"/>
    <w:rsid w:val="005B7EF0"/>
    <w:rsid w:val="005C3E22"/>
    <w:rsid w:val="005C523F"/>
    <w:rsid w:val="005C7F42"/>
    <w:rsid w:val="005D06F0"/>
    <w:rsid w:val="005D4D8F"/>
    <w:rsid w:val="005D4E00"/>
    <w:rsid w:val="005D53B1"/>
    <w:rsid w:val="005E1015"/>
    <w:rsid w:val="005F036E"/>
    <w:rsid w:val="005F1FB1"/>
    <w:rsid w:val="005F2E3B"/>
    <w:rsid w:val="005F57C1"/>
    <w:rsid w:val="005F7AC3"/>
    <w:rsid w:val="006018DF"/>
    <w:rsid w:val="00601EB0"/>
    <w:rsid w:val="006049EF"/>
    <w:rsid w:val="00605996"/>
    <w:rsid w:val="00606DB1"/>
    <w:rsid w:val="006147B4"/>
    <w:rsid w:val="00615F3B"/>
    <w:rsid w:val="006218E0"/>
    <w:rsid w:val="00624ECD"/>
    <w:rsid w:val="006251DF"/>
    <w:rsid w:val="00625CD3"/>
    <w:rsid w:val="00626254"/>
    <w:rsid w:val="0063300F"/>
    <w:rsid w:val="00633961"/>
    <w:rsid w:val="00637DF1"/>
    <w:rsid w:val="0064544C"/>
    <w:rsid w:val="00650711"/>
    <w:rsid w:val="006511A6"/>
    <w:rsid w:val="006563EA"/>
    <w:rsid w:val="00660513"/>
    <w:rsid w:val="00665ADF"/>
    <w:rsid w:val="00666E87"/>
    <w:rsid w:val="00675D2C"/>
    <w:rsid w:val="00680321"/>
    <w:rsid w:val="00681866"/>
    <w:rsid w:val="00682618"/>
    <w:rsid w:val="00682EF7"/>
    <w:rsid w:val="006858CE"/>
    <w:rsid w:val="006867B8"/>
    <w:rsid w:val="00695705"/>
    <w:rsid w:val="00696E3D"/>
    <w:rsid w:val="0069740E"/>
    <w:rsid w:val="006A409B"/>
    <w:rsid w:val="006B533A"/>
    <w:rsid w:val="006B5A04"/>
    <w:rsid w:val="006B7DB3"/>
    <w:rsid w:val="006C0248"/>
    <w:rsid w:val="006C177F"/>
    <w:rsid w:val="006C52AA"/>
    <w:rsid w:val="006D2B85"/>
    <w:rsid w:val="006D2F64"/>
    <w:rsid w:val="006D5255"/>
    <w:rsid w:val="006D65CD"/>
    <w:rsid w:val="006D7822"/>
    <w:rsid w:val="006E3BE0"/>
    <w:rsid w:val="006E4C88"/>
    <w:rsid w:val="006F761F"/>
    <w:rsid w:val="0070488E"/>
    <w:rsid w:val="00704EC9"/>
    <w:rsid w:val="0071731B"/>
    <w:rsid w:val="00720946"/>
    <w:rsid w:val="00721560"/>
    <w:rsid w:val="00723A45"/>
    <w:rsid w:val="00724AE7"/>
    <w:rsid w:val="00732DE4"/>
    <w:rsid w:val="00733F86"/>
    <w:rsid w:val="00736867"/>
    <w:rsid w:val="00752039"/>
    <w:rsid w:val="00752C9B"/>
    <w:rsid w:val="00754771"/>
    <w:rsid w:val="00771503"/>
    <w:rsid w:val="007A24AE"/>
    <w:rsid w:val="007A55C6"/>
    <w:rsid w:val="007A6423"/>
    <w:rsid w:val="007A6FF8"/>
    <w:rsid w:val="007B34DB"/>
    <w:rsid w:val="007C6E0F"/>
    <w:rsid w:val="007D51F5"/>
    <w:rsid w:val="007D7190"/>
    <w:rsid w:val="007D78BF"/>
    <w:rsid w:val="007E1DA0"/>
    <w:rsid w:val="007E21DF"/>
    <w:rsid w:val="007E2656"/>
    <w:rsid w:val="007E4F06"/>
    <w:rsid w:val="007E598B"/>
    <w:rsid w:val="007F43C0"/>
    <w:rsid w:val="007F7837"/>
    <w:rsid w:val="007F7858"/>
    <w:rsid w:val="007F7EA1"/>
    <w:rsid w:val="00801F9E"/>
    <w:rsid w:val="0080306A"/>
    <w:rsid w:val="00804F1B"/>
    <w:rsid w:val="00807B81"/>
    <w:rsid w:val="00814E41"/>
    <w:rsid w:val="00816198"/>
    <w:rsid w:val="00820350"/>
    <w:rsid w:val="00823732"/>
    <w:rsid w:val="00823B68"/>
    <w:rsid w:val="00825FA4"/>
    <w:rsid w:val="00826AEB"/>
    <w:rsid w:val="008303A3"/>
    <w:rsid w:val="00833CA1"/>
    <w:rsid w:val="008372A3"/>
    <w:rsid w:val="008468F8"/>
    <w:rsid w:val="00854EBC"/>
    <w:rsid w:val="00855A0C"/>
    <w:rsid w:val="008564A2"/>
    <w:rsid w:val="00860196"/>
    <w:rsid w:val="0086125A"/>
    <w:rsid w:val="008742AF"/>
    <w:rsid w:val="0087519D"/>
    <w:rsid w:val="008751B2"/>
    <w:rsid w:val="00877308"/>
    <w:rsid w:val="0088045B"/>
    <w:rsid w:val="008842D4"/>
    <w:rsid w:val="008854DF"/>
    <w:rsid w:val="008872B8"/>
    <w:rsid w:val="00890D6F"/>
    <w:rsid w:val="0089238C"/>
    <w:rsid w:val="0089349D"/>
    <w:rsid w:val="00894F3F"/>
    <w:rsid w:val="00895DCA"/>
    <w:rsid w:val="008A7D52"/>
    <w:rsid w:val="008B1311"/>
    <w:rsid w:val="008B301A"/>
    <w:rsid w:val="008B6729"/>
    <w:rsid w:val="008B72ED"/>
    <w:rsid w:val="008C02B7"/>
    <w:rsid w:val="008C1813"/>
    <w:rsid w:val="008C76A9"/>
    <w:rsid w:val="008C7879"/>
    <w:rsid w:val="008D1AA0"/>
    <w:rsid w:val="008D2C33"/>
    <w:rsid w:val="008E4B9F"/>
    <w:rsid w:val="008F4180"/>
    <w:rsid w:val="008F69E0"/>
    <w:rsid w:val="008F7030"/>
    <w:rsid w:val="009001C3"/>
    <w:rsid w:val="009021DC"/>
    <w:rsid w:val="00903EF4"/>
    <w:rsid w:val="0090461D"/>
    <w:rsid w:val="009046CA"/>
    <w:rsid w:val="00910078"/>
    <w:rsid w:val="00915253"/>
    <w:rsid w:val="00915EE2"/>
    <w:rsid w:val="00927664"/>
    <w:rsid w:val="00927DBC"/>
    <w:rsid w:val="0093006E"/>
    <w:rsid w:val="0093044A"/>
    <w:rsid w:val="0094402F"/>
    <w:rsid w:val="00954B65"/>
    <w:rsid w:val="009615F2"/>
    <w:rsid w:val="009633B8"/>
    <w:rsid w:val="00967425"/>
    <w:rsid w:val="009675C3"/>
    <w:rsid w:val="00971756"/>
    <w:rsid w:val="00980194"/>
    <w:rsid w:val="009814C9"/>
    <w:rsid w:val="00996DA2"/>
    <w:rsid w:val="00997455"/>
    <w:rsid w:val="00997E38"/>
    <w:rsid w:val="00997F9C"/>
    <w:rsid w:val="009A0CF0"/>
    <w:rsid w:val="009A1B82"/>
    <w:rsid w:val="009A763A"/>
    <w:rsid w:val="009B3C0D"/>
    <w:rsid w:val="009B3DD8"/>
    <w:rsid w:val="009B53EE"/>
    <w:rsid w:val="009B5C1F"/>
    <w:rsid w:val="009B65F8"/>
    <w:rsid w:val="009C2E3C"/>
    <w:rsid w:val="009C3B37"/>
    <w:rsid w:val="009C6041"/>
    <w:rsid w:val="009D3A0F"/>
    <w:rsid w:val="009D652D"/>
    <w:rsid w:val="009E377C"/>
    <w:rsid w:val="009E7CF0"/>
    <w:rsid w:val="009F02ED"/>
    <w:rsid w:val="009F61A9"/>
    <w:rsid w:val="00A014FD"/>
    <w:rsid w:val="00A029EA"/>
    <w:rsid w:val="00A046E9"/>
    <w:rsid w:val="00A064B4"/>
    <w:rsid w:val="00A07AEB"/>
    <w:rsid w:val="00A1211C"/>
    <w:rsid w:val="00A14DBB"/>
    <w:rsid w:val="00A16C60"/>
    <w:rsid w:val="00A16FBB"/>
    <w:rsid w:val="00A17C2B"/>
    <w:rsid w:val="00A2069B"/>
    <w:rsid w:val="00A207FE"/>
    <w:rsid w:val="00A2781E"/>
    <w:rsid w:val="00A27C06"/>
    <w:rsid w:val="00A46335"/>
    <w:rsid w:val="00A50FE1"/>
    <w:rsid w:val="00A54460"/>
    <w:rsid w:val="00A544D1"/>
    <w:rsid w:val="00A55A21"/>
    <w:rsid w:val="00A57FB4"/>
    <w:rsid w:val="00A603AC"/>
    <w:rsid w:val="00A61562"/>
    <w:rsid w:val="00A65FEE"/>
    <w:rsid w:val="00A71483"/>
    <w:rsid w:val="00A718D2"/>
    <w:rsid w:val="00A74775"/>
    <w:rsid w:val="00A805E2"/>
    <w:rsid w:val="00A8461F"/>
    <w:rsid w:val="00A84632"/>
    <w:rsid w:val="00A85E4B"/>
    <w:rsid w:val="00A90672"/>
    <w:rsid w:val="00A931A1"/>
    <w:rsid w:val="00AA0101"/>
    <w:rsid w:val="00AA7AF5"/>
    <w:rsid w:val="00AA7B0B"/>
    <w:rsid w:val="00AB013A"/>
    <w:rsid w:val="00AB575B"/>
    <w:rsid w:val="00AC0FB4"/>
    <w:rsid w:val="00AC13BC"/>
    <w:rsid w:val="00AC29BB"/>
    <w:rsid w:val="00AC3830"/>
    <w:rsid w:val="00AC55D1"/>
    <w:rsid w:val="00AD0468"/>
    <w:rsid w:val="00AE2248"/>
    <w:rsid w:val="00AE71AB"/>
    <w:rsid w:val="00AF1806"/>
    <w:rsid w:val="00AF45F8"/>
    <w:rsid w:val="00B00278"/>
    <w:rsid w:val="00B010E9"/>
    <w:rsid w:val="00B07E86"/>
    <w:rsid w:val="00B10EE1"/>
    <w:rsid w:val="00B2688D"/>
    <w:rsid w:val="00B3114D"/>
    <w:rsid w:val="00B35956"/>
    <w:rsid w:val="00B37144"/>
    <w:rsid w:val="00B3724D"/>
    <w:rsid w:val="00B37B3F"/>
    <w:rsid w:val="00B43760"/>
    <w:rsid w:val="00B43C2F"/>
    <w:rsid w:val="00B45525"/>
    <w:rsid w:val="00B45C4F"/>
    <w:rsid w:val="00B47478"/>
    <w:rsid w:val="00B53D6E"/>
    <w:rsid w:val="00B60EE0"/>
    <w:rsid w:val="00B64B6E"/>
    <w:rsid w:val="00B66805"/>
    <w:rsid w:val="00B713DF"/>
    <w:rsid w:val="00B7166F"/>
    <w:rsid w:val="00B73FB7"/>
    <w:rsid w:val="00B805DD"/>
    <w:rsid w:val="00B82ACA"/>
    <w:rsid w:val="00B8374B"/>
    <w:rsid w:val="00B93F54"/>
    <w:rsid w:val="00B94847"/>
    <w:rsid w:val="00B9680B"/>
    <w:rsid w:val="00B97EC7"/>
    <w:rsid w:val="00BA27C8"/>
    <w:rsid w:val="00BA2E97"/>
    <w:rsid w:val="00BA3D48"/>
    <w:rsid w:val="00BA6630"/>
    <w:rsid w:val="00BB4589"/>
    <w:rsid w:val="00BB4BAA"/>
    <w:rsid w:val="00BB68EA"/>
    <w:rsid w:val="00BC2E8E"/>
    <w:rsid w:val="00BC3473"/>
    <w:rsid w:val="00BC547F"/>
    <w:rsid w:val="00BD2CDE"/>
    <w:rsid w:val="00BE47E9"/>
    <w:rsid w:val="00BE5213"/>
    <w:rsid w:val="00BF1800"/>
    <w:rsid w:val="00BF3040"/>
    <w:rsid w:val="00BF452F"/>
    <w:rsid w:val="00C05512"/>
    <w:rsid w:val="00C06F05"/>
    <w:rsid w:val="00C105E9"/>
    <w:rsid w:val="00C11914"/>
    <w:rsid w:val="00C12529"/>
    <w:rsid w:val="00C12EBA"/>
    <w:rsid w:val="00C1460C"/>
    <w:rsid w:val="00C24CDD"/>
    <w:rsid w:val="00C24EBC"/>
    <w:rsid w:val="00C35DC2"/>
    <w:rsid w:val="00C41686"/>
    <w:rsid w:val="00C437D4"/>
    <w:rsid w:val="00C55F9E"/>
    <w:rsid w:val="00C55FF8"/>
    <w:rsid w:val="00C75F0E"/>
    <w:rsid w:val="00C82BE3"/>
    <w:rsid w:val="00C84808"/>
    <w:rsid w:val="00C90903"/>
    <w:rsid w:val="00C95546"/>
    <w:rsid w:val="00C9779F"/>
    <w:rsid w:val="00CA2AE9"/>
    <w:rsid w:val="00CA3D56"/>
    <w:rsid w:val="00CA54AF"/>
    <w:rsid w:val="00CA611E"/>
    <w:rsid w:val="00CA62F8"/>
    <w:rsid w:val="00CB599A"/>
    <w:rsid w:val="00CB5E68"/>
    <w:rsid w:val="00CB6333"/>
    <w:rsid w:val="00CB6DDF"/>
    <w:rsid w:val="00CB7EE5"/>
    <w:rsid w:val="00CC1B93"/>
    <w:rsid w:val="00CC3036"/>
    <w:rsid w:val="00CC309D"/>
    <w:rsid w:val="00CC370E"/>
    <w:rsid w:val="00CC7457"/>
    <w:rsid w:val="00CD70E6"/>
    <w:rsid w:val="00CE2E44"/>
    <w:rsid w:val="00CE3E87"/>
    <w:rsid w:val="00CE518D"/>
    <w:rsid w:val="00CF2F84"/>
    <w:rsid w:val="00CF74F3"/>
    <w:rsid w:val="00CF7AA1"/>
    <w:rsid w:val="00D174D2"/>
    <w:rsid w:val="00D272C7"/>
    <w:rsid w:val="00D30BF4"/>
    <w:rsid w:val="00D44D27"/>
    <w:rsid w:val="00D504E4"/>
    <w:rsid w:val="00D55CEA"/>
    <w:rsid w:val="00D57EAE"/>
    <w:rsid w:val="00D625A6"/>
    <w:rsid w:val="00D674A2"/>
    <w:rsid w:val="00D70CC5"/>
    <w:rsid w:val="00D717C3"/>
    <w:rsid w:val="00D734E3"/>
    <w:rsid w:val="00D75C51"/>
    <w:rsid w:val="00D769E9"/>
    <w:rsid w:val="00D85A41"/>
    <w:rsid w:val="00D85B61"/>
    <w:rsid w:val="00D86118"/>
    <w:rsid w:val="00D86D64"/>
    <w:rsid w:val="00D9149E"/>
    <w:rsid w:val="00D94687"/>
    <w:rsid w:val="00DA0C01"/>
    <w:rsid w:val="00DA4890"/>
    <w:rsid w:val="00DA57F8"/>
    <w:rsid w:val="00DA7F09"/>
    <w:rsid w:val="00DB272D"/>
    <w:rsid w:val="00DB2989"/>
    <w:rsid w:val="00DB2D7F"/>
    <w:rsid w:val="00DB4210"/>
    <w:rsid w:val="00DB69CB"/>
    <w:rsid w:val="00DC4415"/>
    <w:rsid w:val="00DC46C1"/>
    <w:rsid w:val="00DC7B9A"/>
    <w:rsid w:val="00DC7BA2"/>
    <w:rsid w:val="00DE44F0"/>
    <w:rsid w:val="00DE62E0"/>
    <w:rsid w:val="00DF0EF4"/>
    <w:rsid w:val="00DF389C"/>
    <w:rsid w:val="00DF6309"/>
    <w:rsid w:val="00DF7CB8"/>
    <w:rsid w:val="00E00497"/>
    <w:rsid w:val="00E01AA6"/>
    <w:rsid w:val="00E06D77"/>
    <w:rsid w:val="00E07577"/>
    <w:rsid w:val="00E15BD4"/>
    <w:rsid w:val="00E1643B"/>
    <w:rsid w:val="00E16A63"/>
    <w:rsid w:val="00E22D72"/>
    <w:rsid w:val="00E25199"/>
    <w:rsid w:val="00E25BB4"/>
    <w:rsid w:val="00E34321"/>
    <w:rsid w:val="00E41D1B"/>
    <w:rsid w:val="00E500C5"/>
    <w:rsid w:val="00E52239"/>
    <w:rsid w:val="00E57EA1"/>
    <w:rsid w:val="00E62D74"/>
    <w:rsid w:val="00E8005F"/>
    <w:rsid w:val="00E8028E"/>
    <w:rsid w:val="00E8304A"/>
    <w:rsid w:val="00E8339B"/>
    <w:rsid w:val="00E836EB"/>
    <w:rsid w:val="00E86234"/>
    <w:rsid w:val="00E871D6"/>
    <w:rsid w:val="00E95DF8"/>
    <w:rsid w:val="00E960FF"/>
    <w:rsid w:val="00EA0906"/>
    <w:rsid w:val="00EA1592"/>
    <w:rsid w:val="00EA1CF9"/>
    <w:rsid w:val="00EA3006"/>
    <w:rsid w:val="00EB368B"/>
    <w:rsid w:val="00EC5ACD"/>
    <w:rsid w:val="00ED49A3"/>
    <w:rsid w:val="00EE2ABA"/>
    <w:rsid w:val="00EE4AE1"/>
    <w:rsid w:val="00EF6EF5"/>
    <w:rsid w:val="00F0493B"/>
    <w:rsid w:val="00F07740"/>
    <w:rsid w:val="00F10A0F"/>
    <w:rsid w:val="00F11D3F"/>
    <w:rsid w:val="00F12030"/>
    <w:rsid w:val="00F126E2"/>
    <w:rsid w:val="00F16578"/>
    <w:rsid w:val="00F2126A"/>
    <w:rsid w:val="00F2182E"/>
    <w:rsid w:val="00F2450C"/>
    <w:rsid w:val="00F24C4B"/>
    <w:rsid w:val="00F260AD"/>
    <w:rsid w:val="00F26402"/>
    <w:rsid w:val="00F276A3"/>
    <w:rsid w:val="00F34BEE"/>
    <w:rsid w:val="00F372AA"/>
    <w:rsid w:val="00F376DA"/>
    <w:rsid w:val="00F37EC0"/>
    <w:rsid w:val="00F41AE8"/>
    <w:rsid w:val="00F521C7"/>
    <w:rsid w:val="00F539BB"/>
    <w:rsid w:val="00F54164"/>
    <w:rsid w:val="00F57A95"/>
    <w:rsid w:val="00F64A97"/>
    <w:rsid w:val="00F653FA"/>
    <w:rsid w:val="00F6715F"/>
    <w:rsid w:val="00F70642"/>
    <w:rsid w:val="00F74283"/>
    <w:rsid w:val="00F74914"/>
    <w:rsid w:val="00F7798F"/>
    <w:rsid w:val="00F83BB0"/>
    <w:rsid w:val="00F83D55"/>
    <w:rsid w:val="00F85151"/>
    <w:rsid w:val="00F935C0"/>
    <w:rsid w:val="00F93AF8"/>
    <w:rsid w:val="00F941BE"/>
    <w:rsid w:val="00F96507"/>
    <w:rsid w:val="00FB0253"/>
    <w:rsid w:val="00FB2CED"/>
    <w:rsid w:val="00FB33F0"/>
    <w:rsid w:val="00FB5746"/>
    <w:rsid w:val="00FC04E9"/>
    <w:rsid w:val="00FD2C17"/>
    <w:rsid w:val="00FD4F65"/>
    <w:rsid w:val="00FD52AC"/>
    <w:rsid w:val="00FD6917"/>
    <w:rsid w:val="00FF56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B3D1D"/>
  <w15:chartTrackingRefBased/>
  <w15:docId w15:val="{2C2EC3B8-AA21-4464-B4C6-0472DD7B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A97"/>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urrent-selection">
    <w:name w:val="current-selection"/>
    <w:basedOn w:val="DefaultParagraphFont"/>
    <w:qFormat/>
    <w:rsid w:val="00F64A97"/>
  </w:style>
  <w:style w:type="table" w:styleId="TableGrid">
    <w:name w:val="Table Grid"/>
    <w:basedOn w:val="TableNormal"/>
    <w:uiPriority w:val="59"/>
    <w:rsid w:val="00266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2C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C33"/>
    <w:rPr>
      <w:rFonts w:ascii="Segoe UI" w:eastAsiaTheme="minorEastAsia" w:hAnsi="Segoe UI" w:cs="Segoe UI"/>
      <w:sz w:val="18"/>
      <w:szCs w:val="18"/>
      <w:lang w:val="en-US"/>
    </w:rPr>
  </w:style>
  <w:style w:type="paragraph" w:styleId="Revision">
    <w:name w:val="Revision"/>
    <w:hidden/>
    <w:uiPriority w:val="99"/>
    <w:semiHidden/>
    <w:rsid w:val="00666E87"/>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6988">
      <w:bodyDiv w:val="1"/>
      <w:marLeft w:val="0"/>
      <w:marRight w:val="0"/>
      <w:marTop w:val="0"/>
      <w:marBottom w:val="0"/>
      <w:divBdr>
        <w:top w:val="none" w:sz="0" w:space="0" w:color="auto"/>
        <w:left w:val="none" w:sz="0" w:space="0" w:color="auto"/>
        <w:bottom w:val="none" w:sz="0" w:space="0" w:color="auto"/>
        <w:right w:val="none" w:sz="0" w:space="0" w:color="auto"/>
      </w:divBdr>
    </w:div>
    <w:div w:id="796802858">
      <w:bodyDiv w:val="1"/>
      <w:marLeft w:val="0"/>
      <w:marRight w:val="0"/>
      <w:marTop w:val="0"/>
      <w:marBottom w:val="0"/>
      <w:divBdr>
        <w:top w:val="none" w:sz="0" w:space="0" w:color="auto"/>
        <w:left w:val="none" w:sz="0" w:space="0" w:color="auto"/>
        <w:bottom w:val="none" w:sz="0" w:space="0" w:color="auto"/>
        <w:right w:val="none" w:sz="0" w:space="0" w:color="auto"/>
      </w:divBdr>
    </w:div>
    <w:div w:id="916940281">
      <w:bodyDiv w:val="1"/>
      <w:marLeft w:val="0"/>
      <w:marRight w:val="0"/>
      <w:marTop w:val="0"/>
      <w:marBottom w:val="0"/>
      <w:divBdr>
        <w:top w:val="none" w:sz="0" w:space="0" w:color="auto"/>
        <w:left w:val="none" w:sz="0" w:space="0" w:color="auto"/>
        <w:bottom w:val="none" w:sz="0" w:space="0" w:color="auto"/>
        <w:right w:val="none" w:sz="0" w:space="0" w:color="auto"/>
      </w:divBdr>
    </w:div>
    <w:div w:id="176706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tif"/><Relationship Id="rId5" Type="http://schemas.openxmlformats.org/officeDocument/2006/relationships/image" Target="media/image1.png"/><Relationship Id="rId15" Type="http://schemas.openxmlformats.org/officeDocument/2006/relationships/image" Target="media/image11.tif"/><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5526D-7B77-42CC-B39F-8B25FF2F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556</Words>
  <Characters>3348</Characters>
  <Application>Microsoft Office Word</Application>
  <DocSecurity>0</DocSecurity>
  <Lines>109</Lines>
  <Paragraphs>31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Viera Murašková</dc:creator>
  <cp:keywords/>
  <dc:description/>
  <cp:lastModifiedBy>Muraskova Viera</cp:lastModifiedBy>
  <cp:revision>2</cp:revision>
  <dcterms:created xsi:type="dcterms:W3CDTF">2025-08-15T14:48:00Z</dcterms:created>
  <dcterms:modified xsi:type="dcterms:W3CDTF">2025-08-15T14:48:00Z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e74b5b3b-13aa-34e2-9999-0d4f870a921c</vt:lpwstr>
  </property>
  <property fmtid="{D5CDD505-2E9C-101B-9397-08002B2CF9AE}" pid="4" name="Mendeley Citation Style_1">
    <vt:lpwstr>http://www.zotero.org/styles/springer-basic-brackets-no-et-al</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http://www.zotero.org/styles/inorganica-chimica-acta</vt:lpwstr>
  </property>
  <property fmtid="{D5CDD505-2E9C-101B-9397-08002B2CF9AE}" pid="18" name="Mendeley Recent Style Name 6_1">
    <vt:lpwstr>Inorganica Chimica Acta</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http://www.zotero.org/styles/springer-basic-brackets-no-et-al</vt:lpwstr>
  </property>
  <property fmtid="{D5CDD505-2E9C-101B-9397-08002B2CF9AE}" pid="24" name="Mendeley Recent Style Name 9_1">
    <vt:lpwstr>Springer - Basic (numeric, brackets, no "et al.")</vt:lpwstr>
  </property>
  <property fmtid="{D5CDD505-2E9C-101B-9397-08002B2CF9AE}" pid="25" name="GrammarlyDocumentId">
    <vt:lpwstr>8da79e76-5470-4b14-84de-4f9eb39f451d</vt:lpwstr>
  </property>
</Properties>
</file>