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4683" w14:textId="29187030" w:rsidR="00BB0635" w:rsidRPr="00BB0635" w:rsidRDefault="00BB0635" w:rsidP="00BB0635">
      <w:pPr>
        <w:pStyle w:val="ArialBodyCsNormalforPhDthesis"/>
        <w:rPr>
          <w:rFonts w:asciiTheme="majorBidi" w:hAnsiTheme="majorBidi"/>
          <w:b/>
          <w:bCs w:val="0"/>
          <w:szCs w:val="24"/>
        </w:rPr>
      </w:pPr>
      <w:bookmarkStart w:id="0" w:name="_Toc162137931"/>
      <w:r w:rsidRPr="00BB0635">
        <w:rPr>
          <w:rFonts w:asciiTheme="majorBidi" w:hAnsiTheme="majorBidi"/>
          <w:b/>
          <w:bCs w:val="0"/>
          <w:szCs w:val="24"/>
        </w:rPr>
        <w:t xml:space="preserve">Supplementary file 2: </w:t>
      </w:r>
      <w:r w:rsidRPr="00BB0635">
        <w:rPr>
          <w:rFonts w:asciiTheme="majorBidi" w:hAnsiTheme="majorBidi"/>
          <w:b/>
          <w:bCs w:val="0"/>
          <w:szCs w:val="24"/>
        </w:rPr>
        <w:t xml:space="preserve">Constraints and enablers within the domains of the Bernal cultural adaptation framework to deliver integrated Behavioural Activation and physical activity (BAcPAc) intervention to women with depression and type 2 diabetes mellitus in </w:t>
      </w:r>
      <w:proofErr w:type="gramStart"/>
      <w:r w:rsidRPr="00BB0635">
        <w:rPr>
          <w:rFonts w:asciiTheme="majorBidi" w:hAnsiTheme="majorBidi"/>
          <w:b/>
          <w:bCs w:val="0"/>
          <w:szCs w:val="24"/>
        </w:rPr>
        <w:t>Pakistan</w:t>
      </w:r>
      <w:bookmarkEnd w:id="0"/>
      <w:proofErr w:type="gramEnd"/>
    </w:p>
    <w:tbl>
      <w:tblPr>
        <w:tblStyle w:val="TableGridLight"/>
        <w:tblW w:w="5096" w:type="pct"/>
        <w:tblLook w:val="0600" w:firstRow="0" w:lastRow="0" w:firstColumn="0" w:lastColumn="0" w:noHBand="1" w:noVBand="1"/>
      </w:tblPr>
      <w:tblGrid>
        <w:gridCol w:w="1656"/>
        <w:gridCol w:w="3919"/>
        <w:gridCol w:w="3955"/>
      </w:tblGrid>
      <w:tr w:rsidR="00BB0635" w:rsidRPr="0091242D" w14:paraId="57B7F912" w14:textId="77777777" w:rsidTr="0052591E">
        <w:trPr>
          <w:trHeight w:val="270"/>
        </w:trPr>
        <w:tc>
          <w:tcPr>
            <w:tcW w:w="869" w:type="pct"/>
          </w:tcPr>
          <w:p w14:paraId="291BD713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 xml:space="preserve">Domain </w:t>
            </w:r>
          </w:p>
        </w:tc>
        <w:tc>
          <w:tcPr>
            <w:tcW w:w="2056" w:type="pct"/>
          </w:tcPr>
          <w:p w14:paraId="2C16B252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>Constraints</w:t>
            </w:r>
          </w:p>
        </w:tc>
        <w:tc>
          <w:tcPr>
            <w:tcW w:w="2075" w:type="pct"/>
          </w:tcPr>
          <w:p w14:paraId="7DC3B306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>Enablers/possible solutions</w:t>
            </w:r>
          </w:p>
        </w:tc>
      </w:tr>
      <w:tr w:rsidR="00BB0635" w:rsidRPr="0091242D" w14:paraId="629E31D1" w14:textId="77777777" w:rsidTr="0052591E">
        <w:trPr>
          <w:trHeight w:val="1061"/>
        </w:trPr>
        <w:tc>
          <w:tcPr>
            <w:tcW w:w="869" w:type="pct"/>
          </w:tcPr>
          <w:p w14:paraId="47DB062C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>Language</w:t>
            </w:r>
          </w:p>
        </w:tc>
        <w:tc>
          <w:tcPr>
            <w:tcW w:w="2056" w:type="pct"/>
          </w:tcPr>
          <w:p w14:paraId="3888AFA2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1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Only a limited population can understand the English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language</w:t>
            </w:r>
            <w:proofErr w:type="gramEnd"/>
          </w:p>
          <w:p w14:paraId="6EC6B809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1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Difficulty in understanding the terms and jargon in the English language (even educated people face difficulties in understanding English terms) </w:t>
            </w:r>
          </w:p>
        </w:tc>
        <w:tc>
          <w:tcPr>
            <w:tcW w:w="2075" w:type="pct"/>
          </w:tcPr>
          <w:p w14:paraId="588F1778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2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Translate the intervention contents into Urdu language (understanding written Urdu language is much easier compared to other written local languages)</w:t>
            </w:r>
          </w:p>
          <w:p w14:paraId="04844D82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2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Feasibility of using layman’s language</w:t>
            </w:r>
          </w:p>
        </w:tc>
      </w:tr>
      <w:tr w:rsidR="00BB0635" w:rsidRPr="0091242D" w14:paraId="45FC7DC0" w14:textId="77777777" w:rsidTr="0052591E">
        <w:trPr>
          <w:trHeight w:val="1130"/>
        </w:trPr>
        <w:tc>
          <w:tcPr>
            <w:tcW w:w="869" w:type="pct"/>
          </w:tcPr>
          <w:p w14:paraId="69EA049A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>Persons (patient and therapist)</w:t>
            </w:r>
          </w:p>
        </w:tc>
        <w:tc>
          <w:tcPr>
            <w:tcW w:w="2056" w:type="pct"/>
          </w:tcPr>
          <w:p w14:paraId="51BF7471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2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Preference of women patients and their carers towards female therapists </w:t>
            </w:r>
          </w:p>
          <w:p w14:paraId="38E2ED7D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2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A more negative attitude towards other healthcare staff compared to the treating physician</w:t>
            </w:r>
          </w:p>
        </w:tc>
        <w:tc>
          <w:tcPr>
            <w:tcW w:w="2075" w:type="pct"/>
          </w:tcPr>
          <w:p w14:paraId="74BDB776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2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Involve family members in the interactions between patient and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therapist</w:t>
            </w:r>
            <w:proofErr w:type="gramEnd"/>
          </w:p>
          <w:p w14:paraId="2D342F04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2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Participants to receive initial verbal and/or written description and referral from the treating physician </w:t>
            </w:r>
          </w:p>
        </w:tc>
      </w:tr>
      <w:tr w:rsidR="00BB0635" w:rsidRPr="0091242D" w14:paraId="60C64DDD" w14:textId="77777777" w:rsidTr="0052591E">
        <w:trPr>
          <w:trHeight w:val="548"/>
        </w:trPr>
        <w:tc>
          <w:tcPr>
            <w:tcW w:w="869" w:type="pct"/>
          </w:tcPr>
          <w:p w14:paraId="02710BAA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>Metaphors</w:t>
            </w:r>
          </w:p>
        </w:tc>
        <w:tc>
          <w:tcPr>
            <w:tcW w:w="2056" w:type="pct"/>
          </w:tcPr>
          <w:p w14:paraId="45D9353A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3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The original intervention did not include symbols or visuals in the self-help workbook</w:t>
            </w:r>
          </w:p>
        </w:tc>
        <w:tc>
          <w:tcPr>
            <w:tcW w:w="2075" w:type="pct"/>
          </w:tcPr>
          <w:p w14:paraId="38DBBBF4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3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Possibility to provide symbols for guidance of patients and their carers</w:t>
            </w:r>
          </w:p>
        </w:tc>
      </w:tr>
      <w:tr w:rsidR="00BB0635" w:rsidRPr="0091242D" w14:paraId="4E9136F3" w14:textId="77777777" w:rsidTr="0052591E">
        <w:trPr>
          <w:trHeight w:val="1349"/>
        </w:trPr>
        <w:tc>
          <w:tcPr>
            <w:tcW w:w="869" w:type="pct"/>
          </w:tcPr>
          <w:p w14:paraId="32A60967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 xml:space="preserve">Content (narrative, characters, illustrations) </w:t>
            </w:r>
          </w:p>
        </w:tc>
        <w:tc>
          <w:tcPr>
            <w:tcW w:w="2056" w:type="pct"/>
          </w:tcPr>
          <w:p w14:paraId="26C38066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Content is primarily focused on depression among people (both men and women) living in the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UK</w:t>
            </w:r>
            <w:proofErr w:type="gramEnd"/>
          </w:p>
          <w:p w14:paraId="35218393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The case studies, activities, images, and illustrations are not appropriate for women in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Pakistan</w:t>
            </w:r>
            <w:proofErr w:type="gramEnd"/>
          </w:p>
          <w:p w14:paraId="61C172EB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Difficulties in studying and understanding lengthy written scripts, instructions, and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explanations</w:t>
            </w:r>
            <w:proofErr w:type="gramEnd"/>
          </w:p>
          <w:p w14:paraId="55629D60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lastRenderedPageBreak/>
              <w:t>Visual scale from 0 to 6 was used to evaluate difficulties in performing activities which may be a scale range that participants struggle to understand</w:t>
            </w:r>
          </w:p>
        </w:tc>
        <w:tc>
          <w:tcPr>
            <w:tcW w:w="2075" w:type="pct"/>
          </w:tcPr>
          <w:p w14:paraId="433C5D51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lastRenderedPageBreak/>
              <w:t xml:space="preserve">Revise content to focus on women with depression and T2DM living in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Pakistan</w:t>
            </w:r>
            <w:proofErr w:type="gramEnd"/>
          </w:p>
          <w:p w14:paraId="7DD4C669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Develop case studies specific to our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settings</w:t>
            </w:r>
            <w:proofErr w:type="gramEnd"/>
            <w:r w:rsidRPr="0091242D">
              <w:rPr>
                <w:rFonts w:asciiTheme="majorBidi" w:hAnsiTheme="majorBidi"/>
                <w:szCs w:val="24"/>
              </w:rPr>
              <w:t xml:space="preserve"> </w:t>
            </w:r>
          </w:p>
          <w:p w14:paraId="66CCB01D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Cultural and religious-specific activities should be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added</w:t>
            </w:r>
            <w:proofErr w:type="gramEnd"/>
          </w:p>
          <w:p w14:paraId="558D400B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Add images and illustrations instead of written text where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possible</w:t>
            </w:r>
            <w:proofErr w:type="gramEnd"/>
          </w:p>
          <w:p w14:paraId="26DEDB56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4"/>
              </w:numPr>
              <w:ind w:left="360"/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lastRenderedPageBreak/>
              <w:t>Add a visual scale from 0 to 10 to evaluate difficulties in performing activities. It will be easier for patients to provide a rating on a 0 to 10 visual scale.</w:t>
            </w:r>
          </w:p>
        </w:tc>
      </w:tr>
      <w:tr w:rsidR="00BB0635" w:rsidRPr="0091242D" w14:paraId="7282A0EF" w14:textId="77777777" w:rsidTr="0052591E">
        <w:trPr>
          <w:trHeight w:val="315"/>
        </w:trPr>
        <w:tc>
          <w:tcPr>
            <w:tcW w:w="869" w:type="pct"/>
          </w:tcPr>
          <w:p w14:paraId="33F5F7C6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lastRenderedPageBreak/>
              <w:t>Concepts</w:t>
            </w:r>
          </w:p>
        </w:tc>
        <w:tc>
          <w:tcPr>
            <w:tcW w:w="2056" w:type="pct"/>
          </w:tcPr>
          <w:p w14:paraId="7E2F2531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5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Patients and their carers often have limited awareness about the effects of physical activity on mental health </w:t>
            </w:r>
          </w:p>
        </w:tc>
        <w:tc>
          <w:tcPr>
            <w:tcW w:w="2075" w:type="pct"/>
          </w:tcPr>
          <w:p w14:paraId="71B2C6D4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5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Patients and their </w:t>
            </w:r>
            <w:proofErr w:type="spellStart"/>
            <w:r w:rsidRPr="0091242D">
              <w:rPr>
                <w:rFonts w:asciiTheme="majorBidi" w:hAnsiTheme="majorBidi"/>
                <w:szCs w:val="24"/>
              </w:rPr>
              <w:t>carers</w:t>
            </w:r>
            <w:proofErr w:type="spellEnd"/>
            <w:r w:rsidRPr="0091242D">
              <w:rPr>
                <w:rFonts w:asciiTheme="majorBidi" w:hAnsiTheme="majorBidi"/>
                <w:szCs w:val="24"/>
              </w:rPr>
              <w:t xml:space="preserve"> are aware of the positive effects of physical activity on physical health (weight loss, body appearance, general health)</w:t>
            </w:r>
          </w:p>
        </w:tc>
      </w:tr>
      <w:tr w:rsidR="00BB0635" w:rsidRPr="0091242D" w14:paraId="16699BA1" w14:textId="77777777" w:rsidTr="0052591E">
        <w:trPr>
          <w:trHeight w:val="629"/>
        </w:trPr>
        <w:tc>
          <w:tcPr>
            <w:tcW w:w="869" w:type="pct"/>
          </w:tcPr>
          <w:p w14:paraId="1864DCA6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>Goals</w:t>
            </w:r>
          </w:p>
        </w:tc>
        <w:tc>
          <w:tcPr>
            <w:tcW w:w="2056" w:type="pct"/>
          </w:tcPr>
          <w:p w14:paraId="70718E77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6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The goal of the BAcPAc intervention was to promote physical activity and reduce depressive symptoms because the target population was people with depression</w:t>
            </w:r>
          </w:p>
        </w:tc>
        <w:tc>
          <w:tcPr>
            <w:tcW w:w="2075" w:type="pct"/>
          </w:tcPr>
          <w:p w14:paraId="4F7353FB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6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We aim to use the intervention to promote physical activity and manage both depressive symptoms and blood glucose levels because the target population will be people with depression and T2DM</w:t>
            </w:r>
          </w:p>
        </w:tc>
      </w:tr>
      <w:tr w:rsidR="00BB0635" w:rsidRPr="0091242D" w14:paraId="78F50955" w14:textId="77777777" w:rsidTr="0052591E">
        <w:trPr>
          <w:trHeight w:val="315"/>
        </w:trPr>
        <w:tc>
          <w:tcPr>
            <w:tcW w:w="869" w:type="pct"/>
          </w:tcPr>
          <w:p w14:paraId="6C8421FD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>Methods</w:t>
            </w:r>
          </w:p>
        </w:tc>
        <w:tc>
          <w:tcPr>
            <w:tcW w:w="2056" w:type="pct"/>
          </w:tcPr>
          <w:p w14:paraId="2418D116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7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Mental health workers are not available in diabetes care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facilities</w:t>
            </w:r>
            <w:proofErr w:type="gramEnd"/>
          </w:p>
          <w:p w14:paraId="6719FB4D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7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Difficulties in visiting healthcare facilities for treatment sessions</w:t>
            </w:r>
          </w:p>
          <w:p w14:paraId="6ACAAFA8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7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Patients may not be able to complete their worksheets without assistance</w:t>
            </w:r>
          </w:p>
        </w:tc>
        <w:tc>
          <w:tcPr>
            <w:tcW w:w="2075" w:type="pct"/>
          </w:tcPr>
          <w:p w14:paraId="7CC1B571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7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Train non-mental health specialists on the intervention</w:t>
            </w:r>
          </w:p>
          <w:p w14:paraId="2E5AA22B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7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Follow-up for intervention sessions needs to be scheduled alongside follow-up for diabetic check-ups/medication. Follow-up sessions need to be flexible to accommodate patient </w:t>
            </w:r>
            <w:proofErr w:type="gramStart"/>
            <w:r w:rsidRPr="0091242D">
              <w:rPr>
                <w:rFonts w:asciiTheme="majorBidi" w:hAnsiTheme="majorBidi"/>
                <w:szCs w:val="24"/>
              </w:rPr>
              <w:t>needs</w:t>
            </w:r>
            <w:proofErr w:type="gramEnd"/>
            <w:r w:rsidRPr="0091242D">
              <w:rPr>
                <w:rFonts w:asciiTheme="majorBidi" w:hAnsiTheme="majorBidi"/>
                <w:szCs w:val="24"/>
              </w:rPr>
              <w:t xml:space="preserve"> </w:t>
            </w:r>
          </w:p>
          <w:p w14:paraId="660C17AC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7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>Involvement of family members to facilitate the patient throughout the intervention period</w:t>
            </w:r>
          </w:p>
        </w:tc>
      </w:tr>
      <w:tr w:rsidR="00BB0635" w:rsidRPr="0091242D" w14:paraId="131A7E3A" w14:textId="77777777" w:rsidTr="0052591E">
        <w:trPr>
          <w:trHeight w:val="315"/>
        </w:trPr>
        <w:tc>
          <w:tcPr>
            <w:tcW w:w="869" w:type="pct"/>
          </w:tcPr>
          <w:p w14:paraId="6B73F8A3" w14:textId="77777777" w:rsidR="00BB0635" w:rsidRPr="0091242D" w:rsidRDefault="00BB0635" w:rsidP="0052591E">
            <w:pPr>
              <w:pStyle w:val="ArialBodyCsNormalforPhDthesis"/>
              <w:rPr>
                <w:rFonts w:asciiTheme="majorBidi" w:hAnsiTheme="majorBidi"/>
                <w:b/>
                <w:bCs w:val="0"/>
                <w:szCs w:val="24"/>
              </w:rPr>
            </w:pPr>
            <w:r w:rsidRPr="0091242D">
              <w:rPr>
                <w:rFonts w:asciiTheme="majorBidi" w:hAnsiTheme="majorBidi"/>
                <w:b/>
                <w:bCs w:val="0"/>
                <w:szCs w:val="24"/>
              </w:rPr>
              <w:t>Context</w:t>
            </w:r>
          </w:p>
        </w:tc>
        <w:tc>
          <w:tcPr>
            <w:tcW w:w="2056" w:type="pct"/>
          </w:tcPr>
          <w:p w14:paraId="5B1681AB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8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t xml:space="preserve">Patients will be dependent on carers as generally women do not travel alone and need permission </w:t>
            </w:r>
            <w:r w:rsidRPr="0091242D">
              <w:rPr>
                <w:rFonts w:asciiTheme="majorBidi" w:hAnsiTheme="majorBidi"/>
                <w:szCs w:val="24"/>
              </w:rPr>
              <w:lastRenderedPageBreak/>
              <w:t>from their husbands/any other male family member to attend sessions. Moreover, women generally do not make treatment-related decisions without the involvement of family members</w:t>
            </w:r>
          </w:p>
        </w:tc>
        <w:tc>
          <w:tcPr>
            <w:tcW w:w="2075" w:type="pct"/>
          </w:tcPr>
          <w:p w14:paraId="09797216" w14:textId="77777777" w:rsidR="00BB0635" w:rsidRPr="0091242D" w:rsidRDefault="00BB0635" w:rsidP="00BB0635">
            <w:pPr>
              <w:pStyle w:val="ArialBodyCsNormalforPhDthesis"/>
              <w:numPr>
                <w:ilvl w:val="0"/>
                <w:numId w:val="8"/>
              </w:numPr>
              <w:rPr>
                <w:rFonts w:asciiTheme="majorBidi" w:hAnsiTheme="majorBidi"/>
                <w:szCs w:val="24"/>
              </w:rPr>
            </w:pPr>
            <w:r w:rsidRPr="0091242D">
              <w:rPr>
                <w:rFonts w:asciiTheme="majorBidi" w:hAnsiTheme="majorBidi"/>
                <w:szCs w:val="24"/>
              </w:rPr>
              <w:lastRenderedPageBreak/>
              <w:t xml:space="preserve">Therapist meeting with carers/family members. Carers can support therapists in the successful </w:t>
            </w:r>
            <w:r w:rsidRPr="0091242D">
              <w:rPr>
                <w:rFonts w:asciiTheme="majorBidi" w:hAnsiTheme="majorBidi"/>
                <w:szCs w:val="24"/>
              </w:rPr>
              <w:lastRenderedPageBreak/>
              <w:t xml:space="preserve">delivery of the intervention </w:t>
            </w:r>
          </w:p>
        </w:tc>
      </w:tr>
    </w:tbl>
    <w:p w14:paraId="6092B742" w14:textId="77777777" w:rsidR="0033710A" w:rsidRDefault="0033710A"/>
    <w:sectPr w:rsidR="0033710A" w:rsidSect="002D5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465"/>
    <w:multiLevelType w:val="hybridMultilevel"/>
    <w:tmpl w:val="E838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4DCD"/>
    <w:multiLevelType w:val="hybridMultilevel"/>
    <w:tmpl w:val="F5DE0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C4F01"/>
    <w:multiLevelType w:val="hybridMultilevel"/>
    <w:tmpl w:val="250CA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E5185"/>
    <w:multiLevelType w:val="hybridMultilevel"/>
    <w:tmpl w:val="558C5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2574AE"/>
    <w:multiLevelType w:val="hybridMultilevel"/>
    <w:tmpl w:val="1624C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F3EE9"/>
    <w:multiLevelType w:val="hybridMultilevel"/>
    <w:tmpl w:val="6646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94D5C"/>
    <w:multiLevelType w:val="hybridMultilevel"/>
    <w:tmpl w:val="96A2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A0763"/>
    <w:multiLevelType w:val="hybridMultilevel"/>
    <w:tmpl w:val="F6967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791405">
    <w:abstractNumId w:val="3"/>
  </w:num>
  <w:num w:numId="2" w16cid:durableId="1520850711">
    <w:abstractNumId w:val="6"/>
  </w:num>
  <w:num w:numId="3" w16cid:durableId="1119451074">
    <w:abstractNumId w:val="1"/>
  </w:num>
  <w:num w:numId="4" w16cid:durableId="388309817">
    <w:abstractNumId w:val="0"/>
  </w:num>
  <w:num w:numId="5" w16cid:durableId="885147078">
    <w:abstractNumId w:val="7"/>
  </w:num>
  <w:num w:numId="6" w16cid:durableId="454980470">
    <w:abstractNumId w:val="4"/>
  </w:num>
  <w:num w:numId="7" w16cid:durableId="459568663">
    <w:abstractNumId w:val="2"/>
  </w:num>
  <w:num w:numId="8" w16cid:durableId="651835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35"/>
    <w:rsid w:val="002D53D8"/>
    <w:rsid w:val="0033710A"/>
    <w:rsid w:val="00413EDE"/>
    <w:rsid w:val="0066007C"/>
    <w:rsid w:val="00BB0635"/>
    <w:rsid w:val="00BC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EB89"/>
  <w15:chartTrackingRefBased/>
  <w15:docId w15:val="{98141EF5-E682-433D-8162-0B13FE3E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0635"/>
    <w:pPr>
      <w:spacing w:after="0" w:line="360" w:lineRule="auto"/>
    </w:pPr>
    <w:rPr>
      <w:rFonts w:ascii="Sans Serif Collection" w:hAnsi="Sans Serif Collection"/>
      <w:sz w:val="24"/>
      <w:lang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EDE"/>
    <w:pPr>
      <w:keepNext/>
      <w:keepLines/>
      <w:outlineLvl w:val="0"/>
    </w:pPr>
    <w:rPr>
      <w:rFonts w:asciiTheme="minorBidi" w:eastAsiaTheme="majorEastAsia" w:hAnsiTheme="minorBid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EDE"/>
    <w:pPr>
      <w:keepNext/>
      <w:keepLines/>
      <w:outlineLvl w:val="1"/>
    </w:pPr>
    <w:rPr>
      <w:rFonts w:asciiTheme="minorBidi" w:eastAsiaTheme="majorEastAsia" w:hAnsiTheme="minorBid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6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3EDE"/>
    <w:pPr>
      <w:keepNext/>
      <w:keepLines/>
      <w:ind w:left="864" w:hanging="864"/>
      <w:outlineLvl w:val="3"/>
    </w:pPr>
    <w:rPr>
      <w:rFonts w:asciiTheme="minorBidi" w:eastAsiaTheme="majorEastAsia" w:hAnsiTheme="minorBidi" w:cstheme="majorBidi"/>
      <w:b/>
      <w:bCs/>
      <w:iCs/>
      <w:kern w:val="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6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6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6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6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6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dyCsNormalforPhDthesis">
    <w:name w:val="Arial (Body Cs) Normal for PhD thesis"/>
    <w:basedOn w:val="Normal"/>
    <w:link w:val="ArialBodyCsNormalforPhDthesisChar"/>
    <w:qFormat/>
    <w:rsid w:val="00413EDE"/>
    <w:pPr>
      <w:jc w:val="both"/>
    </w:pPr>
    <w:rPr>
      <w:rFonts w:asciiTheme="minorBidi" w:hAnsiTheme="minorBidi" w:cstheme="majorBidi"/>
      <w:bCs/>
      <w:kern w:val="0"/>
      <w:szCs w:val="28"/>
    </w:rPr>
  </w:style>
  <w:style w:type="character" w:customStyle="1" w:styleId="ArialBodyCsNormalforPhDthesisChar">
    <w:name w:val="Arial (Body Cs) Normal for PhD thesis Char"/>
    <w:basedOn w:val="DefaultParagraphFont"/>
    <w:link w:val="ArialBodyCsNormalforPhDthesis"/>
    <w:rsid w:val="00413EDE"/>
    <w:rPr>
      <w:rFonts w:asciiTheme="minorBidi" w:hAnsiTheme="minorBidi" w:cstheme="majorBidi"/>
      <w:bCs/>
      <w:kern w:val="0"/>
      <w:sz w:val="24"/>
      <w:szCs w:val="28"/>
    </w:rPr>
  </w:style>
  <w:style w:type="paragraph" w:customStyle="1" w:styleId="Heading3forthesis">
    <w:name w:val="Heading 3 for thesis"/>
    <w:basedOn w:val="Normal"/>
    <w:link w:val="Heading3forthesisChar"/>
    <w:qFormat/>
    <w:rsid w:val="00413EDE"/>
    <w:pPr>
      <w:outlineLvl w:val="2"/>
    </w:pPr>
    <w:rPr>
      <w:rFonts w:asciiTheme="minorBidi" w:hAnsiTheme="minorBidi"/>
      <w:b/>
    </w:rPr>
  </w:style>
  <w:style w:type="character" w:customStyle="1" w:styleId="Heading3forthesisChar">
    <w:name w:val="Heading 3 for thesis Char"/>
    <w:basedOn w:val="DefaultParagraphFont"/>
    <w:link w:val="Heading3forthesis"/>
    <w:rsid w:val="00413EDE"/>
    <w:rPr>
      <w:rFonts w:asciiTheme="minorBidi" w:hAnsiTheme="minorBidi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3EDE"/>
    <w:rPr>
      <w:rFonts w:asciiTheme="minorBidi" w:eastAsiaTheme="majorEastAsia" w:hAnsiTheme="minorBid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EDE"/>
    <w:rPr>
      <w:rFonts w:asciiTheme="minorBidi" w:eastAsiaTheme="majorEastAsia" w:hAnsiTheme="minorBidi" w:cstheme="majorBidi"/>
      <w:b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13EDE"/>
    <w:rPr>
      <w:rFonts w:asciiTheme="minorBidi" w:eastAsiaTheme="majorEastAsia" w:hAnsiTheme="minorBidi" w:cstheme="majorBidi"/>
      <w:b/>
      <w:bCs/>
      <w:iCs/>
      <w:kern w:val="0"/>
      <w:lang w:val="en-US"/>
    </w:rPr>
  </w:style>
  <w:style w:type="paragraph" w:customStyle="1" w:styleId="Phdthesisstyleforparticipantquotes">
    <w:name w:val="Phd thesis style for participant quotes"/>
    <w:basedOn w:val="ArialBodyCsNormalforPhDthesis"/>
    <w:link w:val="PhdthesisstyleforparticipantquotesChar"/>
    <w:qFormat/>
    <w:rsid w:val="0066007C"/>
    <w:rPr>
      <w:i/>
      <w:lang w:val="en-US"/>
    </w:rPr>
  </w:style>
  <w:style w:type="character" w:customStyle="1" w:styleId="PhdthesisstyleforparticipantquotesChar">
    <w:name w:val="Phd thesis style for participant quotes Char"/>
    <w:basedOn w:val="ArialBodyCsNormalforPhDthesisChar"/>
    <w:link w:val="Phdthesisstyleforparticipantquotes"/>
    <w:rsid w:val="0066007C"/>
    <w:rPr>
      <w:rFonts w:asciiTheme="minorBidi" w:hAnsiTheme="minorBidi" w:cstheme="majorBidi"/>
      <w:bCs/>
      <w:i/>
      <w:kern w:val="0"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6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6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6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6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6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635"/>
    <w:rPr>
      <w:b/>
      <w:bCs/>
      <w:smallCaps/>
      <w:color w:val="365F9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BB06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3193</Characters>
  <Application>Microsoft Office Word</Application>
  <DocSecurity>0</DocSecurity>
  <Lines>399</Lines>
  <Paragraphs>288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1</cp:revision>
  <dcterms:created xsi:type="dcterms:W3CDTF">2024-04-24T04:23:00Z</dcterms:created>
  <dcterms:modified xsi:type="dcterms:W3CDTF">2024-04-24T04:24:00Z</dcterms:modified>
</cp:coreProperties>
</file>