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A7D1B" w14:textId="77777777" w:rsidR="002643FB" w:rsidRPr="00A4136A" w:rsidRDefault="002643FB" w:rsidP="002643FB">
      <w:pPr>
        <w:spacing w:line="360" w:lineRule="auto"/>
        <w:ind w:left="502" w:hanging="360"/>
        <w:jc w:val="center"/>
        <w:rPr>
          <w:rFonts w:ascii="Times New Roman" w:hAnsi="Times New Roman" w:cs="Times New Roman"/>
          <w:b/>
          <w:bCs/>
          <w:sz w:val="32"/>
          <w:szCs w:val="28"/>
        </w:rPr>
      </w:pPr>
      <w:r w:rsidRPr="00A4136A">
        <w:rPr>
          <w:rFonts w:ascii="Times New Roman" w:hAnsi="Times New Roman" w:cs="Times New Roman"/>
          <w:b/>
          <w:bCs/>
          <w:sz w:val="32"/>
          <w:szCs w:val="28"/>
        </w:rPr>
        <w:t>Multi-scale in-silico modelling to unveil structural requirements for DNA-PK inhibitors as radiosensitizers and MolSHAP based design of novel ligands</w:t>
      </w:r>
    </w:p>
    <w:p w14:paraId="023E4D74" w14:textId="77777777" w:rsidR="002643FB" w:rsidRPr="00A4136A" w:rsidRDefault="002643FB" w:rsidP="002643FB">
      <w:pPr>
        <w:spacing w:line="360" w:lineRule="auto"/>
        <w:ind w:left="502" w:hanging="360"/>
        <w:jc w:val="center"/>
        <w:rPr>
          <w:rFonts w:ascii="Times New Roman" w:hAnsi="Times New Roman" w:cs="Times New Roman"/>
          <w:b/>
          <w:bCs/>
          <w:sz w:val="20"/>
          <w:szCs w:val="20"/>
        </w:rPr>
      </w:pPr>
      <w:r w:rsidRPr="00A4136A">
        <w:rPr>
          <w:rFonts w:ascii="Times New Roman" w:hAnsi="Times New Roman" w:cs="Times New Roman"/>
          <w:b/>
          <w:bCs/>
          <w:sz w:val="20"/>
          <w:szCs w:val="20"/>
        </w:rPr>
        <w:t xml:space="preserve">Soumya </w:t>
      </w:r>
      <w:proofErr w:type="gramStart"/>
      <w:r w:rsidRPr="00A4136A">
        <w:rPr>
          <w:rFonts w:ascii="Times New Roman" w:hAnsi="Times New Roman" w:cs="Times New Roman"/>
          <w:b/>
          <w:bCs/>
          <w:sz w:val="20"/>
          <w:szCs w:val="20"/>
        </w:rPr>
        <w:t>Mitra</w:t>
      </w:r>
      <w:r w:rsidRPr="00A4136A">
        <w:rPr>
          <w:rFonts w:ascii="Times New Roman" w:hAnsi="Times New Roman" w:cs="Times New Roman"/>
          <w:b/>
          <w:bCs/>
          <w:sz w:val="20"/>
          <w:szCs w:val="20"/>
          <w:vertAlign w:val="superscript"/>
        </w:rPr>
        <w:t>a,b</w:t>
      </w:r>
      <w:proofErr w:type="gramEnd"/>
      <w:r w:rsidRPr="00A4136A">
        <w:rPr>
          <w:rFonts w:ascii="Times New Roman" w:hAnsi="Times New Roman" w:cs="Times New Roman"/>
          <w:b/>
          <w:bCs/>
          <w:sz w:val="20"/>
          <w:szCs w:val="20"/>
        </w:rPr>
        <w:t>, Rakesh Kumar Dolai</w:t>
      </w:r>
      <w:r w:rsidRPr="00A4136A">
        <w:rPr>
          <w:rFonts w:ascii="Times New Roman" w:hAnsi="Times New Roman" w:cs="Times New Roman"/>
          <w:b/>
          <w:bCs/>
          <w:sz w:val="20"/>
          <w:szCs w:val="20"/>
          <w:vertAlign w:val="superscript"/>
        </w:rPr>
        <w:t>a</w:t>
      </w:r>
      <w:r w:rsidRPr="00A4136A">
        <w:rPr>
          <w:rFonts w:ascii="Times New Roman" w:hAnsi="Times New Roman" w:cs="Times New Roman"/>
          <w:b/>
          <w:bCs/>
          <w:sz w:val="20"/>
          <w:szCs w:val="20"/>
        </w:rPr>
        <w:t>, Nilanjan Ghosh</w:t>
      </w:r>
      <w:r w:rsidRPr="00A4136A">
        <w:rPr>
          <w:rFonts w:ascii="Times New Roman" w:hAnsi="Times New Roman" w:cs="Times New Roman"/>
          <w:b/>
          <w:bCs/>
          <w:sz w:val="20"/>
          <w:szCs w:val="20"/>
          <w:vertAlign w:val="superscript"/>
        </w:rPr>
        <w:t>b</w:t>
      </w:r>
      <w:r w:rsidRPr="00A4136A">
        <w:rPr>
          <w:rFonts w:ascii="Times New Roman" w:hAnsi="Times New Roman" w:cs="Times New Roman"/>
          <w:b/>
          <w:bCs/>
          <w:sz w:val="20"/>
          <w:szCs w:val="20"/>
        </w:rPr>
        <w:t xml:space="preserve">, Subhash C. </w:t>
      </w:r>
      <w:proofErr w:type="spellStart"/>
      <w:r w:rsidRPr="00A4136A">
        <w:rPr>
          <w:rFonts w:ascii="Times New Roman" w:hAnsi="Times New Roman" w:cs="Times New Roman"/>
          <w:b/>
          <w:bCs/>
          <w:sz w:val="20"/>
          <w:szCs w:val="20"/>
        </w:rPr>
        <w:t>Mandal</w:t>
      </w:r>
      <w:r w:rsidRPr="00A4136A">
        <w:rPr>
          <w:rFonts w:ascii="Times New Roman" w:hAnsi="Times New Roman" w:cs="Times New Roman"/>
          <w:b/>
          <w:bCs/>
          <w:sz w:val="20"/>
          <w:szCs w:val="20"/>
          <w:vertAlign w:val="superscript"/>
        </w:rPr>
        <w:t>b</w:t>
      </w:r>
      <w:proofErr w:type="spellEnd"/>
      <w:r w:rsidRPr="00A4136A">
        <w:rPr>
          <w:rFonts w:ascii="Times New Roman" w:hAnsi="Times New Roman" w:cs="Times New Roman"/>
          <w:b/>
          <w:bCs/>
          <w:sz w:val="20"/>
          <w:szCs w:val="20"/>
        </w:rPr>
        <w:t xml:space="preserve"> and Amit Kumar Halder</w:t>
      </w:r>
      <w:r w:rsidRPr="00A4136A">
        <w:rPr>
          <w:rFonts w:ascii="Times New Roman" w:hAnsi="Times New Roman" w:cs="Times New Roman"/>
          <w:b/>
          <w:bCs/>
          <w:sz w:val="20"/>
          <w:szCs w:val="20"/>
          <w:vertAlign w:val="superscript"/>
        </w:rPr>
        <w:t>a</w:t>
      </w:r>
      <w:r w:rsidRPr="00A4136A">
        <w:rPr>
          <w:rFonts w:ascii="Times New Roman" w:hAnsi="Times New Roman" w:cs="Times New Roman"/>
          <w:b/>
          <w:bCs/>
          <w:sz w:val="20"/>
          <w:szCs w:val="20"/>
        </w:rPr>
        <w:t>*</w:t>
      </w:r>
    </w:p>
    <w:p w14:paraId="2B2E0A0C" w14:textId="77777777" w:rsidR="002643FB" w:rsidRPr="00A4136A" w:rsidRDefault="002643FB" w:rsidP="002643FB">
      <w:pPr>
        <w:spacing w:after="0" w:line="360" w:lineRule="auto"/>
        <w:jc w:val="both"/>
        <w:rPr>
          <w:rFonts w:ascii="Times New Roman" w:hAnsi="Times New Roman" w:cs="Times New Roman"/>
          <w:bCs/>
          <w:sz w:val="20"/>
          <w:lang w:val="en-US"/>
        </w:rPr>
      </w:pPr>
      <w:proofErr w:type="spellStart"/>
      <w:r w:rsidRPr="00A4136A">
        <w:rPr>
          <w:rFonts w:ascii="Times New Roman" w:hAnsi="Times New Roman" w:cs="Times New Roman"/>
          <w:bCs/>
          <w:vertAlign w:val="superscript"/>
          <w:lang w:val="en-US"/>
        </w:rPr>
        <w:t>a</w:t>
      </w:r>
      <w:r w:rsidRPr="00A4136A">
        <w:rPr>
          <w:rFonts w:ascii="Times New Roman" w:hAnsi="Times New Roman" w:cs="Times New Roman"/>
          <w:bCs/>
          <w:sz w:val="20"/>
          <w:lang w:val="en-US"/>
        </w:rPr>
        <w:t>Dr</w:t>
      </w:r>
      <w:proofErr w:type="spellEnd"/>
      <w:r w:rsidRPr="00A4136A">
        <w:rPr>
          <w:rFonts w:ascii="Times New Roman" w:hAnsi="Times New Roman" w:cs="Times New Roman"/>
          <w:bCs/>
          <w:sz w:val="20"/>
          <w:lang w:val="en-US"/>
        </w:rPr>
        <w:t>. B. C. Roy College of Pharmacy &amp; Allied Health Sciences, Durgapur 713206, India</w:t>
      </w:r>
    </w:p>
    <w:p w14:paraId="20443CF7" w14:textId="77777777" w:rsidR="002643FB" w:rsidRPr="00A4136A" w:rsidRDefault="002643FB" w:rsidP="002643FB">
      <w:pPr>
        <w:spacing w:after="0" w:line="360" w:lineRule="auto"/>
        <w:jc w:val="both"/>
        <w:rPr>
          <w:rFonts w:ascii="Times New Roman" w:hAnsi="Times New Roman" w:cs="Times New Roman"/>
          <w:bCs/>
          <w:sz w:val="20"/>
          <w:lang w:val="en-US"/>
        </w:rPr>
      </w:pPr>
      <w:proofErr w:type="spellStart"/>
      <w:r w:rsidRPr="00A4136A">
        <w:rPr>
          <w:rFonts w:ascii="Times New Roman" w:hAnsi="Times New Roman" w:cs="Times New Roman"/>
          <w:bCs/>
          <w:sz w:val="20"/>
          <w:vertAlign w:val="superscript"/>
          <w:lang w:val="en-US"/>
        </w:rPr>
        <w:t>b</w:t>
      </w:r>
      <w:r w:rsidRPr="00A4136A">
        <w:rPr>
          <w:rFonts w:ascii="Times New Roman" w:hAnsi="Times New Roman" w:cs="Times New Roman"/>
          <w:bCs/>
          <w:sz w:val="20"/>
          <w:lang w:val="en-US"/>
        </w:rPr>
        <w:t>Department</w:t>
      </w:r>
      <w:proofErr w:type="spellEnd"/>
      <w:r w:rsidRPr="00A4136A">
        <w:rPr>
          <w:rFonts w:ascii="Times New Roman" w:hAnsi="Times New Roman" w:cs="Times New Roman"/>
          <w:bCs/>
          <w:sz w:val="20"/>
          <w:lang w:val="en-US"/>
        </w:rPr>
        <w:t xml:space="preserve"> Of Pharmaceutical Technology, Jadavpur University, Kolkata 700032, India</w:t>
      </w:r>
    </w:p>
    <w:p w14:paraId="74E38899" w14:textId="77777777" w:rsidR="002643FB" w:rsidRPr="00A4136A" w:rsidRDefault="002643FB" w:rsidP="002643FB">
      <w:pPr>
        <w:spacing w:before="240" w:line="360" w:lineRule="auto"/>
        <w:jc w:val="both"/>
        <w:rPr>
          <w:rFonts w:ascii="Times New Roman" w:hAnsi="Times New Roman" w:cs="Times New Roman"/>
          <w:bCs/>
          <w:sz w:val="20"/>
          <w:lang w:val="en-US"/>
        </w:rPr>
      </w:pPr>
      <w:r w:rsidRPr="00A4136A">
        <w:rPr>
          <w:rFonts w:ascii="Times New Roman" w:hAnsi="Times New Roman" w:cs="Times New Roman"/>
          <w:b/>
          <w:bCs/>
          <w:sz w:val="20"/>
          <w:lang w:val="en-US"/>
        </w:rPr>
        <w:t>Correspondence:</w:t>
      </w:r>
      <w:r w:rsidRPr="00A4136A">
        <w:rPr>
          <w:rFonts w:ascii="Times New Roman" w:hAnsi="Times New Roman" w:cs="Times New Roman"/>
          <w:bCs/>
          <w:sz w:val="20"/>
          <w:lang w:val="en-US"/>
        </w:rPr>
        <w:t xml:space="preserve"> Amit Kumar Halder, </w:t>
      </w:r>
      <w:hyperlink r:id="rId7" w:history="1">
        <w:r w:rsidRPr="00A4136A">
          <w:rPr>
            <w:rStyle w:val="Hyperlink"/>
            <w:rFonts w:ascii="Times New Roman" w:hAnsi="Times New Roman" w:cs="Times New Roman"/>
            <w:sz w:val="20"/>
            <w:szCs w:val="20"/>
          </w:rPr>
          <w:t>amit.halder@bcrcp.org</w:t>
        </w:r>
      </w:hyperlink>
      <w:r w:rsidRPr="00A4136A">
        <w:rPr>
          <w:rFonts w:ascii="Times New Roman" w:hAnsi="Times New Roman" w:cs="Times New Roman"/>
          <w:sz w:val="20"/>
          <w:szCs w:val="20"/>
        </w:rPr>
        <w:t xml:space="preserve"> </w:t>
      </w:r>
    </w:p>
    <w:p w14:paraId="01E762BF" w14:textId="044CCC25" w:rsidR="00FB7B50" w:rsidRPr="002643FB" w:rsidRDefault="00FB7B50">
      <w:pPr>
        <w:rPr>
          <w:b/>
          <w:bCs/>
        </w:rPr>
      </w:pPr>
    </w:p>
    <w:p w14:paraId="2D324EA0" w14:textId="05C04FF1" w:rsidR="002643FB" w:rsidRDefault="002643FB">
      <w:pPr>
        <w:rPr>
          <w:rFonts w:ascii="Times New Roman" w:hAnsi="Times New Roman" w:cs="Times New Roman"/>
          <w:b/>
          <w:bCs/>
          <w:sz w:val="24"/>
          <w:szCs w:val="24"/>
        </w:rPr>
      </w:pPr>
    </w:p>
    <w:p w14:paraId="47B3B4F2" w14:textId="344397DB" w:rsidR="002643FB" w:rsidRDefault="002643FB">
      <w:pPr>
        <w:rPr>
          <w:rFonts w:ascii="Times New Roman" w:hAnsi="Times New Roman" w:cs="Times New Roman"/>
          <w:b/>
          <w:bCs/>
          <w:sz w:val="24"/>
          <w:szCs w:val="24"/>
        </w:rPr>
      </w:pPr>
    </w:p>
    <w:p w14:paraId="44226E27" w14:textId="77777777" w:rsidR="00BB7ACE" w:rsidRDefault="00BB7ACE">
      <w:pPr>
        <w:rPr>
          <w:rFonts w:ascii="Times New Roman" w:hAnsi="Times New Roman" w:cs="Times New Roman"/>
          <w:b/>
          <w:bCs/>
          <w:sz w:val="24"/>
          <w:szCs w:val="24"/>
        </w:rPr>
      </w:pPr>
    </w:p>
    <w:p w14:paraId="321236F4" w14:textId="77777777" w:rsidR="00BB7ACE" w:rsidRDefault="00BB7ACE">
      <w:pPr>
        <w:rPr>
          <w:rFonts w:ascii="Times New Roman" w:hAnsi="Times New Roman" w:cs="Times New Roman"/>
          <w:b/>
          <w:bCs/>
          <w:sz w:val="24"/>
          <w:szCs w:val="24"/>
        </w:rPr>
      </w:pPr>
    </w:p>
    <w:p w14:paraId="5C7DB96D" w14:textId="77777777" w:rsidR="00BB7ACE" w:rsidRDefault="00BB7ACE">
      <w:pPr>
        <w:rPr>
          <w:rFonts w:ascii="Times New Roman" w:hAnsi="Times New Roman" w:cs="Times New Roman"/>
          <w:b/>
          <w:bCs/>
          <w:sz w:val="24"/>
          <w:szCs w:val="24"/>
        </w:rPr>
      </w:pPr>
    </w:p>
    <w:p w14:paraId="2D108F8E" w14:textId="77777777" w:rsidR="002643FB" w:rsidRPr="00A4136A" w:rsidRDefault="002643FB" w:rsidP="002643FB">
      <w:pPr>
        <w:rPr>
          <w:rFonts w:ascii="Times New Roman" w:hAnsi="Times New Roman" w:cs="Times New Roman"/>
          <w:b/>
          <w:bCs/>
          <w:sz w:val="20"/>
          <w:szCs w:val="20"/>
        </w:rPr>
      </w:pPr>
      <w:r w:rsidRPr="00A4136A">
        <w:rPr>
          <w:rFonts w:ascii="Times New Roman" w:hAnsi="Times New Roman" w:cs="Times New Roman"/>
          <w:b/>
          <w:bCs/>
          <w:sz w:val="20"/>
          <w:szCs w:val="20"/>
        </w:rPr>
        <w:t>Associated content:</w:t>
      </w:r>
    </w:p>
    <w:p w14:paraId="6F600909" w14:textId="062E03EC" w:rsidR="002643FB" w:rsidRPr="00A4136A" w:rsidRDefault="002643FB" w:rsidP="005D033D">
      <w:pPr>
        <w:pStyle w:val="ListParagraph"/>
        <w:numPr>
          <w:ilvl w:val="0"/>
          <w:numId w:val="1"/>
        </w:numPr>
        <w:rPr>
          <w:rFonts w:ascii="Times New Roman" w:hAnsi="Times New Roman" w:cs="Times New Roman"/>
          <w:sz w:val="20"/>
          <w:szCs w:val="20"/>
        </w:rPr>
      </w:pPr>
      <w:r w:rsidRPr="00A4136A">
        <w:rPr>
          <w:rFonts w:ascii="Times New Roman" w:hAnsi="Times New Roman" w:cs="Times New Roman"/>
          <w:b/>
          <w:bCs/>
          <w:sz w:val="20"/>
          <w:szCs w:val="20"/>
        </w:rPr>
        <w:t xml:space="preserve">Table S1. </w:t>
      </w:r>
      <w:r w:rsidRPr="00A4136A">
        <w:rPr>
          <w:rFonts w:ascii="Times New Roman" w:hAnsi="Times New Roman" w:cs="Times New Roman"/>
          <w:sz w:val="20"/>
          <w:szCs w:val="20"/>
        </w:rPr>
        <w:t>Details of the structures and biological activity of the set of compounds used in this work.</w:t>
      </w:r>
    </w:p>
    <w:p w14:paraId="063DA6A0" w14:textId="3F06D092" w:rsidR="005D033D" w:rsidRPr="00A4136A" w:rsidRDefault="005D033D" w:rsidP="005D033D">
      <w:pPr>
        <w:pStyle w:val="ListParagraph"/>
        <w:numPr>
          <w:ilvl w:val="0"/>
          <w:numId w:val="1"/>
        </w:numPr>
        <w:rPr>
          <w:rFonts w:ascii="Times New Roman" w:hAnsi="Times New Roman" w:cs="Times New Roman"/>
          <w:sz w:val="20"/>
          <w:szCs w:val="20"/>
        </w:rPr>
      </w:pPr>
      <w:r w:rsidRPr="00A4136A">
        <w:rPr>
          <w:rFonts w:ascii="Times New Roman" w:hAnsi="Times New Roman" w:cs="Times New Roman"/>
          <w:sz w:val="20"/>
          <w:szCs w:val="20"/>
        </w:rPr>
        <w:t>Detailed description of the statistical parameters used in estimating the predictive quality of the 2D-QSAR models.</w:t>
      </w:r>
    </w:p>
    <w:p w14:paraId="046B775F" w14:textId="0409C1D2" w:rsidR="00E1002F" w:rsidRPr="00A4136A" w:rsidRDefault="00E1002F" w:rsidP="005D033D">
      <w:pPr>
        <w:pStyle w:val="ListParagraph"/>
        <w:numPr>
          <w:ilvl w:val="0"/>
          <w:numId w:val="1"/>
        </w:numPr>
        <w:rPr>
          <w:rFonts w:ascii="Times New Roman" w:hAnsi="Times New Roman" w:cs="Times New Roman"/>
          <w:sz w:val="20"/>
          <w:szCs w:val="20"/>
        </w:rPr>
      </w:pPr>
      <w:r w:rsidRPr="00A4136A">
        <w:rPr>
          <w:rFonts w:ascii="Times New Roman" w:hAnsi="Times New Roman" w:cs="Times New Roman"/>
          <w:sz w:val="20"/>
          <w:szCs w:val="20"/>
        </w:rPr>
        <w:t>Methodology and dataset division strategies for 3D-QSAR model development</w:t>
      </w:r>
    </w:p>
    <w:p w14:paraId="64E647D5" w14:textId="77FE52FA" w:rsidR="00E1002F" w:rsidRPr="00A4136A" w:rsidRDefault="00E1002F" w:rsidP="005D033D">
      <w:pPr>
        <w:pStyle w:val="ListParagraph"/>
        <w:numPr>
          <w:ilvl w:val="0"/>
          <w:numId w:val="1"/>
        </w:numPr>
        <w:rPr>
          <w:rFonts w:ascii="Times New Roman" w:hAnsi="Times New Roman" w:cs="Times New Roman"/>
          <w:sz w:val="20"/>
          <w:szCs w:val="20"/>
        </w:rPr>
      </w:pPr>
      <w:r w:rsidRPr="00A4136A">
        <w:rPr>
          <w:rFonts w:ascii="Times New Roman" w:hAnsi="Times New Roman" w:cs="Times New Roman"/>
          <w:sz w:val="20"/>
          <w:szCs w:val="20"/>
        </w:rPr>
        <w:t>Set-up for MD simulation and its analyses</w:t>
      </w:r>
    </w:p>
    <w:p w14:paraId="09534FFC" w14:textId="4D6F46EB" w:rsidR="00E934A5" w:rsidRPr="00A4136A" w:rsidRDefault="00E934A5" w:rsidP="005D033D">
      <w:pPr>
        <w:pStyle w:val="ListParagraph"/>
        <w:numPr>
          <w:ilvl w:val="0"/>
          <w:numId w:val="1"/>
        </w:numPr>
        <w:rPr>
          <w:rFonts w:ascii="Times New Roman" w:hAnsi="Times New Roman" w:cs="Times New Roman"/>
          <w:sz w:val="20"/>
          <w:szCs w:val="20"/>
        </w:rPr>
      </w:pPr>
      <w:r w:rsidRPr="00A4136A">
        <w:rPr>
          <w:rFonts w:ascii="Times New Roman" w:hAnsi="Times New Roman" w:cs="Times New Roman"/>
          <w:b/>
          <w:bCs/>
          <w:sz w:val="20"/>
          <w:szCs w:val="20"/>
        </w:rPr>
        <w:t>Table S2:</w:t>
      </w:r>
      <w:r w:rsidRPr="00A4136A">
        <w:rPr>
          <w:rFonts w:ascii="Times New Roman" w:hAnsi="Times New Roman" w:cs="Times New Roman"/>
          <w:sz w:val="20"/>
          <w:szCs w:val="20"/>
        </w:rPr>
        <w:t xml:space="preserve"> Detailed description of descriptors of M1 model and their relationship with DNA-PK inhibitory potential</w:t>
      </w:r>
    </w:p>
    <w:p w14:paraId="506E8123" w14:textId="613C9B06" w:rsidR="005D033D" w:rsidRPr="00A4136A" w:rsidRDefault="005D033D" w:rsidP="005D033D">
      <w:pPr>
        <w:pStyle w:val="ListParagraph"/>
        <w:numPr>
          <w:ilvl w:val="0"/>
          <w:numId w:val="1"/>
        </w:numPr>
        <w:rPr>
          <w:rFonts w:ascii="Times New Roman" w:hAnsi="Times New Roman" w:cs="Times New Roman"/>
          <w:b/>
          <w:bCs/>
          <w:sz w:val="20"/>
          <w:szCs w:val="20"/>
        </w:rPr>
      </w:pPr>
      <w:r w:rsidRPr="00A4136A">
        <w:rPr>
          <w:rFonts w:ascii="Times New Roman" w:hAnsi="Times New Roman" w:cs="Times New Roman"/>
          <w:b/>
          <w:bCs/>
          <w:sz w:val="20"/>
          <w:szCs w:val="20"/>
        </w:rPr>
        <w:t xml:space="preserve">Figure S1. </w:t>
      </w:r>
      <w:r w:rsidRPr="00A4136A">
        <w:rPr>
          <w:rFonts w:ascii="Times New Roman" w:hAnsi="Times New Roman" w:cs="Times New Roman"/>
          <w:sz w:val="20"/>
          <w:szCs w:val="20"/>
        </w:rPr>
        <w:t xml:space="preserve">The aligned structure of </w:t>
      </w:r>
      <w:r w:rsidRPr="00A4136A">
        <w:rPr>
          <w:rFonts w:ascii="Times New Roman" w:hAnsi="Times New Roman" w:cs="Times New Roman"/>
          <w:b/>
          <w:bCs/>
          <w:sz w:val="20"/>
          <w:szCs w:val="20"/>
        </w:rPr>
        <w:t>41</w:t>
      </w:r>
      <w:r w:rsidRPr="00A4136A">
        <w:rPr>
          <w:rFonts w:ascii="Times New Roman" w:hAnsi="Times New Roman" w:cs="Times New Roman"/>
          <w:sz w:val="20"/>
          <w:szCs w:val="20"/>
        </w:rPr>
        <w:t xml:space="preserve"> with bioactive and docked conformations of </w:t>
      </w:r>
      <w:r w:rsidRPr="00A4136A">
        <w:rPr>
          <w:rFonts w:ascii="Times New Roman" w:hAnsi="Times New Roman" w:cs="Times New Roman"/>
          <w:color w:val="000000"/>
          <w:sz w:val="20"/>
          <w:szCs w:val="20"/>
        </w:rPr>
        <w:t>AZD7648</w:t>
      </w:r>
      <w:r w:rsidRPr="00A4136A">
        <w:rPr>
          <w:rFonts w:ascii="Times New Roman" w:hAnsi="Times New Roman" w:cs="Times New Roman"/>
          <w:sz w:val="20"/>
          <w:szCs w:val="20"/>
        </w:rPr>
        <w:t xml:space="preserve"> and </w:t>
      </w:r>
      <w:r w:rsidRPr="00A4136A">
        <w:rPr>
          <w:rFonts w:ascii="Times New Roman" w:hAnsi="Times New Roman" w:cs="Times New Roman"/>
          <w:b/>
          <w:bCs/>
          <w:sz w:val="20"/>
          <w:szCs w:val="20"/>
        </w:rPr>
        <w:t>78</w:t>
      </w:r>
      <w:r w:rsidRPr="00A4136A">
        <w:rPr>
          <w:rFonts w:ascii="Times New Roman" w:hAnsi="Times New Roman" w:cs="Times New Roman"/>
          <w:sz w:val="20"/>
          <w:szCs w:val="20"/>
        </w:rPr>
        <w:t xml:space="preserve">, respectively (left). The interaction of minimized aligned structure of </w:t>
      </w:r>
      <w:r w:rsidRPr="00A4136A">
        <w:rPr>
          <w:rFonts w:ascii="Times New Roman" w:hAnsi="Times New Roman" w:cs="Times New Roman"/>
          <w:b/>
          <w:bCs/>
          <w:sz w:val="20"/>
          <w:szCs w:val="20"/>
        </w:rPr>
        <w:t>41</w:t>
      </w:r>
      <w:r w:rsidRPr="00A4136A">
        <w:rPr>
          <w:rFonts w:ascii="Times New Roman" w:hAnsi="Times New Roman" w:cs="Times New Roman"/>
          <w:sz w:val="20"/>
          <w:szCs w:val="20"/>
        </w:rPr>
        <w:t xml:space="preserve"> at the binding site of DNA-PK.</w:t>
      </w:r>
    </w:p>
    <w:p w14:paraId="1F1BA66F" w14:textId="48A5E5E5" w:rsidR="002961BD" w:rsidRDefault="002643FB" w:rsidP="002643FB">
      <w:pPr>
        <w:rPr>
          <w:rFonts w:ascii="Times New Roman" w:hAnsi="Times New Roman" w:cs="Times New Roman"/>
          <w:sz w:val="24"/>
          <w:szCs w:val="24"/>
        </w:rPr>
        <w:sectPr w:rsidR="002961BD" w:rsidSect="002961BD">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2643FB">
        <w:rPr>
          <w:rFonts w:ascii="Times New Roman" w:hAnsi="Times New Roman" w:cs="Times New Roman"/>
          <w:b/>
          <w:bCs/>
          <w:sz w:val="24"/>
          <w:szCs w:val="24"/>
        </w:rPr>
        <w:t xml:space="preserve"> </w:t>
      </w:r>
    </w:p>
    <w:p w14:paraId="6AD56A51" w14:textId="45547CFC" w:rsidR="002961BD" w:rsidRPr="00A4136A" w:rsidRDefault="002961BD">
      <w:pPr>
        <w:rPr>
          <w:rFonts w:ascii="Times New Roman" w:hAnsi="Times New Roman" w:cs="Times New Roman"/>
          <w:sz w:val="20"/>
          <w:szCs w:val="20"/>
        </w:rPr>
      </w:pPr>
      <w:r w:rsidRPr="00A4136A">
        <w:rPr>
          <w:rFonts w:ascii="Times New Roman" w:hAnsi="Times New Roman" w:cs="Times New Roman"/>
          <w:b/>
          <w:bCs/>
          <w:sz w:val="20"/>
          <w:szCs w:val="20"/>
        </w:rPr>
        <w:lastRenderedPageBreak/>
        <w:t xml:space="preserve">Table S1 </w:t>
      </w:r>
      <w:r w:rsidRPr="00A4136A">
        <w:rPr>
          <w:rFonts w:ascii="Times New Roman" w:hAnsi="Times New Roman" w:cs="Times New Roman"/>
          <w:sz w:val="20"/>
          <w:szCs w:val="20"/>
        </w:rPr>
        <w:t>Details of the structures and biological activity of the set of compounds used in this work</w:t>
      </w:r>
    </w:p>
    <w:tbl>
      <w:tblPr>
        <w:tblStyle w:val="Style1"/>
        <w:tblW w:w="5237" w:type="pct"/>
        <w:tblLook w:val="04A0" w:firstRow="1" w:lastRow="0" w:firstColumn="1" w:lastColumn="0" w:noHBand="0" w:noVBand="1"/>
      </w:tblPr>
      <w:tblGrid>
        <w:gridCol w:w="1713"/>
        <w:gridCol w:w="9670"/>
        <w:gridCol w:w="2366"/>
        <w:gridCol w:w="871"/>
      </w:tblGrid>
      <w:tr w:rsidR="002961BD" w:rsidRPr="00A4136A" w14:paraId="4671CEB4" w14:textId="77777777" w:rsidTr="002961BD">
        <w:trPr>
          <w:cnfStyle w:val="100000000000" w:firstRow="1" w:lastRow="0" w:firstColumn="0" w:lastColumn="0" w:oddVBand="0" w:evenVBand="0" w:oddHBand="0" w:evenHBand="0" w:firstRowFirstColumn="0" w:firstRowLastColumn="0" w:lastRowFirstColumn="0" w:lastRowLastColumn="0"/>
          <w:trHeight w:val="288"/>
        </w:trPr>
        <w:tc>
          <w:tcPr>
            <w:tcW w:w="586" w:type="pct"/>
            <w:tcBorders>
              <w:top w:val="single" w:sz="12" w:space="0" w:color="auto"/>
              <w:bottom w:val="single" w:sz="12" w:space="0" w:color="auto"/>
            </w:tcBorders>
            <w:noWrap/>
            <w:hideMark/>
          </w:tcPr>
          <w:p w14:paraId="185C9DFD" w14:textId="77777777" w:rsidR="002961BD" w:rsidRPr="00A4136A" w:rsidRDefault="002961BD" w:rsidP="002961BD">
            <w:pPr>
              <w:rPr>
                <w:rFonts w:eastAsia="Times New Roman" w:cs="Times New Roman"/>
                <w:b/>
                <w:bCs/>
                <w:color w:val="000000"/>
                <w:kern w:val="0"/>
                <w:sz w:val="20"/>
                <w:szCs w:val="20"/>
                <w:lang w:eastAsia="en-IN"/>
                <w14:ligatures w14:val="none"/>
              </w:rPr>
            </w:pPr>
            <w:r w:rsidRPr="00A4136A">
              <w:rPr>
                <w:rFonts w:eastAsia="Times New Roman" w:cs="Times New Roman"/>
                <w:b/>
                <w:bCs/>
                <w:color w:val="000000"/>
                <w:kern w:val="0"/>
                <w:sz w:val="20"/>
                <w:szCs w:val="20"/>
                <w:lang w:eastAsia="en-IN"/>
                <w14:ligatures w14:val="none"/>
              </w:rPr>
              <w:t>Compound ID</w:t>
            </w:r>
          </w:p>
        </w:tc>
        <w:tc>
          <w:tcPr>
            <w:tcW w:w="3307" w:type="pct"/>
            <w:tcBorders>
              <w:top w:val="single" w:sz="12" w:space="0" w:color="auto"/>
              <w:bottom w:val="single" w:sz="12" w:space="0" w:color="auto"/>
            </w:tcBorders>
            <w:noWrap/>
            <w:hideMark/>
          </w:tcPr>
          <w:p w14:paraId="3425B06D" w14:textId="2FAC604B" w:rsidR="002961BD" w:rsidRPr="00A4136A" w:rsidRDefault="00D12EAC" w:rsidP="002961BD">
            <w:pPr>
              <w:rPr>
                <w:rFonts w:eastAsia="Times New Roman" w:cs="Times New Roman"/>
                <w:b/>
                <w:bCs/>
                <w:color w:val="000000"/>
                <w:kern w:val="0"/>
                <w:sz w:val="20"/>
                <w:szCs w:val="20"/>
                <w:lang w:eastAsia="en-IN"/>
                <w14:ligatures w14:val="none"/>
              </w:rPr>
            </w:pPr>
            <w:r w:rsidRPr="00A4136A">
              <w:rPr>
                <w:rFonts w:eastAsia="Times New Roman" w:cs="Times New Roman"/>
                <w:b/>
                <w:bCs/>
                <w:color w:val="000000"/>
                <w:kern w:val="0"/>
                <w:sz w:val="20"/>
                <w:szCs w:val="20"/>
                <w:lang w:eastAsia="en-IN"/>
                <w14:ligatures w14:val="none"/>
              </w:rPr>
              <w:t>S</w:t>
            </w:r>
            <w:r w:rsidR="002961BD" w:rsidRPr="00A4136A">
              <w:rPr>
                <w:rFonts w:eastAsia="Times New Roman" w:cs="Times New Roman"/>
                <w:b/>
                <w:bCs/>
                <w:color w:val="000000"/>
                <w:kern w:val="0"/>
                <w:sz w:val="20"/>
                <w:szCs w:val="20"/>
                <w:lang w:eastAsia="en-IN"/>
                <w14:ligatures w14:val="none"/>
              </w:rPr>
              <w:t>miles</w:t>
            </w:r>
          </w:p>
        </w:tc>
        <w:tc>
          <w:tcPr>
            <w:tcW w:w="809" w:type="pct"/>
            <w:tcBorders>
              <w:top w:val="single" w:sz="12" w:space="0" w:color="auto"/>
              <w:bottom w:val="single" w:sz="12" w:space="0" w:color="auto"/>
            </w:tcBorders>
            <w:noWrap/>
            <w:hideMark/>
          </w:tcPr>
          <w:p w14:paraId="24EE244F" w14:textId="0DB89F76" w:rsidR="002961BD" w:rsidRPr="00A4136A" w:rsidRDefault="002961BD" w:rsidP="002961BD">
            <w:pPr>
              <w:rPr>
                <w:rFonts w:eastAsia="Times New Roman" w:cs="Times New Roman"/>
                <w:b/>
                <w:bCs/>
                <w:color w:val="000000"/>
                <w:kern w:val="0"/>
                <w:sz w:val="20"/>
                <w:szCs w:val="20"/>
                <w:lang w:eastAsia="en-IN"/>
                <w14:ligatures w14:val="none"/>
              </w:rPr>
            </w:pPr>
            <w:r w:rsidRPr="00A4136A">
              <w:rPr>
                <w:rFonts w:eastAsia="Times New Roman" w:cs="Times New Roman"/>
                <w:b/>
                <w:bCs/>
                <w:color w:val="000000"/>
                <w:kern w:val="0"/>
                <w:sz w:val="20"/>
                <w:szCs w:val="20"/>
                <w:lang w:eastAsia="en-IN"/>
                <w14:ligatures w14:val="none"/>
              </w:rPr>
              <w:t>DNA-PK IC</w:t>
            </w:r>
            <w:r w:rsidRPr="00A4136A">
              <w:rPr>
                <w:rFonts w:eastAsia="Times New Roman" w:cs="Times New Roman"/>
                <w:b/>
                <w:bCs/>
                <w:color w:val="000000"/>
                <w:kern w:val="0"/>
                <w:sz w:val="20"/>
                <w:szCs w:val="20"/>
                <w:vertAlign w:val="subscript"/>
                <w:lang w:eastAsia="en-IN"/>
                <w14:ligatures w14:val="none"/>
              </w:rPr>
              <w:t xml:space="preserve">50 </w:t>
            </w:r>
            <w:r w:rsidRPr="00A4136A">
              <w:rPr>
                <w:rFonts w:eastAsia="Times New Roman" w:cs="Times New Roman"/>
                <w:b/>
                <w:bCs/>
                <w:color w:val="000000"/>
                <w:kern w:val="0"/>
                <w:sz w:val="20"/>
                <w:szCs w:val="20"/>
                <w:lang w:eastAsia="en-IN"/>
                <w14:ligatures w14:val="none"/>
              </w:rPr>
              <w:t>(</w:t>
            </w:r>
            <w:proofErr w:type="spellStart"/>
            <w:r w:rsidRPr="00A4136A">
              <w:rPr>
                <w:rFonts w:eastAsia="Times New Roman" w:cs="Times New Roman"/>
                <w:b/>
                <w:bCs/>
                <w:color w:val="000000"/>
                <w:kern w:val="0"/>
                <w:sz w:val="20"/>
                <w:szCs w:val="20"/>
                <w:lang w:eastAsia="en-IN"/>
                <w14:ligatures w14:val="none"/>
              </w:rPr>
              <w:t>nM</w:t>
            </w:r>
            <w:proofErr w:type="spellEnd"/>
            <w:r w:rsidRPr="00A4136A">
              <w:rPr>
                <w:rFonts w:eastAsia="Times New Roman" w:cs="Times New Roman"/>
                <w:b/>
                <w:bCs/>
                <w:color w:val="000000"/>
                <w:kern w:val="0"/>
                <w:sz w:val="20"/>
                <w:szCs w:val="20"/>
                <w:lang w:eastAsia="en-IN"/>
                <w14:ligatures w14:val="none"/>
              </w:rPr>
              <w:t>)</w:t>
            </w:r>
          </w:p>
        </w:tc>
        <w:tc>
          <w:tcPr>
            <w:tcW w:w="298" w:type="pct"/>
            <w:tcBorders>
              <w:top w:val="single" w:sz="12" w:space="0" w:color="auto"/>
              <w:bottom w:val="single" w:sz="12" w:space="0" w:color="auto"/>
            </w:tcBorders>
            <w:noWrap/>
            <w:hideMark/>
          </w:tcPr>
          <w:p w14:paraId="5EF3B4F4" w14:textId="77777777" w:rsidR="002961BD" w:rsidRPr="00A4136A" w:rsidRDefault="002961BD" w:rsidP="002961BD">
            <w:pPr>
              <w:rPr>
                <w:rFonts w:eastAsia="Times New Roman" w:cs="Times New Roman"/>
                <w:b/>
                <w:bCs/>
                <w:color w:val="000000"/>
                <w:kern w:val="0"/>
                <w:sz w:val="20"/>
                <w:szCs w:val="20"/>
                <w:lang w:eastAsia="en-IN"/>
                <w14:ligatures w14:val="none"/>
              </w:rPr>
            </w:pPr>
            <w:r w:rsidRPr="00A4136A">
              <w:rPr>
                <w:rFonts w:eastAsia="Times New Roman" w:cs="Times New Roman"/>
                <w:b/>
                <w:bCs/>
                <w:color w:val="000000"/>
                <w:kern w:val="0"/>
                <w:sz w:val="20"/>
                <w:szCs w:val="20"/>
                <w:lang w:eastAsia="en-IN"/>
                <w14:ligatures w14:val="none"/>
              </w:rPr>
              <w:t>pIC</w:t>
            </w:r>
            <w:r w:rsidRPr="00A4136A">
              <w:rPr>
                <w:rFonts w:eastAsia="Times New Roman" w:cs="Times New Roman"/>
                <w:b/>
                <w:bCs/>
                <w:color w:val="000000"/>
                <w:kern w:val="0"/>
                <w:sz w:val="20"/>
                <w:szCs w:val="20"/>
                <w:vertAlign w:val="subscript"/>
                <w:lang w:eastAsia="en-IN"/>
                <w14:ligatures w14:val="none"/>
              </w:rPr>
              <w:t>50</w:t>
            </w:r>
          </w:p>
        </w:tc>
      </w:tr>
      <w:tr w:rsidR="002961BD" w:rsidRPr="00A4136A" w14:paraId="14273999" w14:textId="77777777" w:rsidTr="002961BD">
        <w:trPr>
          <w:trHeight w:val="288"/>
        </w:trPr>
        <w:tc>
          <w:tcPr>
            <w:tcW w:w="586" w:type="pct"/>
            <w:tcBorders>
              <w:top w:val="single" w:sz="12" w:space="0" w:color="auto"/>
            </w:tcBorders>
            <w:noWrap/>
            <w:hideMark/>
          </w:tcPr>
          <w:p w14:paraId="1713B5F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w:t>
            </w:r>
          </w:p>
        </w:tc>
        <w:tc>
          <w:tcPr>
            <w:tcW w:w="3307" w:type="pct"/>
            <w:tcBorders>
              <w:top w:val="single" w:sz="12" w:space="0" w:color="auto"/>
            </w:tcBorders>
            <w:noWrap/>
            <w:hideMark/>
          </w:tcPr>
          <w:p w14:paraId="6A38B81E"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O=C(N1C2CCCC2)N(C)C3=C1C=C(NC4=CC=CC=C4)N=C3</w:t>
            </w:r>
          </w:p>
        </w:tc>
        <w:tc>
          <w:tcPr>
            <w:tcW w:w="809" w:type="pct"/>
            <w:tcBorders>
              <w:top w:val="single" w:sz="12" w:space="0" w:color="auto"/>
            </w:tcBorders>
            <w:noWrap/>
            <w:hideMark/>
          </w:tcPr>
          <w:p w14:paraId="1CFC4C9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4340</w:t>
            </w:r>
          </w:p>
        </w:tc>
        <w:tc>
          <w:tcPr>
            <w:tcW w:w="298" w:type="pct"/>
            <w:tcBorders>
              <w:top w:val="single" w:sz="12" w:space="0" w:color="auto"/>
            </w:tcBorders>
            <w:noWrap/>
            <w:hideMark/>
          </w:tcPr>
          <w:p w14:paraId="1613E43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5.363</w:t>
            </w:r>
          </w:p>
        </w:tc>
      </w:tr>
      <w:tr w:rsidR="002961BD" w:rsidRPr="00A4136A" w14:paraId="43F1C74E" w14:textId="77777777" w:rsidTr="002961BD">
        <w:trPr>
          <w:trHeight w:val="288"/>
        </w:trPr>
        <w:tc>
          <w:tcPr>
            <w:tcW w:w="586" w:type="pct"/>
            <w:noWrap/>
            <w:hideMark/>
          </w:tcPr>
          <w:p w14:paraId="3FD962B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w:t>
            </w:r>
          </w:p>
        </w:tc>
        <w:tc>
          <w:tcPr>
            <w:tcW w:w="3307" w:type="pct"/>
            <w:noWrap/>
            <w:hideMark/>
          </w:tcPr>
          <w:p w14:paraId="11AD1945"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O=C(N1C2CCCC2)N(C)C3=C1C=C(NC4=CC=C(C)C=C4)N=C3</w:t>
            </w:r>
          </w:p>
        </w:tc>
        <w:tc>
          <w:tcPr>
            <w:tcW w:w="809" w:type="pct"/>
            <w:noWrap/>
            <w:hideMark/>
          </w:tcPr>
          <w:p w14:paraId="38AF192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3110</w:t>
            </w:r>
          </w:p>
        </w:tc>
        <w:tc>
          <w:tcPr>
            <w:tcW w:w="298" w:type="pct"/>
            <w:noWrap/>
            <w:hideMark/>
          </w:tcPr>
          <w:p w14:paraId="3065942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5.507</w:t>
            </w:r>
          </w:p>
        </w:tc>
      </w:tr>
      <w:tr w:rsidR="002961BD" w:rsidRPr="00A4136A" w14:paraId="27553E59" w14:textId="77777777" w:rsidTr="002961BD">
        <w:trPr>
          <w:trHeight w:val="288"/>
        </w:trPr>
        <w:tc>
          <w:tcPr>
            <w:tcW w:w="586" w:type="pct"/>
            <w:noWrap/>
            <w:hideMark/>
          </w:tcPr>
          <w:p w14:paraId="2D77D01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w:t>
            </w:r>
          </w:p>
        </w:tc>
        <w:tc>
          <w:tcPr>
            <w:tcW w:w="3307" w:type="pct"/>
            <w:noWrap/>
            <w:hideMark/>
          </w:tcPr>
          <w:p w14:paraId="687679D0"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O=C(N1C2CCCC2)N(C)C3=C1C=C(NC4=CC=CC(C)=C4)N=C3</w:t>
            </w:r>
          </w:p>
        </w:tc>
        <w:tc>
          <w:tcPr>
            <w:tcW w:w="809" w:type="pct"/>
            <w:noWrap/>
            <w:hideMark/>
          </w:tcPr>
          <w:p w14:paraId="242C05A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3160</w:t>
            </w:r>
          </w:p>
        </w:tc>
        <w:tc>
          <w:tcPr>
            <w:tcW w:w="298" w:type="pct"/>
            <w:noWrap/>
            <w:hideMark/>
          </w:tcPr>
          <w:p w14:paraId="47E13FB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5.5</w:t>
            </w:r>
          </w:p>
        </w:tc>
      </w:tr>
      <w:tr w:rsidR="002961BD" w:rsidRPr="00A4136A" w14:paraId="1180D366" w14:textId="77777777" w:rsidTr="002961BD">
        <w:trPr>
          <w:trHeight w:val="288"/>
        </w:trPr>
        <w:tc>
          <w:tcPr>
            <w:tcW w:w="586" w:type="pct"/>
            <w:noWrap/>
            <w:hideMark/>
          </w:tcPr>
          <w:p w14:paraId="0C45960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w:t>
            </w:r>
          </w:p>
        </w:tc>
        <w:tc>
          <w:tcPr>
            <w:tcW w:w="3307" w:type="pct"/>
            <w:noWrap/>
            <w:hideMark/>
          </w:tcPr>
          <w:p w14:paraId="64995F23"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O=C(N1C2CCCC2)N(C)C3=C1C=C(NC4=CC=CC=C4C)N=C3</w:t>
            </w:r>
          </w:p>
        </w:tc>
        <w:tc>
          <w:tcPr>
            <w:tcW w:w="809" w:type="pct"/>
            <w:noWrap/>
            <w:hideMark/>
          </w:tcPr>
          <w:p w14:paraId="6AE39E5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185</w:t>
            </w:r>
          </w:p>
        </w:tc>
        <w:tc>
          <w:tcPr>
            <w:tcW w:w="298" w:type="pct"/>
            <w:noWrap/>
            <w:hideMark/>
          </w:tcPr>
          <w:p w14:paraId="393DC37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6.733</w:t>
            </w:r>
          </w:p>
        </w:tc>
      </w:tr>
      <w:tr w:rsidR="002961BD" w:rsidRPr="00A4136A" w14:paraId="0247031F" w14:textId="77777777" w:rsidTr="002961BD">
        <w:trPr>
          <w:trHeight w:val="288"/>
        </w:trPr>
        <w:tc>
          <w:tcPr>
            <w:tcW w:w="586" w:type="pct"/>
            <w:noWrap/>
            <w:hideMark/>
          </w:tcPr>
          <w:p w14:paraId="163AACC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w:t>
            </w:r>
          </w:p>
        </w:tc>
        <w:tc>
          <w:tcPr>
            <w:tcW w:w="3307" w:type="pct"/>
            <w:noWrap/>
            <w:hideMark/>
          </w:tcPr>
          <w:p w14:paraId="6401FA2B"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O=C(N1C2CCCC2)N(C)C3=C1C=C(NC4=CC=C(OC)C=C4)N=C3</w:t>
            </w:r>
          </w:p>
        </w:tc>
        <w:tc>
          <w:tcPr>
            <w:tcW w:w="809" w:type="pct"/>
            <w:noWrap/>
            <w:hideMark/>
          </w:tcPr>
          <w:p w14:paraId="3AE73B3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282</w:t>
            </w:r>
          </w:p>
        </w:tc>
        <w:tc>
          <w:tcPr>
            <w:tcW w:w="298" w:type="pct"/>
            <w:noWrap/>
            <w:hideMark/>
          </w:tcPr>
          <w:p w14:paraId="53D7363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6.55</w:t>
            </w:r>
          </w:p>
        </w:tc>
      </w:tr>
      <w:tr w:rsidR="002961BD" w:rsidRPr="00A4136A" w14:paraId="360672C1" w14:textId="77777777" w:rsidTr="002961BD">
        <w:trPr>
          <w:trHeight w:val="288"/>
        </w:trPr>
        <w:tc>
          <w:tcPr>
            <w:tcW w:w="586" w:type="pct"/>
            <w:noWrap/>
            <w:hideMark/>
          </w:tcPr>
          <w:p w14:paraId="794F5F6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11</w:t>
            </w:r>
          </w:p>
        </w:tc>
        <w:tc>
          <w:tcPr>
            <w:tcW w:w="3307" w:type="pct"/>
            <w:noWrap/>
            <w:hideMark/>
          </w:tcPr>
          <w:p w14:paraId="750BD386"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O=C(N1C2CCCC2)N(C)C3=C1C=C(NC4=CC=CC(OC)=C4)N=C3</w:t>
            </w:r>
          </w:p>
        </w:tc>
        <w:tc>
          <w:tcPr>
            <w:tcW w:w="809" w:type="pct"/>
            <w:noWrap/>
            <w:hideMark/>
          </w:tcPr>
          <w:p w14:paraId="61BEBC2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6090</w:t>
            </w:r>
          </w:p>
        </w:tc>
        <w:tc>
          <w:tcPr>
            <w:tcW w:w="298" w:type="pct"/>
            <w:noWrap/>
            <w:hideMark/>
          </w:tcPr>
          <w:p w14:paraId="6D461E5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5.215</w:t>
            </w:r>
          </w:p>
        </w:tc>
      </w:tr>
      <w:tr w:rsidR="002961BD" w:rsidRPr="00A4136A" w14:paraId="12257788" w14:textId="77777777" w:rsidTr="002961BD">
        <w:trPr>
          <w:trHeight w:val="288"/>
        </w:trPr>
        <w:tc>
          <w:tcPr>
            <w:tcW w:w="586" w:type="pct"/>
            <w:noWrap/>
            <w:hideMark/>
          </w:tcPr>
          <w:p w14:paraId="306D21D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13</w:t>
            </w:r>
          </w:p>
        </w:tc>
        <w:tc>
          <w:tcPr>
            <w:tcW w:w="3307" w:type="pct"/>
            <w:noWrap/>
            <w:hideMark/>
          </w:tcPr>
          <w:p w14:paraId="65B90DA0"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O=C(N1C2CCCC2)N(C)C3=C1C=C(NC4=CC=C(Cl)C=C4)N=C3</w:t>
            </w:r>
          </w:p>
        </w:tc>
        <w:tc>
          <w:tcPr>
            <w:tcW w:w="809" w:type="pct"/>
            <w:noWrap/>
            <w:hideMark/>
          </w:tcPr>
          <w:p w14:paraId="074C940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565</w:t>
            </w:r>
          </w:p>
        </w:tc>
        <w:tc>
          <w:tcPr>
            <w:tcW w:w="298" w:type="pct"/>
            <w:noWrap/>
            <w:hideMark/>
          </w:tcPr>
          <w:p w14:paraId="1FD6E53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6.248</w:t>
            </w:r>
          </w:p>
        </w:tc>
      </w:tr>
      <w:tr w:rsidR="002961BD" w:rsidRPr="00A4136A" w14:paraId="2CF97584" w14:textId="77777777" w:rsidTr="002961BD">
        <w:trPr>
          <w:trHeight w:val="288"/>
        </w:trPr>
        <w:tc>
          <w:tcPr>
            <w:tcW w:w="586" w:type="pct"/>
            <w:noWrap/>
            <w:hideMark/>
          </w:tcPr>
          <w:p w14:paraId="4267677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14</w:t>
            </w:r>
          </w:p>
        </w:tc>
        <w:tc>
          <w:tcPr>
            <w:tcW w:w="3307" w:type="pct"/>
            <w:noWrap/>
            <w:hideMark/>
          </w:tcPr>
          <w:p w14:paraId="13F9DA0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O=C(N1C2CCCC2)N(C)C3=C1C=C(NC4=CC=CC(Cl)=C4)N=C3</w:t>
            </w:r>
          </w:p>
        </w:tc>
        <w:tc>
          <w:tcPr>
            <w:tcW w:w="809" w:type="pct"/>
            <w:noWrap/>
            <w:hideMark/>
          </w:tcPr>
          <w:p w14:paraId="732E6AE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3780</w:t>
            </w:r>
          </w:p>
        </w:tc>
        <w:tc>
          <w:tcPr>
            <w:tcW w:w="298" w:type="pct"/>
            <w:noWrap/>
            <w:hideMark/>
          </w:tcPr>
          <w:p w14:paraId="56C70AE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5.423</w:t>
            </w:r>
          </w:p>
        </w:tc>
      </w:tr>
      <w:tr w:rsidR="002961BD" w:rsidRPr="00A4136A" w14:paraId="7255CC93" w14:textId="77777777" w:rsidTr="002961BD">
        <w:trPr>
          <w:trHeight w:val="288"/>
        </w:trPr>
        <w:tc>
          <w:tcPr>
            <w:tcW w:w="586" w:type="pct"/>
            <w:noWrap/>
            <w:hideMark/>
          </w:tcPr>
          <w:p w14:paraId="791E14A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15</w:t>
            </w:r>
          </w:p>
        </w:tc>
        <w:tc>
          <w:tcPr>
            <w:tcW w:w="3307" w:type="pct"/>
            <w:noWrap/>
            <w:hideMark/>
          </w:tcPr>
          <w:p w14:paraId="120A4FDD"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O=C(N1C2CCCC2)N(C)C3=C1C=C(NC4=CC=CC=C4Cl)N=C3</w:t>
            </w:r>
          </w:p>
        </w:tc>
        <w:tc>
          <w:tcPr>
            <w:tcW w:w="809" w:type="pct"/>
            <w:noWrap/>
            <w:hideMark/>
          </w:tcPr>
          <w:p w14:paraId="30A6900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1750</w:t>
            </w:r>
          </w:p>
        </w:tc>
        <w:tc>
          <w:tcPr>
            <w:tcW w:w="298" w:type="pct"/>
            <w:noWrap/>
            <w:hideMark/>
          </w:tcPr>
          <w:p w14:paraId="00EF2B1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5.757</w:t>
            </w:r>
          </w:p>
        </w:tc>
      </w:tr>
      <w:tr w:rsidR="002961BD" w:rsidRPr="00A4136A" w14:paraId="4E2E8FD6" w14:textId="77777777" w:rsidTr="002961BD">
        <w:trPr>
          <w:trHeight w:val="288"/>
        </w:trPr>
        <w:tc>
          <w:tcPr>
            <w:tcW w:w="586" w:type="pct"/>
            <w:noWrap/>
            <w:hideMark/>
          </w:tcPr>
          <w:p w14:paraId="609629D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17</w:t>
            </w:r>
          </w:p>
        </w:tc>
        <w:tc>
          <w:tcPr>
            <w:tcW w:w="3307" w:type="pct"/>
            <w:noWrap/>
            <w:hideMark/>
          </w:tcPr>
          <w:p w14:paraId="7BCF63C8"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O=C(N1C2CCCC2)N(C)C3=C1C=C(NC4=CC=CC([N+]([O-])=O)=C4)N=C3</w:t>
            </w:r>
          </w:p>
        </w:tc>
        <w:tc>
          <w:tcPr>
            <w:tcW w:w="809" w:type="pct"/>
            <w:noWrap/>
            <w:hideMark/>
          </w:tcPr>
          <w:p w14:paraId="5E33F19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2000</w:t>
            </w:r>
          </w:p>
        </w:tc>
        <w:tc>
          <w:tcPr>
            <w:tcW w:w="298" w:type="pct"/>
            <w:noWrap/>
            <w:hideMark/>
          </w:tcPr>
          <w:p w14:paraId="09C7B9C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5.699</w:t>
            </w:r>
          </w:p>
        </w:tc>
      </w:tr>
      <w:tr w:rsidR="002961BD" w:rsidRPr="00A4136A" w14:paraId="79C9C7FD" w14:textId="77777777" w:rsidTr="002961BD">
        <w:trPr>
          <w:trHeight w:val="288"/>
        </w:trPr>
        <w:tc>
          <w:tcPr>
            <w:tcW w:w="586" w:type="pct"/>
            <w:noWrap/>
            <w:hideMark/>
          </w:tcPr>
          <w:p w14:paraId="6B50D35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19</w:t>
            </w:r>
          </w:p>
        </w:tc>
        <w:tc>
          <w:tcPr>
            <w:tcW w:w="3307" w:type="pct"/>
            <w:noWrap/>
            <w:hideMark/>
          </w:tcPr>
          <w:p w14:paraId="16C89F34"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O=C(N1C2CCCC2)N(C)C3=C1C=C(NC4=CC=C(N)C=C4)N=C3</w:t>
            </w:r>
          </w:p>
        </w:tc>
        <w:tc>
          <w:tcPr>
            <w:tcW w:w="809" w:type="pct"/>
            <w:noWrap/>
            <w:hideMark/>
          </w:tcPr>
          <w:p w14:paraId="2990454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7600</w:t>
            </w:r>
          </w:p>
        </w:tc>
        <w:tc>
          <w:tcPr>
            <w:tcW w:w="298" w:type="pct"/>
            <w:noWrap/>
            <w:hideMark/>
          </w:tcPr>
          <w:p w14:paraId="1EBDFE1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5.119</w:t>
            </w:r>
          </w:p>
        </w:tc>
      </w:tr>
      <w:tr w:rsidR="002961BD" w:rsidRPr="00A4136A" w14:paraId="4320AC1E" w14:textId="77777777" w:rsidTr="002961BD">
        <w:trPr>
          <w:trHeight w:val="288"/>
        </w:trPr>
        <w:tc>
          <w:tcPr>
            <w:tcW w:w="586" w:type="pct"/>
            <w:noWrap/>
            <w:hideMark/>
          </w:tcPr>
          <w:p w14:paraId="4D0A3CF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20</w:t>
            </w:r>
          </w:p>
        </w:tc>
        <w:tc>
          <w:tcPr>
            <w:tcW w:w="3307" w:type="pct"/>
            <w:noWrap/>
            <w:hideMark/>
          </w:tcPr>
          <w:p w14:paraId="1CD23DA1"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O=C(N1C2CCCC2)N(C)C3=C1C=C(NC4=CC=CC(N)=C4)N=C3</w:t>
            </w:r>
          </w:p>
        </w:tc>
        <w:tc>
          <w:tcPr>
            <w:tcW w:w="809" w:type="pct"/>
            <w:noWrap/>
            <w:hideMark/>
          </w:tcPr>
          <w:p w14:paraId="4893182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10000</w:t>
            </w:r>
          </w:p>
        </w:tc>
        <w:tc>
          <w:tcPr>
            <w:tcW w:w="298" w:type="pct"/>
            <w:noWrap/>
            <w:hideMark/>
          </w:tcPr>
          <w:p w14:paraId="4E12D27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w:t>
            </w:r>
          </w:p>
        </w:tc>
      </w:tr>
      <w:tr w:rsidR="002961BD" w:rsidRPr="00A4136A" w14:paraId="23C959C2" w14:textId="77777777" w:rsidTr="002961BD">
        <w:trPr>
          <w:trHeight w:val="288"/>
        </w:trPr>
        <w:tc>
          <w:tcPr>
            <w:tcW w:w="586" w:type="pct"/>
            <w:noWrap/>
            <w:hideMark/>
          </w:tcPr>
          <w:p w14:paraId="5777DE0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21</w:t>
            </w:r>
          </w:p>
        </w:tc>
        <w:tc>
          <w:tcPr>
            <w:tcW w:w="3307" w:type="pct"/>
            <w:noWrap/>
            <w:hideMark/>
          </w:tcPr>
          <w:p w14:paraId="2C8D984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O=C(N1C2CCCC2)N(C)C3=C1C=C(NC4=CC=CC=C4N)N=C3</w:t>
            </w:r>
          </w:p>
        </w:tc>
        <w:tc>
          <w:tcPr>
            <w:tcW w:w="809" w:type="pct"/>
            <w:noWrap/>
            <w:hideMark/>
          </w:tcPr>
          <w:p w14:paraId="4F1868B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8100</w:t>
            </w:r>
          </w:p>
        </w:tc>
        <w:tc>
          <w:tcPr>
            <w:tcW w:w="298" w:type="pct"/>
            <w:noWrap/>
            <w:hideMark/>
          </w:tcPr>
          <w:p w14:paraId="7675E46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5.092</w:t>
            </w:r>
          </w:p>
        </w:tc>
      </w:tr>
      <w:tr w:rsidR="002961BD" w:rsidRPr="00A4136A" w14:paraId="12752337" w14:textId="77777777" w:rsidTr="002961BD">
        <w:trPr>
          <w:trHeight w:val="288"/>
        </w:trPr>
        <w:tc>
          <w:tcPr>
            <w:tcW w:w="586" w:type="pct"/>
            <w:noWrap/>
            <w:hideMark/>
          </w:tcPr>
          <w:p w14:paraId="7E851C7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22</w:t>
            </w:r>
          </w:p>
        </w:tc>
        <w:tc>
          <w:tcPr>
            <w:tcW w:w="3307" w:type="pct"/>
            <w:noWrap/>
            <w:hideMark/>
          </w:tcPr>
          <w:p w14:paraId="53A151B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CC(NC1=CC=C(NC2=CC3=C(N(C)C(N3C4CCCC4)=O)C=N2)C=C1)=O</w:t>
            </w:r>
          </w:p>
        </w:tc>
        <w:tc>
          <w:tcPr>
            <w:tcW w:w="809" w:type="pct"/>
            <w:noWrap/>
            <w:hideMark/>
          </w:tcPr>
          <w:p w14:paraId="6EC9206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2490</w:t>
            </w:r>
          </w:p>
        </w:tc>
        <w:tc>
          <w:tcPr>
            <w:tcW w:w="298" w:type="pct"/>
            <w:noWrap/>
            <w:hideMark/>
          </w:tcPr>
          <w:p w14:paraId="34ED662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5.604</w:t>
            </w:r>
          </w:p>
        </w:tc>
      </w:tr>
      <w:tr w:rsidR="002961BD" w:rsidRPr="00A4136A" w14:paraId="24B136FC" w14:textId="77777777" w:rsidTr="002961BD">
        <w:trPr>
          <w:trHeight w:val="288"/>
        </w:trPr>
        <w:tc>
          <w:tcPr>
            <w:tcW w:w="586" w:type="pct"/>
            <w:noWrap/>
            <w:hideMark/>
          </w:tcPr>
          <w:p w14:paraId="32D4B32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23</w:t>
            </w:r>
          </w:p>
        </w:tc>
        <w:tc>
          <w:tcPr>
            <w:tcW w:w="3307" w:type="pct"/>
            <w:noWrap/>
            <w:hideMark/>
          </w:tcPr>
          <w:p w14:paraId="24EA6FAF"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CC(NC1=CC=CC(NC2=CC3=C(N(C)C(N3C4CCCC4)=O)C=N2)=C1)=O</w:t>
            </w:r>
          </w:p>
        </w:tc>
        <w:tc>
          <w:tcPr>
            <w:tcW w:w="809" w:type="pct"/>
            <w:noWrap/>
            <w:hideMark/>
          </w:tcPr>
          <w:p w14:paraId="50CB581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8100</w:t>
            </w:r>
          </w:p>
        </w:tc>
        <w:tc>
          <w:tcPr>
            <w:tcW w:w="298" w:type="pct"/>
            <w:noWrap/>
            <w:hideMark/>
          </w:tcPr>
          <w:p w14:paraId="23FFBAE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5.092</w:t>
            </w:r>
          </w:p>
        </w:tc>
      </w:tr>
      <w:tr w:rsidR="002961BD" w:rsidRPr="00A4136A" w14:paraId="6D8B25A8" w14:textId="77777777" w:rsidTr="002961BD">
        <w:trPr>
          <w:trHeight w:val="288"/>
        </w:trPr>
        <w:tc>
          <w:tcPr>
            <w:tcW w:w="586" w:type="pct"/>
            <w:noWrap/>
            <w:hideMark/>
          </w:tcPr>
          <w:p w14:paraId="3D9734F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25</w:t>
            </w:r>
          </w:p>
        </w:tc>
        <w:tc>
          <w:tcPr>
            <w:tcW w:w="3307" w:type="pct"/>
            <w:noWrap/>
            <w:hideMark/>
          </w:tcPr>
          <w:p w14:paraId="6CD6E1C2"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N#CC1=CC=C(NC2=CC3=C(N(C)C(N3C4CCCC4)=O)C=N2)C=C1</w:t>
            </w:r>
          </w:p>
        </w:tc>
        <w:tc>
          <w:tcPr>
            <w:tcW w:w="809" w:type="pct"/>
            <w:noWrap/>
            <w:hideMark/>
          </w:tcPr>
          <w:p w14:paraId="0A9FB20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6200</w:t>
            </w:r>
          </w:p>
        </w:tc>
        <w:tc>
          <w:tcPr>
            <w:tcW w:w="298" w:type="pct"/>
            <w:noWrap/>
            <w:hideMark/>
          </w:tcPr>
          <w:p w14:paraId="2B7CCB2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5.208</w:t>
            </w:r>
          </w:p>
        </w:tc>
      </w:tr>
      <w:tr w:rsidR="002961BD" w:rsidRPr="00A4136A" w14:paraId="21447B91" w14:textId="77777777" w:rsidTr="002961BD">
        <w:trPr>
          <w:trHeight w:val="288"/>
        </w:trPr>
        <w:tc>
          <w:tcPr>
            <w:tcW w:w="586" w:type="pct"/>
            <w:noWrap/>
            <w:hideMark/>
          </w:tcPr>
          <w:p w14:paraId="0E30939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26</w:t>
            </w:r>
          </w:p>
        </w:tc>
        <w:tc>
          <w:tcPr>
            <w:tcW w:w="3307" w:type="pct"/>
            <w:noWrap/>
            <w:hideMark/>
          </w:tcPr>
          <w:p w14:paraId="789B07E8"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N#CC1=CC=CC(NC2=CC3=C(N(C)C(N3C4CCCC4)=O)C=N2)=C1</w:t>
            </w:r>
          </w:p>
        </w:tc>
        <w:tc>
          <w:tcPr>
            <w:tcW w:w="809" w:type="pct"/>
            <w:noWrap/>
            <w:hideMark/>
          </w:tcPr>
          <w:p w14:paraId="6E8B396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4030</w:t>
            </w:r>
          </w:p>
        </w:tc>
        <w:tc>
          <w:tcPr>
            <w:tcW w:w="298" w:type="pct"/>
            <w:noWrap/>
            <w:hideMark/>
          </w:tcPr>
          <w:p w14:paraId="6E251FD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5.395</w:t>
            </w:r>
          </w:p>
        </w:tc>
      </w:tr>
      <w:tr w:rsidR="002961BD" w:rsidRPr="00A4136A" w14:paraId="52DBCC89" w14:textId="77777777" w:rsidTr="002961BD">
        <w:trPr>
          <w:trHeight w:val="288"/>
        </w:trPr>
        <w:tc>
          <w:tcPr>
            <w:tcW w:w="586" w:type="pct"/>
            <w:noWrap/>
            <w:hideMark/>
          </w:tcPr>
          <w:p w14:paraId="5B451D2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29</w:t>
            </w:r>
          </w:p>
        </w:tc>
        <w:tc>
          <w:tcPr>
            <w:tcW w:w="3307" w:type="pct"/>
            <w:noWrap/>
            <w:hideMark/>
          </w:tcPr>
          <w:p w14:paraId="057C32D8"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O=C(N1C2CCCC2)N(C)C3=C1C=C(NC4=CC=CC(C(F)(F)F)=C4)N=C3</w:t>
            </w:r>
          </w:p>
        </w:tc>
        <w:tc>
          <w:tcPr>
            <w:tcW w:w="809" w:type="pct"/>
            <w:noWrap/>
            <w:hideMark/>
          </w:tcPr>
          <w:p w14:paraId="08B73B8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3610</w:t>
            </w:r>
          </w:p>
        </w:tc>
        <w:tc>
          <w:tcPr>
            <w:tcW w:w="298" w:type="pct"/>
            <w:noWrap/>
            <w:hideMark/>
          </w:tcPr>
          <w:p w14:paraId="7872455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5.442</w:t>
            </w:r>
          </w:p>
        </w:tc>
      </w:tr>
      <w:tr w:rsidR="002961BD" w:rsidRPr="00A4136A" w14:paraId="1BBD7009" w14:textId="77777777" w:rsidTr="002961BD">
        <w:trPr>
          <w:trHeight w:val="288"/>
        </w:trPr>
        <w:tc>
          <w:tcPr>
            <w:tcW w:w="586" w:type="pct"/>
            <w:noWrap/>
            <w:hideMark/>
          </w:tcPr>
          <w:p w14:paraId="5542962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31</w:t>
            </w:r>
          </w:p>
        </w:tc>
        <w:tc>
          <w:tcPr>
            <w:tcW w:w="3307" w:type="pct"/>
            <w:noWrap/>
            <w:hideMark/>
          </w:tcPr>
          <w:p w14:paraId="768870E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O=C(N1C2CCCC2)N(C)C3=C1C=C(NC4=CC=C(C(C)=O)C=C4)N=C3</w:t>
            </w:r>
          </w:p>
        </w:tc>
        <w:tc>
          <w:tcPr>
            <w:tcW w:w="809" w:type="pct"/>
            <w:noWrap/>
            <w:hideMark/>
          </w:tcPr>
          <w:p w14:paraId="6B61047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3130</w:t>
            </w:r>
          </w:p>
        </w:tc>
        <w:tc>
          <w:tcPr>
            <w:tcW w:w="298" w:type="pct"/>
            <w:noWrap/>
            <w:hideMark/>
          </w:tcPr>
          <w:p w14:paraId="03F6523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5.504</w:t>
            </w:r>
          </w:p>
        </w:tc>
      </w:tr>
      <w:tr w:rsidR="002961BD" w:rsidRPr="00A4136A" w14:paraId="55F748D8" w14:textId="77777777" w:rsidTr="002961BD">
        <w:trPr>
          <w:trHeight w:val="288"/>
        </w:trPr>
        <w:tc>
          <w:tcPr>
            <w:tcW w:w="586" w:type="pct"/>
            <w:noWrap/>
            <w:hideMark/>
          </w:tcPr>
          <w:p w14:paraId="4D7FD18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32</w:t>
            </w:r>
          </w:p>
        </w:tc>
        <w:tc>
          <w:tcPr>
            <w:tcW w:w="3307" w:type="pct"/>
            <w:noWrap/>
            <w:hideMark/>
          </w:tcPr>
          <w:p w14:paraId="3B94F93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O=C(N1C2CCCC2)N(C)C3=C1C=C(NC4=CC=CC(C(C)=O)=C4)N=C3</w:t>
            </w:r>
          </w:p>
        </w:tc>
        <w:tc>
          <w:tcPr>
            <w:tcW w:w="809" w:type="pct"/>
            <w:noWrap/>
            <w:hideMark/>
          </w:tcPr>
          <w:p w14:paraId="5D2A558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1090</w:t>
            </w:r>
          </w:p>
        </w:tc>
        <w:tc>
          <w:tcPr>
            <w:tcW w:w="298" w:type="pct"/>
            <w:noWrap/>
            <w:hideMark/>
          </w:tcPr>
          <w:p w14:paraId="3C20EB7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5.963</w:t>
            </w:r>
          </w:p>
        </w:tc>
      </w:tr>
      <w:tr w:rsidR="002961BD" w:rsidRPr="00A4136A" w14:paraId="5CDB057F" w14:textId="77777777" w:rsidTr="002961BD">
        <w:trPr>
          <w:trHeight w:val="288"/>
        </w:trPr>
        <w:tc>
          <w:tcPr>
            <w:tcW w:w="586" w:type="pct"/>
            <w:noWrap/>
            <w:hideMark/>
          </w:tcPr>
          <w:p w14:paraId="0AB25AE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33</w:t>
            </w:r>
          </w:p>
        </w:tc>
        <w:tc>
          <w:tcPr>
            <w:tcW w:w="3307" w:type="pct"/>
            <w:noWrap/>
            <w:hideMark/>
          </w:tcPr>
          <w:p w14:paraId="775691AE"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O=C(N1C2CCCC2)N(C)C3=C1C=C(NC4=CC=C(S(=O)(C)=O)C=C4)N=C3</w:t>
            </w:r>
          </w:p>
        </w:tc>
        <w:tc>
          <w:tcPr>
            <w:tcW w:w="809" w:type="pct"/>
            <w:noWrap/>
            <w:hideMark/>
          </w:tcPr>
          <w:p w14:paraId="4F1FB5C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8830</w:t>
            </w:r>
          </w:p>
        </w:tc>
        <w:tc>
          <w:tcPr>
            <w:tcW w:w="298" w:type="pct"/>
            <w:noWrap/>
            <w:hideMark/>
          </w:tcPr>
          <w:p w14:paraId="0E8D469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5.054</w:t>
            </w:r>
          </w:p>
        </w:tc>
      </w:tr>
      <w:tr w:rsidR="002961BD" w:rsidRPr="00A4136A" w14:paraId="2B4E812D" w14:textId="77777777" w:rsidTr="002961BD">
        <w:trPr>
          <w:trHeight w:val="288"/>
        </w:trPr>
        <w:tc>
          <w:tcPr>
            <w:tcW w:w="586" w:type="pct"/>
            <w:noWrap/>
            <w:hideMark/>
          </w:tcPr>
          <w:p w14:paraId="596EBAC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34</w:t>
            </w:r>
          </w:p>
        </w:tc>
        <w:tc>
          <w:tcPr>
            <w:tcW w:w="3307" w:type="pct"/>
            <w:noWrap/>
            <w:hideMark/>
          </w:tcPr>
          <w:p w14:paraId="07FFE50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O=C(N1C2CCCC2)N(C)C3=C1C=C(NC4=CC=CC(S(=O)(C)=O)=C4)N=C3</w:t>
            </w:r>
          </w:p>
        </w:tc>
        <w:tc>
          <w:tcPr>
            <w:tcW w:w="809" w:type="pct"/>
            <w:noWrap/>
            <w:hideMark/>
          </w:tcPr>
          <w:p w14:paraId="7F02A9C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1220</w:t>
            </w:r>
          </w:p>
        </w:tc>
        <w:tc>
          <w:tcPr>
            <w:tcW w:w="298" w:type="pct"/>
            <w:noWrap/>
            <w:hideMark/>
          </w:tcPr>
          <w:p w14:paraId="24389F9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5.914</w:t>
            </w:r>
          </w:p>
        </w:tc>
      </w:tr>
      <w:tr w:rsidR="002961BD" w:rsidRPr="00A4136A" w14:paraId="293FA415" w14:textId="77777777" w:rsidTr="002961BD">
        <w:trPr>
          <w:trHeight w:val="288"/>
        </w:trPr>
        <w:tc>
          <w:tcPr>
            <w:tcW w:w="586" w:type="pct"/>
            <w:noWrap/>
            <w:hideMark/>
          </w:tcPr>
          <w:p w14:paraId="7DBE6CB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39</w:t>
            </w:r>
          </w:p>
        </w:tc>
        <w:tc>
          <w:tcPr>
            <w:tcW w:w="3307" w:type="pct"/>
            <w:noWrap/>
            <w:hideMark/>
          </w:tcPr>
          <w:p w14:paraId="0D5DB2B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O=C(N1C2CCCC2)N(C)C3=C1C=C(NC4=CC=C(O)C=C4)N=C3</w:t>
            </w:r>
          </w:p>
        </w:tc>
        <w:tc>
          <w:tcPr>
            <w:tcW w:w="809" w:type="pct"/>
            <w:noWrap/>
            <w:hideMark/>
          </w:tcPr>
          <w:p w14:paraId="5E9E41F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245</w:t>
            </w:r>
          </w:p>
        </w:tc>
        <w:tc>
          <w:tcPr>
            <w:tcW w:w="298" w:type="pct"/>
            <w:noWrap/>
            <w:hideMark/>
          </w:tcPr>
          <w:p w14:paraId="78567E7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6.611</w:t>
            </w:r>
          </w:p>
        </w:tc>
      </w:tr>
      <w:tr w:rsidR="002961BD" w:rsidRPr="00A4136A" w14:paraId="446D4FAF" w14:textId="77777777" w:rsidTr="002961BD">
        <w:trPr>
          <w:trHeight w:val="288"/>
        </w:trPr>
        <w:tc>
          <w:tcPr>
            <w:tcW w:w="586" w:type="pct"/>
            <w:noWrap/>
            <w:hideMark/>
          </w:tcPr>
          <w:p w14:paraId="09867A4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40</w:t>
            </w:r>
          </w:p>
        </w:tc>
        <w:tc>
          <w:tcPr>
            <w:tcW w:w="3307" w:type="pct"/>
            <w:noWrap/>
            <w:hideMark/>
          </w:tcPr>
          <w:p w14:paraId="070E5FB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O=C(N1C2CCCC2)N(C)C3=C1C=C(NC4=CC=CC(O)=C4)N=C3</w:t>
            </w:r>
          </w:p>
        </w:tc>
        <w:tc>
          <w:tcPr>
            <w:tcW w:w="809" w:type="pct"/>
            <w:noWrap/>
            <w:hideMark/>
          </w:tcPr>
          <w:p w14:paraId="4D7AF2D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5200</w:t>
            </w:r>
          </w:p>
        </w:tc>
        <w:tc>
          <w:tcPr>
            <w:tcW w:w="298" w:type="pct"/>
            <w:noWrap/>
            <w:hideMark/>
          </w:tcPr>
          <w:p w14:paraId="00C298D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5.284</w:t>
            </w:r>
          </w:p>
        </w:tc>
      </w:tr>
      <w:tr w:rsidR="002961BD" w:rsidRPr="00A4136A" w14:paraId="4CAB258E" w14:textId="77777777" w:rsidTr="002961BD">
        <w:trPr>
          <w:trHeight w:val="288"/>
        </w:trPr>
        <w:tc>
          <w:tcPr>
            <w:tcW w:w="586" w:type="pct"/>
            <w:noWrap/>
            <w:hideMark/>
          </w:tcPr>
          <w:p w14:paraId="3096CA8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41</w:t>
            </w:r>
          </w:p>
        </w:tc>
        <w:tc>
          <w:tcPr>
            <w:tcW w:w="3307" w:type="pct"/>
            <w:noWrap/>
            <w:hideMark/>
          </w:tcPr>
          <w:p w14:paraId="23E4C688"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O=C(N1C2CCCC2)N(C)C3=C1C=C(NC4=CC=CC=C4O)N=C3</w:t>
            </w:r>
          </w:p>
        </w:tc>
        <w:tc>
          <w:tcPr>
            <w:tcW w:w="809" w:type="pct"/>
            <w:noWrap/>
            <w:hideMark/>
          </w:tcPr>
          <w:p w14:paraId="1AA1244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10000</w:t>
            </w:r>
          </w:p>
        </w:tc>
        <w:tc>
          <w:tcPr>
            <w:tcW w:w="298" w:type="pct"/>
            <w:noWrap/>
            <w:hideMark/>
          </w:tcPr>
          <w:p w14:paraId="32FA701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w:t>
            </w:r>
          </w:p>
        </w:tc>
      </w:tr>
      <w:tr w:rsidR="002961BD" w:rsidRPr="00A4136A" w14:paraId="21586BA7" w14:textId="77777777" w:rsidTr="002961BD">
        <w:trPr>
          <w:trHeight w:val="288"/>
        </w:trPr>
        <w:tc>
          <w:tcPr>
            <w:tcW w:w="586" w:type="pct"/>
            <w:noWrap/>
            <w:hideMark/>
          </w:tcPr>
          <w:p w14:paraId="5CCC947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42</w:t>
            </w:r>
          </w:p>
        </w:tc>
        <w:tc>
          <w:tcPr>
            <w:tcW w:w="3307" w:type="pct"/>
            <w:noWrap/>
            <w:hideMark/>
          </w:tcPr>
          <w:p w14:paraId="2F67CDC7"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CC(C)(C1=CC=C(NC2=CC3=C(N(C)C(N3C4CCCC4)=O)C=N2)C=C1)C#N</w:t>
            </w:r>
          </w:p>
        </w:tc>
        <w:tc>
          <w:tcPr>
            <w:tcW w:w="809" w:type="pct"/>
            <w:noWrap/>
            <w:hideMark/>
          </w:tcPr>
          <w:p w14:paraId="3C4E288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8180</w:t>
            </w:r>
          </w:p>
        </w:tc>
        <w:tc>
          <w:tcPr>
            <w:tcW w:w="298" w:type="pct"/>
            <w:noWrap/>
            <w:hideMark/>
          </w:tcPr>
          <w:p w14:paraId="1D74B53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5.087</w:t>
            </w:r>
          </w:p>
        </w:tc>
      </w:tr>
      <w:tr w:rsidR="002961BD" w:rsidRPr="00A4136A" w14:paraId="1E901CBD" w14:textId="77777777" w:rsidTr="002961BD">
        <w:trPr>
          <w:trHeight w:val="288"/>
        </w:trPr>
        <w:tc>
          <w:tcPr>
            <w:tcW w:w="586" w:type="pct"/>
            <w:noWrap/>
            <w:hideMark/>
          </w:tcPr>
          <w:p w14:paraId="58269E6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43</w:t>
            </w:r>
          </w:p>
        </w:tc>
        <w:tc>
          <w:tcPr>
            <w:tcW w:w="3307" w:type="pct"/>
            <w:noWrap/>
            <w:hideMark/>
          </w:tcPr>
          <w:p w14:paraId="5C97290F"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O=C(N1C2CCCC2)N(C)C3=C1C=C(NC4=CC=C(C)C=C4C)N=C3</w:t>
            </w:r>
          </w:p>
        </w:tc>
        <w:tc>
          <w:tcPr>
            <w:tcW w:w="809" w:type="pct"/>
            <w:noWrap/>
            <w:hideMark/>
          </w:tcPr>
          <w:p w14:paraId="2E0F104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62.8</w:t>
            </w:r>
          </w:p>
        </w:tc>
        <w:tc>
          <w:tcPr>
            <w:tcW w:w="298" w:type="pct"/>
            <w:noWrap/>
            <w:hideMark/>
          </w:tcPr>
          <w:p w14:paraId="12F00F8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7.202</w:t>
            </w:r>
          </w:p>
        </w:tc>
      </w:tr>
      <w:tr w:rsidR="002961BD" w:rsidRPr="00A4136A" w14:paraId="1F55FD06" w14:textId="77777777" w:rsidTr="002961BD">
        <w:trPr>
          <w:trHeight w:val="288"/>
        </w:trPr>
        <w:tc>
          <w:tcPr>
            <w:tcW w:w="586" w:type="pct"/>
            <w:noWrap/>
            <w:hideMark/>
          </w:tcPr>
          <w:p w14:paraId="19AB33B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44</w:t>
            </w:r>
          </w:p>
        </w:tc>
        <w:tc>
          <w:tcPr>
            <w:tcW w:w="3307" w:type="pct"/>
            <w:noWrap/>
            <w:hideMark/>
          </w:tcPr>
          <w:p w14:paraId="57EB97AB"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O=C(N1C2CCCC2)N(C)C3=C1C=C(NC4=CC=CC(C)=C4C)N=C3</w:t>
            </w:r>
          </w:p>
        </w:tc>
        <w:tc>
          <w:tcPr>
            <w:tcW w:w="809" w:type="pct"/>
            <w:noWrap/>
            <w:hideMark/>
          </w:tcPr>
          <w:p w14:paraId="0426711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4320</w:t>
            </w:r>
          </w:p>
        </w:tc>
        <w:tc>
          <w:tcPr>
            <w:tcW w:w="298" w:type="pct"/>
            <w:noWrap/>
            <w:hideMark/>
          </w:tcPr>
          <w:p w14:paraId="51CC228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5.365</w:t>
            </w:r>
          </w:p>
        </w:tc>
      </w:tr>
      <w:tr w:rsidR="002961BD" w:rsidRPr="00A4136A" w14:paraId="5A435DBF" w14:textId="77777777" w:rsidTr="002961BD">
        <w:trPr>
          <w:trHeight w:val="288"/>
        </w:trPr>
        <w:tc>
          <w:tcPr>
            <w:tcW w:w="586" w:type="pct"/>
            <w:noWrap/>
            <w:hideMark/>
          </w:tcPr>
          <w:p w14:paraId="40D8907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lastRenderedPageBreak/>
              <w:t>45</w:t>
            </w:r>
          </w:p>
        </w:tc>
        <w:tc>
          <w:tcPr>
            <w:tcW w:w="3307" w:type="pct"/>
            <w:noWrap/>
            <w:hideMark/>
          </w:tcPr>
          <w:p w14:paraId="4F2A20E8"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O=C(N1C2CCCC2)N(C)C3=C1C=C(NC4=CC=C(C)C(C)=C4)N=C3</w:t>
            </w:r>
          </w:p>
        </w:tc>
        <w:tc>
          <w:tcPr>
            <w:tcW w:w="809" w:type="pct"/>
            <w:noWrap/>
            <w:hideMark/>
          </w:tcPr>
          <w:p w14:paraId="1E3D46A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2380</w:t>
            </w:r>
          </w:p>
        </w:tc>
        <w:tc>
          <w:tcPr>
            <w:tcW w:w="298" w:type="pct"/>
            <w:noWrap/>
            <w:hideMark/>
          </w:tcPr>
          <w:p w14:paraId="2FCCAE3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5.623</w:t>
            </w:r>
          </w:p>
        </w:tc>
      </w:tr>
      <w:tr w:rsidR="002961BD" w:rsidRPr="00A4136A" w14:paraId="2E9CD82F" w14:textId="77777777" w:rsidTr="002961BD">
        <w:trPr>
          <w:trHeight w:val="288"/>
        </w:trPr>
        <w:tc>
          <w:tcPr>
            <w:tcW w:w="586" w:type="pct"/>
            <w:noWrap/>
            <w:hideMark/>
          </w:tcPr>
          <w:p w14:paraId="6570615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46</w:t>
            </w:r>
          </w:p>
        </w:tc>
        <w:tc>
          <w:tcPr>
            <w:tcW w:w="3307" w:type="pct"/>
            <w:noWrap/>
            <w:hideMark/>
          </w:tcPr>
          <w:p w14:paraId="23526713"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O=C(N1C2CCCC2)N(C)C3=C1C=C(NC4=CC=CC(Cl)=C4C)N=C3</w:t>
            </w:r>
          </w:p>
        </w:tc>
        <w:tc>
          <w:tcPr>
            <w:tcW w:w="809" w:type="pct"/>
            <w:noWrap/>
            <w:hideMark/>
          </w:tcPr>
          <w:p w14:paraId="2B49070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625</w:t>
            </w:r>
          </w:p>
        </w:tc>
        <w:tc>
          <w:tcPr>
            <w:tcW w:w="298" w:type="pct"/>
            <w:noWrap/>
            <w:hideMark/>
          </w:tcPr>
          <w:p w14:paraId="2B9FDAE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6.204</w:t>
            </w:r>
          </w:p>
        </w:tc>
      </w:tr>
      <w:tr w:rsidR="002961BD" w:rsidRPr="00A4136A" w14:paraId="6C927429" w14:textId="77777777" w:rsidTr="002961BD">
        <w:trPr>
          <w:trHeight w:val="288"/>
        </w:trPr>
        <w:tc>
          <w:tcPr>
            <w:tcW w:w="586" w:type="pct"/>
            <w:noWrap/>
            <w:hideMark/>
          </w:tcPr>
          <w:p w14:paraId="521E52D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47</w:t>
            </w:r>
          </w:p>
        </w:tc>
        <w:tc>
          <w:tcPr>
            <w:tcW w:w="3307" w:type="pct"/>
            <w:noWrap/>
            <w:hideMark/>
          </w:tcPr>
          <w:p w14:paraId="705E2002"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O=C(N1C2CCCC2)N(C)C3=C1C=C(NC4=CC=C(Cl)C=C4C)N=C3</w:t>
            </w:r>
          </w:p>
        </w:tc>
        <w:tc>
          <w:tcPr>
            <w:tcW w:w="809" w:type="pct"/>
            <w:noWrap/>
            <w:hideMark/>
          </w:tcPr>
          <w:p w14:paraId="65FED54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18</w:t>
            </w:r>
          </w:p>
        </w:tc>
        <w:tc>
          <w:tcPr>
            <w:tcW w:w="298" w:type="pct"/>
            <w:noWrap/>
            <w:hideMark/>
          </w:tcPr>
          <w:p w14:paraId="7C47E11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7.745</w:t>
            </w:r>
          </w:p>
        </w:tc>
      </w:tr>
      <w:tr w:rsidR="002961BD" w:rsidRPr="00A4136A" w14:paraId="5C405A66" w14:textId="77777777" w:rsidTr="002961BD">
        <w:trPr>
          <w:trHeight w:val="288"/>
        </w:trPr>
        <w:tc>
          <w:tcPr>
            <w:tcW w:w="586" w:type="pct"/>
            <w:noWrap/>
            <w:hideMark/>
          </w:tcPr>
          <w:p w14:paraId="497F363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48</w:t>
            </w:r>
          </w:p>
        </w:tc>
        <w:tc>
          <w:tcPr>
            <w:tcW w:w="3307" w:type="pct"/>
            <w:noWrap/>
            <w:hideMark/>
          </w:tcPr>
          <w:p w14:paraId="304FB66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O=C(N1C2CCCC2)N(C)C3=C1C=C(NC4=CC(Cl)=CC=C4C)N=C3</w:t>
            </w:r>
          </w:p>
        </w:tc>
        <w:tc>
          <w:tcPr>
            <w:tcW w:w="809" w:type="pct"/>
            <w:noWrap/>
            <w:hideMark/>
          </w:tcPr>
          <w:p w14:paraId="7D1609E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40</w:t>
            </w:r>
          </w:p>
        </w:tc>
        <w:tc>
          <w:tcPr>
            <w:tcW w:w="298" w:type="pct"/>
            <w:noWrap/>
            <w:hideMark/>
          </w:tcPr>
          <w:p w14:paraId="5187A7E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7.398</w:t>
            </w:r>
          </w:p>
        </w:tc>
      </w:tr>
      <w:tr w:rsidR="002961BD" w:rsidRPr="00A4136A" w14:paraId="40E4BEC9" w14:textId="77777777" w:rsidTr="002961BD">
        <w:trPr>
          <w:trHeight w:val="288"/>
        </w:trPr>
        <w:tc>
          <w:tcPr>
            <w:tcW w:w="586" w:type="pct"/>
            <w:noWrap/>
            <w:hideMark/>
          </w:tcPr>
          <w:p w14:paraId="2BD8D7F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49</w:t>
            </w:r>
          </w:p>
        </w:tc>
        <w:tc>
          <w:tcPr>
            <w:tcW w:w="3307" w:type="pct"/>
            <w:noWrap/>
            <w:hideMark/>
          </w:tcPr>
          <w:p w14:paraId="38E20190"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O=C(N1C2CCCC2)N(C)C3=C1C=C(NC4=CC=C(S(=O)(C)=O)C=C4C)N=C3</w:t>
            </w:r>
          </w:p>
        </w:tc>
        <w:tc>
          <w:tcPr>
            <w:tcW w:w="809" w:type="pct"/>
            <w:noWrap/>
            <w:hideMark/>
          </w:tcPr>
          <w:p w14:paraId="5162BB3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137</w:t>
            </w:r>
          </w:p>
        </w:tc>
        <w:tc>
          <w:tcPr>
            <w:tcW w:w="298" w:type="pct"/>
            <w:noWrap/>
            <w:hideMark/>
          </w:tcPr>
          <w:p w14:paraId="53B4246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6.863</w:t>
            </w:r>
          </w:p>
        </w:tc>
      </w:tr>
      <w:tr w:rsidR="002961BD" w:rsidRPr="00A4136A" w14:paraId="6233DFDB" w14:textId="77777777" w:rsidTr="002961BD">
        <w:trPr>
          <w:trHeight w:val="288"/>
        </w:trPr>
        <w:tc>
          <w:tcPr>
            <w:tcW w:w="586" w:type="pct"/>
            <w:noWrap/>
            <w:hideMark/>
          </w:tcPr>
          <w:p w14:paraId="2277F02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50</w:t>
            </w:r>
          </w:p>
        </w:tc>
        <w:tc>
          <w:tcPr>
            <w:tcW w:w="3307" w:type="pct"/>
            <w:noWrap/>
            <w:hideMark/>
          </w:tcPr>
          <w:p w14:paraId="6E45A8F0"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O=C(N1C2CCCC2)N(C)C3=C1C=C(NC4=CC(S(=O)(C)=O)=CC=C4C)N=C3</w:t>
            </w:r>
          </w:p>
        </w:tc>
        <w:tc>
          <w:tcPr>
            <w:tcW w:w="809" w:type="pct"/>
            <w:noWrap/>
            <w:hideMark/>
          </w:tcPr>
          <w:p w14:paraId="016F010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7.54</w:t>
            </w:r>
          </w:p>
        </w:tc>
        <w:tc>
          <w:tcPr>
            <w:tcW w:w="298" w:type="pct"/>
            <w:noWrap/>
            <w:hideMark/>
          </w:tcPr>
          <w:p w14:paraId="1A87AE3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8.123</w:t>
            </w:r>
          </w:p>
        </w:tc>
      </w:tr>
      <w:tr w:rsidR="002961BD" w:rsidRPr="00A4136A" w14:paraId="74ECB818" w14:textId="77777777" w:rsidTr="002961BD">
        <w:trPr>
          <w:trHeight w:val="288"/>
        </w:trPr>
        <w:tc>
          <w:tcPr>
            <w:tcW w:w="586" w:type="pct"/>
            <w:noWrap/>
            <w:hideMark/>
          </w:tcPr>
          <w:p w14:paraId="7B1FB26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51</w:t>
            </w:r>
          </w:p>
        </w:tc>
        <w:tc>
          <w:tcPr>
            <w:tcW w:w="3307" w:type="pct"/>
            <w:noWrap/>
            <w:hideMark/>
          </w:tcPr>
          <w:p w14:paraId="0A0C19D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N#CC1=CC=C(NC2=CC3=C(N(C)C(N3C4CCCC4)=O)C=N2)C(C)=C1</w:t>
            </w:r>
          </w:p>
        </w:tc>
        <w:tc>
          <w:tcPr>
            <w:tcW w:w="809" w:type="pct"/>
            <w:noWrap/>
            <w:hideMark/>
          </w:tcPr>
          <w:p w14:paraId="0D485A3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75</w:t>
            </w:r>
          </w:p>
        </w:tc>
        <w:tc>
          <w:tcPr>
            <w:tcW w:w="298" w:type="pct"/>
            <w:noWrap/>
            <w:hideMark/>
          </w:tcPr>
          <w:p w14:paraId="2BB90B2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7.125</w:t>
            </w:r>
          </w:p>
        </w:tc>
      </w:tr>
      <w:tr w:rsidR="002961BD" w:rsidRPr="00A4136A" w14:paraId="7DC214A8" w14:textId="77777777" w:rsidTr="002961BD">
        <w:trPr>
          <w:trHeight w:val="288"/>
        </w:trPr>
        <w:tc>
          <w:tcPr>
            <w:tcW w:w="586" w:type="pct"/>
            <w:noWrap/>
            <w:hideMark/>
          </w:tcPr>
          <w:p w14:paraId="385F590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52</w:t>
            </w:r>
          </w:p>
        </w:tc>
        <w:tc>
          <w:tcPr>
            <w:tcW w:w="3307" w:type="pct"/>
            <w:noWrap/>
            <w:hideMark/>
          </w:tcPr>
          <w:p w14:paraId="3CE6E8A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N#CC1=CC=C(NC2=CC3=C(N(C)C(N3C4CCCC4)=O)C=N2)C=C1C</w:t>
            </w:r>
          </w:p>
        </w:tc>
        <w:tc>
          <w:tcPr>
            <w:tcW w:w="809" w:type="pct"/>
            <w:noWrap/>
            <w:hideMark/>
          </w:tcPr>
          <w:p w14:paraId="01787F0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5040</w:t>
            </w:r>
          </w:p>
        </w:tc>
        <w:tc>
          <w:tcPr>
            <w:tcW w:w="298" w:type="pct"/>
            <w:noWrap/>
            <w:hideMark/>
          </w:tcPr>
          <w:p w14:paraId="06AEDF8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5.298</w:t>
            </w:r>
          </w:p>
        </w:tc>
      </w:tr>
      <w:tr w:rsidR="002961BD" w:rsidRPr="00A4136A" w14:paraId="066867B4" w14:textId="77777777" w:rsidTr="002961BD">
        <w:trPr>
          <w:trHeight w:val="288"/>
        </w:trPr>
        <w:tc>
          <w:tcPr>
            <w:tcW w:w="586" w:type="pct"/>
            <w:noWrap/>
            <w:hideMark/>
          </w:tcPr>
          <w:p w14:paraId="199F7BD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53</w:t>
            </w:r>
          </w:p>
        </w:tc>
        <w:tc>
          <w:tcPr>
            <w:tcW w:w="3307" w:type="pct"/>
            <w:noWrap/>
            <w:hideMark/>
          </w:tcPr>
          <w:p w14:paraId="165E9A4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O=C(N1C2CCCC2)N(C)C3=C1C=C(NC4=CC=C(OC)C=C4C)N=C3</w:t>
            </w:r>
          </w:p>
        </w:tc>
        <w:tc>
          <w:tcPr>
            <w:tcW w:w="809" w:type="pct"/>
            <w:noWrap/>
            <w:hideMark/>
          </w:tcPr>
          <w:p w14:paraId="4651985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7.35</w:t>
            </w:r>
          </w:p>
        </w:tc>
        <w:tc>
          <w:tcPr>
            <w:tcW w:w="298" w:type="pct"/>
            <w:noWrap/>
            <w:hideMark/>
          </w:tcPr>
          <w:p w14:paraId="434D454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8.134</w:t>
            </w:r>
          </w:p>
        </w:tc>
      </w:tr>
      <w:tr w:rsidR="002961BD" w:rsidRPr="00A4136A" w14:paraId="15DDF0B9" w14:textId="77777777" w:rsidTr="002961BD">
        <w:trPr>
          <w:trHeight w:val="288"/>
        </w:trPr>
        <w:tc>
          <w:tcPr>
            <w:tcW w:w="586" w:type="pct"/>
            <w:noWrap/>
            <w:hideMark/>
          </w:tcPr>
          <w:p w14:paraId="6E5F17D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54</w:t>
            </w:r>
          </w:p>
        </w:tc>
        <w:tc>
          <w:tcPr>
            <w:tcW w:w="3307" w:type="pct"/>
            <w:noWrap/>
            <w:hideMark/>
          </w:tcPr>
          <w:p w14:paraId="51237152"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O=C(N1C2CCCC2)N(C)C3=C1C=C(NC4=CC(OC)=CC=C4C)N=C3</w:t>
            </w:r>
          </w:p>
        </w:tc>
        <w:tc>
          <w:tcPr>
            <w:tcW w:w="809" w:type="pct"/>
            <w:noWrap/>
            <w:hideMark/>
          </w:tcPr>
          <w:p w14:paraId="57BF305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72.8</w:t>
            </w:r>
          </w:p>
        </w:tc>
        <w:tc>
          <w:tcPr>
            <w:tcW w:w="298" w:type="pct"/>
            <w:noWrap/>
            <w:hideMark/>
          </w:tcPr>
          <w:p w14:paraId="5CADE2A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7.138</w:t>
            </w:r>
          </w:p>
        </w:tc>
      </w:tr>
      <w:tr w:rsidR="002961BD" w:rsidRPr="00A4136A" w14:paraId="68288FCF" w14:textId="77777777" w:rsidTr="002961BD">
        <w:trPr>
          <w:trHeight w:val="288"/>
        </w:trPr>
        <w:tc>
          <w:tcPr>
            <w:tcW w:w="586" w:type="pct"/>
            <w:noWrap/>
            <w:hideMark/>
          </w:tcPr>
          <w:p w14:paraId="7E68B5E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55</w:t>
            </w:r>
          </w:p>
        </w:tc>
        <w:tc>
          <w:tcPr>
            <w:tcW w:w="3307" w:type="pct"/>
            <w:noWrap/>
            <w:hideMark/>
          </w:tcPr>
          <w:p w14:paraId="12186BAB"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O=C(N1C2CCCC2)N(C)C3=C1C=C(NC4=CC=C(OCC5=CC=CC=C5)C=C4C)N=C3</w:t>
            </w:r>
          </w:p>
        </w:tc>
        <w:tc>
          <w:tcPr>
            <w:tcW w:w="809" w:type="pct"/>
            <w:noWrap/>
            <w:hideMark/>
          </w:tcPr>
          <w:p w14:paraId="4DE72A8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201</w:t>
            </w:r>
          </w:p>
        </w:tc>
        <w:tc>
          <w:tcPr>
            <w:tcW w:w="298" w:type="pct"/>
            <w:noWrap/>
            <w:hideMark/>
          </w:tcPr>
          <w:p w14:paraId="3856773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6.697</w:t>
            </w:r>
          </w:p>
        </w:tc>
      </w:tr>
      <w:tr w:rsidR="002961BD" w:rsidRPr="00A4136A" w14:paraId="27B0E119" w14:textId="77777777" w:rsidTr="002961BD">
        <w:trPr>
          <w:trHeight w:val="288"/>
        </w:trPr>
        <w:tc>
          <w:tcPr>
            <w:tcW w:w="586" w:type="pct"/>
            <w:noWrap/>
            <w:hideMark/>
          </w:tcPr>
          <w:p w14:paraId="7721EAB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56</w:t>
            </w:r>
          </w:p>
        </w:tc>
        <w:tc>
          <w:tcPr>
            <w:tcW w:w="3307" w:type="pct"/>
            <w:noWrap/>
            <w:hideMark/>
          </w:tcPr>
          <w:p w14:paraId="6B3550C1"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O=C(N1C2CCCC2)N(C)C3=C1C=C(NC4=CC=C(O)C=C4C)N=C3</w:t>
            </w:r>
          </w:p>
        </w:tc>
        <w:tc>
          <w:tcPr>
            <w:tcW w:w="809" w:type="pct"/>
            <w:noWrap/>
            <w:hideMark/>
          </w:tcPr>
          <w:p w14:paraId="7767EED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7.27</w:t>
            </w:r>
          </w:p>
        </w:tc>
        <w:tc>
          <w:tcPr>
            <w:tcW w:w="298" w:type="pct"/>
            <w:noWrap/>
            <w:hideMark/>
          </w:tcPr>
          <w:p w14:paraId="6942187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8.138</w:t>
            </w:r>
          </w:p>
        </w:tc>
      </w:tr>
      <w:tr w:rsidR="002961BD" w:rsidRPr="00A4136A" w14:paraId="5A4A4C07" w14:textId="77777777" w:rsidTr="002961BD">
        <w:trPr>
          <w:trHeight w:val="288"/>
        </w:trPr>
        <w:tc>
          <w:tcPr>
            <w:tcW w:w="586" w:type="pct"/>
            <w:noWrap/>
            <w:hideMark/>
          </w:tcPr>
          <w:p w14:paraId="47B8567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57</w:t>
            </w:r>
          </w:p>
        </w:tc>
        <w:tc>
          <w:tcPr>
            <w:tcW w:w="3307" w:type="pct"/>
            <w:noWrap/>
            <w:hideMark/>
          </w:tcPr>
          <w:p w14:paraId="05D92F81"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O=C(N1C2CCCC2)N(C)C3=C1C=C(NC4=CC=C(F)C=C4C)N=C3</w:t>
            </w:r>
          </w:p>
        </w:tc>
        <w:tc>
          <w:tcPr>
            <w:tcW w:w="809" w:type="pct"/>
            <w:noWrap/>
            <w:hideMark/>
          </w:tcPr>
          <w:p w14:paraId="7800246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22.4</w:t>
            </w:r>
          </w:p>
        </w:tc>
        <w:tc>
          <w:tcPr>
            <w:tcW w:w="298" w:type="pct"/>
            <w:noWrap/>
            <w:hideMark/>
          </w:tcPr>
          <w:p w14:paraId="38817AA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7.65</w:t>
            </w:r>
          </w:p>
        </w:tc>
      </w:tr>
      <w:tr w:rsidR="002961BD" w:rsidRPr="00A4136A" w14:paraId="05FA8CFC" w14:textId="77777777" w:rsidTr="002961BD">
        <w:trPr>
          <w:trHeight w:val="288"/>
        </w:trPr>
        <w:tc>
          <w:tcPr>
            <w:tcW w:w="586" w:type="pct"/>
            <w:noWrap/>
            <w:hideMark/>
          </w:tcPr>
          <w:p w14:paraId="6F5384B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58</w:t>
            </w:r>
          </w:p>
        </w:tc>
        <w:tc>
          <w:tcPr>
            <w:tcW w:w="3307" w:type="pct"/>
            <w:noWrap/>
            <w:hideMark/>
          </w:tcPr>
          <w:p w14:paraId="7216D743"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O=C(N1C2CCCC2)N(C)C3=C1C=C(NC4=CC=C(OC(F)(F)F)C=C4C)N=C3</w:t>
            </w:r>
          </w:p>
        </w:tc>
        <w:tc>
          <w:tcPr>
            <w:tcW w:w="809" w:type="pct"/>
            <w:noWrap/>
            <w:hideMark/>
          </w:tcPr>
          <w:p w14:paraId="714D188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284</w:t>
            </w:r>
          </w:p>
        </w:tc>
        <w:tc>
          <w:tcPr>
            <w:tcW w:w="298" w:type="pct"/>
            <w:noWrap/>
            <w:hideMark/>
          </w:tcPr>
          <w:p w14:paraId="35B1EDB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6.547</w:t>
            </w:r>
          </w:p>
        </w:tc>
      </w:tr>
      <w:tr w:rsidR="002961BD" w:rsidRPr="00A4136A" w14:paraId="29740B24" w14:textId="77777777" w:rsidTr="002961BD">
        <w:trPr>
          <w:trHeight w:val="288"/>
        </w:trPr>
        <w:tc>
          <w:tcPr>
            <w:tcW w:w="586" w:type="pct"/>
            <w:noWrap/>
            <w:hideMark/>
          </w:tcPr>
          <w:p w14:paraId="77FF55C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59</w:t>
            </w:r>
          </w:p>
        </w:tc>
        <w:tc>
          <w:tcPr>
            <w:tcW w:w="3307" w:type="pct"/>
            <w:noWrap/>
            <w:hideMark/>
          </w:tcPr>
          <w:p w14:paraId="198B3A12"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O=C(N1C2CCCC2)N(C)C3=C1C=C(NC4=CC=C(OC(F)F)C=C4C)N=C3</w:t>
            </w:r>
          </w:p>
        </w:tc>
        <w:tc>
          <w:tcPr>
            <w:tcW w:w="809" w:type="pct"/>
            <w:noWrap/>
            <w:hideMark/>
          </w:tcPr>
          <w:p w14:paraId="0D3F789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29.8</w:t>
            </w:r>
          </w:p>
        </w:tc>
        <w:tc>
          <w:tcPr>
            <w:tcW w:w="298" w:type="pct"/>
            <w:noWrap/>
            <w:hideMark/>
          </w:tcPr>
          <w:p w14:paraId="5703021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7.526</w:t>
            </w:r>
          </w:p>
        </w:tc>
      </w:tr>
      <w:tr w:rsidR="002961BD" w:rsidRPr="00A4136A" w14:paraId="04ABA91F" w14:textId="77777777" w:rsidTr="002961BD">
        <w:trPr>
          <w:trHeight w:val="288"/>
        </w:trPr>
        <w:tc>
          <w:tcPr>
            <w:tcW w:w="586" w:type="pct"/>
            <w:noWrap/>
            <w:hideMark/>
          </w:tcPr>
          <w:p w14:paraId="63DC354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60</w:t>
            </w:r>
          </w:p>
        </w:tc>
        <w:tc>
          <w:tcPr>
            <w:tcW w:w="3307" w:type="pct"/>
            <w:noWrap/>
            <w:hideMark/>
          </w:tcPr>
          <w:p w14:paraId="11F5A0EB"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O=C(N1C2CCCC2)N(C)C3=C1C=C(NC4=CC=C(OCC)C=C4C)N=C3</w:t>
            </w:r>
          </w:p>
        </w:tc>
        <w:tc>
          <w:tcPr>
            <w:tcW w:w="809" w:type="pct"/>
            <w:noWrap/>
            <w:hideMark/>
          </w:tcPr>
          <w:p w14:paraId="172B17F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72.8</w:t>
            </w:r>
          </w:p>
        </w:tc>
        <w:tc>
          <w:tcPr>
            <w:tcW w:w="298" w:type="pct"/>
            <w:noWrap/>
            <w:hideMark/>
          </w:tcPr>
          <w:p w14:paraId="6B4301D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7.138</w:t>
            </w:r>
          </w:p>
        </w:tc>
      </w:tr>
      <w:tr w:rsidR="002961BD" w:rsidRPr="00A4136A" w14:paraId="06083DC1" w14:textId="77777777" w:rsidTr="002961BD">
        <w:trPr>
          <w:trHeight w:val="288"/>
        </w:trPr>
        <w:tc>
          <w:tcPr>
            <w:tcW w:w="586" w:type="pct"/>
            <w:noWrap/>
            <w:hideMark/>
          </w:tcPr>
          <w:p w14:paraId="4883CD5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61</w:t>
            </w:r>
          </w:p>
        </w:tc>
        <w:tc>
          <w:tcPr>
            <w:tcW w:w="3307" w:type="pct"/>
            <w:noWrap/>
            <w:hideMark/>
          </w:tcPr>
          <w:p w14:paraId="0368B270"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O=C(N1C2CCCC2)N(C)C3=C1C=C(NC4=CC=C(NCCN(C)C)C=C4C)N=C3</w:t>
            </w:r>
          </w:p>
        </w:tc>
        <w:tc>
          <w:tcPr>
            <w:tcW w:w="809" w:type="pct"/>
            <w:noWrap/>
            <w:hideMark/>
          </w:tcPr>
          <w:p w14:paraId="6292188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100</w:t>
            </w:r>
          </w:p>
        </w:tc>
        <w:tc>
          <w:tcPr>
            <w:tcW w:w="298" w:type="pct"/>
            <w:noWrap/>
            <w:hideMark/>
          </w:tcPr>
          <w:p w14:paraId="19C3C27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w:t>
            </w:r>
          </w:p>
        </w:tc>
      </w:tr>
      <w:tr w:rsidR="002961BD" w:rsidRPr="00A4136A" w14:paraId="7B8F54D8" w14:textId="77777777" w:rsidTr="002961BD">
        <w:trPr>
          <w:trHeight w:val="288"/>
        </w:trPr>
        <w:tc>
          <w:tcPr>
            <w:tcW w:w="586" w:type="pct"/>
            <w:noWrap/>
            <w:hideMark/>
          </w:tcPr>
          <w:p w14:paraId="0535C58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66</w:t>
            </w:r>
          </w:p>
        </w:tc>
        <w:tc>
          <w:tcPr>
            <w:tcW w:w="3307" w:type="pct"/>
            <w:noWrap/>
            <w:hideMark/>
          </w:tcPr>
          <w:p w14:paraId="7AE73FD4"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O=C(N1C2CCCC2)N(C)C3=C1C=C(NC4=CC=C(OC)C=C4Cl)N=C3</w:t>
            </w:r>
          </w:p>
        </w:tc>
        <w:tc>
          <w:tcPr>
            <w:tcW w:w="809" w:type="pct"/>
            <w:noWrap/>
            <w:hideMark/>
          </w:tcPr>
          <w:p w14:paraId="148890E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94</w:t>
            </w:r>
          </w:p>
        </w:tc>
        <w:tc>
          <w:tcPr>
            <w:tcW w:w="298" w:type="pct"/>
            <w:noWrap/>
            <w:hideMark/>
          </w:tcPr>
          <w:p w14:paraId="562C463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7.027</w:t>
            </w:r>
          </w:p>
        </w:tc>
      </w:tr>
      <w:tr w:rsidR="002961BD" w:rsidRPr="00A4136A" w14:paraId="1C507F1F" w14:textId="77777777" w:rsidTr="002961BD">
        <w:trPr>
          <w:trHeight w:val="288"/>
        </w:trPr>
        <w:tc>
          <w:tcPr>
            <w:tcW w:w="586" w:type="pct"/>
            <w:noWrap/>
            <w:hideMark/>
          </w:tcPr>
          <w:p w14:paraId="44B6D5A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w:t>
            </w:r>
          </w:p>
        </w:tc>
        <w:tc>
          <w:tcPr>
            <w:tcW w:w="3307" w:type="pct"/>
            <w:noWrap/>
            <w:hideMark/>
          </w:tcPr>
          <w:p w14:paraId="352E88B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O=C(N1C2CCCC2)N(C)C3=C1C=C(N(C4=CC=C(OC)C=C4C)C)N=C3</w:t>
            </w:r>
          </w:p>
        </w:tc>
        <w:tc>
          <w:tcPr>
            <w:tcW w:w="809" w:type="pct"/>
            <w:noWrap/>
            <w:hideMark/>
          </w:tcPr>
          <w:p w14:paraId="554068D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411</w:t>
            </w:r>
          </w:p>
        </w:tc>
        <w:tc>
          <w:tcPr>
            <w:tcW w:w="298" w:type="pct"/>
            <w:noWrap/>
            <w:hideMark/>
          </w:tcPr>
          <w:p w14:paraId="2301EF9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6.386</w:t>
            </w:r>
          </w:p>
        </w:tc>
      </w:tr>
      <w:tr w:rsidR="002961BD" w:rsidRPr="00A4136A" w14:paraId="155FED9C" w14:textId="77777777" w:rsidTr="002961BD">
        <w:trPr>
          <w:trHeight w:val="288"/>
        </w:trPr>
        <w:tc>
          <w:tcPr>
            <w:tcW w:w="586" w:type="pct"/>
            <w:noWrap/>
            <w:hideMark/>
          </w:tcPr>
          <w:p w14:paraId="57297BE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69</w:t>
            </w:r>
          </w:p>
        </w:tc>
        <w:tc>
          <w:tcPr>
            <w:tcW w:w="3307" w:type="pct"/>
            <w:noWrap/>
            <w:hideMark/>
          </w:tcPr>
          <w:p w14:paraId="6D829312"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O=C(N1C2CCCC2)N(CCOC)C3=C1C=C(NC4=CC=C(OC)C=C4C)N=C3</w:t>
            </w:r>
          </w:p>
        </w:tc>
        <w:tc>
          <w:tcPr>
            <w:tcW w:w="809" w:type="pct"/>
            <w:noWrap/>
            <w:hideMark/>
          </w:tcPr>
          <w:p w14:paraId="4551110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97</w:t>
            </w:r>
          </w:p>
        </w:tc>
        <w:tc>
          <w:tcPr>
            <w:tcW w:w="298" w:type="pct"/>
            <w:noWrap/>
            <w:hideMark/>
          </w:tcPr>
          <w:p w14:paraId="5207EEC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7.013</w:t>
            </w:r>
          </w:p>
        </w:tc>
      </w:tr>
      <w:tr w:rsidR="002961BD" w:rsidRPr="00A4136A" w14:paraId="55835111" w14:textId="77777777" w:rsidTr="002961BD">
        <w:trPr>
          <w:trHeight w:val="288"/>
        </w:trPr>
        <w:tc>
          <w:tcPr>
            <w:tcW w:w="586" w:type="pct"/>
            <w:noWrap/>
            <w:hideMark/>
          </w:tcPr>
          <w:p w14:paraId="1C2B3EA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70</w:t>
            </w:r>
          </w:p>
        </w:tc>
        <w:tc>
          <w:tcPr>
            <w:tcW w:w="3307" w:type="pct"/>
            <w:noWrap/>
            <w:hideMark/>
          </w:tcPr>
          <w:p w14:paraId="42107E37"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O=C(N1C2CCCC2)N(CCOCC3=CC=CC=C3)C4=C1C=C(NC5=CC=C(OC)C=C5C)N=C4</w:t>
            </w:r>
          </w:p>
        </w:tc>
        <w:tc>
          <w:tcPr>
            <w:tcW w:w="809" w:type="pct"/>
            <w:noWrap/>
            <w:hideMark/>
          </w:tcPr>
          <w:p w14:paraId="0DC6D82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147</w:t>
            </w:r>
          </w:p>
        </w:tc>
        <w:tc>
          <w:tcPr>
            <w:tcW w:w="298" w:type="pct"/>
            <w:noWrap/>
            <w:hideMark/>
          </w:tcPr>
          <w:p w14:paraId="205E1CC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6.833</w:t>
            </w:r>
          </w:p>
        </w:tc>
      </w:tr>
      <w:tr w:rsidR="002961BD" w:rsidRPr="00A4136A" w14:paraId="1C0CD77B" w14:textId="77777777" w:rsidTr="002961BD">
        <w:trPr>
          <w:trHeight w:val="288"/>
        </w:trPr>
        <w:tc>
          <w:tcPr>
            <w:tcW w:w="586" w:type="pct"/>
            <w:noWrap/>
            <w:hideMark/>
          </w:tcPr>
          <w:p w14:paraId="29C9D14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71</w:t>
            </w:r>
          </w:p>
        </w:tc>
        <w:tc>
          <w:tcPr>
            <w:tcW w:w="3307" w:type="pct"/>
            <w:noWrap/>
            <w:hideMark/>
          </w:tcPr>
          <w:p w14:paraId="3E6EF51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O=C(N1C2CCCC2)N(CCO)C3=C1C=C(NC4=CC=C(OC)C=C4C)N=C3</w:t>
            </w:r>
          </w:p>
        </w:tc>
        <w:tc>
          <w:tcPr>
            <w:tcW w:w="809" w:type="pct"/>
            <w:noWrap/>
            <w:hideMark/>
          </w:tcPr>
          <w:p w14:paraId="41BDAB8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138</w:t>
            </w:r>
          </w:p>
        </w:tc>
        <w:tc>
          <w:tcPr>
            <w:tcW w:w="298" w:type="pct"/>
            <w:noWrap/>
            <w:hideMark/>
          </w:tcPr>
          <w:p w14:paraId="246A460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6.86</w:t>
            </w:r>
          </w:p>
        </w:tc>
      </w:tr>
      <w:tr w:rsidR="002961BD" w:rsidRPr="00A4136A" w14:paraId="6A643EA3" w14:textId="77777777" w:rsidTr="002961BD">
        <w:trPr>
          <w:trHeight w:val="288"/>
        </w:trPr>
        <w:tc>
          <w:tcPr>
            <w:tcW w:w="586" w:type="pct"/>
            <w:noWrap/>
            <w:hideMark/>
          </w:tcPr>
          <w:p w14:paraId="33B33CD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72</w:t>
            </w:r>
          </w:p>
        </w:tc>
        <w:tc>
          <w:tcPr>
            <w:tcW w:w="3307" w:type="pct"/>
            <w:noWrap/>
            <w:hideMark/>
          </w:tcPr>
          <w:p w14:paraId="7E32A015"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O=C(N1C2CCCC2)N(C(C)C)C3=C1C=C(NC4=CC=C(OC)C=C4C)N=C3</w:t>
            </w:r>
          </w:p>
        </w:tc>
        <w:tc>
          <w:tcPr>
            <w:tcW w:w="809" w:type="pct"/>
            <w:noWrap/>
            <w:hideMark/>
          </w:tcPr>
          <w:p w14:paraId="77342F8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1060</w:t>
            </w:r>
          </w:p>
        </w:tc>
        <w:tc>
          <w:tcPr>
            <w:tcW w:w="298" w:type="pct"/>
            <w:noWrap/>
            <w:hideMark/>
          </w:tcPr>
          <w:p w14:paraId="280F34A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5.975</w:t>
            </w:r>
          </w:p>
        </w:tc>
      </w:tr>
      <w:tr w:rsidR="002961BD" w:rsidRPr="00A4136A" w14:paraId="2D825ADB" w14:textId="77777777" w:rsidTr="002961BD">
        <w:trPr>
          <w:trHeight w:val="288"/>
        </w:trPr>
        <w:tc>
          <w:tcPr>
            <w:tcW w:w="586" w:type="pct"/>
            <w:noWrap/>
            <w:hideMark/>
          </w:tcPr>
          <w:p w14:paraId="22C3EE1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73</w:t>
            </w:r>
          </w:p>
        </w:tc>
        <w:tc>
          <w:tcPr>
            <w:tcW w:w="3307" w:type="pct"/>
            <w:noWrap/>
            <w:hideMark/>
          </w:tcPr>
          <w:p w14:paraId="51920AB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O=C(N1C2CCCC2)N(C3CCCC3)C4=C1C=C(NC5=CC=C(OC)C=C5C)N=C4</w:t>
            </w:r>
          </w:p>
        </w:tc>
        <w:tc>
          <w:tcPr>
            <w:tcW w:w="809" w:type="pct"/>
            <w:noWrap/>
            <w:hideMark/>
          </w:tcPr>
          <w:p w14:paraId="6AB24CA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1930</w:t>
            </w:r>
          </w:p>
        </w:tc>
        <w:tc>
          <w:tcPr>
            <w:tcW w:w="298" w:type="pct"/>
            <w:noWrap/>
            <w:hideMark/>
          </w:tcPr>
          <w:p w14:paraId="5533564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5.714</w:t>
            </w:r>
          </w:p>
        </w:tc>
      </w:tr>
      <w:tr w:rsidR="002961BD" w:rsidRPr="00A4136A" w14:paraId="43C3D5F3" w14:textId="77777777" w:rsidTr="002961BD">
        <w:trPr>
          <w:trHeight w:val="288"/>
        </w:trPr>
        <w:tc>
          <w:tcPr>
            <w:tcW w:w="586" w:type="pct"/>
            <w:noWrap/>
            <w:hideMark/>
          </w:tcPr>
          <w:p w14:paraId="7CE454B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74</w:t>
            </w:r>
          </w:p>
        </w:tc>
        <w:tc>
          <w:tcPr>
            <w:tcW w:w="3307" w:type="pct"/>
            <w:noWrap/>
            <w:hideMark/>
          </w:tcPr>
          <w:p w14:paraId="5E9272B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O=C(N1C2CCCC2)N(CC3=CC=CC=C3)C4=C1C=C(NC5=CC=C(OC)C=C5C)N=C4</w:t>
            </w:r>
          </w:p>
        </w:tc>
        <w:tc>
          <w:tcPr>
            <w:tcW w:w="809" w:type="pct"/>
            <w:noWrap/>
            <w:hideMark/>
          </w:tcPr>
          <w:p w14:paraId="334834C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108</w:t>
            </w:r>
          </w:p>
        </w:tc>
        <w:tc>
          <w:tcPr>
            <w:tcW w:w="298" w:type="pct"/>
            <w:noWrap/>
            <w:hideMark/>
          </w:tcPr>
          <w:p w14:paraId="741E26C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6.967</w:t>
            </w:r>
          </w:p>
        </w:tc>
      </w:tr>
      <w:tr w:rsidR="002961BD" w:rsidRPr="00A4136A" w14:paraId="6420E96B" w14:textId="77777777" w:rsidTr="002961BD">
        <w:trPr>
          <w:trHeight w:val="288"/>
        </w:trPr>
        <w:tc>
          <w:tcPr>
            <w:tcW w:w="586" w:type="pct"/>
            <w:noWrap/>
            <w:hideMark/>
          </w:tcPr>
          <w:p w14:paraId="4AF3A3C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75</w:t>
            </w:r>
          </w:p>
        </w:tc>
        <w:tc>
          <w:tcPr>
            <w:tcW w:w="3307" w:type="pct"/>
            <w:noWrap/>
            <w:hideMark/>
          </w:tcPr>
          <w:p w14:paraId="7FDE83E5"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O=C(N1CCOC)N(C)C2=C1C=C(NC3=CC=C(OC)C=C3C)N=C2</w:t>
            </w:r>
          </w:p>
        </w:tc>
        <w:tc>
          <w:tcPr>
            <w:tcW w:w="809" w:type="pct"/>
            <w:noWrap/>
            <w:hideMark/>
          </w:tcPr>
          <w:p w14:paraId="1676E56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138</w:t>
            </w:r>
          </w:p>
        </w:tc>
        <w:tc>
          <w:tcPr>
            <w:tcW w:w="298" w:type="pct"/>
            <w:noWrap/>
            <w:hideMark/>
          </w:tcPr>
          <w:p w14:paraId="6A4B419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6.86</w:t>
            </w:r>
          </w:p>
        </w:tc>
      </w:tr>
      <w:tr w:rsidR="002961BD" w:rsidRPr="00A4136A" w14:paraId="038A3250" w14:textId="77777777" w:rsidTr="002961BD">
        <w:trPr>
          <w:trHeight w:val="288"/>
        </w:trPr>
        <w:tc>
          <w:tcPr>
            <w:tcW w:w="586" w:type="pct"/>
            <w:noWrap/>
            <w:hideMark/>
          </w:tcPr>
          <w:p w14:paraId="5DA78F5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77</w:t>
            </w:r>
          </w:p>
        </w:tc>
        <w:tc>
          <w:tcPr>
            <w:tcW w:w="3307" w:type="pct"/>
            <w:noWrap/>
            <w:hideMark/>
          </w:tcPr>
          <w:p w14:paraId="0033559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O=C(N1C2COCC2)N(C)C3=C1C=C(NC4=CC=C(OC)C=C4C)N=C3</w:t>
            </w:r>
          </w:p>
        </w:tc>
        <w:tc>
          <w:tcPr>
            <w:tcW w:w="809" w:type="pct"/>
            <w:noWrap/>
            <w:hideMark/>
          </w:tcPr>
          <w:p w14:paraId="4C67A99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6.5</w:t>
            </w:r>
          </w:p>
        </w:tc>
        <w:tc>
          <w:tcPr>
            <w:tcW w:w="298" w:type="pct"/>
            <w:noWrap/>
            <w:hideMark/>
          </w:tcPr>
          <w:p w14:paraId="3FE306D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8.187</w:t>
            </w:r>
          </w:p>
        </w:tc>
      </w:tr>
      <w:tr w:rsidR="002961BD" w:rsidRPr="00A4136A" w14:paraId="1B174F13" w14:textId="77777777" w:rsidTr="002961BD">
        <w:trPr>
          <w:trHeight w:val="288"/>
        </w:trPr>
        <w:tc>
          <w:tcPr>
            <w:tcW w:w="586" w:type="pct"/>
            <w:noWrap/>
            <w:hideMark/>
          </w:tcPr>
          <w:p w14:paraId="67B8D01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78</w:t>
            </w:r>
          </w:p>
        </w:tc>
        <w:tc>
          <w:tcPr>
            <w:tcW w:w="3307" w:type="pct"/>
            <w:noWrap/>
            <w:hideMark/>
          </w:tcPr>
          <w:p w14:paraId="381523C8"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O=C(N1C2CCOCC2)N(C)C3=C1C=C(NC4=CC=C(OC)C=C4C)N=C3</w:t>
            </w:r>
          </w:p>
        </w:tc>
        <w:tc>
          <w:tcPr>
            <w:tcW w:w="809" w:type="pct"/>
            <w:noWrap/>
            <w:hideMark/>
          </w:tcPr>
          <w:p w14:paraId="1E0A866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7.95</w:t>
            </w:r>
          </w:p>
        </w:tc>
        <w:tc>
          <w:tcPr>
            <w:tcW w:w="298" w:type="pct"/>
            <w:noWrap/>
            <w:hideMark/>
          </w:tcPr>
          <w:p w14:paraId="14D3C41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w:t>
            </w:r>
          </w:p>
        </w:tc>
      </w:tr>
      <w:tr w:rsidR="002961BD" w:rsidRPr="00A4136A" w14:paraId="2238F3FB" w14:textId="77777777" w:rsidTr="002961BD">
        <w:trPr>
          <w:trHeight w:val="288"/>
        </w:trPr>
        <w:tc>
          <w:tcPr>
            <w:tcW w:w="586" w:type="pct"/>
            <w:noWrap/>
            <w:hideMark/>
          </w:tcPr>
          <w:p w14:paraId="68414AC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79</w:t>
            </w:r>
          </w:p>
        </w:tc>
        <w:tc>
          <w:tcPr>
            <w:tcW w:w="3307" w:type="pct"/>
            <w:noWrap/>
            <w:hideMark/>
          </w:tcPr>
          <w:p w14:paraId="2BDE2A41"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O=C(N1CC2CCOCC2)N(C)C3=C1C=C(NC4=CC=C(OC)C=C4C)N=C3</w:t>
            </w:r>
          </w:p>
        </w:tc>
        <w:tc>
          <w:tcPr>
            <w:tcW w:w="809" w:type="pct"/>
            <w:noWrap/>
            <w:hideMark/>
          </w:tcPr>
          <w:p w14:paraId="0507CC6B"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140</w:t>
            </w:r>
          </w:p>
        </w:tc>
        <w:tc>
          <w:tcPr>
            <w:tcW w:w="298" w:type="pct"/>
            <w:noWrap/>
            <w:hideMark/>
          </w:tcPr>
          <w:p w14:paraId="1739DF5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6.854</w:t>
            </w:r>
          </w:p>
        </w:tc>
      </w:tr>
      <w:tr w:rsidR="002961BD" w:rsidRPr="00A4136A" w14:paraId="674EB131" w14:textId="77777777" w:rsidTr="002961BD">
        <w:trPr>
          <w:trHeight w:val="288"/>
        </w:trPr>
        <w:tc>
          <w:tcPr>
            <w:tcW w:w="586" w:type="pct"/>
            <w:noWrap/>
            <w:hideMark/>
          </w:tcPr>
          <w:p w14:paraId="7DF4979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80</w:t>
            </w:r>
          </w:p>
        </w:tc>
        <w:tc>
          <w:tcPr>
            <w:tcW w:w="3307" w:type="pct"/>
            <w:noWrap/>
            <w:hideMark/>
          </w:tcPr>
          <w:p w14:paraId="2B682033"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O=C(N1CCC2CCOCC2)N(C)C3=C1C=C(NC4=CC=C(OC)C=C4C)N=C3</w:t>
            </w:r>
          </w:p>
        </w:tc>
        <w:tc>
          <w:tcPr>
            <w:tcW w:w="809" w:type="pct"/>
            <w:noWrap/>
            <w:hideMark/>
          </w:tcPr>
          <w:p w14:paraId="54A7FBC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7.1</w:t>
            </w:r>
          </w:p>
        </w:tc>
        <w:tc>
          <w:tcPr>
            <w:tcW w:w="298" w:type="pct"/>
            <w:noWrap/>
            <w:hideMark/>
          </w:tcPr>
          <w:p w14:paraId="4B71C99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8.149</w:t>
            </w:r>
          </w:p>
        </w:tc>
      </w:tr>
      <w:tr w:rsidR="002961BD" w:rsidRPr="00A4136A" w14:paraId="73CF9AA4" w14:textId="77777777" w:rsidTr="002961BD">
        <w:trPr>
          <w:trHeight w:val="288"/>
        </w:trPr>
        <w:tc>
          <w:tcPr>
            <w:tcW w:w="586" w:type="pct"/>
            <w:noWrap/>
            <w:hideMark/>
          </w:tcPr>
          <w:p w14:paraId="50F085C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w:t>
            </w:r>
          </w:p>
        </w:tc>
        <w:tc>
          <w:tcPr>
            <w:tcW w:w="3307" w:type="pct"/>
            <w:noWrap/>
            <w:hideMark/>
          </w:tcPr>
          <w:p w14:paraId="36483EF7"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O=C(N1C2CCC(OC)CC2)N(C)C3=C1C=C(NC4=CC=C(OC)C=C4C)N=C3</w:t>
            </w:r>
          </w:p>
        </w:tc>
        <w:tc>
          <w:tcPr>
            <w:tcW w:w="809" w:type="pct"/>
            <w:noWrap/>
            <w:hideMark/>
          </w:tcPr>
          <w:p w14:paraId="0CA45B4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40.4</w:t>
            </w:r>
          </w:p>
        </w:tc>
        <w:tc>
          <w:tcPr>
            <w:tcW w:w="298" w:type="pct"/>
            <w:noWrap/>
            <w:hideMark/>
          </w:tcPr>
          <w:p w14:paraId="184D981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7.394</w:t>
            </w:r>
          </w:p>
        </w:tc>
      </w:tr>
      <w:tr w:rsidR="002961BD" w:rsidRPr="00A4136A" w14:paraId="2EED2603" w14:textId="77777777" w:rsidTr="002961BD">
        <w:trPr>
          <w:trHeight w:val="288"/>
        </w:trPr>
        <w:tc>
          <w:tcPr>
            <w:tcW w:w="586" w:type="pct"/>
            <w:noWrap/>
            <w:hideMark/>
          </w:tcPr>
          <w:p w14:paraId="7E6C76F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lastRenderedPageBreak/>
              <w:t>82</w:t>
            </w:r>
          </w:p>
        </w:tc>
        <w:tc>
          <w:tcPr>
            <w:tcW w:w="3307" w:type="pct"/>
            <w:noWrap/>
            <w:hideMark/>
          </w:tcPr>
          <w:p w14:paraId="221BF503"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O=C(N1C2CCC(OCC3=CC=CC=C3)CC2)N(C)C4=C1C=C(NC5=CC=C(OC)C=C5C)N=C4</w:t>
            </w:r>
          </w:p>
        </w:tc>
        <w:tc>
          <w:tcPr>
            <w:tcW w:w="809" w:type="pct"/>
            <w:noWrap/>
            <w:hideMark/>
          </w:tcPr>
          <w:p w14:paraId="2593388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32</w:t>
            </w:r>
          </w:p>
        </w:tc>
        <w:tc>
          <w:tcPr>
            <w:tcW w:w="298" w:type="pct"/>
            <w:noWrap/>
            <w:hideMark/>
          </w:tcPr>
          <w:p w14:paraId="1BEB5A1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7.495</w:t>
            </w:r>
          </w:p>
        </w:tc>
      </w:tr>
      <w:tr w:rsidR="002961BD" w:rsidRPr="00A4136A" w14:paraId="1D8ED3ED" w14:textId="77777777" w:rsidTr="002961BD">
        <w:trPr>
          <w:trHeight w:val="288"/>
        </w:trPr>
        <w:tc>
          <w:tcPr>
            <w:tcW w:w="586" w:type="pct"/>
            <w:noWrap/>
            <w:hideMark/>
          </w:tcPr>
          <w:p w14:paraId="5AD8174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83</w:t>
            </w:r>
          </w:p>
        </w:tc>
        <w:tc>
          <w:tcPr>
            <w:tcW w:w="3307" w:type="pct"/>
            <w:noWrap/>
            <w:hideMark/>
          </w:tcPr>
          <w:p w14:paraId="2F01147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O=C(N1C2CCC(O)CC2)N(C)C3=C1C=C(NC4=CC=C(OC)C=C4C)N=C3</w:t>
            </w:r>
          </w:p>
        </w:tc>
        <w:tc>
          <w:tcPr>
            <w:tcW w:w="809" w:type="pct"/>
            <w:noWrap/>
            <w:hideMark/>
          </w:tcPr>
          <w:p w14:paraId="577B231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6.2</w:t>
            </w:r>
          </w:p>
        </w:tc>
        <w:tc>
          <w:tcPr>
            <w:tcW w:w="298" w:type="pct"/>
            <w:noWrap/>
            <w:hideMark/>
          </w:tcPr>
          <w:p w14:paraId="29FE5851"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8.208</w:t>
            </w:r>
          </w:p>
        </w:tc>
      </w:tr>
      <w:tr w:rsidR="002961BD" w:rsidRPr="00A4136A" w14:paraId="5548A797" w14:textId="77777777" w:rsidTr="002961BD">
        <w:trPr>
          <w:trHeight w:val="288"/>
        </w:trPr>
        <w:tc>
          <w:tcPr>
            <w:tcW w:w="586" w:type="pct"/>
            <w:noWrap/>
            <w:hideMark/>
          </w:tcPr>
          <w:p w14:paraId="0B64DCE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84</w:t>
            </w:r>
          </w:p>
        </w:tc>
        <w:tc>
          <w:tcPr>
            <w:tcW w:w="3307" w:type="pct"/>
            <w:noWrap/>
            <w:hideMark/>
          </w:tcPr>
          <w:p w14:paraId="377C41EC"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O=C(N1C2=CC=CC=C2)N(C)C3=C1C=C(NC4=CC=C(OC)C=C4C)N=C3</w:t>
            </w:r>
          </w:p>
        </w:tc>
        <w:tc>
          <w:tcPr>
            <w:tcW w:w="809" w:type="pct"/>
            <w:noWrap/>
            <w:hideMark/>
          </w:tcPr>
          <w:p w14:paraId="34F9BBB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5.6</w:t>
            </w:r>
          </w:p>
        </w:tc>
        <w:tc>
          <w:tcPr>
            <w:tcW w:w="298" w:type="pct"/>
            <w:noWrap/>
            <w:hideMark/>
          </w:tcPr>
          <w:p w14:paraId="6BA2880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8.252</w:t>
            </w:r>
          </w:p>
        </w:tc>
      </w:tr>
      <w:tr w:rsidR="002961BD" w:rsidRPr="00A4136A" w14:paraId="4DD76F3C" w14:textId="77777777" w:rsidTr="002961BD">
        <w:trPr>
          <w:trHeight w:val="288"/>
        </w:trPr>
        <w:tc>
          <w:tcPr>
            <w:tcW w:w="586" w:type="pct"/>
            <w:noWrap/>
            <w:hideMark/>
          </w:tcPr>
          <w:p w14:paraId="5F52373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85</w:t>
            </w:r>
          </w:p>
        </w:tc>
        <w:tc>
          <w:tcPr>
            <w:tcW w:w="3307" w:type="pct"/>
            <w:noWrap/>
            <w:hideMark/>
          </w:tcPr>
          <w:p w14:paraId="701D9112"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O=C(N1C2=CC=C(OC)C=C2)N(C)C3=C1C=C(NC4=CC=C(OC)C=C4C)N=C3</w:t>
            </w:r>
          </w:p>
        </w:tc>
        <w:tc>
          <w:tcPr>
            <w:tcW w:w="809" w:type="pct"/>
            <w:noWrap/>
            <w:hideMark/>
          </w:tcPr>
          <w:p w14:paraId="39535A0C"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w:t>
            </w:r>
          </w:p>
        </w:tc>
        <w:tc>
          <w:tcPr>
            <w:tcW w:w="298" w:type="pct"/>
            <w:noWrap/>
            <w:hideMark/>
          </w:tcPr>
          <w:p w14:paraId="4DB2579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8.155</w:t>
            </w:r>
          </w:p>
        </w:tc>
      </w:tr>
      <w:tr w:rsidR="002961BD" w:rsidRPr="00A4136A" w14:paraId="47C013FE" w14:textId="77777777" w:rsidTr="002961BD">
        <w:trPr>
          <w:trHeight w:val="288"/>
        </w:trPr>
        <w:tc>
          <w:tcPr>
            <w:tcW w:w="586" w:type="pct"/>
            <w:noWrap/>
            <w:hideMark/>
          </w:tcPr>
          <w:p w14:paraId="5CD324C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86</w:t>
            </w:r>
          </w:p>
        </w:tc>
        <w:tc>
          <w:tcPr>
            <w:tcW w:w="3307" w:type="pct"/>
            <w:noWrap/>
            <w:hideMark/>
          </w:tcPr>
          <w:p w14:paraId="2B374AFA"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O=C(N1C2=CC=C(OCC3=CC=CC=C3)C=C2)N(C)C4=C1C=C(NC5=CC=C(OC)C=C5C)N=C4</w:t>
            </w:r>
          </w:p>
        </w:tc>
        <w:tc>
          <w:tcPr>
            <w:tcW w:w="809" w:type="pct"/>
            <w:noWrap/>
            <w:hideMark/>
          </w:tcPr>
          <w:p w14:paraId="03441A63"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4.85</w:t>
            </w:r>
          </w:p>
        </w:tc>
        <w:tc>
          <w:tcPr>
            <w:tcW w:w="298" w:type="pct"/>
            <w:noWrap/>
            <w:hideMark/>
          </w:tcPr>
          <w:p w14:paraId="66B4F8F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8.314</w:t>
            </w:r>
          </w:p>
        </w:tc>
      </w:tr>
      <w:tr w:rsidR="002961BD" w:rsidRPr="00A4136A" w14:paraId="02B5E778" w14:textId="77777777" w:rsidTr="002961BD">
        <w:trPr>
          <w:trHeight w:val="288"/>
        </w:trPr>
        <w:tc>
          <w:tcPr>
            <w:tcW w:w="586" w:type="pct"/>
            <w:noWrap/>
            <w:hideMark/>
          </w:tcPr>
          <w:p w14:paraId="2ECBD63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87</w:t>
            </w:r>
          </w:p>
        </w:tc>
        <w:tc>
          <w:tcPr>
            <w:tcW w:w="3307" w:type="pct"/>
            <w:noWrap/>
            <w:hideMark/>
          </w:tcPr>
          <w:p w14:paraId="5CE58E69"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O=C(N1C2=CC=C(O)C=C2)N(C)C3=C1C=C(NC4=CC=C(OC)C=C4C)N=C3</w:t>
            </w:r>
          </w:p>
        </w:tc>
        <w:tc>
          <w:tcPr>
            <w:tcW w:w="809" w:type="pct"/>
            <w:noWrap/>
            <w:hideMark/>
          </w:tcPr>
          <w:p w14:paraId="6D95463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4.4</w:t>
            </w:r>
          </w:p>
        </w:tc>
        <w:tc>
          <w:tcPr>
            <w:tcW w:w="298" w:type="pct"/>
            <w:noWrap/>
            <w:hideMark/>
          </w:tcPr>
          <w:p w14:paraId="12B346F5"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8.357</w:t>
            </w:r>
          </w:p>
        </w:tc>
      </w:tr>
      <w:tr w:rsidR="002961BD" w:rsidRPr="00A4136A" w14:paraId="179EF49A" w14:textId="77777777" w:rsidTr="002961BD">
        <w:trPr>
          <w:trHeight w:val="288"/>
        </w:trPr>
        <w:tc>
          <w:tcPr>
            <w:tcW w:w="586" w:type="pct"/>
            <w:noWrap/>
            <w:hideMark/>
          </w:tcPr>
          <w:p w14:paraId="177D9E7E"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88</w:t>
            </w:r>
          </w:p>
        </w:tc>
        <w:tc>
          <w:tcPr>
            <w:tcW w:w="3307" w:type="pct"/>
            <w:noWrap/>
            <w:hideMark/>
          </w:tcPr>
          <w:p w14:paraId="49360E95"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CC(C)(C1=CC=C(N(C2=C3C=NC(NC4=CC=C(OC)C=C4C)=C2)C(N3C)=O)C=C1)C#N</w:t>
            </w:r>
          </w:p>
        </w:tc>
        <w:tc>
          <w:tcPr>
            <w:tcW w:w="809" w:type="pct"/>
            <w:noWrap/>
            <w:hideMark/>
          </w:tcPr>
          <w:p w14:paraId="39DA4D8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2.12</w:t>
            </w:r>
          </w:p>
        </w:tc>
        <w:tc>
          <w:tcPr>
            <w:tcW w:w="298" w:type="pct"/>
            <w:noWrap/>
            <w:hideMark/>
          </w:tcPr>
          <w:p w14:paraId="06DE4237"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8.674</w:t>
            </w:r>
          </w:p>
        </w:tc>
      </w:tr>
      <w:tr w:rsidR="002961BD" w:rsidRPr="00A4136A" w14:paraId="2FA7BEE8" w14:textId="77777777" w:rsidTr="002961BD">
        <w:trPr>
          <w:trHeight w:val="288"/>
        </w:trPr>
        <w:tc>
          <w:tcPr>
            <w:tcW w:w="586" w:type="pct"/>
            <w:noWrap/>
            <w:hideMark/>
          </w:tcPr>
          <w:p w14:paraId="481A696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89</w:t>
            </w:r>
          </w:p>
        </w:tc>
        <w:tc>
          <w:tcPr>
            <w:tcW w:w="3307" w:type="pct"/>
            <w:noWrap/>
            <w:hideMark/>
          </w:tcPr>
          <w:p w14:paraId="384A4366"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O=C(N1CCC(N(C2=C3C=NC(NC4=CC=C(OC)C=C4C)=C2)C(N3C)=O)CC1)OC(C)(C)C</w:t>
            </w:r>
          </w:p>
        </w:tc>
        <w:tc>
          <w:tcPr>
            <w:tcW w:w="809" w:type="pct"/>
            <w:noWrap/>
            <w:hideMark/>
          </w:tcPr>
          <w:p w14:paraId="140875A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43</w:t>
            </w:r>
          </w:p>
        </w:tc>
        <w:tc>
          <w:tcPr>
            <w:tcW w:w="298" w:type="pct"/>
            <w:noWrap/>
            <w:hideMark/>
          </w:tcPr>
          <w:p w14:paraId="23953F3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7.367</w:t>
            </w:r>
          </w:p>
        </w:tc>
      </w:tr>
      <w:tr w:rsidR="002961BD" w:rsidRPr="00A4136A" w14:paraId="05425795" w14:textId="77777777" w:rsidTr="002961BD">
        <w:trPr>
          <w:trHeight w:val="288"/>
        </w:trPr>
        <w:tc>
          <w:tcPr>
            <w:tcW w:w="586" w:type="pct"/>
            <w:noWrap/>
            <w:hideMark/>
          </w:tcPr>
          <w:p w14:paraId="5153A98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90</w:t>
            </w:r>
          </w:p>
        </w:tc>
        <w:tc>
          <w:tcPr>
            <w:tcW w:w="3307" w:type="pct"/>
            <w:noWrap/>
            <w:hideMark/>
          </w:tcPr>
          <w:p w14:paraId="119B01A0"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O=C(N1C2CCNCC2)N(C)C3=C1C=C(NC4=CC=C(OC)C=C4C)N=C3</w:t>
            </w:r>
          </w:p>
        </w:tc>
        <w:tc>
          <w:tcPr>
            <w:tcW w:w="809" w:type="pct"/>
            <w:noWrap/>
            <w:hideMark/>
          </w:tcPr>
          <w:p w14:paraId="029A145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77</w:t>
            </w:r>
          </w:p>
        </w:tc>
        <w:tc>
          <w:tcPr>
            <w:tcW w:w="298" w:type="pct"/>
            <w:noWrap/>
            <w:hideMark/>
          </w:tcPr>
          <w:p w14:paraId="6C0B36C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7.114</w:t>
            </w:r>
          </w:p>
        </w:tc>
      </w:tr>
      <w:tr w:rsidR="002961BD" w:rsidRPr="00A4136A" w14:paraId="21B0A853" w14:textId="77777777" w:rsidTr="002961BD">
        <w:trPr>
          <w:trHeight w:val="288"/>
        </w:trPr>
        <w:tc>
          <w:tcPr>
            <w:tcW w:w="586" w:type="pct"/>
            <w:noWrap/>
            <w:hideMark/>
          </w:tcPr>
          <w:p w14:paraId="5D2691F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91</w:t>
            </w:r>
          </w:p>
        </w:tc>
        <w:tc>
          <w:tcPr>
            <w:tcW w:w="3307" w:type="pct"/>
            <w:noWrap/>
            <w:hideMark/>
          </w:tcPr>
          <w:p w14:paraId="2BBAC2B1"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O=C(N1CCC(CN(C2=C3C=NC(NC4=CC=C(OC)C=C4C)=C2)C(N3C)=O)CC1)OC(C)(C)C</w:t>
            </w:r>
          </w:p>
        </w:tc>
        <w:tc>
          <w:tcPr>
            <w:tcW w:w="809" w:type="pct"/>
            <w:noWrap/>
            <w:hideMark/>
          </w:tcPr>
          <w:p w14:paraId="36CBD3D9"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150</w:t>
            </w:r>
          </w:p>
        </w:tc>
        <w:tc>
          <w:tcPr>
            <w:tcW w:w="298" w:type="pct"/>
            <w:noWrap/>
            <w:hideMark/>
          </w:tcPr>
          <w:p w14:paraId="448AF39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6.824</w:t>
            </w:r>
          </w:p>
        </w:tc>
      </w:tr>
      <w:tr w:rsidR="002961BD" w:rsidRPr="00A4136A" w14:paraId="75DB30A2" w14:textId="77777777" w:rsidTr="002961BD">
        <w:trPr>
          <w:trHeight w:val="288"/>
        </w:trPr>
        <w:tc>
          <w:tcPr>
            <w:tcW w:w="586" w:type="pct"/>
            <w:noWrap/>
            <w:hideMark/>
          </w:tcPr>
          <w:p w14:paraId="11364D46"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92</w:t>
            </w:r>
          </w:p>
        </w:tc>
        <w:tc>
          <w:tcPr>
            <w:tcW w:w="3307" w:type="pct"/>
            <w:noWrap/>
            <w:hideMark/>
          </w:tcPr>
          <w:p w14:paraId="6B3F3717"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O=C(N1CC2CCNCC2)N(C)C3=C1C=C(NC4=CC=C(OC)C=C4C)N=C3.[H]Cl.[H]Cl</w:t>
            </w:r>
          </w:p>
        </w:tc>
        <w:tc>
          <w:tcPr>
            <w:tcW w:w="809" w:type="pct"/>
            <w:noWrap/>
            <w:hideMark/>
          </w:tcPr>
          <w:p w14:paraId="7331643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1290</w:t>
            </w:r>
          </w:p>
        </w:tc>
        <w:tc>
          <w:tcPr>
            <w:tcW w:w="298" w:type="pct"/>
            <w:noWrap/>
            <w:hideMark/>
          </w:tcPr>
          <w:p w14:paraId="48DD88F0"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5.889</w:t>
            </w:r>
          </w:p>
        </w:tc>
      </w:tr>
      <w:tr w:rsidR="002961BD" w:rsidRPr="00A4136A" w14:paraId="4914A942" w14:textId="77777777" w:rsidTr="002961BD">
        <w:trPr>
          <w:trHeight w:val="288"/>
        </w:trPr>
        <w:tc>
          <w:tcPr>
            <w:tcW w:w="586" w:type="pct"/>
            <w:noWrap/>
            <w:hideMark/>
          </w:tcPr>
          <w:p w14:paraId="74E5A1B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93</w:t>
            </w:r>
          </w:p>
        </w:tc>
        <w:tc>
          <w:tcPr>
            <w:tcW w:w="3307" w:type="pct"/>
            <w:noWrap/>
            <w:hideMark/>
          </w:tcPr>
          <w:p w14:paraId="28792AC4"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O=C(OC(C)(C)C)NC1CCC(N(C2=C3C=NC(NC4=CC=C(OC)C=C4C)=C2)C(N3C)=O)CC1</w:t>
            </w:r>
          </w:p>
        </w:tc>
        <w:tc>
          <w:tcPr>
            <w:tcW w:w="809" w:type="pct"/>
            <w:noWrap/>
            <w:hideMark/>
          </w:tcPr>
          <w:p w14:paraId="4B6A79D8"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53</w:t>
            </w:r>
          </w:p>
        </w:tc>
        <w:tc>
          <w:tcPr>
            <w:tcW w:w="298" w:type="pct"/>
            <w:noWrap/>
            <w:hideMark/>
          </w:tcPr>
          <w:p w14:paraId="4ED128BD"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7.276</w:t>
            </w:r>
          </w:p>
        </w:tc>
      </w:tr>
      <w:tr w:rsidR="002961BD" w:rsidRPr="00A4136A" w14:paraId="7D29DB89" w14:textId="77777777" w:rsidTr="002961BD">
        <w:trPr>
          <w:trHeight w:val="288"/>
        </w:trPr>
        <w:tc>
          <w:tcPr>
            <w:tcW w:w="586" w:type="pct"/>
            <w:noWrap/>
            <w:hideMark/>
          </w:tcPr>
          <w:p w14:paraId="38AE379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94</w:t>
            </w:r>
          </w:p>
        </w:tc>
        <w:tc>
          <w:tcPr>
            <w:tcW w:w="3307" w:type="pct"/>
            <w:noWrap/>
            <w:hideMark/>
          </w:tcPr>
          <w:p w14:paraId="0E96B9C7"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O=C(N1C2CCC(N)CC2)N(C)C3=C1C=C(NC4=CC=C(OC)C=C4C)N=C3</w:t>
            </w:r>
          </w:p>
        </w:tc>
        <w:tc>
          <w:tcPr>
            <w:tcW w:w="809" w:type="pct"/>
            <w:noWrap/>
            <w:hideMark/>
          </w:tcPr>
          <w:p w14:paraId="4761C3A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40</w:t>
            </w:r>
          </w:p>
        </w:tc>
        <w:tc>
          <w:tcPr>
            <w:tcW w:w="298" w:type="pct"/>
            <w:noWrap/>
            <w:hideMark/>
          </w:tcPr>
          <w:p w14:paraId="0C9CF9DA"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7.398</w:t>
            </w:r>
          </w:p>
        </w:tc>
      </w:tr>
      <w:tr w:rsidR="002961BD" w:rsidRPr="00A4136A" w14:paraId="34AD0815" w14:textId="77777777" w:rsidTr="002961BD">
        <w:trPr>
          <w:trHeight w:val="288"/>
        </w:trPr>
        <w:tc>
          <w:tcPr>
            <w:tcW w:w="586" w:type="pct"/>
            <w:tcBorders>
              <w:bottom w:val="single" w:sz="12" w:space="0" w:color="auto"/>
            </w:tcBorders>
            <w:noWrap/>
            <w:hideMark/>
          </w:tcPr>
          <w:p w14:paraId="49D81194"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95</w:t>
            </w:r>
          </w:p>
        </w:tc>
        <w:tc>
          <w:tcPr>
            <w:tcW w:w="3307" w:type="pct"/>
            <w:tcBorders>
              <w:bottom w:val="single" w:sz="12" w:space="0" w:color="auto"/>
            </w:tcBorders>
            <w:noWrap/>
            <w:hideMark/>
          </w:tcPr>
          <w:p w14:paraId="01272985" w14:textId="77777777" w:rsidR="002961BD" w:rsidRPr="00A4136A" w:rsidRDefault="002961BD" w:rsidP="002961BD">
            <w:pPr>
              <w:rPr>
                <w:rFonts w:ascii="Times New Roman" w:eastAsia="Times New Roman" w:hAnsi="Times New Roman" w:cs="Times New Roman"/>
                <w:color w:val="000000"/>
                <w:kern w:val="0"/>
                <w:sz w:val="20"/>
                <w:szCs w:val="20"/>
                <w:lang w:val="pt-PT" w:eastAsia="en-IN"/>
                <w14:ligatures w14:val="none"/>
              </w:rPr>
            </w:pPr>
            <w:r w:rsidRPr="00A4136A">
              <w:rPr>
                <w:rFonts w:ascii="Times New Roman" w:eastAsia="Times New Roman" w:hAnsi="Times New Roman" w:cs="Times New Roman"/>
                <w:color w:val="000000"/>
                <w:kern w:val="0"/>
                <w:sz w:val="20"/>
                <w:szCs w:val="20"/>
                <w:lang w:val="pt-PT" w:eastAsia="en-IN"/>
                <w14:ligatures w14:val="none"/>
              </w:rPr>
              <w:t>O=C(N1C2CCN(C)CC2)N(C)C3=C1C=C(NC4=CC=C(OC)C=C4C)N=C3.[H]Cl</w:t>
            </w:r>
          </w:p>
        </w:tc>
        <w:tc>
          <w:tcPr>
            <w:tcW w:w="809" w:type="pct"/>
            <w:tcBorders>
              <w:bottom w:val="single" w:sz="12" w:space="0" w:color="auto"/>
            </w:tcBorders>
            <w:noWrap/>
            <w:hideMark/>
          </w:tcPr>
          <w:p w14:paraId="5670831F"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157</w:t>
            </w:r>
          </w:p>
        </w:tc>
        <w:tc>
          <w:tcPr>
            <w:tcW w:w="298" w:type="pct"/>
            <w:tcBorders>
              <w:bottom w:val="single" w:sz="12" w:space="0" w:color="auto"/>
            </w:tcBorders>
            <w:noWrap/>
            <w:hideMark/>
          </w:tcPr>
          <w:p w14:paraId="356311C2" w14:textId="77777777" w:rsidR="002961BD" w:rsidRPr="00A4136A" w:rsidRDefault="002961BD" w:rsidP="002961BD">
            <w:pPr>
              <w:jc w:val="right"/>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6.804</w:t>
            </w:r>
          </w:p>
        </w:tc>
      </w:tr>
    </w:tbl>
    <w:p w14:paraId="0B819539" w14:textId="52ED0B40" w:rsidR="002643FB" w:rsidRPr="00A4136A" w:rsidRDefault="002643FB">
      <w:pPr>
        <w:rPr>
          <w:rFonts w:ascii="Times New Roman" w:hAnsi="Times New Roman" w:cs="Times New Roman"/>
          <w:sz w:val="20"/>
          <w:szCs w:val="20"/>
        </w:rPr>
        <w:sectPr w:rsidR="002643FB" w:rsidRPr="00A4136A" w:rsidSect="002961BD">
          <w:pgSz w:w="16838" w:h="11906" w:orient="landscape"/>
          <w:pgMar w:top="1440" w:right="1440" w:bottom="1440" w:left="1440" w:header="708" w:footer="708" w:gutter="0"/>
          <w:cols w:space="708"/>
          <w:docGrid w:linePitch="360"/>
        </w:sectPr>
      </w:pPr>
    </w:p>
    <w:p w14:paraId="6C310BCA" w14:textId="77777777" w:rsidR="005D033D" w:rsidRPr="00A4136A" w:rsidRDefault="005D033D" w:rsidP="005D033D">
      <w:pPr>
        <w:spacing w:line="360" w:lineRule="auto"/>
        <w:jc w:val="both"/>
        <w:rPr>
          <w:rFonts w:ascii="Times New Roman" w:hAnsi="Times New Roman" w:cs="Times New Roman"/>
          <w:b/>
          <w:bCs/>
          <w:i/>
          <w:iCs/>
          <w:color w:val="0D0D0D" w:themeColor="text1" w:themeTint="F2"/>
          <w:sz w:val="20"/>
          <w:szCs w:val="20"/>
        </w:rPr>
      </w:pPr>
      <w:r w:rsidRPr="00A4136A">
        <w:rPr>
          <w:rFonts w:ascii="Times New Roman" w:hAnsi="Times New Roman" w:cs="Times New Roman"/>
          <w:b/>
          <w:bCs/>
          <w:i/>
          <w:iCs/>
          <w:color w:val="0D0D0D" w:themeColor="text1" w:themeTint="F2"/>
          <w:sz w:val="20"/>
          <w:szCs w:val="20"/>
        </w:rPr>
        <w:lastRenderedPageBreak/>
        <w:t>Statistical evaluation of the developed 2D-QSAR models</w:t>
      </w:r>
    </w:p>
    <w:p w14:paraId="309E2CC2" w14:textId="77777777" w:rsidR="005D033D" w:rsidRPr="00A4136A" w:rsidRDefault="005D033D" w:rsidP="005D033D">
      <w:pPr>
        <w:spacing w:line="360" w:lineRule="auto"/>
        <w:jc w:val="both"/>
        <w:rPr>
          <w:rFonts w:ascii="Times New Roman" w:hAnsi="Times New Roman" w:cs="Times New Roman"/>
          <w:color w:val="0D0D0D" w:themeColor="text1" w:themeTint="F2"/>
          <w:sz w:val="20"/>
          <w:szCs w:val="20"/>
        </w:rPr>
      </w:pPr>
      <w:r w:rsidRPr="00A4136A">
        <w:rPr>
          <w:rFonts w:ascii="Times New Roman" w:hAnsi="Times New Roman" w:cs="Times New Roman"/>
          <w:color w:val="0D0D0D" w:themeColor="text1" w:themeTint="F2"/>
          <w:sz w:val="20"/>
          <w:szCs w:val="20"/>
        </w:rPr>
        <w:t xml:space="preserve">The statistical significance and the predictive accuracy of the models were estimated by different metrics which included (leave-on-out cross validated) </w:t>
      </w:r>
      <w:r w:rsidRPr="00A4136A">
        <w:rPr>
          <w:rFonts w:ascii="Times New Roman" w:hAnsi="Times New Roman" w:cs="Times New Roman"/>
          <w:i/>
          <w:iCs/>
          <w:color w:val="0D0D0D" w:themeColor="text1" w:themeTint="F2"/>
          <w:sz w:val="20"/>
          <w:szCs w:val="20"/>
        </w:rPr>
        <w:t>Q</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LOO</w:t>
      </w:r>
      <w:r w:rsidRPr="00A4136A">
        <w:rPr>
          <w:rFonts w:ascii="Times New Roman" w:hAnsi="Times New Roman" w:cs="Times New Roman"/>
          <w:i/>
          <w:iCs/>
          <w:color w:val="0D0D0D" w:themeColor="text1" w:themeTint="F2"/>
          <w:sz w:val="20"/>
          <w:szCs w:val="20"/>
        </w:rPr>
        <w:t xml:space="preserve">, </w:t>
      </w:r>
      <w:r w:rsidRPr="00A4136A">
        <w:rPr>
          <w:rFonts w:ascii="Times New Roman" w:hAnsi="Times New Roman" w:cs="Times New Roman"/>
          <w:color w:val="0D0D0D" w:themeColor="text1" w:themeTint="F2"/>
          <w:sz w:val="20"/>
          <w:szCs w:val="20"/>
        </w:rPr>
        <w:t xml:space="preserve">providing an assessment of the internal predictive quality of the model and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Pred</w:t>
      </w:r>
      <w:r w:rsidRPr="00A4136A">
        <w:rPr>
          <w:rFonts w:ascii="Times New Roman" w:hAnsi="Times New Roman" w:cs="Times New Roman"/>
          <w:color w:val="0D0D0D" w:themeColor="text1" w:themeTint="F2"/>
          <w:sz w:val="20"/>
          <w:szCs w:val="20"/>
        </w:rPr>
        <w:t xml:space="preserve"> (Predicted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color w:val="0D0D0D" w:themeColor="text1" w:themeTint="F2"/>
          <w:sz w:val="20"/>
          <w:szCs w:val="20"/>
        </w:rPr>
        <w:t xml:space="preserve"> or </w:t>
      </w:r>
      <w:r w:rsidRPr="00A4136A">
        <w:rPr>
          <w:rFonts w:ascii="Times New Roman" w:hAnsi="Times New Roman" w:cs="Times New Roman"/>
          <w:i/>
          <w:iCs/>
          <w:color w:val="0D0D0D" w:themeColor="text1" w:themeTint="F2"/>
          <w:sz w:val="20"/>
          <w:szCs w:val="20"/>
        </w:rPr>
        <w:t>Q</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F1</w:t>
      </w:r>
      <w:r w:rsidRPr="00A4136A">
        <w:rPr>
          <w:rFonts w:ascii="Times New Roman" w:hAnsi="Times New Roman" w:cs="Times New Roman"/>
          <w:color w:val="0D0D0D" w:themeColor="text1" w:themeTint="F2"/>
          <w:sz w:val="20"/>
          <w:szCs w:val="20"/>
        </w:rPr>
        <w:t xml:space="preserve">); an </w:t>
      </w:r>
      <w:proofErr w:type="spellStart"/>
      <w:r w:rsidRPr="00A4136A">
        <w:rPr>
          <w:rFonts w:ascii="Times New Roman" w:hAnsi="Times New Roman" w:cs="Times New Roman"/>
          <w:color w:val="0D0D0D" w:themeColor="text1" w:themeTint="F2"/>
          <w:sz w:val="20"/>
          <w:szCs w:val="20"/>
        </w:rPr>
        <w:t>assesment</w:t>
      </w:r>
      <w:proofErr w:type="spellEnd"/>
      <w:r w:rsidRPr="00A4136A">
        <w:rPr>
          <w:rFonts w:ascii="Times New Roman" w:hAnsi="Times New Roman" w:cs="Times New Roman"/>
          <w:color w:val="0D0D0D" w:themeColor="text1" w:themeTint="F2"/>
          <w:sz w:val="20"/>
          <w:szCs w:val="20"/>
        </w:rPr>
        <w:t xml:space="preserve"> for the external predictivity of the model. </w:t>
      </w:r>
      <w:r w:rsidRPr="00A4136A">
        <w:rPr>
          <w:rFonts w:ascii="Times New Roman" w:hAnsi="Times New Roman" w:cs="Times New Roman"/>
          <w:i/>
          <w:iCs/>
          <w:color w:val="0D0D0D" w:themeColor="text1" w:themeTint="F2"/>
          <w:sz w:val="20"/>
          <w:szCs w:val="20"/>
        </w:rPr>
        <w:t>Q</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LOO</w:t>
      </w:r>
      <w:r w:rsidRPr="00A4136A">
        <w:rPr>
          <w:rFonts w:ascii="Times New Roman" w:hAnsi="Times New Roman" w:cs="Times New Roman"/>
          <w:color w:val="0D0D0D" w:themeColor="text1" w:themeTint="F2"/>
          <w:sz w:val="20"/>
          <w:szCs w:val="20"/>
        </w:rPr>
        <w:t xml:space="preserve"> can be equated by:</w:t>
      </w:r>
    </w:p>
    <w:p w14:paraId="3F27E95D" w14:textId="77777777" w:rsidR="005D033D" w:rsidRPr="00A4136A" w:rsidRDefault="00000000" w:rsidP="005D033D">
      <w:pPr>
        <w:spacing w:line="360" w:lineRule="auto"/>
        <w:jc w:val="both"/>
        <w:rPr>
          <w:rFonts w:ascii="Times New Roman" w:hAnsi="Times New Roman" w:cs="Times New Roman"/>
          <w:color w:val="0D0D0D" w:themeColor="text1" w:themeTint="F2"/>
          <w:sz w:val="20"/>
          <w:szCs w:val="20"/>
        </w:rPr>
      </w:pPr>
      <m:oMathPara>
        <m:oMath>
          <m:sSub>
            <m:sSubPr>
              <m:ctrlPr>
                <w:rPr>
                  <w:rFonts w:ascii="Cambria Math" w:hAnsi="Cambria Math" w:cs="Times New Roman"/>
                  <w:i/>
                  <w:color w:val="0D0D0D" w:themeColor="text1" w:themeTint="F2"/>
                  <w:sz w:val="20"/>
                  <w:szCs w:val="20"/>
                </w:rPr>
              </m:ctrlPr>
            </m:sSubPr>
            <m:e>
              <m:sSup>
                <m:sSupPr>
                  <m:ctrlPr>
                    <w:rPr>
                      <w:rFonts w:ascii="Cambria Math" w:hAnsi="Cambria Math" w:cs="Times New Roman"/>
                      <w:i/>
                      <w:color w:val="0D0D0D" w:themeColor="text1" w:themeTint="F2"/>
                      <w:sz w:val="20"/>
                      <w:szCs w:val="20"/>
                    </w:rPr>
                  </m:ctrlPr>
                </m:sSupPr>
                <m:e>
                  <m:r>
                    <w:rPr>
                      <w:rFonts w:ascii="Cambria Math" w:hAnsi="Cambria Math" w:cs="Times New Roman"/>
                      <w:color w:val="0D0D0D" w:themeColor="text1" w:themeTint="F2"/>
                      <w:sz w:val="20"/>
                      <w:szCs w:val="20"/>
                    </w:rPr>
                    <m:t>Q</m:t>
                  </m:r>
                </m:e>
                <m:sup>
                  <m:r>
                    <w:rPr>
                      <w:rFonts w:ascii="Cambria Math" w:hAnsi="Cambria Math" w:cs="Times New Roman"/>
                      <w:color w:val="0D0D0D" w:themeColor="text1" w:themeTint="F2"/>
                      <w:sz w:val="20"/>
                      <w:szCs w:val="20"/>
                    </w:rPr>
                    <m:t>2</m:t>
                  </m:r>
                </m:sup>
              </m:sSup>
            </m:e>
            <m:sub>
              <m:r>
                <m:rPr>
                  <m:sty m:val="p"/>
                </m:rPr>
                <w:rPr>
                  <w:rFonts w:ascii="Cambria Math" w:hAnsi="Cambria Math" w:cs="Times New Roman"/>
                  <w:color w:val="0D0D0D" w:themeColor="text1" w:themeTint="F2"/>
                  <w:sz w:val="20"/>
                  <w:szCs w:val="20"/>
                </w:rPr>
                <m:t>LOO</m:t>
              </m:r>
            </m:sub>
          </m:sSub>
          <m:r>
            <m:rPr>
              <m:sty m:val="p"/>
            </m:rPr>
            <w:rPr>
              <w:rFonts w:ascii="Cambria Math" w:hAnsi="Cambria Math" w:cs="Times New Roman"/>
              <w:color w:val="0D0D0D" w:themeColor="text1" w:themeTint="F2"/>
              <w:sz w:val="20"/>
              <w:szCs w:val="20"/>
            </w:rPr>
            <m:t>=1-</m:t>
          </m:r>
          <m:f>
            <m:fPr>
              <m:ctrlPr>
                <w:rPr>
                  <w:rFonts w:ascii="Cambria Math" w:hAnsi="Cambria Math" w:cs="Times New Roman"/>
                  <w:color w:val="0D0D0D" w:themeColor="text1" w:themeTint="F2"/>
                  <w:sz w:val="20"/>
                  <w:szCs w:val="20"/>
                </w:rPr>
              </m:ctrlPr>
            </m:fPr>
            <m:num>
              <m:nary>
                <m:naryPr>
                  <m:chr m:val="∑"/>
                  <m:limLoc m:val="subSup"/>
                  <m:supHide m:val="1"/>
                  <m:ctrlPr>
                    <w:rPr>
                      <w:rFonts w:ascii="Cambria Math" w:hAnsi="Cambria Math" w:cs="Times New Roman"/>
                      <w:i/>
                      <w:color w:val="0D0D0D" w:themeColor="text1" w:themeTint="F2"/>
                      <w:sz w:val="20"/>
                      <w:szCs w:val="20"/>
                    </w:rPr>
                  </m:ctrlPr>
                </m:naryPr>
                <m:sub>
                  <m:r>
                    <w:rPr>
                      <w:rFonts w:ascii="Cambria Math" w:hAnsi="Cambria Math" w:cs="Times New Roman"/>
                      <w:color w:val="0D0D0D" w:themeColor="text1" w:themeTint="F2"/>
                      <w:sz w:val="20"/>
                      <w:szCs w:val="20"/>
                    </w:rPr>
                    <m:t>i</m:t>
                  </m:r>
                </m:sub>
                <m:sup/>
                <m:e>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Obs(</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Train</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Pred(</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Train</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sSup>
                    <m:sSupPr>
                      <m:ctrlPr>
                        <w:rPr>
                          <w:rFonts w:ascii="Cambria Math" w:hAnsi="Cambria Math" w:cs="Times New Roman"/>
                          <w:color w:val="0D0D0D" w:themeColor="text1" w:themeTint="F2"/>
                          <w:sz w:val="20"/>
                          <w:szCs w:val="20"/>
                        </w:rPr>
                      </m:ctrlPr>
                    </m:sSupPr>
                    <m:e>
                      <m:r>
                        <m:rPr>
                          <m:sty m:val="p"/>
                        </m:rPr>
                        <w:rPr>
                          <w:rFonts w:ascii="Cambria Math" w:hAnsi="Cambria Math" w:cs="Times New Roman"/>
                          <w:color w:val="0D0D0D" w:themeColor="text1" w:themeTint="F2"/>
                          <w:sz w:val="20"/>
                          <w:szCs w:val="20"/>
                        </w:rPr>
                        <m:t>)</m:t>
                      </m:r>
                    </m:e>
                    <m:sup>
                      <m:r>
                        <m:rPr>
                          <m:sty m:val="p"/>
                        </m:rPr>
                        <w:rPr>
                          <w:rFonts w:ascii="Cambria Math" w:hAnsi="Cambria Math" w:cs="Times New Roman"/>
                          <w:color w:val="0D0D0D" w:themeColor="text1" w:themeTint="F2"/>
                          <w:sz w:val="20"/>
                          <w:szCs w:val="20"/>
                        </w:rPr>
                        <m:t>2</m:t>
                      </m:r>
                    </m:sup>
                  </m:sSup>
                </m:e>
              </m:nary>
            </m:num>
            <m:den>
              <m:nary>
                <m:naryPr>
                  <m:chr m:val="∑"/>
                  <m:limLoc m:val="subSup"/>
                  <m:supHide m:val="1"/>
                  <m:ctrlPr>
                    <w:rPr>
                      <w:rFonts w:ascii="Cambria Math" w:hAnsi="Cambria Math" w:cs="Times New Roman"/>
                      <w:i/>
                      <w:color w:val="0D0D0D" w:themeColor="text1" w:themeTint="F2"/>
                      <w:sz w:val="20"/>
                      <w:szCs w:val="20"/>
                    </w:rPr>
                  </m:ctrlPr>
                </m:naryPr>
                <m:sub>
                  <m:r>
                    <w:rPr>
                      <w:rFonts w:ascii="Cambria Math" w:hAnsi="Cambria Math" w:cs="Times New Roman"/>
                      <w:color w:val="0D0D0D" w:themeColor="text1" w:themeTint="F2"/>
                      <w:sz w:val="20"/>
                      <w:szCs w:val="20"/>
                    </w:rPr>
                    <m:t>i</m:t>
                  </m:r>
                </m:sub>
                <m:sup/>
                <m:e>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Obs(</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Train</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bar>
                        <m:barPr>
                          <m:pos m:val="top"/>
                          <m:ctrlPr>
                            <w:rPr>
                              <w:rFonts w:ascii="Cambria Math" w:hAnsi="Cambria Math" w:cs="Times New Roman"/>
                              <w:color w:val="0D0D0D" w:themeColor="text1" w:themeTint="F2"/>
                              <w:sz w:val="20"/>
                              <w:szCs w:val="20"/>
                            </w:rPr>
                          </m:ctrlPr>
                        </m:barPr>
                        <m:e>
                          <m:r>
                            <w:rPr>
                              <w:rFonts w:ascii="Cambria Math" w:hAnsi="Cambria Math" w:cs="Times New Roman"/>
                              <w:color w:val="0D0D0D" w:themeColor="text1" w:themeTint="F2"/>
                              <w:sz w:val="20"/>
                              <w:szCs w:val="20"/>
                            </w:rPr>
                            <m:t>Y</m:t>
                          </m:r>
                        </m:e>
                      </m:bar>
                    </m:e>
                    <m:sub>
                      <m:r>
                        <m:rPr>
                          <m:sty m:val="p"/>
                        </m:rPr>
                        <w:rPr>
                          <w:rFonts w:ascii="Cambria Math" w:hAnsi="Cambria Math" w:cs="Times New Roman"/>
                          <w:color w:val="0D0D0D" w:themeColor="text1" w:themeTint="F2"/>
                          <w:sz w:val="20"/>
                          <w:szCs w:val="20"/>
                        </w:rPr>
                        <m:t>Train</m:t>
                      </m:r>
                    </m:sub>
                  </m:sSub>
                  <m:sSup>
                    <m:sSupPr>
                      <m:ctrlPr>
                        <w:rPr>
                          <w:rFonts w:ascii="Cambria Math" w:hAnsi="Cambria Math" w:cs="Times New Roman"/>
                          <w:color w:val="0D0D0D" w:themeColor="text1" w:themeTint="F2"/>
                          <w:sz w:val="20"/>
                          <w:szCs w:val="20"/>
                        </w:rPr>
                      </m:ctrlPr>
                    </m:sSupPr>
                    <m:e>
                      <m:r>
                        <m:rPr>
                          <m:sty m:val="p"/>
                        </m:rPr>
                        <w:rPr>
                          <w:rFonts w:ascii="Cambria Math" w:hAnsi="Cambria Math" w:cs="Times New Roman"/>
                          <w:color w:val="0D0D0D" w:themeColor="text1" w:themeTint="F2"/>
                          <w:sz w:val="20"/>
                          <w:szCs w:val="20"/>
                        </w:rPr>
                        <m:t>)</m:t>
                      </m:r>
                    </m:e>
                    <m:sup>
                      <m:r>
                        <m:rPr>
                          <m:sty m:val="p"/>
                        </m:rPr>
                        <w:rPr>
                          <w:rFonts w:ascii="Cambria Math" w:hAnsi="Cambria Math" w:cs="Times New Roman"/>
                          <w:color w:val="0D0D0D" w:themeColor="text1" w:themeTint="F2"/>
                          <w:sz w:val="20"/>
                          <w:szCs w:val="20"/>
                        </w:rPr>
                        <m:t>2</m:t>
                      </m:r>
                    </m:sup>
                  </m:sSup>
                </m:e>
              </m:nary>
            </m:den>
          </m:f>
        </m:oMath>
      </m:oMathPara>
    </w:p>
    <w:p w14:paraId="79307B49" w14:textId="77777777" w:rsidR="005D033D" w:rsidRPr="00A4136A" w:rsidRDefault="005D033D" w:rsidP="005D033D">
      <w:pPr>
        <w:spacing w:line="360" w:lineRule="auto"/>
        <w:jc w:val="both"/>
        <w:rPr>
          <w:rFonts w:ascii="Times New Roman" w:hAnsi="Times New Roman" w:cs="Times New Roman"/>
          <w:color w:val="0D0D0D" w:themeColor="text1" w:themeTint="F2"/>
          <w:sz w:val="20"/>
          <w:szCs w:val="20"/>
        </w:rPr>
      </w:pPr>
      <w:r w:rsidRPr="00A4136A">
        <w:rPr>
          <w:rFonts w:ascii="Times New Roman" w:hAnsi="Times New Roman" w:cs="Times New Roman"/>
          <w:color w:val="0D0D0D" w:themeColor="text1" w:themeTint="F2"/>
          <w:sz w:val="20"/>
          <w:szCs w:val="20"/>
        </w:rPr>
        <w:t xml:space="preserve">Here, </w:t>
      </w:r>
      <m:oMath>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Obs(</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Train</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oMath>
      <w:r w:rsidRPr="00A4136A">
        <w:rPr>
          <w:rFonts w:ascii="Times New Roman" w:hAnsi="Times New Roman" w:cs="Times New Roman"/>
          <w:color w:val="0D0D0D" w:themeColor="text1" w:themeTint="F2"/>
          <w:sz w:val="20"/>
          <w:szCs w:val="20"/>
        </w:rPr>
        <w:t xml:space="preserve">represents the experimentally obtained activity of the </w:t>
      </w:r>
      <w:proofErr w:type="spellStart"/>
      <w:r w:rsidRPr="00A4136A">
        <w:rPr>
          <w:rFonts w:ascii="Times New Roman" w:hAnsi="Times New Roman" w:cs="Times New Roman"/>
          <w:i/>
          <w:iCs/>
          <w:color w:val="0D0D0D" w:themeColor="text1" w:themeTint="F2"/>
          <w:sz w:val="20"/>
          <w:szCs w:val="20"/>
        </w:rPr>
        <w:t>i</w:t>
      </w:r>
      <w:r w:rsidRPr="00A4136A">
        <w:rPr>
          <w:rFonts w:ascii="Times New Roman" w:hAnsi="Times New Roman" w:cs="Times New Roman"/>
          <w:i/>
          <w:iCs/>
          <w:color w:val="0D0D0D" w:themeColor="text1" w:themeTint="F2"/>
          <w:sz w:val="20"/>
          <w:szCs w:val="20"/>
          <w:vertAlign w:val="superscript"/>
        </w:rPr>
        <w:t>th</w:t>
      </w:r>
      <w:proofErr w:type="spellEnd"/>
      <w:r w:rsidRPr="00A4136A">
        <w:rPr>
          <w:rFonts w:ascii="Times New Roman" w:hAnsi="Times New Roman" w:cs="Times New Roman"/>
          <w:color w:val="0D0D0D" w:themeColor="text1" w:themeTint="F2"/>
          <w:sz w:val="20"/>
          <w:szCs w:val="20"/>
        </w:rPr>
        <w:t xml:space="preserve"> data point from the training set compounds, </w:t>
      </w:r>
      <m:oMath>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Pred(</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Train</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oMath>
      <w:r w:rsidRPr="00A4136A">
        <w:rPr>
          <w:rFonts w:ascii="Times New Roman" w:hAnsi="Times New Roman" w:cs="Times New Roman"/>
          <w:iCs/>
          <w:color w:val="0D0D0D" w:themeColor="text1" w:themeTint="F2"/>
          <w:sz w:val="20"/>
          <w:szCs w:val="20"/>
        </w:rPr>
        <w:t xml:space="preserve"> </w:t>
      </w:r>
      <w:r w:rsidRPr="00A4136A">
        <w:rPr>
          <w:rFonts w:ascii="Times New Roman" w:hAnsi="Times New Roman" w:cs="Times New Roman"/>
          <w:color w:val="0D0D0D" w:themeColor="text1" w:themeTint="F2"/>
          <w:sz w:val="20"/>
          <w:szCs w:val="20"/>
        </w:rPr>
        <w:t xml:space="preserve">is the predicted activity for the </w:t>
      </w:r>
      <w:proofErr w:type="spellStart"/>
      <w:r w:rsidRPr="00A4136A">
        <w:rPr>
          <w:rFonts w:ascii="Times New Roman" w:hAnsi="Times New Roman" w:cs="Times New Roman"/>
          <w:i/>
          <w:iCs/>
          <w:color w:val="0D0D0D" w:themeColor="text1" w:themeTint="F2"/>
          <w:sz w:val="20"/>
          <w:szCs w:val="20"/>
        </w:rPr>
        <w:t>i</w:t>
      </w:r>
      <w:r w:rsidRPr="00A4136A">
        <w:rPr>
          <w:rFonts w:ascii="Times New Roman" w:hAnsi="Times New Roman" w:cs="Times New Roman"/>
          <w:i/>
          <w:iCs/>
          <w:color w:val="0D0D0D" w:themeColor="text1" w:themeTint="F2"/>
          <w:sz w:val="20"/>
          <w:szCs w:val="20"/>
          <w:vertAlign w:val="superscript"/>
        </w:rPr>
        <w:t>th</w:t>
      </w:r>
      <w:proofErr w:type="spellEnd"/>
      <w:r w:rsidRPr="00A4136A">
        <w:rPr>
          <w:rFonts w:ascii="Times New Roman" w:hAnsi="Times New Roman" w:cs="Times New Roman"/>
          <w:color w:val="0D0D0D" w:themeColor="text1" w:themeTint="F2"/>
          <w:sz w:val="20"/>
          <w:szCs w:val="20"/>
        </w:rPr>
        <w:t xml:space="preserve"> data point when that data point is excluded from the model training, and </w:t>
      </w:r>
      <m:oMath>
        <m:sSub>
          <m:sSubPr>
            <m:ctrlPr>
              <w:rPr>
                <w:rFonts w:ascii="Cambria Math" w:hAnsi="Cambria Math" w:cs="Times New Roman"/>
                <w:color w:val="0D0D0D" w:themeColor="text1" w:themeTint="F2"/>
                <w:sz w:val="20"/>
                <w:szCs w:val="20"/>
              </w:rPr>
            </m:ctrlPr>
          </m:sSubPr>
          <m:e>
            <m:bar>
              <m:barPr>
                <m:pos m:val="top"/>
                <m:ctrlPr>
                  <w:rPr>
                    <w:rFonts w:ascii="Cambria Math" w:hAnsi="Cambria Math" w:cs="Times New Roman"/>
                    <w:color w:val="0D0D0D" w:themeColor="text1" w:themeTint="F2"/>
                    <w:sz w:val="20"/>
                    <w:szCs w:val="20"/>
                  </w:rPr>
                </m:ctrlPr>
              </m:barPr>
              <m:e>
                <m:r>
                  <w:rPr>
                    <w:rFonts w:ascii="Cambria Math" w:hAnsi="Cambria Math" w:cs="Times New Roman"/>
                    <w:color w:val="0D0D0D" w:themeColor="text1" w:themeTint="F2"/>
                    <w:sz w:val="20"/>
                    <w:szCs w:val="20"/>
                  </w:rPr>
                  <m:t>Y</m:t>
                </m:r>
              </m:e>
            </m:bar>
          </m:e>
          <m:sub>
            <m:r>
              <m:rPr>
                <m:sty m:val="p"/>
              </m:rPr>
              <w:rPr>
                <w:rFonts w:ascii="Cambria Math" w:hAnsi="Cambria Math" w:cs="Times New Roman"/>
                <w:color w:val="0D0D0D" w:themeColor="text1" w:themeTint="F2"/>
                <w:sz w:val="20"/>
                <w:szCs w:val="20"/>
              </w:rPr>
              <m:t>Train</m:t>
            </m:r>
          </m:sub>
        </m:sSub>
      </m:oMath>
      <w:r w:rsidRPr="00A4136A">
        <w:rPr>
          <w:rFonts w:ascii="Times New Roman" w:hAnsi="Times New Roman" w:cs="Times New Roman"/>
          <w:color w:val="0D0D0D" w:themeColor="text1" w:themeTint="F2"/>
          <w:sz w:val="20"/>
          <w:szCs w:val="20"/>
        </w:rPr>
        <w:t xml:space="preserve"> denotes the mean observed activity of all compounds in the training set. In contrast,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Pred</w:t>
      </w:r>
      <w:r w:rsidRPr="00A4136A">
        <w:rPr>
          <w:rFonts w:ascii="Times New Roman" w:hAnsi="Times New Roman" w:cs="Times New Roman"/>
          <w:i/>
          <w:iCs/>
          <w:color w:val="0D0D0D" w:themeColor="text1" w:themeTint="F2"/>
          <w:sz w:val="20"/>
          <w:szCs w:val="20"/>
        </w:rPr>
        <w:t xml:space="preserve"> </w:t>
      </w:r>
      <w:r w:rsidRPr="00A4136A">
        <w:rPr>
          <w:rFonts w:ascii="Times New Roman" w:hAnsi="Times New Roman" w:cs="Times New Roman"/>
          <w:color w:val="0D0D0D" w:themeColor="text1" w:themeTint="F2"/>
          <w:sz w:val="20"/>
          <w:szCs w:val="20"/>
        </w:rPr>
        <w:t>determines the predictive quality of a model on external datapoints (test set). It can be determined by:</w:t>
      </w:r>
    </w:p>
    <w:p w14:paraId="53F68BF1" w14:textId="77777777" w:rsidR="005D033D" w:rsidRPr="00A4136A" w:rsidRDefault="00000000" w:rsidP="005D033D">
      <w:pPr>
        <w:spacing w:line="360" w:lineRule="auto"/>
        <w:jc w:val="both"/>
        <w:rPr>
          <w:rFonts w:ascii="Times New Roman" w:hAnsi="Times New Roman" w:cs="Times New Roman"/>
          <w:color w:val="0D0D0D" w:themeColor="text1" w:themeTint="F2"/>
          <w:sz w:val="20"/>
          <w:szCs w:val="20"/>
        </w:rPr>
      </w:pPr>
      <m:oMathPara>
        <m:oMath>
          <m:sSub>
            <m:sSubPr>
              <m:ctrlPr>
                <w:rPr>
                  <w:rFonts w:ascii="Cambria Math" w:hAnsi="Cambria Math" w:cs="Times New Roman"/>
                  <w:i/>
                  <w:color w:val="0D0D0D" w:themeColor="text1" w:themeTint="F2"/>
                  <w:sz w:val="20"/>
                  <w:szCs w:val="20"/>
                </w:rPr>
              </m:ctrlPr>
            </m:sSubPr>
            <m:e>
              <m:sSup>
                <m:sSupPr>
                  <m:ctrlPr>
                    <w:rPr>
                      <w:rFonts w:ascii="Cambria Math" w:hAnsi="Cambria Math" w:cs="Times New Roman"/>
                      <w:i/>
                      <w:color w:val="0D0D0D" w:themeColor="text1" w:themeTint="F2"/>
                      <w:sz w:val="20"/>
                      <w:szCs w:val="20"/>
                    </w:rPr>
                  </m:ctrlPr>
                </m:sSupPr>
                <m:e>
                  <m:r>
                    <w:rPr>
                      <w:rFonts w:ascii="Cambria Math" w:hAnsi="Cambria Math" w:cs="Times New Roman"/>
                      <w:color w:val="0D0D0D" w:themeColor="text1" w:themeTint="F2"/>
                      <w:sz w:val="20"/>
                      <w:szCs w:val="20"/>
                    </w:rPr>
                    <m:t>R</m:t>
                  </m:r>
                </m:e>
                <m:sup>
                  <m:r>
                    <w:rPr>
                      <w:rFonts w:ascii="Cambria Math" w:hAnsi="Cambria Math" w:cs="Times New Roman"/>
                      <w:color w:val="0D0D0D" w:themeColor="text1" w:themeTint="F2"/>
                      <w:sz w:val="20"/>
                      <w:szCs w:val="20"/>
                    </w:rPr>
                    <m:t>2</m:t>
                  </m:r>
                </m:sup>
              </m:sSup>
            </m:e>
            <m:sub>
              <m:r>
                <m:rPr>
                  <m:sty m:val="p"/>
                </m:rPr>
                <w:rPr>
                  <w:rFonts w:ascii="Cambria Math" w:hAnsi="Cambria Math" w:cs="Times New Roman"/>
                  <w:color w:val="0D0D0D" w:themeColor="text1" w:themeTint="F2"/>
                  <w:sz w:val="20"/>
                  <w:szCs w:val="20"/>
                </w:rPr>
                <m:t>Pred</m:t>
              </m:r>
            </m:sub>
          </m:sSub>
          <m:r>
            <m:rPr>
              <m:sty m:val="p"/>
            </m:rPr>
            <w:rPr>
              <w:rFonts w:ascii="Cambria Math" w:hAnsi="Cambria Math" w:cs="Times New Roman"/>
              <w:color w:val="0D0D0D" w:themeColor="text1" w:themeTint="F2"/>
              <w:sz w:val="20"/>
              <w:szCs w:val="20"/>
            </w:rPr>
            <m:t>=1-</m:t>
          </m:r>
          <m:f>
            <m:fPr>
              <m:ctrlPr>
                <w:rPr>
                  <w:rFonts w:ascii="Cambria Math" w:hAnsi="Cambria Math" w:cs="Times New Roman"/>
                  <w:color w:val="0D0D0D" w:themeColor="text1" w:themeTint="F2"/>
                  <w:sz w:val="20"/>
                  <w:szCs w:val="20"/>
                </w:rPr>
              </m:ctrlPr>
            </m:fPr>
            <m:num>
              <m:nary>
                <m:naryPr>
                  <m:chr m:val="∑"/>
                  <m:limLoc m:val="subSup"/>
                  <m:supHide m:val="1"/>
                  <m:ctrlPr>
                    <w:rPr>
                      <w:rFonts w:ascii="Cambria Math" w:hAnsi="Cambria Math" w:cs="Times New Roman"/>
                      <w:i/>
                      <w:color w:val="0D0D0D" w:themeColor="text1" w:themeTint="F2"/>
                      <w:sz w:val="20"/>
                      <w:szCs w:val="20"/>
                    </w:rPr>
                  </m:ctrlPr>
                </m:naryPr>
                <m:sub>
                  <m:r>
                    <w:rPr>
                      <w:rFonts w:ascii="Cambria Math" w:hAnsi="Cambria Math" w:cs="Times New Roman"/>
                      <w:color w:val="0D0D0D" w:themeColor="text1" w:themeTint="F2"/>
                      <w:sz w:val="20"/>
                      <w:szCs w:val="20"/>
                    </w:rPr>
                    <m:t>i</m:t>
                  </m:r>
                </m:sub>
                <m:sup/>
                <m:e>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Obs(</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Test</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Pred(</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Test</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sSup>
                    <m:sSupPr>
                      <m:ctrlPr>
                        <w:rPr>
                          <w:rFonts w:ascii="Cambria Math" w:hAnsi="Cambria Math" w:cs="Times New Roman"/>
                          <w:color w:val="0D0D0D" w:themeColor="text1" w:themeTint="F2"/>
                          <w:sz w:val="20"/>
                          <w:szCs w:val="20"/>
                        </w:rPr>
                      </m:ctrlPr>
                    </m:sSupPr>
                    <m:e>
                      <m:r>
                        <m:rPr>
                          <m:sty m:val="p"/>
                        </m:rPr>
                        <w:rPr>
                          <w:rFonts w:ascii="Cambria Math" w:hAnsi="Cambria Math" w:cs="Times New Roman"/>
                          <w:color w:val="0D0D0D" w:themeColor="text1" w:themeTint="F2"/>
                          <w:sz w:val="20"/>
                          <w:szCs w:val="20"/>
                        </w:rPr>
                        <m:t>)</m:t>
                      </m:r>
                    </m:e>
                    <m:sup>
                      <m:r>
                        <m:rPr>
                          <m:sty m:val="p"/>
                        </m:rPr>
                        <w:rPr>
                          <w:rFonts w:ascii="Cambria Math" w:hAnsi="Cambria Math" w:cs="Times New Roman"/>
                          <w:color w:val="0D0D0D" w:themeColor="text1" w:themeTint="F2"/>
                          <w:sz w:val="20"/>
                          <w:szCs w:val="20"/>
                        </w:rPr>
                        <m:t>2</m:t>
                      </m:r>
                    </m:sup>
                  </m:sSup>
                </m:e>
              </m:nary>
            </m:num>
            <m:den>
              <m:nary>
                <m:naryPr>
                  <m:chr m:val="∑"/>
                  <m:limLoc m:val="subSup"/>
                  <m:supHide m:val="1"/>
                  <m:ctrlPr>
                    <w:rPr>
                      <w:rFonts w:ascii="Cambria Math" w:hAnsi="Cambria Math" w:cs="Times New Roman"/>
                      <w:i/>
                      <w:color w:val="0D0D0D" w:themeColor="text1" w:themeTint="F2"/>
                      <w:sz w:val="20"/>
                      <w:szCs w:val="20"/>
                    </w:rPr>
                  </m:ctrlPr>
                </m:naryPr>
                <m:sub>
                  <m:r>
                    <w:rPr>
                      <w:rFonts w:ascii="Cambria Math" w:hAnsi="Cambria Math" w:cs="Times New Roman"/>
                      <w:color w:val="0D0D0D" w:themeColor="text1" w:themeTint="F2"/>
                      <w:sz w:val="20"/>
                      <w:szCs w:val="20"/>
                    </w:rPr>
                    <m:t>i</m:t>
                  </m:r>
                </m:sub>
                <m:sup/>
                <m:e>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r>
                        <w:rPr>
                          <w:rFonts w:ascii="Cambria Math" w:hAnsi="Cambria Math" w:cs="Times New Roman"/>
                          <w:color w:val="0D0D0D" w:themeColor="text1" w:themeTint="F2"/>
                          <w:sz w:val="20"/>
                          <w:szCs w:val="20"/>
                        </w:rPr>
                        <m:t>Y</m:t>
                      </m:r>
                    </m:e>
                    <m:sub>
                      <m:r>
                        <m:rPr>
                          <m:sty m:val="p"/>
                        </m:rPr>
                        <w:rPr>
                          <w:rFonts w:ascii="Cambria Math" w:hAnsi="Cambria Math" w:cs="Times New Roman"/>
                          <w:color w:val="0D0D0D" w:themeColor="text1" w:themeTint="F2"/>
                          <w:sz w:val="20"/>
                          <w:szCs w:val="20"/>
                        </w:rPr>
                        <m:t>Obs(</m:t>
                      </m:r>
                      <m:sSub>
                        <m:sSubPr>
                          <m:ctrlPr>
                            <w:rPr>
                              <w:rFonts w:ascii="Cambria Math" w:hAnsi="Cambria Math" w:cs="Times New Roman"/>
                              <w:color w:val="0D0D0D" w:themeColor="text1" w:themeTint="F2"/>
                              <w:sz w:val="20"/>
                              <w:szCs w:val="20"/>
                            </w:rPr>
                          </m:ctrlPr>
                        </m:sSubPr>
                        <m:e>
                          <m:r>
                            <m:rPr>
                              <m:sty m:val="p"/>
                            </m:rPr>
                            <w:rPr>
                              <w:rFonts w:ascii="Cambria Math" w:hAnsi="Cambria Math" w:cs="Times New Roman"/>
                              <w:color w:val="0D0D0D" w:themeColor="text1" w:themeTint="F2"/>
                              <w:sz w:val="20"/>
                              <w:szCs w:val="20"/>
                            </w:rPr>
                            <m:t>Test</m:t>
                          </m:r>
                        </m:e>
                        <m:sub>
                          <m:r>
                            <w:rPr>
                              <w:rFonts w:ascii="Cambria Math" w:hAnsi="Cambria Math" w:cs="Times New Roman"/>
                              <w:color w:val="0D0D0D" w:themeColor="text1" w:themeTint="F2"/>
                              <w:sz w:val="20"/>
                              <w:szCs w:val="20"/>
                            </w:rPr>
                            <m:t>i</m:t>
                          </m:r>
                        </m:sub>
                      </m:sSub>
                      <m:r>
                        <m:rPr>
                          <m:sty m:val="p"/>
                        </m:rPr>
                        <w:rPr>
                          <w:rFonts w:ascii="Cambria Math" w:hAnsi="Cambria Math" w:cs="Times New Roman"/>
                          <w:color w:val="0D0D0D" w:themeColor="text1" w:themeTint="F2"/>
                          <w:sz w:val="20"/>
                          <w:szCs w:val="20"/>
                        </w:rPr>
                        <m:t>)</m:t>
                      </m:r>
                    </m:sub>
                  </m:sSub>
                  <m:r>
                    <m:rPr>
                      <m:sty m:val="p"/>
                    </m:rPr>
                    <w:rPr>
                      <w:rFonts w:ascii="Cambria Math" w:hAnsi="Cambria Math" w:cs="Times New Roman"/>
                      <w:color w:val="0D0D0D" w:themeColor="text1" w:themeTint="F2"/>
                      <w:sz w:val="20"/>
                      <w:szCs w:val="20"/>
                    </w:rPr>
                    <m:t>-</m:t>
                  </m:r>
                  <m:sSub>
                    <m:sSubPr>
                      <m:ctrlPr>
                        <w:rPr>
                          <w:rFonts w:ascii="Cambria Math" w:hAnsi="Cambria Math" w:cs="Times New Roman"/>
                          <w:color w:val="0D0D0D" w:themeColor="text1" w:themeTint="F2"/>
                          <w:sz w:val="20"/>
                          <w:szCs w:val="20"/>
                        </w:rPr>
                      </m:ctrlPr>
                    </m:sSubPr>
                    <m:e>
                      <m:bar>
                        <m:barPr>
                          <m:pos m:val="top"/>
                          <m:ctrlPr>
                            <w:rPr>
                              <w:rFonts w:ascii="Cambria Math" w:hAnsi="Cambria Math" w:cs="Times New Roman"/>
                              <w:color w:val="0D0D0D" w:themeColor="text1" w:themeTint="F2"/>
                              <w:sz w:val="20"/>
                              <w:szCs w:val="20"/>
                            </w:rPr>
                          </m:ctrlPr>
                        </m:barPr>
                        <m:e>
                          <m:r>
                            <w:rPr>
                              <w:rFonts w:ascii="Cambria Math" w:hAnsi="Cambria Math" w:cs="Times New Roman"/>
                              <w:color w:val="0D0D0D" w:themeColor="text1" w:themeTint="F2"/>
                              <w:sz w:val="20"/>
                              <w:szCs w:val="20"/>
                            </w:rPr>
                            <m:t>Y</m:t>
                          </m:r>
                        </m:e>
                      </m:bar>
                    </m:e>
                    <m:sub>
                      <m:r>
                        <m:rPr>
                          <m:sty m:val="p"/>
                        </m:rPr>
                        <w:rPr>
                          <w:rFonts w:ascii="Cambria Math" w:hAnsi="Cambria Math" w:cs="Times New Roman"/>
                          <w:color w:val="0D0D0D" w:themeColor="text1" w:themeTint="F2"/>
                          <w:sz w:val="20"/>
                          <w:szCs w:val="20"/>
                        </w:rPr>
                        <m:t>Train</m:t>
                      </m:r>
                    </m:sub>
                  </m:sSub>
                  <m:sSup>
                    <m:sSupPr>
                      <m:ctrlPr>
                        <w:rPr>
                          <w:rFonts w:ascii="Cambria Math" w:hAnsi="Cambria Math" w:cs="Times New Roman"/>
                          <w:color w:val="0D0D0D" w:themeColor="text1" w:themeTint="F2"/>
                          <w:sz w:val="20"/>
                          <w:szCs w:val="20"/>
                        </w:rPr>
                      </m:ctrlPr>
                    </m:sSupPr>
                    <m:e>
                      <m:r>
                        <m:rPr>
                          <m:sty m:val="p"/>
                        </m:rPr>
                        <w:rPr>
                          <w:rFonts w:ascii="Cambria Math" w:hAnsi="Cambria Math" w:cs="Times New Roman"/>
                          <w:color w:val="0D0D0D" w:themeColor="text1" w:themeTint="F2"/>
                          <w:sz w:val="20"/>
                          <w:szCs w:val="20"/>
                        </w:rPr>
                        <m:t>)</m:t>
                      </m:r>
                    </m:e>
                    <m:sup>
                      <m:r>
                        <m:rPr>
                          <m:sty m:val="p"/>
                        </m:rPr>
                        <w:rPr>
                          <w:rFonts w:ascii="Cambria Math" w:hAnsi="Cambria Math" w:cs="Times New Roman"/>
                          <w:color w:val="0D0D0D" w:themeColor="text1" w:themeTint="F2"/>
                          <w:sz w:val="20"/>
                          <w:szCs w:val="20"/>
                        </w:rPr>
                        <m:t>2</m:t>
                      </m:r>
                    </m:sup>
                  </m:sSup>
                </m:e>
              </m:nary>
            </m:den>
          </m:f>
        </m:oMath>
      </m:oMathPara>
    </w:p>
    <w:p w14:paraId="34637019" w14:textId="77777777" w:rsidR="005D033D" w:rsidRPr="00A4136A" w:rsidRDefault="005D033D" w:rsidP="005D033D">
      <w:pPr>
        <w:spacing w:line="360" w:lineRule="auto"/>
        <w:jc w:val="both"/>
        <w:rPr>
          <w:rFonts w:ascii="Times New Roman" w:hAnsi="Times New Roman" w:cs="Times New Roman"/>
          <w:color w:val="0D0D0D" w:themeColor="text1" w:themeTint="F2"/>
          <w:sz w:val="20"/>
          <w:szCs w:val="20"/>
        </w:rPr>
      </w:pPr>
      <w:r w:rsidRPr="00A4136A">
        <w:rPr>
          <w:rFonts w:ascii="Times New Roman" w:hAnsi="Times New Roman" w:cs="Times New Roman"/>
          <w:color w:val="0D0D0D" w:themeColor="text1" w:themeTint="F2"/>
          <w:sz w:val="20"/>
          <w:szCs w:val="20"/>
        </w:rPr>
        <w:t xml:space="preserve">The most robust model was identified by averaging the </w:t>
      </w:r>
      <w:r w:rsidRPr="00A4136A">
        <w:rPr>
          <w:rFonts w:ascii="Times New Roman" w:hAnsi="Times New Roman" w:cs="Times New Roman"/>
          <w:i/>
          <w:iCs/>
          <w:color w:val="0D0D0D" w:themeColor="text1" w:themeTint="F2"/>
          <w:sz w:val="20"/>
          <w:szCs w:val="20"/>
        </w:rPr>
        <w:t>Q</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LOO</w:t>
      </w:r>
      <w:r w:rsidRPr="00A4136A">
        <w:rPr>
          <w:rFonts w:ascii="Times New Roman" w:hAnsi="Times New Roman" w:cs="Times New Roman"/>
          <w:color w:val="0D0D0D" w:themeColor="text1" w:themeTint="F2"/>
          <w:sz w:val="20"/>
          <w:szCs w:val="20"/>
        </w:rPr>
        <w:t xml:space="preserve"> and the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i/>
          <w:iCs/>
          <w:color w:val="0D0D0D" w:themeColor="text1" w:themeTint="F2"/>
          <w:sz w:val="20"/>
          <w:szCs w:val="20"/>
          <w:vertAlign w:val="superscript"/>
        </w:rPr>
        <w:t>2</w:t>
      </w:r>
      <w:r w:rsidRPr="00A4136A">
        <w:rPr>
          <w:rFonts w:ascii="Times New Roman" w:hAnsi="Times New Roman" w:cs="Times New Roman"/>
          <w:i/>
          <w:iCs/>
          <w:color w:val="0D0D0D" w:themeColor="text1" w:themeTint="F2"/>
          <w:sz w:val="20"/>
          <w:szCs w:val="20"/>
          <w:vertAlign w:val="subscript"/>
        </w:rPr>
        <w:t>Pred</w:t>
      </w:r>
      <w:r w:rsidRPr="00A4136A">
        <w:rPr>
          <w:rFonts w:ascii="Times New Roman" w:hAnsi="Times New Roman" w:cs="Times New Roman"/>
          <w:color w:val="0D0D0D" w:themeColor="text1" w:themeTint="F2"/>
          <w:sz w:val="20"/>
          <w:szCs w:val="20"/>
        </w:rPr>
        <w:t xml:space="preserve">. Additional evaluation metric included </w:t>
      </w:r>
      <w:r w:rsidRPr="00A4136A">
        <w:rPr>
          <w:rFonts w:ascii="Times New Roman" w:hAnsi="Times New Roman" w:cs="Times New Roman"/>
          <w:i/>
          <w:iCs/>
          <w:color w:val="0D0D0D" w:themeColor="text1" w:themeTint="F2"/>
          <w:sz w:val="20"/>
          <w:szCs w:val="20"/>
        </w:rPr>
        <w:t>R²</w:t>
      </w:r>
      <w:r w:rsidRPr="00A4136A">
        <w:rPr>
          <w:rFonts w:ascii="Times New Roman" w:hAnsi="Times New Roman" w:cs="Times New Roman"/>
          <w:color w:val="0D0D0D" w:themeColor="text1" w:themeTint="F2"/>
          <w:sz w:val="20"/>
          <w:szCs w:val="20"/>
        </w:rPr>
        <w:t>), adjusted R² (</w:t>
      </w:r>
      <w:r w:rsidRPr="00A4136A">
        <w:rPr>
          <w:rFonts w:ascii="Times New Roman" w:hAnsi="Times New Roman" w:cs="Times New Roman"/>
          <w:i/>
          <w:iCs/>
          <w:color w:val="0D0D0D" w:themeColor="text1" w:themeTint="F2"/>
          <w:sz w:val="20"/>
          <w:szCs w:val="20"/>
        </w:rPr>
        <w:t>R²</w:t>
      </w:r>
      <w:r w:rsidRPr="00A4136A">
        <w:rPr>
          <w:rFonts w:ascii="Times New Roman" w:hAnsi="Times New Roman" w:cs="Times New Roman"/>
          <w:i/>
          <w:iCs/>
          <w:color w:val="0D0D0D" w:themeColor="text1" w:themeTint="F2"/>
          <w:sz w:val="20"/>
          <w:szCs w:val="20"/>
          <w:vertAlign w:val="subscript"/>
        </w:rPr>
        <w:t>Adj</w:t>
      </w:r>
      <w:r w:rsidRPr="00A4136A">
        <w:rPr>
          <w:rFonts w:ascii="Times New Roman" w:hAnsi="Times New Roman" w:cs="Times New Roman"/>
          <w:color w:val="0D0D0D" w:themeColor="text1" w:themeTint="F2"/>
          <w:sz w:val="20"/>
          <w:szCs w:val="20"/>
        </w:rPr>
        <w:t>), Fisher's statistic (</w:t>
      </w:r>
      <w:r w:rsidRPr="00A4136A">
        <w:rPr>
          <w:rFonts w:ascii="Times New Roman" w:hAnsi="Times New Roman" w:cs="Times New Roman"/>
          <w:i/>
          <w:iCs/>
          <w:color w:val="0D0D0D" w:themeColor="text1" w:themeTint="F2"/>
          <w:sz w:val="20"/>
          <w:szCs w:val="20"/>
        </w:rPr>
        <w:t>F-test</w:t>
      </w:r>
      <w:r w:rsidRPr="00A4136A">
        <w:rPr>
          <w:rFonts w:ascii="Times New Roman" w:hAnsi="Times New Roman" w:cs="Times New Roman"/>
          <w:color w:val="0D0D0D" w:themeColor="text1" w:themeTint="F2"/>
          <w:sz w:val="20"/>
          <w:szCs w:val="20"/>
        </w:rPr>
        <w:t>), mean absolute error (</w:t>
      </w:r>
      <w:r w:rsidRPr="00A4136A">
        <w:rPr>
          <w:rFonts w:ascii="Times New Roman" w:hAnsi="Times New Roman" w:cs="Times New Roman"/>
          <w:i/>
          <w:iCs/>
          <w:color w:val="0D0D0D" w:themeColor="text1" w:themeTint="F2"/>
          <w:sz w:val="20"/>
          <w:szCs w:val="20"/>
        </w:rPr>
        <w:t>MAE</w:t>
      </w:r>
      <w:r w:rsidRPr="00A4136A">
        <w:rPr>
          <w:rFonts w:ascii="Times New Roman" w:hAnsi="Times New Roman" w:cs="Times New Roman"/>
          <w:color w:val="0D0D0D" w:themeColor="text1" w:themeTint="F2"/>
          <w:sz w:val="20"/>
          <w:szCs w:val="20"/>
        </w:rPr>
        <w:t xml:space="preserve">), and the </w:t>
      </w:r>
      <w:r w:rsidRPr="00A4136A">
        <w:rPr>
          <w:rFonts w:ascii="Times New Roman" w:hAnsi="Times New Roman" w:cs="Times New Roman"/>
          <w:i/>
          <w:iCs/>
          <w:color w:val="0D0D0D" w:themeColor="text1" w:themeTint="F2"/>
          <w:sz w:val="20"/>
          <w:szCs w:val="20"/>
        </w:rPr>
        <w:t>rm²</w:t>
      </w:r>
      <w:r w:rsidRPr="00A4136A">
        <w:rPr>
          <w:rFonts w:ascii="Times New Roman" w:hAnsi="Times New Roman" w:cs="Times New Roman"/>
          <w:color w:val="0D0D0D" w:themeColor="text1" w:themeTint="F2"/>
          <w:sz w:val="20"/>
          <w:szCs w:val="20"/>
        </w:rPr>
        <w:t xml:space="preserve"> and </w:t>
      </w:r>
      <w:r w:rsidRPr="00A4136A">
        <w:rPr>
          <w:rFonts w:ascii="Times New Roman" w:hAnsi="Times New Roman" w:cs="Times New Roman"/>
          <w:i/>
          <w:iCs/>
          <w:color w:val="0D0D0D" w:themeColor="text1" w:themeTint="F2"/>
          <w:sz w:val="20"/>
          <w:szCs w:val="20"/>
        </w:rPr>
        <w:t>Δrm²</w:t>
      </w:r>
      <w:r w:rsidRPr="00A4136A">
        <w:rPr>
          <w:rFonts w:ascii="Times New Roman" w:hAnsi="Times New Roman" w:cs="Times New Roman"/>
          <w:color w:val="0D0D0D" w:themeColor="text1" w:themeTint="F2"/>
          <w:sz w:val="20"/>
          <w:szCs w:val="20"/>
        </w:rPr>
        <w:t xml:space="preserve"> values for both training and test sets. Descriptors inter-correlation was determined with cross-correlation matrices while multi-collinearity of the final model was estimated with variance inflation factor [</w:t>
      </w:r>
      <w:r w:rsidRPr="00A4136A">
        <w:rPr>
          <w:rFonts w:ascii="Times New Roman" w:hAnsi="Times New Roman" w:cs="Times New Roman"/>
          <w:i/>
          <w:iCs/>
          <w:color w:val="0D0D0D" w:themeColor="text1" w:themeTint="F2"/>
          <w:sz w:val="20"/>
          <w:szCs w:val="20"/>
        </w:rPr>
        <w:t>VIF = 1/(1‒Rᵢ²)</w:t>
      </w:r>
      <w:r w:rsidRPr="00A4136A">
        <w:rPr>
          <w:rFonts w:ascii="Times New Roman" w:hAnsi="Times New Roman" w:cs="Times New Roman"/>
          <w:color w:val="0D0D0D" w:themeColor="text1" w:themeTint="F2"/>
          <w:sz w:val="20"/>
          <w:szCs w:val="20"/>
        </w:rPr>
        <w:t xml:space="preserve">] where </w:t>
      </w:r>
      <w:r w:rsidRPr="00A4136A">
        <w:rPr>
          <w:rFonts w:ascii="Times New Roman" w:hAnsi="Times New Roman" w:cs="Times New Roman"/>
          <w:i/>
          <w:iCs/>
          <w:color w:val="0D0D0D" w:themeColor="text1" w:themeTint="F2"/>
          <w:sz w:val="20"/>
          <w:szCs w:val="20"/>
        </w:rPr>
        <w:t xml:space="preserve">Rᵢ² </w:t>
      </w:r>
      <w:r w:rsidRPr="00A4136A">
        <w:rPr>
          <w:rFonts w:ascii="Times New Roman" w:hAnsi="Times New Roman" w:cs="Times New Roman"/>
          <w:color w:val="0D0D0D" w:themeColor="text1" w:themeTint="F2"/>
          <w:sz w:val="20"/>
          <w:szCs w:val="20"/>
        </w:rPr>
        <w:t xml:space="preserve">can be calculated by regressing the </w:t>
      </w:r>
      <w:proofErr w:type="spellStart"/>
      <w:r w:rsidRPr="00A4136A">
        <w:rPr>
          <w:rFonts w:ascii="Times New Roman" w:hAnsi="Times New Roman" w:cs="Times New Roman"/>
          <w:i/>
          <w:iCs/>
          <w:color w:val="0D0D0D" w:themeColor="text1" w:themeTint="F2"/>
          <w:sz w:val="20"/>
          <w:szCs w:val="20"/>
        </w:rPr>
        <w:t>i</w:t>
      </w:r>
      <w:r w:rsidRPr="00A4136A">
        <w:rPr>
          <w:rFonts w:ascii="Times New Roman" w:hAnsi="Times New Roman" w:cs="Times New Roman"/>
          <w:i/>
          <w:iCs/>
          <w:color w:val="0D0D0D" w:themeColor="text1" w:themeTint="F2"/>
          <w:sz w:val="20"/>
          <w:szCs w:val="20"/>
          <w:vertAlign w:val="superscript"/>
        </w:rPr>
        <w:t>th</w:t>
      </w:r>
      <w:proofErr w:type="spellEnd"/>
      <w:r w:rsidRPr="00A4136A">
        <w:rPr>
          <w:rFonts w:ascii="Times New Roman" w:hAnsi="Times New Roman" w:cs="Times New Roman"/>
          <w:color w:val="0D0D0D" w:themeColor="text1" w:themeTint="F2"/>
          <w:sz w:val="20"/>
          <w:szCs w:val="20"/>
        </w:rPr>
        <w:t xml:space="preserve"> descriptor against all other. The robust nature of the model was further validated by 1000 iterations of Y-randomization operation where </w:t>
      </w:r>
      <w:r w:rsidRPr="00A4136A">
        <w:rPr>
          <w:rFonts w:ascii="Times New Roman" w:hAnsi="Times New Roman" w:cs="Times New Roman"/>
          <w:iCs/>
          <w:color w:val="0D0D0D" w:themeColor="text1" w:themeTint="F2"/>
          <w:sz w:val="20"/>
          <w:szCs w:val="20"/>
          <w:vertAlign w:val="superscript"/>
        </w:rPr>
        <w:t>c</w:t>
      </w:r>
      <w:r w:rsidRPr="00A4136A">
        <w:rPr>
          <w:rFonts w:ascii="Times New Roman" w:hAnsi="Times New Roman" w:cs="Times New Roman"/>
          <w:i/>
          <w:color w:val="0D0D0D" w:themeColor="text1" w:themeTint="F2"/>
          <w:sz w:val="20"/>
          <w:szCs w:val="20"/>
        </w:rPr>
        <w:t>R</w:t>
      </w:r>
      <w:r w:rsidRPr="00A4136A">
        <w:rPr>
          <w:rFonts w:ascii="Times New Roman" w:hAnsi="Times New Roman" w:cs="Times New Roman"/>
          <w:iCs/>
          <w:color w:val="0D0D0D" w:themeColor="text1" w:themeTint="F2"/>
          <w:sz w:val="20"/>
          <w:szCs w:val="20"/>
          <w:vertAlign w:val="superscript"/>
        </w:rPr>
        <w:t>2</w:t>
      </w:r>
      <w:r w:rsidRPr="00A4136A">
        <w:rPr>
          <w:rFonts w:ascii="Times New Roman" w:hAnsi="Times New Roman" w:cs="Times New Roman"/>
          <w:iCs/>
          <w:color w:val="0D0D0D" w:themeColor="text1" w:themeTint="F2"/>
          <w:sz w:val="20"/>
          <w:szCs w:val="20"/>
          <w:vertAlign w:val="subscript"/>
        </w:rPr>
        <w:t>p</w:t>
      </w:r>
      <w:r w:rsidRPr="00A4136A">
        <w:rPr>
          <w:rFonts w:ascii="Times New Roman" w:hAnsi="Times New Roman" w:cs="Times New Roman"/>
          <w:color w:val="0D0D0D" w:themeColor="text1" w:themeTint="F2"/>
          <w:sz w:val="20"/>
          <w:szCs w:val="20"/>
        </w:rPr>
        <w:t xml:space="preserve"> value is estimated to identify the random nature of the model:</w:t>
      </w:r>
    </w:p>
    <w:p w14:paraId="65D036DD" w14:textId="77777777" w:rsidR="005D033D" w:rsidRPr="00A4136A" w:rsidRDefault="005D033D" w:rsidP="005D033D">
      <w:pPr>
        <w:spacing w:line="360" w:lineRule="auto"/>
        <w:jc w:val="center"/>
        <w:rPr>
          <w:rFonts w:ascii="Times New Roman" w:hAnsi="Times New Roman" w:cs="Times New Roman"/>
          <w:color w:val="0D0D0D" w:themeColor="text1" w:themeTint="F2"/>
          <w:sz w:val="20"/>
          <w:szCs w:val="20"/>
        </w:rPr>
      </w:pPr>
      <w:r w:rsidRPr="00A4136A">
        <w:rPr>
          <w:rFonts w:ascii="Times New Roman" w:hAnsi="Times New Roman" w:cs="Times New Roman"/>
          <w:color w:val="0D0D0D" w:themeColor="text1" w:themeTint="F2"/>
          <w:sz w:val="20"/>
          <w:szCs w:val="20"/>
          <w:vertAlign w:val="superscript"/>
        </w:rPr>
        <w:t>c</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color w:val="0D0D0D" w:themeColor="text1" w:themeTint="F2"/>
          <w:sz w:val="20"/>
          <w:szCs w:val="20"/>
          <w:vertAlign w:val="superscript"/>
        </w:rPr>
        <w:t>2</w:t>
      </w:r>
      <w:r w:rsidRPr="00A4136A">
        <w:rPr>
          <w:rFonts w:ascii="Times New Roman" w:hAnsi="Times New Roman" w:cs="Times New Roman"/>
          <w:color w:val="0D0D0D" w:themeColor="text1" w:themeTint="F2"/>
          <w:sz w:val="20"/>
          <w:szCs w:val="20"/>
          <w:vertAlign w:val="subscript"/>
        </w:rPr>
        <w:t>p</w:t>
      </w:r>
      <w:r w:rsidRPr="00A4136A">
        <w:rPr>
          <w:rFonts w:ascii="Times New Roman" w:hAnsi="Times New Roman" w:cs="Times New Roman"/>
          <w:i/>
          <w:iCs/>
          <w:color w:val="0D0D0D" w:themeColor="text1" w:themeTint="F2"/>
          <w:sz w:val="20"/>
          <w:szCs w:val="20"/>
        </w:rPr>
        <w:t xml:space="preserve"> </w:t>
      </w:r>
      <w:r w:rsidRPr="00A4136A">
        <w:rPr>
          <w:rFonts w:ascii="Times New Roman" w:hAnsi="Times New Roman" w:cs="Times New Roman"/>
          <w:color w:val="0D0D0D" w:themeColor="text1" w:themeTint="F2"/>
          <w:sz w:val="20"/>
          <w:szCs w:val="20"/>
        </w:rPr>
        <w:t xml:space="preserve">=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color w:val="0D0D0D" w:themeColor="text1" w:themeTint="F2"/>
          <w:sz w:val="20"/>
          <w:szCs w:val="20"/>
        </w:rPr>
        <w:t>√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color w:val="0D0D0D" w:themeColor="text1" w:themeTint="F2"/>
          <w:sz w:val="20"/>
          <w:szCs w:val="20"/>
          <w:vertAlign w:val="superscript"/>
        </w:rPr>
        <w:t>2</w:t>
      </w:r>
      <w:r w:rsidRPr="00A4136A">
        <w:rPr>
          <w:rFonts w:ascii="Times New Roman" w:hAnsi="Times New Roman" w:cs="Times New Roman"/>
          <w:color w:val="0D0D0D" w:themeColor="text1" w:themeTint="F2"/>
          <w:sz w:val="20"/>
          <w:szCs w:val="20"/>
        </w:rPr>
        <w:t xml:space="preserve"> −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color w:val="0D0D0D" w:themeColor="text1" w:themeTint="F2"/>
          <w:sz w:val="20"/>
          <w:szCs w:val="20"/>
          <w:vertAlign w:val="subscript"/>
        </w:rPr>
        <w:t>r</w:t>
      </w:r>
      <w:r w:rsidRPr="00A4136A">
        <w:rPr>
          <w:rFonts w:ascii="Times New Roman" w:hAnsi="Times New Roman" w:cs="Times New Roman"/>
          <w:color w:val="0D0D0D" w:themeColor="text1" w:themeTint="F2"/>
          <w:sz w:val="20"/>
          <w:szCs w:val="20"/>
          <w:vertAlign w:val="superscript"/>
        </w:rPr>
        <w:t>2</w:t>
      </w:r>
      <w:r w:rsidRPr="00A4136A">
        <w:rPr>
          <w:rFonts w:ascii="Times New Roman" w:hAnsi="Times New Roman" w:cs="Times New Roman"/>
          <w:color w:val="0D0D0D" w:themeColor="text1" w:themeTint="F2"/>
          <w:sz w:val="20"/>
          <w:szCs w:val="20"/>
        </w:rPr>
        <w:t>)</w:t>
      </w:r>
    </w:p>
    <w:p w14:paraId="58972B17" w14:textId="2FBDEF0C" w:rsidR="005D033D" w:rsidRPr="00A4136A" w:rsidRDefault="005D033D" w:rsidP="005D033D">
      <w:pPr>
        <w:rPr>
          <w:rFonts w:ascii="Times New Roman" w:hAnsi="Times New Roman" w:cs="Times New Roman"/>
          <w:b/>
          <w:bCs/>
          <w:sz w:val="20"/>
          <w:szCs w:val="20"/>
        </w:rPr>
      </w:pPr>
      <w:r w:rsidRPr="00A4136A">
        <w:rPr>
          <w:rFonts w:ascii="Times New Roman" w:hAnsi="Times New Roman" w:cs="Times New Roman"/>
          <w:color w:val="0D0D0D" w:themeColor="text1" w:themeTint="F2"/>
          <w:sz w:val="20"/>
          <w:szCs w:val="20"/>
        </w:rPr>
        <w:t xml:space="preserve">Here </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color w:val="0D0D0D" w:themeColor="text1" w:themeTint="F2"/>
          <w:sz w:val="20"/>
          <w:szCs w:val="20"/>
          <w:vertAlign w:val="subscript"/>
        </w:rPr>
        <w:t>r</w:t>
      </w:r>
      <w:r w:rsidRPr="00A4136A">
        <w:rPr>
          <w:rFonts w:ascii="Times New Roman" w:hAnsi="Times New Roman" w:cs="Times New Roman"/>
          <w:color w:val="0D0D0D" w:themeColor="text1" w:themeTint="F2"/>
          <w:sz w:val="20"/>
          <w:szCs w:val="20"/>
          <w:vertAlign w:val="superscript"/>
        </w:rPr>
        <w:t xml:space="preserve">2 </w:t>
      </w:r>
      <w:r w:rsidRPr="00A4136A">
        <w:rPr>
          <w:rFonts w:ascii="Times New Roman" w:hAnsi="Times New Roman" w:cs="Times New Roman"/>
          <w:color w:val="0D0D0D" w:themeColor="text1" w:themeTint="F2"/>
          <w:sz w:val="20"/>
          <w:szCs w:val="20"/>
        </w:rPr>
        <w:t>is the mean of the R</w:t>
      </w:r>
      <w:r w:rsidRPr="00A4136A">
        <w:rPr>
          <w:rFonts w:ascii="Times New Roman" w:hAnsi="Times New Roman" w:cs="Times New Roman"/>
          <w:color w:val="0D0D0D" w:themeColor="text1" w:themeTint="F2"/>
          <w:sz w:val="20"/>
          <w:szCs w:val="20"/>
          <w:vertAlign w:val="superscript"/>
        </w:rPr>
        <w:t>2</w:t>
      </w:r>
      <w:r w:rsidRPr="00A4136A">
        <w:rPr>
          <w:rFonts w:ascii="Times New Roman" w:hAnsi="Times New Roman" w:cs="Times New Roman"/>
          <w:color w:val="0D0D0D" w:themeColor="text1" w:themeTint="F2"/>
          <w:sz w:val="20"/>
          <w:szCs w:val="20"/>
        </w:rPr>
        <w:t xml:space="preserve"> from the randomized model. A </w:t>
      </w:r>
      <w:r w:rsidRPr="00A4136A">
        <w:rPr>
          <w:rFonts w:ascii="Times New Roman" w:hAnsi="Times New Roman" w:cs="Times New Roman"/>
          <w:color w:val="0D0D0D" w:themeColor="text1" w:themeTint="F2"/>
          <w:sz w:val="20"/>
          <w:szCs w:val="20"/>
          <w:vertAlign w:val="superscript"/>
        </w:rPr>
        <w:t>c</w:t>
      </w:r>
      <w:r w:rsidRPr="00A4136A">
        <w:rPr>
          <w:rFonts w:ascii="Times New Roman" w:hAnsi="Times New Roman" w:cs="Times New Roman"/>
          <w:i/>
          <w:iCs/>
          <w:color w:val="0D0D0D" w:themeColor="text1" w:themeTint="F2"/>
          <w:sz w:val="20"/>
          <w:szCs w:val="20"/>
        </w:rPr>
        <w:t>R</w:t>
      </w:r>
      <w:r w:rsidRPr="00A4136A">
        <w:rPr>
          <w:rFonts w:ascii="Times New Roman" w:hAnsi="Times New Roman" w:cs="Times New Roman"/>
          <w:color w:val="0D0D0D" w:themeColor="text1" w:themeTint="F2"/>
          <w:sz w:val="20"/>
          <w:szCs w:val="20"/>
          <w:vertAlign w:val="superscript"/>
        </w:rPr>
        <w:t>2</w:t>
      </w:r>
      <w:r w:rsidRPr="00A4136A">
        <w:rPr>
          <w:rFonts w:ascii="Times New Roman" w:hAnsi="Times New Roman" w:cs="Times New Roman"/>
          <w:color w:val="0D0D0D" w:themeColor="text1" w:themeTint="F2"/>
          <w:sz w:val="20"/>
          <w:szCs w:val="20"/>
          <w:vertAlign w:val="subscript"/>
        </w:rPr>
        <w:t xml:space="preserve">p </w:t>
      </w:r>
      <w:r w:rsidRPr="00A4136A">
        <w:rPr>
          <w:rFonts w:ascii="Times New Roman" w:hAnsi="Times New Roman" w:cs="Times New Roman"/>
          <w:color w:val="0D0D0D" w:themeColor="text1" w:themeTint="F2"/>
          <w:sz w:val="20"/>
          <w:szCs w:val="20"/>
        </w:rPr>
        <w:t xml:space="preserve">value greater than 0.5 indicates that the model has arisen by chance </w:t>
      </w:r>
      <w:r w:rsidRPr="00A4136A">
        <w:rPr>
          <w:rFonts w:ascii="Times New Roman" w:hAnsi="Times New Roman" w:cs="Times New Roman"/>
          <w:color w:val="0D0D0D" w:themeColor="text1" w:themeTint="F2"/>
          <w:sz w:val="20"/>
          <w:szCs w:val="20"/>
        </w:rPr>
        <w:fldChar w:fldCharType="begin"/>
      </w:r>
      <w:r w:rsidR="00A4136A" w:rsidRPr="00A4136A">
        <w:rPr>
          <w:rFonts w:ascii="Times New Roman" w:hAnsi="Times New Roman" w:cs="Times New Roman"/>
          <w:color w:val="0D0D0D" w:themeColor="text1" w:themeTint="F2"/>
          <w:sz w:val="20"/>
          <w:szCs w:val="20"/>
        </w:rPr>
        <w:instrText xml:space="preserve"> ADDIN EN.CITE &lt;EndNote&gt;&lt;Cite&gt;&lt;Author&gt;Gramatica&lt;/Author&gt;&lt;Year&gt;2007&lt;/Year&gt;&lt;RecNum&gt;646&lt;/RecNum&gt;&lt;DisplayText&gt;[1]&lt;/DisplayText&gt;&lt;record&gt;&lt;rec-number&gt;646&lt;/rec-number&gt;&lt;foreign-keys&gt;&lt;key app="EN" db-id="fapseetspas5xfe0vfjx0ffh9dvtepredadf" timestamp="1754841062"&gt;646&lt;/key&gt;&lt;/foreign-keys&gt;&lt;ref-type name="Journal Article"&gt;17&lt;/ref-type&gt;&lt;contributors&gt;&lt;authors&gt;&lt;author&gt;Gramatica, Paola&lt;/author&gt;&lt;/authors&gt;&lt;/contributors&gt;&lt;titles&gt;&lt;title&gt;Principles of QSAR models validation: internal and external&lt;/title&gt;&lt;/titles&gt;&lt;pages&gt;694-701&lt;/pages&gt;&lt;volume&gt;26&lt;/volume&gt;&lt;number&gt;5&lt;/number&gt;&lt;dates&gt;&lt;year&gt;2007&lt;/year&gt;&lt;/dates&gt;&lt;isbn&gt;1611-020X&lt;/isbn&gt;&lt;urls&gt;&lt;related-urls&gt;&lt;url&gt;https://onlinelibrary.wiley.com/doi/abs/10.1002/qsar.200610151&lt;/url&gt;&lt;/related-urls&gt;&lt;/urls&gt;&lt;electronic-resource-num&gt;https://doi.org/10.1002/qsar.200610151&lt;/electronic-resource-num&gt;&lt;/record&gt;&lt;/Cite&gt;&lt;/EndNote&gt;</w:instrText>
      </w:r>
      <w:r w:rsidRPr="00A4136A">
        <w:rPr>
          <w:rFonts w:ascii="Times New Roman" w:hAnsi="Times New Roman" w:cs="Times New Roman"/>
          <w:color w:val="0D0D0D" w:themeColor="text1" w:themeTint="F2"/>
          <w:sz w:val="20"/>
          <w:szCs w:val="20"/>
        </w:rPr>
        <w:fldChar w:fldCharType="separate"/>
      </w:r>
      <w:r w:rsidR="00A4136A" w:rsidRPr="00A4136A">
        <w:rPr>
          <w:rFonts w:ascii="Times New Roman" w:hAnsi="Times New Roman" w:cs="Times New Roman"/>
          <w:noProof/>
          <w:color w:val="0D0D0D" w:themeColor="text1" w:themeTint="F2"/>
          <w:sz w:val="20"/>
          <w:szCs w:val="20"/>
        </w:rPr>
        <w:t>[1]</w:t>
      </w:r>
      <w:r w:rsidRPr="00A4136A">
        <w:rPr>
          <w:rFonts w:ascii="Times New Roman" w:hAnsi="Times New Roman" w:cs="Times New Roman"/>
          <w:color w:val="0D0D0D" w:themeColor="text1" w:themeTint="F2"/>
          <w:sz w:val="20"/>
          <w:szCs w:val="20"/>
        </w:rPr>
        <w:fldChar w:fldCharType="end"/>
      </w:r>
      <w:r w:rsidRPr="00A4136A">
        <w:rPr>
          <w:rFonts w:ascii="Times New Roman" w:hAnsi="Times New Roman" w:cs="Times New Roman"/>
          <w:color w:val="0D0D0D" w:themeColor="text1" w:themeTint="F2"/>
          <w:sz w:val="20"/>
          <w:szCs w:val="20"/>
        </w:rPr>
        <w:t>.</w:t>
      </w:r>
    </w:p>
    <w:p w14:paraId="19C60E31" w14:textId="4981AEAA" w:rsidR="00E1002F" w:rsidRPr="00A4136A" w:rsidRDefault="00E1002F">
      <w:pPr>
        <w:rPr>
          <w:rFonts w:ascii="Times New Roman" w:hAnsi="Times New Roman" w:cs="Times New Roman"/>
          <w:b/>
          <w:bCs/>
          <w:sz w:val="20"/>
          <w:szCs w:val="20"/>
        </w:rPr>
      </w:pPr>
      <w:r w:rsidRPr="00A4136A">
        <w:rPr>
          <w:rFonts w:ascii="Times New Roman" w:hAnsi="Times New Roman" w:cs="Times New Roman"/>
          <w:b/>
          <w:bCs/>
          <w:sz w:val="20"/>
          <w:szCs w:val="20"/>
        </w:rPr>
        <w:br w:type="page"/>
      </w:r>
    </w:p>
    <w:p w14:paraId="63C39B25" w14:textId="5A245951" w:rsidR="00E1002F" w:rsidRPr="00A4136A" w:rsidRDefault="00E1002F" w:rsidP="00E1002F">
      <w:pPr>
        <w:spacing w:line="360" w:lineRule="auto"/>
        <w:jc w:val="both"/>
        <w:rPr>
          <w:rFonts w:ascii="Times New Roman" w:hAnsi="Times New Roman" w:cs="Times New Roman"/>
          <w:b/>
          <w:bCs/>
          <w:i/>
          <w:iCs/>
          <w:color w:val="000000"/>
          <w:sz w:val="20"/>
          <w:szCs w:val="20"/>
        </w:rPr>
      </w:pPr>
      <w:r w:rsidRPr="00A4136A">
        <w:rPr>
          <w:rFonts w:ascii="Times New Roman" w:hAnsi="Times New Roman" w:cs="Times New Roman"/>
          <w:b/>
          <w:bCs/>
          <w:i/>
          <w:iCs/>
          <w:color w:val="000000"/>
          <w:sz w:val="20"/>
          <w:szCs w:val="20"/>
        </w:rPr>
        <w:lastRenderedPageBreak/>
        <w:t>Methodology and dataset division strategies for 3D-QSAR model development</w:t>
      </w:r>
    </w:p>
    <w:p w14:paraId="6D64B2DE" w14:textId="08BC7ADA" w:rsidR="00E1002F" w:rsidRPr="00A4136A" w:rsidRDefault="00D12EAC" w:rsidP="00E1002F">
      <w:pPr>
        <w:spacing w:line="360" w:lineRule="auto"/>
        <w:jc w:val="both"/>
        <w:rPr>
          <w:rFonts w:ascii="Times New Roman" w:hAnsi="Times New Roman" w:cs="Times New Roman"/>
          <w:color w:val="0D0D0D" w:themeColor="text1" w:themeTint="F2"/>
          <w:sz w:val="20"/>
          <w:szCs w:val="20"/>
        </w:rPr>
      </w:pPr>
      <w:r w:rsidRPr="00A4136A">
        <w:rPr>
          <w:rFonts w:ascii="Times New Roman" w:hAnsi="Times New Roman" w:cs="Times New Roman"/>
          <w:color w:val="0D0D0D" w:themeColor="text1" w:themeTint="F2"/>
          <w:sz w:val="20"/>
          <w:szCs w:val="20"/>
        </w:rPr>
        <w:t>In 3D-QSAR analysis, e</w:t>
      </w:r>
      <w:r w:rsidR="00E1002F" w:rsidRPr="00A4136A">
        <w:rPr>
          <w:rFonts w:ascii="Times New Roman" w:hAnsi="Times New Roman" w:cs="Times New Roman"/>
          <w:color w:val="0D0D0D" w:themeColor="text1" w:themeTint="F2"/>
          <w:sz w:val="20"/>
          <w:szCs w:val="20"/>
        </w:rPr>
        <w:t xml:space="preserve">lectrostatic fields were computed through a molecular mechanics (MM) force-field approach. Consistent with standard QSAR protocols, the dataset was randomly split into a training subset (80%) for model construction and an external prediction subset; test set (20%), for validation. The aligned ligands were examined using two distinct types of probes; a carbon atom and a positively-charged volume-less probe; to compute the contribution of electrostatic and steric fields. Initially, the dataset was pre-treated by applying a smart region definition (SRD) cut-off of 2.0 and excluding N-level variables. SRD partitions variables based on their three-dimensional spatial distribution, and in this study, variable reduction was achieved through two methods; </w:t>
      </w:r>
      <w:r w:rsidR="00E1002F" w:rsidRPr="00A4136A">
        <w:rPr>
          <w:rFonts w:ascii="Times New Roman" w:hAnsi="Times New Roman" w:cs="Times New Roman"/>
          <w:i/>
          <w:iCs/>
          <w:color w:val="0D0D0D" w:themeColor="text1" w:themeTint="F2"/>
          <w:sz w:val="20"/>
          <w:szCs w:val="20"/>
        </w:rPr>
        <w:t>(a)</w:t>
      </w:r>
      <w:r w:rsidR="00E1002F" w:rsidRPr="00A4136A">
        <w:rPr>
          <w:rFonts w:ascii="Times New Roman" w:hAnsi="Times New Roman" w:cs="Times New Roman"/>
          <w:color w:val="0D0D0D" w:themeColor="text1" w:themeTint="F2"/>
          <w:sz w:val="20"/>
          <w:szCs w:val="20"/>
        </w:rPr>
        <w:t xml:space="preserve"> Fractional Factorial Design-based variable </w:t>
      </w:r>
      <w:proofErr w:type="spellStart"/>
      <w:r w:rsidR="00E1002F" w:rsidRPr="00A4136A">
        <w:rPr>
          <w:rFonts w:ascii="Times New Roman" w:hAnsi="Times New Roman" w:cs="Times New Roman"/>
          <w:color w:val="0D0D0D" w:themeColor="text1" w:themeTint="F2"/>
          <w:sz w:val="20"/>
          <w:szCs w:val="20"/>
        </w:rPr>
        <w:t>SELection</w:t>
      </w:r>
      <w:proofErr w:type="spellEnd"/>
      <w:r w:rsidR="00E1002F" w:rsidRPr="00A4136A">
        <w:rPr>
          <w:rFonts w:ascii="Times New Roman" w:hAnsi="Times New Roman" w:cs="Times New Roman"/>
          <w:color w:val="0D0D0D" w:themeColor="text1" w:themeTint="F2"/>
          <w:sz w:val="20"/>
          <w:szCs w:val="20"/>
        </w:rPr>
        <w:t xml:space="preserve"> (FFD-SEL), and </w:t>
      </w:r>
      <w:r w:rsidR="00E1002F" w:rsidRPr="00A4136A">
        <w:rPr>
          <w:rFonts w:ascii="Times New Roman" w:hAnsi="Times New Roman" w:cs="Times New Roman"/>
          <w:i/>
          <w:iCs/>
          <w:color w:val="0D0D0D" w:themeColor="text1" w:themeTint="F2"/>
          <w:sz w:val="20"/>
          <w:szCs w:val="20"/>
        </w:rPr>
        <w:t>(b)</w:t>
      </w:r>
      <w:r w:rsidR="00E1002F" w:rsidRPr="00A4136A">
        <w:rPr>
          <w:rFonts w:ascii="Times New Roman" w:hAnsi="Times New Roman" w:cs="Times New Roman"/>
          <w:color w:val="0D0D0D" w:themeColor="text1" w:themeTint="F2"/>
          <w:sz w:val="20"/>
          <w:szCs w:val="20"/>
        </w:rPr>
        <w:t xml:space="preserve"> Uninformative Variable Elimination-based Partial Least Square (UVE-PLS). The resultant models were statistically evaluated using the coefficient of determination (</w:t>
      </w:r>
      <w:r w:rsidR="00E1002F" w:rsidRPr="00A4136A">
        <w:rPr>
          <w:rFonts w:ascii="Times New Roman" w:hAnsi="Times New Roman" w:cs="Times New Roman"/>
          <w:i/>
          <w:iCs/>
          <w:color w:val="0D0D0D" w:themeColor="text1" w:themeTint="F2"/>
          <w:sz w:val="20"/>
          <w:szCs w:val="20"/>
        </w:rPr>
        <w:t>R</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color w:val="0D0D0D" w:themeColor="text1" w:themeTint="F2"/>
          <w:sz w:val="20"/>
          <w:szCs w:val="20"/>
        </w:rPr>
        <w:t xml:space="preserve">), standardized error of calibration (SDEC), F-statistics, and several other forms of cross-validated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color w:val="0D0D0D" w:themeColor="text1" w:themeTint="F2"/>
          <w:sz w:val="20"/>
          <w:szCs w:val="20"/>
        </w:rPr>
        <w:t xml:space="preserve"> values: leave-one-out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vertAlign w:val="subscript"/>
        </w:rPr>
        <w:t>LOO</w:t>
      </w:r>
      <w:r w:rsidR="00E1002F" w:rsidRPr="00A4136A">
        <w:rPr>
          <w:rFonts w:ascii="Times New Roman" w:hAnsi="Times New Roman" w:cs="Times New Roman"/>
          <w:color w:val="0D0D0D" w:themeColor="text1" w:themeTint="F2"/>
          <w:sz w:val="20"/>
          <w:szCs w:val="20"/>
        </w:rPr>
        <w:t>), leave-two-out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vertAlign w:val="subscript"/>
        </w:rPr>
        <w:t>LTO</w:t>
      </w:r>
      <w:r w:rsidR="00E1002F" w:rsidRPr="00A4136A">
        <w:rPr>
          <w:rFonts w:ascii="Times New Roman" w:hAnsi="Times New Roman" w:cs="Times New Roman"/>
          <w:color w:val="0D0D0D" w:themeColor="text1" w:themeTint="F2"/>
          <w:sz w:val="20"/>
          <w:szCs w:val="20"/>
        </w:rPr>
        <w:t>) and leave-many-out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vertAlign w:val="subscript"/>
        </w:rPr>
        <w:t>LMO</w:t>
      </w:r>
      <w:r w:rsidR="00E1002F" w:rsidRPr="00A4136A">
        <w:rPr>
          <w:rFonts w:ascii="Times New Roman" w:hAnsi="Times New Roman" w:cs="Times New Roman"/>
          <w:color w:val="0D0D0D" w:themeColor="text1" w:themeTint="F2"/>
          <w:sz w:val="20"/>
          <w:szCs w:val="20"/>
        </w:rPr>
        <w:t xml:space="preserve">, 5 groups, 20 runs). Predictive performance was further assessed using </w:t>
      </w:r>
      <w:r w:rsidR="00E1002F" w:rsidRPr="00A4136A">
        <w:rPr>
          <w:rFonts w:ascii="Times New Roman" w:hAnsi="Times New Roman" w:cs="Times New Roman"/>
          <w:i/>
          <w:iCs/>
          <w:color w:val="0D0D0D" w:themeColor="text1" w:themeTint="F2"/>
          <w:sz w:val="20"/>
          <w:szCs w:val="20"/>
        </w:rPr>
        <w:t>R</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vertAlign w:val="subscript"/>
        </w:rPr>
        <w:t>Pred</w:t>
      </w:r>
      <w:r w:rsidR="00E1002F" w:rsidRPr="00A4136A">
        <w:rPr>
          <w:rFonts w:ascii="Times New Roman" w:hAnsi="Times New Roman" w:cs="Times New Roman"/>
          <w:color w:val="0D0D0D" w:themeColor="text1" w:themeTint="F2"/>
          <w:sz w:val="20"/>
          <w:szCs w:val="20"/>
        </w:rPr>
        <w:t xml:space="preserve"> and the standardized error of prediction (SDEP). To ensure the models were not generated by chance, progressive scrambling was applied with a critical threshold of 0.8, LMO grouping (5 groups, 20 runs), and 20 randomization cycles. The scrambling-derived fitted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rPr>
        <w:t xml:space="preserve"> </w:t>
      </w:r>
      <w:r w:rsidR="00E1002F" w:rsidRPr="00A4136A">
        <w:rPr>
          <w:rFonts w:ascii="Times New Roman" w:hAnsi="Times New Roman" w:cs="Times New Roman"/>
          <w:color w:val="0D0D0D" w:themeColor="text1" w:themeTint="F2"/>
          <w:sz w:val="20"/>
          <w:szCs w:val="20"/>
        </w:rPr>
        <w:t>values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vertAlign w:val="subscript"/>
        </w:rPr>
        <w:t>s</w:t>
      </w:r>
      <w:r w:rsidR="00E1002F" w:rsidRPr="00A4136A">
        <w:rPr>
          <w:rFonts w:ascii="Times New Roman" w:hAnsi="Times New Roman" w:cs="Times New Roman"/>
          <w:color w:val="0D0D0D" w:themeColor="text1" w:themeTint="F2"/>
          <w:sz w:val="20"/>
          <w:szCs w:val="20"/>
        </w:rPr>
        <w:t xml:space="preserve">) were notably lower than </w:t>
      </w:r>
      <w:r w:rsidR="00E1002F" w:rsidRPr="00A4136A">
        <w:rPr>
          <w:rFonts w:ascii="Times New Roman" w:hAnsi="Times New Roman" w:cs="Times New Roman"/>
          <w:i/>
          <w:iCs/>
          <w:color w:val="0D0D0D" w:themeColor="text1" w:themeTint="F2"/>
          <w:sz w:val="20"/>
          <w:szCs w:val="20"/>
        </w:rPr>
        <w:t>Q</w:t>
      </w:r>
      <w:r w:rsidR="00E1002F" w:rsidRPr="00A4136A">
        <w:rPr>
          <w:rFonts w:ascii="Times New Roman" w:hAnsi="Times New Roman" w:cs="Times New Roman"/>
          <w:i/>
          <w:iCs/>
          <w:color w:val="0D0D0D" w:themeColor="text1" w:themeTint="F2"/>
          <w:sz w:val="20"/>
          <w:szCs w:val="20"/>
          <w:vertAlign w:val="superscript"/>
        </w:rPr>
        <w:t>2</w:t>
      </w:r>
      <w:r w:rsidR="00E1002F" w:rsidRPr="00A4136A">
        <w:rPr>
          <w:rFonts w:ascii="Times New Roman" w:hAnsi="Times New Roman" w:cs="Times New Roman"/>
          <w:i/>
          <w:iCs/>
          <w:color w:val="0D0D0D" w:themeColor="text1" w:themeTint="F2"/>
          <w:sz w:val="20"/>
          <w:szCs w:val="20"/>
          <w:vertAlign w:val="subscript"/>
        </w:rPr>
        <w:t>LMO</w:t>
      </w:r>
      <w:r w:rsidR="00E1002F" w:rsidRPr="00A4136A">
        <w:rPr>
          <w:rFonts w:ascii="Times New Roman" w:hAnsi="Times New Roman" w:cs="Times New Roman"/>
          <w:color w:val="0D0D0D" w:themeColor="text1" w:themeTint="F2"/>
          <w:sz w:val="20"/>
          <w:szCs w:val="20"/>
        </w:rPr>
        <w:t>, confirming robust nature of the models</w:t>
      </w:r>
      <w:r w:rsidR="00284E70" w:rsidRPr="00A4136A">
        <w:rPr>
          <w:rFonts w:ascii="Times New Roman" w:hAnsi="Times New Roman" w:cs="Times New Roman"/>
          <w:color w:val="0D0D0D" w:themeColor="text1" w:themeTint="F2"/>
          <w:sz w:val="20"/>
          <w:szCs w:val="20"/>
        </w:rPr>
        <w:t xml:space="preserve"> </w:t>
      </w:r>
      <w:r w:rsidR="00284E70" w:rsidRPr="00A4136A">
        <w:rPr>
          <w:rFonts w:ascii="Times New Roman" w:hAnsi="Times New Roman" w:cs="Times New Roman"/>
          <w:color w:val="0D0D0D" w:themeColor="text1" w:themeTint="F2"/>
          <w:sz w:val="20"/>
          <w:szCs w:val="20"/>
        </w:rPr>
        <w:fldChar w:fldCharType="begin">
          <w:fldData xml:space="preserve">PEVuZE5vdGU+PENpdGU+PEF1dGhvcj5Ub3NjbzwvQXV0aG9yPjxZZWFyPjIwMTE8L1llYXI+PFJl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</w:fldData>
        </w:fldChar>
      </w:r>
      <w:r w:rsidR="00A4136A" w:rsidRPr="00A4136A">
        <w:rPr>
          <w:rFonts w:ascii="Times New Roman" w:hAnsi="Times New Roman" w:cs="Times New Roman"/>
          <w:color w:val="0D0D0D" w:themeColor="text1" w:themeTint="F2"/>
          <w:sz w:val="20"/>
          <w:szCs w:val="20"/>
        </w:rPr>
        <w:instrText xml:space="preserve"> ADDIN EN.CITE </w:instrText>
      </w:r>
      <w:r w:rsidR="00A4136A" w:rsidRPr="00A4136A">
        <w:rPr>
          <w:rFonts w:ascii="Times New Roman" w:hAnsi="Times New Roman" w:cs="Times New Roman"/>
          <w:color w:val="0D0D0D" w:themeColor="text1" w:themeTint="F2"/>
          <w:sz w:val="20"/>
          <w:szCs w:val="20"/>
        </w:rPr>
        <w:fldChar w:fldCharType="begin">
          <w:fldData xml:space="preserve">PEVuZE5vdGU+PENpdGU+PEF1dGhvcj5Ub3NjbzwvQXV0aG9yPjxZZWFyPjIwMTE8L1llYXI+PFJl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</w:fldData>
        </w:fldChar>
      </w:r>
      <w:r w:rsidR="00A4136A" w:rsidRPr="00A4136A">
        <w:rPr>
          <w:rFonts w:ascii="Times New Roman" w:hAnsi="Times New Roman" w:cs="Times New Roman"/>
          <w:color w:val="0D0D0D" w:themeColor="text1" w:themeTint="F2"/>
          <w:sz w:val="20"/>
          <w:szCs w:val="20"/>
        </w:rPr>
        <w:instrText xml:space="preserve"> ADDIN EN.CITE.DATA </w:instrText>
      </w:r>
      <w:r w:rsidR="00A4136A" w:rsidRPr="00A4136A">
        <w:rPr>
          <w:rFonts w:ascii="Times New Roman" w:hAnsi="Times New Roman" w:cs="Times New Roman"/>
          <w:color w:val="0D0D0D" w:themeColor="text1" w:themeTint="F2"/>
          <w:sz w:val="20"/>
          <w:szCs w:val="20"/>
        </w:rPr>
      </w:r>
      <w:r w:rsidR="00A4136A" w:rsidRPr="00A4136A">
        <w:rPr>
          <w:rFonts w:ascii="Times New Roman" w:hAnsi="Times New Roman" w:cs="Times New Roman"/>
          <w:color w:val="0D0D0D" w:themeColor="text1" w:themeTint="F2"/>
          <w:sz w:val="20"/>
          <w:szCs w:val="20"/>
        </w:rPr>
        <w:fldChar w:fldCharType="end"/>
      </w:r>
      <w:r w:rsidR="00284E70" w:rsidRPr="00A4136A">
        <w:rPr>
          <w:rFonts w:ascii="Times New Roman" w:hAnsi="Times New Roman" w:cs="Times New Roman"/>
          <w:color w:val="0D0D0D" w:themeColor="text1" w:themeTint="F2"/>
          <w:sz w:val="20"/>
          <w:szCs w:val="20"/>
        </w:rPr>
      </w:r>
      <w:r w:rsidR="00284E70" w:rsidRPr="00A4136A">
        <w:rPr>
          <w:rFonts w:ascii="Times New Roman" w:hAnsi="Times New Roman" w:cs="Times New Roman"/>
          <w:color w:val="0D0D0D" w:themeColor="text1" w:themeTint="F2"/>
          <w:sz w:val="20"/>
          <w:szCs w:val="20"/>
        </w:rPr>
        <w:fldChar w:fldCharType="separate"/>
      </w:r>
      <w:r w:rsidR="00A4136A" w:rsidRPr="00A4136A">
        <w:rPr>
          <w:rFonts w:ascii="Times New Roman" w:hAnsi="Times New Roman" w:cs="Times New Roman"/>
          <w:noProof/>
          <w:color w:val="0D0D0D" w:themeColor="text1" w:themeTint="F2"/>
          <w:sz w:val="20"/>
          <w:szCs w:val="20"/>
        </w:rPr>
        <w:t>[2, 3]</w:t>
      </w:r>
      <w:r w:rsidR="00284E70" w:rsidRPr="00A4136A">
        <w:rPr>
          <w:rFonts w:ascii="Times New Roman" w:hAnsi="Times New Roman" w:cs="Times New Roman"/>
          <w:color w:val="0D0D0D" w:themeColor="text1" w:themeTint="F2"/>
          <w:sz w:val="20"/>
          <w:szCs w:val="20"/>
        </w:rPr>
        <w:fldChar w:fldCharType="end"/>
      </w:r>
      <w:r w:rsidR="00E1002F" w:rsidRPr="00A4136A">
        <w:rPr>
          <w:rFonts w:ascii="Times New Roman" w:hAnsi="Times New Roman" w:cs="Times New Roman"/>
          <w:color w:val="0D0D0D" w:themeColor="text1" w:themeTint="F2"/>
          <w:sz w:val="20"/>
          <w:szCs w:val="20"/>
        </w:rPr>
        <w:t>.</w:t>
      </w:r>
    </w:p>
    <w:p w14:paraId="0F168122" w14:textId="1E850321" w:rsidR="00E1002F" w:rsidRPr="00A4136A" w:rsidRDefault="00E1002F">
      <w:pPr>
        <w:rPr>
          <w:rFonts w:ascii="Times New Roman" w:hAnsi="Times New Roman" w:cs="Times New Roman"/>
          <w:b/>
          <w:bCs/>
          <w:sz w:val="20"/>
          <w:szCs w:val="20"/>
        </w:rPr>
      </w:pPr>
      <w:r w:rsidRPr="00A4136A">
        <w:rPr>
          <w:rFonts w:ascii="Times New Roman" w:hAnsi="Times New Roman" w:cs="Times New Roman"/>
          <w:b/>
          <w:bCs/>
          <w:sz w:val="20"/>
          <w:szCs w:val="20"/>
        </w:rPr>
        <w:br w:type="page"/>
      </w:r>
    </w:p>
    <w:p w14:paraId="2F803DE6" w14:textId="04A9B2D7" w:rsidR="00E1002F" w:rsidRPr="00A4136A" w:rsidRDefault="00E1002F" w:rsidP="00E1002F">
      <w:pPr>
        <w:spacing w:line="360" w:lineRule="auto"/>
        <w:jc w:val="both"/>
        <w:rPr>
          <w:rFonts w:ascii="Times New Roman" w:hAnsi="Times New Roman" w:cs="Times New Roman"/>
          <w:b/>
          <w:bCs/>
          <w:i/>
          <w:iCs/>
          <w:color w:val="000000"/>
          <w:sz w:val="20"/>
          <w:szCs w:val="20"/>
        </w:rPr>
      </w:pPr>
      <w:r w:rsidRPr="00A4136A">
        <w:rPr>
          <w:rFonts w:ascii="Times New Roman" w:hAnsi="Times New Roman" w:cs="Times New Roman"/>
          <w:b/>
          <w:bCs/>
          <w:i/>
          <w:iCs/>
          <w:color w:val="000000"/>
          <w:sz w:val="20"/>
          <w:szCs w:val="20"/>
        </w:rPr>
        <w:lastRenderedPageBreak/>
        <w:t>Set-up for MD simulation and its analyses</w:t>
      </w:r>
    </w:p>
    <w:p w14:paraId="6FD5C2AE" w14:textId="2A60C998" w:rsidR="005D033D" w:rsidRPr="00A4136A" w:rsidRDefault="00E1002F" w:rsidP="00E1002F">
      <w:pPr>
        <w:spacing w:line="360" w:lineRule="auto"/>
        <w:jc w:val="both"/>
        <w:rPr>
          <w:rFonts w:ascii="Times New Roman" w:hAnsi="Times New Roman" w:cs="Times New Roman"/>
          <w:b/>
          <w:bCs/>
          <w:sz w:val="20"/>
          <w:szCs w:val="20"/>
        </w:rPr>
      </w:pPr>
      <w:r w:rsidRPr="00A4136A">
        <w:rPr>
          <w:rFonts w:ascii="Times New Roman" w:hAnsi="Times New Roman" w:cs="Times New Roman"/>
          <w:color w:val="000000"/>
          <w:sz w:val="20"/>
          <w:szCs w:val="20"/>
        </w:rPr>
        <w:t xml:space="preserve">In short, ligand parameterization was carried out in AMBER20 using </w:t>
      </w:r>
      <w:proofErr w:type="spellStart"/>
      <w:r w:rsidRPr="00A4136A">
        <w:rPr>
          <w:rFonts w:ascii="Times New Roman" w:hAnsi="Times New Roman" w:cs="Times New Roman"/>
          <w:color w:val="000000"/>
          <w:sz w:val="20"/>
          <w:szCs w:val="20"/>
        </w:rPr>
        <w:t>LEaP</w:t>
      </w:r>
      <w:proofErr w:type="spellEnd"/>
      <w:r w:rsidRPr="00A4136A">
        <w:rPr>
          <w:rFonts w:ascii="Times New Roman" w:hAnsi="Times New Roman" w:cs="Times New Roman"/>
          <w:color w:val="000000"/>
          <w:sz w:val="20"/>
          <w:szCs w:val="20"/>
        </w:rPr>
        <w:t xml:space="preserve"> module in conjunction with the General Amber Force Field (GAFF) through Antechamber utilization. Molecular dynamics simulations employed the ff99SB force field with a TIP3P explicit water, solvating the complex in a cubic box with an 8Å buffer distance from all sides. The Berendsen barostat was used to maintain constant pressure, and the Langevin thermostat controlled the temperature. Protein structures were prepared by protonating at pH 7.0 using the PDB2PQR webserver (</w:t>
      </w:r>
      <w:hyperlink r:id="rId14" w:history="1">
        <w:r w:rsidRPr="00A4136A">
          <w:rPr>
            <w:rStyle w:val="Hyperlink"/>
            <w:rFonts w:ascii="Times New Roman" w:hAnsi="Times New Roman" w:cs="Times New Roman"/>
            <w:sz w:val="20"/>
            <w:szCs w:val="20"/>
          </w:rPr>
          <w:t>https://server.poissonboltzmann.org/pdb2pqr</w:t>
        </w:r>
      </w:hyperlink>
      <w:r w:rsidRPr="00A4136A">
        <w:rPr>
          <w:rFonts w:ascii="Times New Roman" w:hAnsi="Times New Roman" w:cs="Times New Roman"/>
          <w:color w:val="000000"/>
          <w:sz w:val="20"/>
          <w:szCs w:val="20"/>
        </w:rPr>
        <w:t xml:space="preserve">). Trajectory analyses were carried out by deploying PTTRAJ and CPPTRAJ software whereas various plots related to these analyses were visualized by using </w:t>
      </w:r>
      <w:proofErr w:type="spellStart"/>
      <w:r w:rsidRPr="00A4136A">
        <w:rPr>
          <w:rFonts w:ascii="Times New Roman" w:hAnsi="Times New Roman" w:cs="Times New Roman"/>
          <w:color w:val="000000"/>
          <w:sz w:val="20"/>
          <w:szCs w:val="20"/>
        </w:rPr>
        <w:t>QtGrace</w:t>
      </w:r>
      <w:proofErr w:type="spellEnd"/>
      <w:r w:rsidRPr="00A4136A">
        <w:rPr>
          <w:rFonts w:ascii="Times New Roman" w:hAnsi="Times New Roman" w:cs="Times New Roman"/>
          <w:color w:val="000000"/>
          <w:sz w:val="20"/>
          <w:szCs w:val="20"/>
        </w:rPr>
        <w:t xml:space="preserve"> (</w:t>
      </w:r>
      <w:hyperlink r:id="rId15" w:history="1">
        <w:r w:rsidRPr="00A4136A">
          <w:rPr>
            <w:rStyle w:val="Hyperlink"/>
            <w:rFonts w:ascii="Times New Roman" w:hAnsi="Times New Roman" w:cs="Times New Roman"/>
            <w:sz w:val="20"/>
            <w:szCs w:val="20"/>
          </w:rPr>
          <w:t>https://sourceforge.net/projects/qtgrace/</w:t>
        </w:r>
      </w:hyperlink>
      <w:r w:rsidRPr="00A4136A">
        <w:rPr>
          <w:rFonts w:ascii="Times New Roman" w:hAnsi="Times New Roman" w:cs="Times New Roman"/>
          <w:color w:val="000000"/>
          <w:sz w:val="20"/>
          <w:szCs w:val="20"/>
        </w:rPr>
        <w:t>). The energy contributions of individual binding site residues were assessed through per-residue free energy decomposition analysis using MM-GBSA module of AMBER. Energy components, including van der Waals, electrostatic, polar solvation and non-polar solvation were calculated based on the final 10ns of the MD simulations</w:t>
      </w:r>
      <w:r w:rsidR="00284E70" w:rsidRPr="00A4136A">
        <w:rPr>
          <w:rFonts w:ascii="Times New Roman" w:hAnsi="Times New Roman" w:cs="Times New Roman"/>
          <w:color w:val="000000"/>
          <w:sz w:val="20"/>
          <w:szCs w:val="20"/>
        </w:rPr>
        <w:t xml:space="preserve"> </w:t>
      </w:r>
      <w:r w:rsidR="00284E70" w:rsidRPr="00A4136A">
        <w:rPr>
          <w:rFonts w:ascii="Times New Roman" w:hAnsi="Times New Roman" w:cs="Times New Roman"/>
          <w:color w:val="000000"/>
          <w:sz w:val="20"/>
          <w:szCs w:val="20"/>
        </w:rPr>
        <w:fldChar w:fldCharType="begin">
          <w:fldData xml:space="preserve">PEVuZE5vdGU+PENpdGU+PEF1dGhvcj5DYXNlPC9BdXRob3I+PFllYXI+MjAwNTwvWWVhcj48UmVj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=
</w:fldData>
        </w:fldChar>
      </w:r>
      <w:r w:rsidR="00A4136A" w:rsidRPr="00A4136A">
        <w:rPr>
          <w:rFonts w:ascii="Times New Roman" w:hAnsi="Times New Roman" w:cs="Times New Roman"/>
          <w:color w:val="000000"/>
          <w:sz w:val="20"/>
          <w:szCs w:val="20"/>
        </w:rPr>
        <w:instrText xml:space="preserve"> ADDIN EN.CITE </w:instrText>
      </w:r>
      <w:r w:rsidR="00A4136A" w:rsidRPr="00A4136A">
        <w:rPr>
          <w:rFonts w:ascii="Times New Roman" w:hAnsi="Times New Roman" w:cs="Times New Roman"/>
          <w:color w:val="000000"/>
          <w:sz w:val="20"/>
          <w:szCs w:val="20"/>
        </w:rPr>
        <w:fldChar w:fldCharType="begin">
          <w:fldData xml:space="preserve">PEVuZE5vdGU+PENpdGU+PEF1dGhvcj5DYXNlPC9BdXRob3I+PFllYXI+MjAwNTwvWWVhcj48UmVj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=
</w:fldData>
        </w:fldChar>
      </w:r>
      <w:r w:rsidR="00A4136A" w:rsidRPr="00A4136A">
        <w:rPr>
          <w:rFonts w:ascii="Times New Roman" w:hAnsi="Times New Roman" w:cs="Times New Roman"/>
          <w:color w:val="000000"/>
          <w:sz w:val="20"/>
          <w:szCs w:val="20"/>
        </w:rPr>
        <w:instrText xml:space="preserve"> ADDIN EN.CITE.DATA </w:instrText>
      </w:r>
      <w:r w:rsidR="00A4136A" w:rsidRPr="00A4136A">
        <w:rPr>
          <w:rFonts w:ascii="Times New Roman" w:hAnsi="Times New Roman" w:cs="Times New Roman"/>
          <w:color w:val="000000"/>
          <w:sz w:val="20"/>
          <w:szCs w:val="20"/>
        </w:rPr>
      </w:r>
      <w:r w:rsidR="00A4136A" w:rsidRPr="00A4136A">
        <w:rPr>
          <w:rFonts w:ascii="Times New Roman" w:hAnsi="Times New Roman" w:cs="Times New Roman"/>
          <w:color w:val="000000"/>
          <w:sz w:val="20"/>
          <w:szCs w:val="20"/>
        </w:rPr>
        <w:fldChar w:fldCharType="end"/>
      </w:r>
      <w:r w:rsidR="00284E70" w:rsidRPr="00A4136A">
        <w:rPr>
          <w:rFonts w:ascii="Times New Roman" w:hAnsi="Times New Roman" w:cs="Times New Roman"/>
          <w:color w:val="000000"/>
          <w:sz w:val="20"/>
          <w:szCs w:val="20"/>
        </w:rPr>
      </w:r>
      <w:r w:rsidR="00284E70" w:rsidRPr="00A4136A">
        <w:rPr>
          <w:rFonts w:ascii="Times New Roman" w:hAnsi="Times New Roman" w:cs="Times New Roman"/>
          <w:color w:val="000000"/>
          <w:sz w:val="20"/>
          <w:szCs w:val="20"/>
        </w:rPr>
        <w:fldChar w:fldCharType="separate"/>
      </w:r>
      <w:r w:rsidR="00A4136A" w:rsidRPr="00A4136A">
        <w:rPr>
          <w:rFonts w:ascii="Times New Roman" w:hAnsi="Times New Roman" w:cs="Times New Roman"/>
          <w:noProof/>
          <w:color w:val="000000"/>
          <w:sz w:val="20"/>
          <w:szCs w:val="20"/>
        </w:rPr>
        <w:t>[4, 5]</w:t>
      </w:r>
      <w:r w:rsidR="00284E70" w:rsidRPr="00A4136A">
        <w:rPr>
          <w:rFonts w:ascii="Times New Roman" w:hAnsi="Times New Roman" w:cs="Times New Roman"/>
          <w:color w:val="000000"/>
          <w:sz w:val="20"/>
          <w:szCs w:val="20"/>
        </w:rPr>
        <w:fldChar w:fldCharType="end"/>
      </w:r>
      <w:r w:rsidRPr="00A4136A">
        <w:rPr>
          <w:rFonts w:ascii="Times New Roman" w:hAnsi="Times New Roman" w:cs="Times New Roman"/>
          <w:color w:val="000000"/>
          <w:sz w:val="20"/>
          <w:szCs w:val="20"/>
        </w:rPr>
        <w:t>.</w:t>
      </w:r>
    </w:p>
    <w:p w14:paraId="54707497" w14:textId="77777777" w:rsidR="005D033D" w:rsidRPr="00A4136A" w:rsidRDefault="005D033D">
      <w:pPr>
        <w:rPr>
          <w:rFonts w:ascii="Times New Roman" w:hAnsi="Times New Roman" w:cs="Times New Roman"/>
          <w:b/>
          <w:bCs/>
          <w:sz w:val="20"/>
          <w:szCs w:val="20"/>
        </w:rPr>
      </w:pPr>
    </w:p>
    <w:p w14:paraId="1A15B8D4" w14:textId="77777777" w:rsidR="005D033D" w:rsidRPr="00A4136A" w:rsidRDefault="005D033D">
      <w:pPr>
        <w:rPr>
          <w:rFonts w:ascii="Times New Roman" w:hAnsi="Times New Roman" w:cs="Times New Roman"/>
          <w:b/>
          <w:bCs/>
          <w:sz w:val="20"/>
          <w:szCs w:val="20"/>
        </w:rPr>
      </w:pPr>
    </w:p>
    <w:p w14:paraId="627526FE" w14:textId="77777777" w:rsidR="005D033D" w:rsidRPr="00A4136A" w:rsidRDefault="005D033D">
      <w:pPr>
        <w:rPr>
          <w:rFonts w:ascii="Times New Roman" w:hAnsi="Times New Roman" w:cs="Times New Roman"/>
          <w:b/>
          <w:bCs/>
          <w:sz w:val="20"/>
          <w:szCs w:val="20"/>
        </w:rPr>
      </w:pPr>
    </w:p>
    <w:p w14:paraId="32602AAC" w14:textId="273198AA" w:rsidR="007930F0" w:rsidRPr="00A4136A" w:rsidRDefault="007930F0">
      <w:pPr>
        <w:rPr>
          <w:rFonts w:ascii="Times New Roman" w:hAnsi="Times New Roman" w:cs="Times New Roman"/>
          <w:b/>
          <w:bCs/>
          <w:sz w:val="20"/>
          <w:szCs w:val="20"/>
        </w:rPr>
      </w:pPr>
      <w:r w:rsidRPr="00A4136A">
        <w:rPr>
          <w:rFonts w:ascii="Times New Roman" w:hAnsi="Times New Roman" w:cs="Times New Roman"/>
          <w:b/>
          <w:bCs/>
          <w:sz w:val="20"/>
          <w:szCs w:val="20"/>
        </w:rPr>
        <w:br w:type="page"/>
      </w:r>
    </w:p>
    <w:p w14:paraId="4042837B" w14:textId="33725C87" w:rsidR="007930F0" w:rsidRPr="00A4136A" w:rsidRDefault="007930F0" w:rsidP="007930F0">
      <w:pPr>
        <w:spacing w:line="360" w:lineRule="auto"/>
        <w:jc w:val="both"/>
        <w:rPr>
          <w:rFonts w:ascii="Times New Roman" w:hAnsi="Times New Roman" w:cs="Times New Roman"/>
          <w:color w:val="000000"/>
          <w:sz w:val="20"/>
          <w:szCs w:val="20"/>
        </w:rPr>
      </w:pPr>
      <w:r w:rsidRPr="00A4136A">
        <w:rPr>
          <w:rFonts w:ascii="Times New Roman" w:hAnsi="Times New Roman" w:cs="Times New Roman"/>
          <w:b/>
          <w:bCs/>
          <w:color w:val="000000"/>
          <w:sz w:val="20"/>
          <w:szCs w:val="20"/>
        </w:rPr>
        <w:lastRenderedPageBreak/>
        <w:t>Table S2</w:t>
      </w:r>
      <w:r w:rsidRPr="00A4136A">
        <w:rPr>
          <w:rFonts w:ascii="Times New Roman" w:hAnsi="Times New Roman" w:cs="Times New Roman"/>
          <w:color w:val="000000"/>
          <w:sz w:val="20"/>
          <w:szCs w:val="20"/>
        </w:rPr>
        <w:t xml:space="preserve"> </w:t>
      </w:r>
      <w:bookmarkStart w:id="0" w:name="_Hlk206447682"/>
      <w:r w:rsidRPr="00A4136A">
        <w:rPr>
          <w:rFonts w:ascii="Times New Roman" w:hAnsi="Times New Roman" w:cs="Times New Roman"/>
          <w:sz w:val="20"/>
          <w:szCs w:val="20"/>
        </w:rPr>
        <w:t>Detailed description of descriptors of M1 model and their relationship with DNA-PK inhibitory potential</w:t>
      </w:r>
      <w:bookmarkEnd w:id="0"/>
      <w:r w:rsidR="00B560A9" w:rsidRPr="00A4136A">
        <w:rPr>
          <w:rFonts w:ascii="Times New Roman" w:hAnsi="Times New Roman" w:cs="Times New Roman"/>
          <w:sz w:val="20"/>
          <w:szCs w:val="20"/>
        </w:rPr>
        <w:t xml:space="preserve"> </w:t>
      </w:r>
      <w:r w:rsidR="00B560A9" w:rsidRPr="00A4136A">
        <w:rPr>
          <w:rFonts w:ascii="Times New Roman" w:hAnsi="Times New Roman" w:cs="Times New Roman"/>
          <w:sz w:val="20"/>
          <w:szCs w:val="20"/>
        </w:rPr>
        <w:fldChar w:fldCharType="begin"/>
      </w:r>
      <w:r w:rsidR="00A4136A" w:rsidRPr="00A4136A">
        <w:rPr>
          <w:rFonts w:ascii="Times New Roman" w:hAnsi="Times New Roman" w:cs="Times New Roman"/>
          <w:sz w:val="20"/>
          <w:szCs w:val="20"/>
        </w:rPr>
        <w:instrText xml:space="preserve"> ADDIN EN.CITE &lt;EndNote&gt;&lt;Cite&gt;&lt;Author&gt;Todeschini&lt;/Author&gt;&lt;Year&gt;2008&lt;/Year&gt;&lt;RecNum&gt;643&lt;/RecNum&gt;&lt;DisplayText&gt;[6]&lt;/DisplayText&gt;&lt;record&gt;&lt;rec-number&gt;643&lt;/rec-number&gt;&lt;foreign-keys&gt;&lt;key app="EN" db-id="fapseetspas5xfe0vfjx0ffh9dvtepredadf" timestamp="1754408400"&gt;643&lt;/key&gt;&lt;/foreign-keys&gt;&lt;ref-type name="Book"&gt;6&lt;/ref-type&gt;&lt;contributors&gt;&lt;authors&gt;&lt;author&gt;Todeschini, Roberto&lt;/author&gt;&lt;author&gt;Consonni, Viviana&lt;/author&gt;&lt;/authors&gt;&lt;/contributors&gt;&lt;titles&gt;&lt;title&gt;Handbook of molecular descriptors&lt;/title&gt;&lt;/titles&gt;&lt;dates&gt;&lt;year&gt;2008&lt;/year&gt;&lt;/dates&gt;&lt;publisher&gt;John Wiley &amp;amp; Sons&lt;/publisher&gt;&lt;isbn&gt;3527613110&lt;/isbn&gt;&lt;urls&gt;&lt;/urls&gt;&lt;/record&gt;&lt;/Cite&gt;&lt;/EndNote&gt;</w:instrText>
      </w:r>
      <w:r w:rsidR="00B560A9" w:rsidRPr="00A4136A">
        <w:rPr>
          <w:rFonts w:ascii="Times New Roman" w:hAnsi="Times New Roman" w:cs="Times New Roman"/>
          <w:sz w:val="20"/>
          <w:szCs w:val="20"/>
        </w:rPr>
        <w:fldChar w:fldCharType="separate"/>
      </w:r>
      <w:r w:rsidR="00A4136A" w:rsidRPr="00A4136A">
        <w:rPr>
          <w:rFonts w:ascii="Times New Roman" w:hAnsi="Times New Roman" w:cs="Times New Roman"/>
          <w:noProof/>
          <w:sz w:val="20"/>
          <w:szCs w:val="20"/>
        </w:rPr>
        <w:t>[6]</w:t>
      </w:r>
      <w:r w:rsidR="00B560A9" w:rsidRPr="00A4136A">
        <w:rPr>
          <w:rFonts w:ascii="Times New Roman" w:hAnsi="Times New Roman" w:cs="Times New Roman"/>
          <w:sz w:val="20"/>
          <w:szCs w:val="20"/>
        </w:rPr>
        <w:fldChar w:fldCharType="end"/>
      </w:r>
    </w:p>
    <w:tbl>
      <w:tblPr>
        <w:tblW w:w="9440" w:type="dxa"/>
        <w:tblLook w:val="04A0" w:firstRow="1" w:lastRow="0" w:firstColumn="1" w:lastColumn="0" w:noHBand="0" w:noVBand="1"/>
      </w:tblPr>
      <w:tblGrid>
        <w:gridCol w:w="1985"/>
        <w:gridCol w:w="2464"/>
        <w:gridCol w:w="2708"/>
        <w:gridCol w:w="2283"/>
      </w:tblGrid>
      <w:tr w:rsidR="007930F0" w:rsidRPr="00A4136A" w14:paraId="1D4152E5" w14:textId="77777777" w:rsidTr="008218BA">
        <w:trPr>
          <w:trHeight w:val="1012"/>
        </w:trPr>
        <w:tc>
          <w:tcPr>
            <w:tcW w:w="1985" w:type="dxa"/>
            <w:tcBorders>
              <w:top w:val="single" w:sz="4" w:space="0" w:color="auto"/>
              <w:left w:val="nil"/>
              <w:bottom w:val="single" w:sz="4" w:space="0" w:color="auto"/>
              <w:right w:val="nil"/>
            </w:tcBorders>
            <w:noWrap/>
            <w:vAlign w:val="center"/>
            <w:hideMark/>
          </w:tcPr>
          <w:p w14:paraId="52BAD27C" w14:textId="77777777" w:rsidR="007930F0" w:rsidRPr="00A4136A" w:rsidRDefault="007930F0" w:rsidP="008218B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A4136A">
              <w:rPr>
                <w:rFonts w:ascii="Times New Roman" w:eastAsia="Times New Roman" w:hAnsi="Times New Roman" w:cs="Times New Roman"/>
                <w:b/>
                <w:bCs/>
                <w:color w:val="000000"/>
                <w:kern w:val="0"/>
                <w:sz w:val="20"/>
                <w:szCs w:val="20"/>
                <w:lang w:eastAsia="en-IN"/>
                <w14:ligatures w14:val="none"/>
              </w:rPr>
              <w:t>Name</w:t>
            </w:r>
          </w:p>
        </w:tc>
        <w:tc>
          <w:tcPr>
            <w:tcW w:w="2464" w:type="dxa"/>
            <w:tcBorders>
              <w:top w:val="single" w:sz="4" w:space="0" w:color="auto"/>
              <w:left w:val="nil"/>
              <w:bottom w:val="single" w:sz="4" w:space="0" w:color="auto"/>
              <w:right w:val="nil"/>
            </w:tcBorders>
            <w:noWrap/>
            <w:vAlign w:val="center"/>
            <w:hideMark/>
          </w:tcPr>
          <w:p w14:paraId="6429BFDA" w14:textId="77777777" w:rsidR="007930F0" w:rsidRPr="00A4136A" w:rsidRDefault="007930F0" w:rsidP="008218B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A4136A">
              <w:rPr>
                <w:rFonts w:ascii="Times New Roman" w:eastAsia="Times New Roman" w:hAnsi="Times New Roman" w:cs="Times New Roman"/>
                <w:b/>
                <w:bCs/>
                <w:color w:val="000000"/>
                <w:kern w:val="0"/>
                <w:sz w:val="20"/>
                <w:szCs w:val="20"/>
                <w:lang w:eastAsia="en-IN"/>
                <w14:ligatures w14:val="none"/>
              </w:rPr>
              <w:t>Description</w:t>
            </w:r>
          </w:p>
        </w:tc>
        <w:tc>
          <w:tcPr>
            <w:tcW w:w="0" w:type="auto"/>
            <w:tcBorders>
              <w:top w:val="single" w:sz="4" w:space="0" w:color="auto"/>
              <w:left w:val="nil"/>
              <w:bottom w:val="single" w:sz="4" w:space="0" w:color="auto"/>
              <w:right w:val="nil"/>
            </w:tcBorders>
            <w:noWrap/>
            <w:vAlign w:val="center"/>
            <w:hideMark/>
          </w:tcPr>
          <w:p w14:paraId="30B2021C" w14:textId="77777777" w:rsidR="007930F0" w:rsidRPr="00A4136A" w:rsidRDefault="007930F0" w:rsidP="008218B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A4136A">
              <w:rPr>
                <w:rFonts w:ascii="Times New Roman" w:eastAsia="Times New Roman" w:hAnsi="Times New Roman" w:cs="Times New Roman"/>
                <w:b/>
                <w:bCs/>
                <w:color w:val="000000"/>
                <w:kern w:val="0"/>
                <w:sz w:val="20"/>
                <w:szCs w:val="20"/>
                <w:lang w:eastAsia="en-IN"/>
                <w14:ligatures w14:val="none"/>
              </w:rPr>
              <w:t>Category</w:t>
            </w:r>
          </w:p>
        </w:tc>
        <w:tc>
          <w:tcPr>
            <w:tcW w:w="0" w:type="auto"/>
            <w:tcBorders>
              <w:top w:val="single" w:sz="4" w:space="0" w:color="auto"/>
              <w:left w:val="nil"/>
              <w:bottom w:val="single" w:sz="4" w:space="0" w:color="auto"/>
              <w:right w:val="nil"/>
            </w:tcBorders>
            <w:noWrap/>
            <w:vAlign w:val="center"/>
            <w:hideMark/>
          </w:tcPr>
          <w:p w14:paraId="3807C5F0" w14:textId="77777777" w:rsidR="007930F0" w:rsidRPr="00A4136A" w:rsidRDefault="007930F0" w:rsidP="008218BA">
            <w:pPr>
              <w:spacing w:after="0" w:line="240" w:lineRule="auto"/>
              <w:jc w:val="center"/>
              <w:rPr>
                <w:rFonts w:ascii="Times New Roman" w:eastAsia="Times New Roman" w:hAnsi="Times New Roman" w:cs="Times New Roman"/>
                <w:b/>
                <w:bCs/>
                <w:color w:val="000000"/>
                <w:kern w:val="0"/>
                <w:sz w:val="20"/>
                <w:szCs w:val="20"/>
                <w:lang w:eastAsia="en-IN"/>
                <w14:ligatures w14:val="none"/>
              </w:rPr>
            </w:pPr>
            <w:r w:rsidRPr="00A4136A">
              <w:rPr>
                <w:rFonts w:ascii="Times New Roman" w:eastAsia="Times New Roman" w:hAnsi="Times New Roman" w:cs="Times New Roman"/>
                <w:b/>
                <w:bCs/>
                <w:color w:val="000000"/>
                <w:kern w:val="0"/>
                <w:sz w:val="20"/>
                <w:szCs w:val="20"/>
                <w:lang w:eastAsia="en-IN"/>
                <w14:ligatures w14:val="none"/>
              </w:rPr>
              <w:t>Relation with Activity</w:t>
            </w:r>
          </w:p>
        </w:tc>
      </w:tr>
      <w:tr w:rsidR="007930F0" w:rsidRPr="00A4136A" w14:paraId="2C387847" w14:textId="77777777" w:rsidTr="008218BA">
        <w:trPr>
          <w:trHeight w:val="1012"/>
        </w:trPr>
        <w:tc>
          <w:tcPr>
            <w:tcW w:w="1985" w:type="dxa"/>
            <w:tcBorders>
              <w:top w:val="nil"/>
              <w:left w:val="nil"/>
              <w:bottom w:val="nil"/>
              <w:right w:val="nil"/>
            </w:tcBorders>
            <w:noWrap/>
            <w:vAlign w:val="center"/>
          </w:tcPr>
          <w:p w14:paraId="6E15D256"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VE1sign_B(m)</w:t>
            </w:r>
          </w:p>
        </w:tc>
        <w:tc>
          <w:tcPr>
            <w:tcW w:w="2464" w:type="dxa"/>
            <w:tcBorders>
              <w:top w:val="nil"/>
              <w:left w:val="nil"/>
              <w:bottom w:val="nil"/>
              <w:right w:val="nil"/>
            </w:tcBorders>
            <w:noWrap/>
            <w:vAlign w:val="center"/>
          </w:tcPr>
          <w:p w14:paraId="56332174"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Coefficient sum of the last eigenvector of the burden matrix, weighted by atomic mass</w:t>
            </w:r>
          </w:p>
        </w:tc>
        <w:tc>
          <w:tcPr>
            <w:tcW w:w="0" w:type="auto"/>
            <w:tcBorders>
              <w:top w:val="nil"/>
              <w:left w:val="nil"/>
              <w:bottom w:val="nil"/>
              <w:right w:val="nil"/>
            </w:tcBorders>
            <w:noWrap/>
            <w:vAlign w:val="center"/>
          </w:tcPr>
          <w:p w14:paraId="029754DB"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2D matrix-based descriptors</w:t>
            </w:r>
          </w:p>
        </w:tc>
        <w:tc>
          <w:tcPr>
            <w:tcW w:w="0" w:type="auto"/>
            <w:tcBorders>
              <w:top w:val="nil"/>
              <w:left w:val="nil"/>
              <w:bottom w:val="nil"/>
              <w:right w:val="nil"/>
            </w:tcBorders>
            <w:noWrap/>
            <w:vAlign w:val="center"/>
          </w:tcPr>
          <w:p w14:paraId="029F16C0"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Negative</w:t>
            </w:r>
          </w:p>
        </w:tc>
      </w:tr>
      <w:tr w:rsidR="007930F0" w:rsidRPr="00A4136A" w14:paraId="080E802D" w14:textId="77777777" w:rsidTr="008218BA">
        <w:trPr>
          <w:trHeight w:val="1012"/>
        </w:trPr>
        <w:tc>
          <w:tcPr>
            <w:tcW w:w="1985" w:type="dxa"/>
            <w:tcBorders>
              <w:top w:val="nil"/>
              <w:left w:val="nil"/>
              <w:bottom w:val="nil"/>
              <w:right w:val="nil"/>
            </w:tcBorders>
            <w:noWrap/>
            <w:vAlign w:val="center"/>
          </w:tcPr>
          <w:p w14:paraId="0D6B12EF"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GATS8v</w:t>
            </w:r>
          </w:p>
        </w:tc>
        <w:tc>
          <w:tcPr>
            <w:tcW w:w="2464" w:type="dxa"/>
            <w:tcBorders>
              <w:top w:val="nil"/>
              <w:left w:val="nil"/>
              <w:bottom w:val="nil"/>
              <w:right w:val="nil"/>
            </w:tcBorders>
            <w:noWrap/>
            <w:vAlign w:val="center"/>
          </w:tcPr>
          <w:p w14:paraId="5FC2102C"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Geary autocorrelation at lag 8, weighted by van der Waals volume</w:t>
            </w:r>
          </w:p>
        </w:tc>
        <w:tc>
          <w:tcPr>
            <w:tcW w:w="0" w:type="auto"/>
            <w:tcBorders>
              <w:top w:val="nil"/>
              <w:left w:val="nil"/>
              <w:bottom w:val="nil"/>
              <w:right w:val="nil"/>
            </w:tcBorders>
            <w:noWrap/>
            <w:vAlign w:val="center"/>
          </w:tcPr>
          <w:p w14:paraId="32F34E6A"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2D autocorrelations</w:t>
            </w:r>
          </w:p>
        </w:tc>
        <w:tc>
          <w:tcPr>
            <w:tcW w:w="0" w:type="auto"/>
            <w:tcBorders>
              <w:top w:val="nil"/>
              <w:left w:val="nil"/>
              <w:bottom w:val="nil"/>
              <w:right w:val="nil"/>
            </w:tcBorders>
            <w:noWrap/>
            <w:vAlign w:val="center"/>
          </w:tcPr>
          <w:p w14:paraId="3B13F799"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Negative</w:t>
            </w:r>
          </w:p>
        </w:tc>
      </w:tr>
      <w:tr w:rsidR="007930F0" w:rsidRPr="00A4136A" w14:paraId="0FFE2BCD" w14:textId="77777777" w:rsidTr="008218BA">
        <w:trPr>
          <w:trHeight w:val="1012"/>
        </w:trPr>
        <w:tc>
          <w:tcPr>
            <w:tcW w:w="1985" w:type="dxa"/>
            <w:tcBorders>
              <w:top w:val="nil"/>
              <w:left w:val="nil"/>
              <w:bottom w:val="nil"/>
              <w:right w:val="nil"/>
            </w:tcBorders>
            <w:noWrap/>
            <w:vAlign w:val="center"/>
          </w:tcPr>
          <w:p w14:paraId="2F57FECA"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TDB03p</w:t>
            </w:r>
          </w:p>
        </w:tc>
        <w:tc>
          <w:tcPr>
            <w:tcW w:w="2464" w:type="dxa"/>
            <w:tcBorders>
              <w:top w:val="nil"/>
              <w:left w:val="nil"/>
              <w:bottom w:val="nil"/>
              <w:right w:val="nil"/>
            </w:tcBorders>
            <w:noWrap/>
            <w:vAlign w:val="center"/>
          </w:tcPr>
          <w:p w14:paraId="5DD646F3"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3D topological descriptor (lag 3, weighted by polarizability)</w:t>
            </w:r>
          </w:p>
        </w:tc>
        <w:tc>
          <w:tcPr>
            <w:tcW w:w="0" w:type="auto"/>
            <w:tcBorders>
              <w:top w:val="nil"/>
              <w:left w:val="nil"/>
              <w:bottom w:val="nil"/>
              <w:right w:val="nil"/>
            </w:tcBorders>
            <w:noWrap/>
            <w:vAlign w:val="center"/>
          </w:tcPr>
          <w:p w14:paraId="006CC1A1" w14:textId="77777777" w:rsidR="007930F0" w:rsidRPr="00A4136A" w:rsidRDefault="007930F0" w:rsidP="008218BA">
            <w:pPr>
              <w:spacing w:after="0" w:line="240" w:lineRule="auto"/>
              <w:ind w:left="432"/>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3D autocorrelations</w:t>
            </w:r>
          </w:p>
        </w:tc>
        <w:tc>
          <w:tcPr>
            <w:tcW w:w="0" w:type="auto"/>
            <w:tcBorders>
              <w:top w:val="nil"/>
              <w:left w:val="nil"/>
              <w:bottom w:val="nil"/>
              <w:right w:val="nil"/>
            </w:tcBorders>
            <w:noWrap/>
            <w:vAlign w:val="center"/>
          </w:tcPr>
          <w:p w14:paraId="674CFFCC"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Positive</w:t>
            </w:r>
          </w:p>
        </w:tc>
      </w:tr>
      <w:tr w:rsidR="007930F0" w:rsidRPr="00A4136A" w14:paraId="729F9667" w14:textId="77777777" w:rsidTr="008218BA">
        <w:trPr>
          <w:trHeight w:val="1012"/>
        </w:trPr>
        <w:tc>
          <w:tcPr>
            <w:tcW w:w="1985" w:type="dxa"/>
            <w:tcBorders>
              <w:top w:val="nil"/>
              <w:left w:val="nil"/>
              <w:bottom w:val="nil"/>
              <w:right w:val="nil"/>
            </w:tcBorders>
            <w:noWrap/>
            <w:vAlign w:val="center"/>
          </w:tcPr>
          <w:p w14:paraId="24E30BA0"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L3v</w:t>
            </w:r>
          </w:p>
        </w:tc>
        <w:tc>
          <w:tcPr>
            <w:tcW w:w="2464" w:type="dxa"/>
            <w:tcBorders>
              <w:top w:val="nil"/>
              <w:left w:val="nil"/>
              <w:bottom w:val="nil"/>
              <w:right w:val="nil"/>
            </w:tcBorders>
            <w:noWrap/>
            <w:vAlign w:val="center"/>
          </w:tcPr>
          <w:p w14:paraId="3541BCC9"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3</w:t>
            </w:r>
            <w:r w:rsidRPr="00A4136A">
              <w:rPr>
                <w:rFonts w:ascii="Times New Roman" w:eastAsia="Times New Roman" w:hAnsi="Times New Roman" w:cs="Times New Roman"/>
                <w:color w:val="000000"/>
                <w:kern w:val="0"/>
                <w:sz w:val="20"/>
                <w:szCs w:val="20"/>
                <w:vertAlign w:val="superscript"/>
                <w:lang w:eastAsia="en-IN"/>
                <w14:ligatures w14:val="none"/>
              </w:rPr>
              <w:t>rd</w:t>
            </w:r>
            <w:r w:rsidRPr="00A4136A">
              <w:rPr>
                <w:rFonts w:ascii="Times New Roman" w:eastAsia="Times New Roman" w:hAnsi="Times New Roman" w:cs="Times New Roman"/>
                <w:color w:val="000000"/>
                <w:kern w:val="0"/>
                <w:sz w:val="20"/>
                <w:szCs w:val="20"/>
                <w:lang w:eastAsia="en-IN"/>
                <w14:ligatures w14:val="none"/>
              </w:rPr>
              <w:t xml:space="preserve"> directional WHIM component weighted by van der Waals volume</w:t>
            </w:r>
          </w:p>
        </w:tc>
        <w:tc>
          <w:tcPr>
            <w:tcW w:w="0" w:type="auto"/>
            <w:tcBorders>
              <w:top w:val="nil"/>
              <w:left w:val="nil"/>
              <w:bottom w:val="nil"/>
              <w:right w:val="nil"/>
            </w:tcBorders>
            <w:noWrap/>
            <w:vAlign w:val="center"/>
          </w:tcPr>
          <w:p w14:paraId="35F445AF"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WHIM descriptors</w:t>
            </w:r>
          </w:p>
        </w:tc>
        <w:tc>
          <w:tcPr>
            <w:tcW w:w="0" w:type="auto"/>
            <w:tcBorders>
              <w:top w:val="nil"/>
              <w:left w:val="nil"/>
              <w:bottom w:val="nil"/>
              <w:right w:val="nil"/>
            </w:tcBorders>
            <w:noWrap/>
            <w:vAlign w:val="center"/>
          </w:tcPr>
          <w:p w14:paraId="77221C2B"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Positive</w:t>
            </w:r>
          </w:p>
        </w:tc>
      </w:tr>
      <w:tr w:rsidR="007930F0" w:rsidRPr="00A4136A" w14:paraId="7D78DFD9" w14:textId="77777777" w:rsidTr="008218BA">
        <w:trPr>
          <w:trHeight w:val="1012"/>
        </w:trPr>
        <w:tc>
          <w:tcPr>
            <w:tcW w:w="1985" w:type="dxa"/>
            <w:tcBorders>
              <w:top w:val="nil"/>
              <w:left w:val="nil"/>
              <w:bottom w:val="nil"/>
              <w:right w:val="nil"/>
            </w:tcBorders>
            <w:noWrap/>
            <w:vAlign w:val="center"/>
          </w:tcPr>
          <w:p w14:paraId="6F59E620"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F02[C-N]</w:t>
            </w:r>
          </w:p>
        </w:tc>
        <w:tc>
          <w:tcPr>
            <w:tcW w:w="2464" w:type="dxa"/>
            <w:tcBorders>
              <w:top w:val="nil"/>
              <w:left w:val="nil"/>
              <w:bottom w:val="nil"/>
              <w:right w:val="nil"/>
            </w:tcBorders>
            <w:noWrap/>
            <w:vAlign w:val="center"/>
          </w:tcPr>
          <w:p w14:paraId="66DE4B70"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Frequency of C and N atoms at topological distance of 2 within a molecular structure</w:t>
            </w:r>
          </w:p>
        </w:tc>
        <w:tc>
          <w:tcPr>
            <w:tcW w:w="0" w:type="auto"/>
            <w:tcBorders>
              <w:top w:val="nil"/>
              <w:left w:val="nil"/>
              <w:bottom w:val="nil"/>
              <w:right w:val="nil"/>
            </w:tcBorders>
            <w:noWrap/>
            <w:vAlign w:val="center"/>
          </w:tcPr>
          <w:p w14:paraId="79010497"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2D Atom Pairs</w:t>
            </w:r>
          </w:p>
        </w:tc>
        <w:tc>
          <w:tcPr>
            <w:tcW w:w="0" w:type="auto"/>
            <w:tcBorders>
              <w:top w:val="nil"/>
              <w:left w:val="nil"/>
              <w:bottom w:val="nil"/>
              <w:right w:val="nil"/>
            </w:tcBorders>
            <w:noWrap/>
            <w:vAlign w:val="center"/>
          </w:tcPr>
          <w:p w14:paraId="371A0D31"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Negative</w:t>
            </w:r>
          </w:p>
        </w:tc>
      </w:tr>
      <w:tr w:rsidR="007930F0" w:rsidRPr="00A4136A" w14:paraId="1413AAA2" w14:textId="77777777" w:rsidTr="008218BA">
        <w:trPr>
          <w:trHeight w:val="1012"/>
        </w:trPr>
        <w:tc>
          <w:tcPr>
            <w:tcW w:w="1985" w:type="dxa"/>
            <w:tcBorders>
              <w:top w:val="nil"/>
              <w:left w:val="nil"/>
              <w:bottom w:val="nil"/>
              <w:right w:val="nil"/>
            </w:tcBorders>
            <w:noWrap/>
            <w:vAlign w:val="center"/>
          </w:tcPr>
          <w:p w14:paraId="213079E0"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CATS3D_02_DL</w:t>
            </w:r>
          </w:p>
        </w:tc>
        <w:tc>
          <w:tcPr>
            <w:tcW w:w="2464" w:type="dxa"/>
            <w:tcBorders>
              <w:top w:val="nil"/>
              <w:left w:val="nil"/>
              <w:bottom w:val="nil"/>
              <w:right w:val="nil"/>
            </w:tcBorders>
            <w:noWrap/>
            <w:vAlign w:val="center"/>
          </w:tcPr>
          <w:p w14:paraId="5BC04B88"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Frequency of donor-lipophilic feature pairs occurring at a 3D distance of 2.0-3.0Å</w:t>
            </w:r>
          </w:p>
        </w:tc>
        <w:tc>
          <w:tcPr>
            <w:tcW w:w="0" w:type="auto"/>
            <w:tcBorders>
              <w:top w:val="nil"/>
              <w:left w:val="nil"/>
              <w:bottom w:val="nil"/>
              <w:right w:val="nil"/>
            </w:tcBorders>
            <w:noWrap/>
            <w:vAlign w:val="center"/>
          </w:tcPr>
          <w:p w14:paraId="7B1E9358"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CATS 3D descriptors</w:t>
            </w:r>
          </w:p>
        </w:tc>
        <w:tc>
          <w:tcPr>
            <w:tcW w:w="0" w:type="auto"/>
            <w:tcBorders>
              <w:top w:val="nil"/>
              <w:left w:val="nil"/>
              <w:bottom w:val="nil"/>
              <w:right w:val="nil"/>
            </w:tcBorders>
            <w:noWrap/>
          </w:tcPr>
          <w:p w14:paraId="5F07893C"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p>
          <w:p w14:paraId="3F289CC9"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Positive</w:t>
            </w:r>
          </w:p>
        </w:tc>
      </w:tr>
      <w:tr w:rsidR="007930F0" w:rsidRPr="00A4136A" w14:paraId="133AADA0" w14:textId="77777777" w:rsidTr="008218BA">
        <w:trPr>
          <w:trHeight w:val="1012"/>
        </w:trPr>
        <w:tc>
          <w:tcPr>
            <w:tcW w:w="1985" w:type="dxa"/>
            <w:tcBorders>
              <w:top w:val="nil"/>
              <w:left w:val="nil"/>
              <w:bottom w:val="single" w:sz="4" w:space="0" w:color="auto"/>
              <w:right w:val="nil"/>
            </w:tcBorders>
            <w:noWrap/>
            <w:vAlign w:val="center"/>
          </w:tcPr>
          <w:p w14:paraId="5185B3A3"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WHALES20_IR</w:t>
            </w:r>
          </w:p>
        </w:tc>
        <w:tc>
          <w:tcPr>
            <w:tcW w:w="2464" w:type="dxa"/>
            <w:tcBorders>
              <w:top w:val="nil"/>
              <w:left w:val="nil"/>
              <w:bottom w:val="single" w:sz="4" w:space="0" w:color="auto"/>
              <w:right w:val="nil"/>
            </w:tcBorders>
            <w:noWrap/>
            <w:vAlign w:val="center"/>
          </w:tcPr>
          <w:p w14:paraId="11494331"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Isolation-remoteness ratio of atoms in the molecule, at the 20</w:t>
            </w:r>
            <w:r w:rsidRPr="00A4136A">
              <w:rPr>
                <w:rFonts w:ascii="Times New Roman" w:eastAsia="Times New Roman" w:hAnsi="Times New Roman" w:cs="Times New Roman"/>
                <w:color w:val="000000"/>
                <w:kern w:val="0"/>
                <w:sz w:val="20"/>
                <w:szCs w:val="20"/>
                <w:vertAlign w:val="superscript"/>
                <w:lang w:eastAsia="en-IN"/>
                <w14:ligatures w14:val="none"/>
              </w:rPr>
              <w:t>th</w:t>
            </w:r>
            <w:r w:rsidRPr="00A4136A">
              <w:rPr>
                <w:rFonts w:ascii="Times New Roman" w:eastAsia="Times New Roman" w:hAnsi="Times New Roman" w:cs="Times New Roman"/>
                <w:color w:val="000000"/>
                <w:kern w:val="0"/>
                <w:sz w:val="20"/>
                <w:szCs w:val="20"/>
                <w:lang w:eastAsia="en-IN"/>
                <w14:ligatures w14:val="none"/>
              </w:rPr>
              <w:t xml:space="preserve"> percentile</w:t>
            </w:r>
          </w:p>
        </w:tc>
        <w:tc>
          <w:tcPr>
            <w:tcW w:w="0" w:type="auto"/>
            <w:tcBorders>
              <w:top w:val="nil"/>
              <w:left w:val="nil"/>
              <w:bottom w:val="single" w:sz="4" w:space="0" w:color="auto"/>
              <w:right w:val="nil"/>
            </w:tcBorders>
            <w:noWrap/>
            <w:vAlign w:val="center"/>
          </w:tcPr>
          <w:p w14:paraId="42A37383"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WHALES descriptors</w:t>
            </w:r>
          </w:p>
        </w:tc>
        <w:tc>
          <w:tcPr>
            <w:tcW w:w="0" w:type="auto"/>
            <w:tcBorders>
              <w:top w:val="nil"/>
              <w:left w:val="nil"/>
              <w:bottom w:val="single" w:sz="4" w:space="0" w:color="auto"/>
              <w:right w:val="nil"/>
            </w:tcBorders>
            <w:noWrap/>
          </w:tcPr>
          <w:p w14:paraId="139331B9"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p>
          <w:p w14:paraId="10E7447A" w14:textId="77777777" w:rsidR="007930F0" w:rsidRPr="00A4136A" w:rsidRDefault="007930F0" w:rsidP="008218BA">
            <w:pPr>
              <w:spacing w:after="0" w:line="240" w:lineRule="auto"/>
              <w:jc w:val="center"/>
              <w:rPr>
                <w:rFonts w:ascii="Times New Roman" w:eastAsia="Times New Roman" w:hAnsi="Times New Roman" w:cs="Times New Roman"/>
                <w:color w:val="000000"/>
                <w:kern w:val="0"/>
                <w:sz w:val="20"/>
                <w:szCs w:val="20"/>
                <w:lang w:eastAsia="en-IN"/>
                <w14:ligatures w14:val="none"/>
              </w:rPr>
            </w:pPr>
            <w:r w:rsidRPr="00A4136A">
              <w:rPr>
                <w:rFonts w:ascii="Times New Roman" w:eastAsia="Times New Roman" w:hAnsi="Times New Roman" w:cs="Times New Roman"/>
                <w:color w:val="000000"/>
                <w:kern w:val="0"/>
                <w:sz w:val="20"/>
                <w:szCs w:val="20"/>
                <w:lang w:eastAsia="en-IN"/>
                <w14:ligatures w14:val="none"/>
              </w:rPr>
              <w:t>Positive</w:t>
            </w:r>
          </w:p>
        </w:tc>
      </w:tr>
    </w:tbl>
    <w:p w14:paraId="34BA6B01" w14:textId="77777777" w:rsidR="005D033D" w:rsidRPr="00A4136A" w:rsidRDefault="005D033D">
      <w:pPr>
        <w:rPr>
          <w:rFonts w:ascii="Times New Roman" w:hAnsi="Times New Roman" w:cs="Times New Roman"/>
          <w:b/>
          <w:bCs/>
          <w:sz w:val="20"/>
          <w:szCs w:val="20"/>
        </w:rPr>
      </w:pPr>
    </w:p>
    <w:p w14:paraId="0F2EEFBC" w14:textId="75AAC5C7" w:rsidR="005D033D" w:rsidRPr="00A4136A" w:rsidRDefault="002643FB">
      <w:pPr>
        <w:rPr>
          <w:rFonts w:ascii="Times New Roman" w:hAnsi="Times New Roman" w:cs="Times New Roman"/>
          <w:sz w:val="20"/>
          <w:szCs w:val="20"/>
        </w:rPr>
      </w:pPr>
      <w:r w:rsidRPr="00A4136A">
        <w:rPr>
          <w:b/>
          <w:bCs/>
          <w:noProof/>
          <w:sz w:val="20"/>
          <w:szCs w:val="20"/>
        </w:rPr>
        <w:lastRenderedPageBreak/>
        <w:drawing>
          <wp:anchor distT="0" distB="0" distL="114300" distR="114300" simplePos="0" relativeHeight="251658240" behindDoc="0" locked="0" layoutInCell="1" allowOverlap="1" wp14:anchorId="1C7417C6" wp14:editId="7C99EF46">
            <wp:simplePos x="0" y="0"/>
            <wp:positionH relativeFrom="column">
              <wp:posOffset>-13970</wp:posOffset>
            </wp:positionH>
            <wp:positionV relativeFrom="paragraph">
              <wp:posOffset>0</wp:posOffset>
            </wp:positionV>
            <wp:extent cx="5974080" cy="3452495"/>
            <wp:effectExtent l="0" t="0" r="7620" b="0"/>
            <wp:wrapTopAndBottom/>
            <wp:docPr id="19489904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90425" name="Picture 1948990425"/>
                    <pic:cNvPicPr/>
                  </pic:nvPicPr>
                  <pic:blipFill rotWithShape="1">
                    <a:blip r:embed="rId16" cstate="print">
                      <a:extLst>
                        <a:ext uri="{28A0092B-C50C-407E-A947-70E740481C1C}">
                          <a14:useLocalDpi xmlns:a14="http://schemas.microsoft.com/office/drawing/2010/main" val="0"/>
                        </a:ext>
                      </a:extLst>
                    </a:blip>
                    <a:srcRect l="14890" t="12055" r="9196" b="9947"/>
                    <a:stretch>
                      <a:fillRect/>
                    </a:stretch>
                  </pic:blipFill>
                  <pic:spPr bwMode="auto">
                    <a:xfrm>
                      <a:off x="0" y="0"/>
                      <a:ext cx="5974080" cy="3452495"/>
                    </a:xfrm>
                    <a:prstGeom prst="rect">
                      <a:avLst/>
                    </a:prstGeom>
                    <a:ln>
                      <a:noFill/>
                    </a:ln>
                    <a:extLst>
                      <a:ext uri="{53640926-AAD7-44D8-BBD7-CCE9431645EC}">
                        <a14:shadowObscured xmlns:a14="http://schemas.microsoft.com/office/drawing/2010/main"/>
                      </a:ext>
                    </a:extLst>
                  </pic:spPr>
                </pic:pic>
              </a:graphicData>
            </a:graphic>
          </wp:anchor>
        </w:drawing>
      </w:r>
      <w:r w:rsidRPr="00A4136A">
        <w:rPr>
          <w:rFonts w:ascii="Times New Roman" w:hAnsi="Times New Roman" w:cs="Times New Roman"/>
          <w:b/>
          <w:bCs/>
          <w:sz w:val="20"/>
          <w:szCs w:val="20"/>
        </w:rPr>
        <w:t>Fig</w:t>
      </w:r>
      <w:r w:rsidR="00A4136A">
        <w:rPr>
          <w:rFonts w:ascii="Times New Roman" w:hAnsi="Times New Roman" w:cs="Times New Roman"/>
          <w:b/>
          <w:bCs/>
          <w:sz w:val="20"/>
          <w:szCs w:val="20"/>
        </w:rPr>
        <w:t>.</w:t>
      </w:r>
      <w:r w:rsidRPr="00A4136A">
        <w:rPr>
          <w:rFonts w:ascii="Times New Roman" w:hAnsi="Times New Roman" w:cs="Times New Roman"/>
          <w:b/>
          <w:bCs/>
          <w:sz w:val="20"/>
          <w:szCs w:val="20"/>
        </w:rPr>
        <w:t xml:space="preserve"> S1 </w:t>
      </w:r>
      <w:r w:rsidRPr="00A4136A">
        <w:rPr>
          <w:rFonts w:ascii="Times New Roman" w:hAnsi="Times New Roman" w:cs="Times New Roman"/>
          <w:sz w:val="20"/>
          <w:szCs w:val="20"/>
        </w:rPr>
        <w:t>T</w:t>
      </w:r>
      <w:r w:rsidR="005A4579" w:rsidRPr="00A4136A">
        <w:rPr>
          <w:rFonts w:ascii="Times New Roman" w:hAnsi="Times New Roman" w:cs="Times New Roman"/>
          <w:sz w:val="20"/>
          <w:szCs w:val="20"/>
        </w:rPr>
        <w:t xml:space="preserve">he aligned structure of </w:t>
      </w:r>
      <w:r w:rsidR="005A4579" w:rsidRPr="00A4136A">
        <w:rPr>
          <w:rFonts w:ascii="Times New Roman" w:hAnsi="Times New Roman" w:cs="Times New Roman"/>
          <w:b/>
          <w:bCs/>
          <w:sz w:val="20"/>
          <w:szCs w:val="20"/>
        </w:rPr>
        <w:t>41</w:t>
      </w:r>
      <w:r w:rsidR="005A4579" w:rsidRPr="00A4136A">
        <w:rPr>
          <w:rFonts w:ascii="Times New Roman" w:hAnsi="Times New Roman" w:cs="Times New Roman"/>
          <w:sz w:val="20"/>
          <w:szCs w:val="20"/>
        </w:rPr>
        <w:t xml:space="preserve"> with bioactive and docked conformations of </w:t>
      </w:r>
      <w:r w:rsidR="005A4579" w:rsidRPr="00A4136A">
        <w:rPr>
          <w:rFonts w:ascii="Times New Roman" w:hAnsi="Times New Roman" w:cs="Times New Roman"/>
          <w:color w:val="000000"/>
          <w:sz w:val="20"/>
          <w:szCs w:val="20"/>
        </w:rPr>
        <w:t>AZD7648</w:t>
      </w:r>
      <w:r w:rsidR="005A4579" w:rsidRPr="00A4136A">
        <w:rPr>
          <w:rFonts w:ascii="Times New Roman" w:hAnsi="Times New Roman" w:cs="Times New Roman"/>
          <w:sz w:val="20"/>
          <w:szCs w:val="20"/>
        </w:rPr>
        <w:t xml:space="preserve"> and </w:t>
      </w:r>
      <w:r w:rsidR="005A4579" w:rsidRPr="00A4136A">
        <w:rPr>
          <w:rFonts w:ascii="Times New Roman" w:hAnsi="Times New Roman" w:cs="Times New Roman"/>
          <w:b/>
          <w:bCs/>
          <w:sz w:val="20"/>
          <w:szCs w:val="20"/>
        </w:rPr>
        <w:t>78</w:t>
      </w:r>
      <w:r w:rsidR="005A4579" w:rsidRPr="00A4136A">
        <w:rPr>
          <w:rFonts w:ascii="Times New Roman" w:hAnsi="Times New Roman" w:cs="Times New Roman"/>
          <w:sz w:val="20"/>
          <w:szCs w:val="20"/>
        </w:rPr>
        <w:t xml:space="preserve">, respectively (left). The interaction of minimized aligned structure of </w:t>
      </w:r>
      <w:r w:rsidR="005A4579" w:rsidRPr="00A4136A">
        <w:rPr>
          <w:rFonts w:ascii="Times New Roman" w:hAnsi="Times New Roman" w:cs="Times New Roman"/>
          <w:b/>
          <w:bCs/>
          <w:sz w:val="20"/>
          <w:szCs w:val="20"/>
        </w:rPr>
        <w:t>41</w:t>
      </w:r>
      <w:r w:rsidR="005A4579" w:rsidRPr="00A4136A">
        <w:rPr>
          <w:rFonts w:ascii="Times New Roman" w:hAnsi="Times New Roman" w:cs="Times New Roman"/>
          <w:sz w:val="20"/>
          <w:szCs w:val="20"/>
        </w:rPr>
        <w:t xml:space="preserve"> at the binding site of DNA-PK.</w:t>
      </w:r>
    </w:p>
    <w:p w14:paraId="6F419264" w14:textId="77777777" w:rsidR="005D033D" w:rsidRPr="00A4136A" w:rsidRDefault="005D033D">
      <w:pPr>
        <w:rPr>
          <w:rFonts w:ascii="Times New Roman" w:hAnsi="Times New Roman" w:cs="Times New Roman"/>
          <w:sz w:val="20"/>
          <w:szCs w:val="20"/>
        </w:rPr>
      </w:pPr>
    </w:p>
    <w:p w14:paraId="6544946B" w14:textId="76808401" w:rsidR="00E1002F" w:rsidRPr="00A4136A" w:rsidRDefault="00E1002F">
      <w:pPr>
        <w:rPr>
          <w:rFonts w:ascii="Times New Roman" w:hAnsi="Times New Roman" w:cs="Times New Roman"/>
          <w:sz w:val="20"/>
          <w:szCs w:val="20"/>
        </w:rPr>
      </w:pPr>
      <w:r w:rsidRPr="00A4136A">
        <w:rPr>
          <w:rFonts w:ascii="Times New Roman" w:hAnsi="Times New Roman" w:cs="Times New Roman"/>
          <w:sz w:val="20"/>
          <w:szCs w:val="20"/>
        </w:rPr>
        <w:br w:type="page"/>
      </w:r>
    </w:p>
    <w:p w14:paraId="3B551133" w14:textId="77777777" w:rsidR="005D033D" w:rsidRPr="00A4136A" w:rsidRDefault="005D033D">
      <w:pPr>
        <w:rPr>
          <w:rFonts w:ascii="Times New Roman" w:hAnsi="Times New Roman" w:cs="Times New Roman"/>
          <w:sz w:val="20"/>
          <w:szCs w:val="20"/>
        </w:rPr>
      </w:pPr>
    </w:p>
    <w:p w14:paraId="4E9C024C" w14:textId="289B5677" w:rsidR="005D033D" w:rsidRPr="00A4136A" w:rsidRDefault="005D033D">
      <w:pPr>
        <w:rPr>
          <w:rFonts w:ascii="Times New Roman" w:hAnsi="Times New Roman" w:cs="Times New Roman"/>
          <w:b/>
          <w:bCs/>
          <w:sz w:val="20"/>
          <w:szCs w:val="20"/>
        </w:rPr>
      </w:pPr>
      <w:r w:rsidRPr="00A4136A">
        <w:rPr>
          <w:rFonts w:ascii="Times New Roman" w:hAnsi="Times New Roman" w:cs="Times New Roman"/>
          <w:b/>
          <w:bCs/>
          <w:sz w:val="20"/>
          <w:szCs w:val="20"/>
        </w:rPr>
        <w:t>Reference</w:t>
      </w:r>
    </w:p>
    <w:p w14:paraId="7E9FA0FA" w14:textId="3918444C" w:rsidR="00A4136A" w:rsidRPr="00A4136A" w:rsidRDefault="005D033D" w:rsidP="00A4136A">
      <w:pPr>
        <w:pStyle w:val="EndNoteBibliography"/>
        <w:spacing w:after="0"/>
        <w:rPr>
          <w:sz w:val="20"/>
          <w:szCs w:val="20"/>
        </w:rPr>
      </w:pPr>
      <w:r w:rsidRPr="00A4136A">
        <w:rPr>
          <w:rFonts w:ascii="Times New Roman" w:hAnsi="Times New Roman" w:cs="Times New Roman"/>
          <w:sz w:val="20"/>
          <w:szCs w:val="20"/>
        </w:rPr>
        <w:fldChar w:fldCharType="begin"/>
      </w:r>
      <w:r w:rsidRPr="00A4136A">
        <w:rPr>
          <w:rFonts w:ascii="Times New Roman" w:hAnsi="Times New Roman" w:cs="Times New Roman"/>
          <w:sz w:val="20"/>
          <w:szCs w:val="20"/>
        </w:rPr>
        <w:instrText xml:space="preserve"> ADDIN EN.REFLIST </w:instrText>
      </w:r>
      <w:r w:rsidRPr="00A4136A">
        <w:rPr>
          <w:rFonts w:ascii="Times New Roman" w:hAnsi="Times New Roman" w:cs="Times New Roman"/>
          <w:sz w:val="20"/>
          <w:szCs w:val="20"/>
        </w:rPr>
        <w:fldChar w:fldCharType="separate"/>
      </w:r>
      <w:r w:rsidR="00A4136A" w:rsidRPr="00A4136A">
        <w:rPr>
          <w:sz w:val="20"/>
          <w:szCs w:val="20"/>
        </w:rPr>
        <w:t>1.</w:t>
      </w:r>
      <w:r w:rsidR="00A4136A" w:rsidRPr="00A4136A">
        <w:rPr>
          <w:sz w:val="20"/>
          <w:szCs w:val="20"/>
        </w:rPr>
        <w:tab/>
        <w:t xml:space="preserve">Gramatica P (2007) Principles of QSAR models validation: internal and external.  26:694-701. </w:t>
      </w:r>
      <w:hyperlink r:id="rId17" w:history="1">
        <w:r w:rsidR="00A4136A" w:rsidRPr="00A4136A">
          <w:rPr>
            <w:rStyle w:val="Hyperlink"/>
            <w:sz w:val="20"/>
            <w:szCs w:val="20"/>
          </w:rPr>
          <w:t>https://doi.org/https://doi.org/10.1002/qsar.200610151</w:t>
        </w:r>
      </w:hyperlink>
      <w:r w:rsidR="00A4136A" w:rsidRPr="00A4136A">
        <w:rPr>
          <w:sz w:val="20"/>
          <w:szCs w:val="20"/>
        </w:rPr>
        <w:t>.</w:t>
      </w:r>
    </w:p>
    <w:p w14:paraId="2EE501CA" w14:textId="4ECA8F65" w:rsidR="00A4136A" w:rsidRPr="00A4136A" w:rsidRDefault="00A4136A" w:rsidP="00A4136A">
      <w:pPr>
        <w:pStyle w:val="EndNoteBibliography"/>
        <w:spacing w:after="0"/>
        <w:rPr>
          <w:sz w:val="20"/>
          <w:szCs w:val="20"/>
        </w:rPr>
      </w:pPr>
      <w:r w:rsidRPr="00A4136A">
        <w:rPr>
          <w:sz w:val="20"/>
          <w:szCs w:val="20"/>
        </w:rPr>
        <w:t>2.</w:t>
      </w:r>
      <w:r w:rsidRPr="00A4136A">
        <w:rPr>
          <w:sz w:val="20"/>
          <w:szCs w:val="20"/>
        </w:rPr>
        <w:tab/>
        <w:t xml:space="preserve">Tosco P, Balle T (2011) Open3DQSAR: a new open-source software aimed at high-throughput chemometric analysis of molecular interaction fields. J Mol Model 17:201-8. </w:t>
      </w:r>
      <w:hyperlink r:id="rId18" w:history="1">
        <w:r w:rsidRPr="00A4136A">
          <w:rPr>
            <w:rStyle w:val="Hyperlink"/>
            <w:sz w:val="20"/>
            <w:szCs w:val="20"/>
          </w:rPr>
          <w:t>https://doi.org/10.1007/s00894-010-0684-x</w:t>
        </w:r>
      </w:hyperlink>
      <w:r w:rsidRPr="00A4136A">
        <w:rPr>
          <w:sz w:val="20"/>
          <w:szCs w:val="20"/>
        </w:rPr>
        <w:t>.</w:t>
      </w:r>
    </w:p>
    <w:p w14:paraId="19C24D97" w14:textId="781DF4AB" w:rsidR="00A4136A" w:rsidRPr="00A4136A" w:rsidRDefault="00A4136A" w:rsidP="00A4136A">
      <w:pPr>
        <w:pStyle w:val="EndNoteBibliography"/>
        <w:spacing w:after="0"/>
        <w:rPr>
          <w:sz w:val="20"/>
          <w:szCs w:val="20"/>
        </w:rPr>
      </w:pPr>
      <w:r w:rsidRPr="00A4136A">
        <w:rPr>
          <w:sz w:val="20"/>
          <w:szCs w:val="20"/>
        </w:rPr>
        <w:t>3.</w:t>
      </w:r>
      <w:r w:rsidRPr="00A4136A">
        <w:rPr>
          <w:sz w:val="20"/>
          <w:szCs w:val="20"/>
        </w:rPr>
        <w:tab/>
        <w:t xml:space="preserve">Tosco P, Balle T, Shiri F (2011) Open3DALIGN: an open-source software aimed at unsupervised ligand alignment. J Comput Aided Mol Des 25:777-83. </w:t>
      </w:r>
      <w:hyperlink r:id="rId19" w:history="1">
        <w:r w:rsidRPr="00A4136A">
          <w:rPr>
            <w:rStyle w:val="Hyperlink"/>
            <w:sz w:val="20"/>
            <w:szCs w:val="20"/>
          </w:rPr>
          <w:t>https://doi.org/10.1007/s10822-011-9462-9</w:t>
        </w:r>
      </w:hyperlink>
      <w:r w:rsidRPr="00A4136A">
        <w:rPr>
          <w:sz w:val="20"/>
          <w:szCs w:val="20"/>
        </w:rPr>
        <w:t>.</w:t>
      </w:r>
    </w:p>
    <w:p w14:paraId="5886083F" w14:textId="0BEB408B" w:rsidR="00A4136A" w:rsidRPr="00A4136A" w:rsidRDefault="00A4136A" w:rsidP="00A4136A">
      <w:pPr>
        <w:pStyle w:val="EndNoteBibliography"/>
        <w:spacing w:after="0"/>
        <w:rPr>
          <w:sz w:val="20"/>
          <w:szCs w:val="20"/>
        </w:rPr>
      </w:pPr>
      <w:r w:rsidRPr="00A4136A">
        <w:rPr>
          <w:sz w:val="20"/>
          <w:szCs w:val="20"/>
        </w:rPr>
        <w:t>4.</w:t>
      </w:r>
      <w:r w:rsidRPr="00A4136A">
        <w:rPr>
          <w:sz w:val="20"/>
          <w:szCs w:val="20"/>
        </w:rPr>
        <w:tab/>
        <w:t xml:space="preserve">Case DA, Cheatham TE, 3rd, Darden T, Gohlke H, Luo R, Merz KM, Jr., et al. (2005) The Amber biomolecular simulation programs. J Comput Chem 26:1668-88. </w:t>
      </w:r>
      <w:hyperlink r:id="rId20" w:history="1">
        <w:r w:rsidRPr="00A4136A">
          <w:rPr>
            <w:rStyle w:val="Hyperlink"/>
            <w:sz w:val="20"/>
            <w:szCs w:val="20"/>
          </w:rPr>
          <w:t>https://doi.org/10.1002/jcc.20290</w:t>
        </w:r>
      </w:hyperlink>
      <w:r w:rsidRPr="00A4136A">
        <w:rPr>
          <w:sz w:val="20"/>
          <w:szCs w:val="20"/>
        </w:rPr>
        <w:t>.</w:t>
      </w:r>
    </w:p>
    <w:p w14:paraId="0F03674E" w14:textId="0C3B3522" w:rsidR="00A4136A" w:rsidRPr="00A4136A" w:rsidRDefault="00A4136A" w:rsidP="00A4136A">
      <w:pPr>
        <w:pStyle w:val="EndNoteBibliography"/>
        <w:spacing w:after="0"/>
        <w:rPr>
          <w:sz w:val="20"/>
          <w:szCs w:val="20"/>
        </w:rPr>
      </w:pPr>
      <w:r w:rsidRPr="00A4136A">
        <w:rPr>
          <w:sz w:val="20"/>
          <w:szCs w:val="20"/>
        </w:rPr>
        <w:t>5.</w:t>
      </w:r>
      <w:r w:rsidRPr="00A4136A">
        <w:rPr>
          <w:sz w:val="20"/>
          <w:szCs w:val="20"/>
        </w:rPr>
        <w:tab/>
        <w:t xml:space="preserve">Case DA, Aktulga HM, Belfon K, Cerutti DS, Cisneros GA, Cruzeiro VWD, et al. (2023) AmberTools. Journal of Chemical Information and Modeling 63:6183-91. </w:t>
      </w:r>
      <w:hyperlink r:id="rId21" w:history="1">
        <w:r w:rsidRPr="00A4136A">
          <w:rPr>
            <w:rStyle w:val="Hyperlink"/>
            <w:sz w:val="20"/>
            <w:szCs w:val="20"/>
          </w:rPr>
          <w:t>https://doi.org/10.1021/acs.jcim.3c01153</w:t>
        </w:r>
      </w:hyperlink>
      <w:r w:rsidRPr="00A4136A">
        <w:rPr>
          <w:sz w:val="20"/>
          <w:szCs w:val="20"/>
        </w:rPr>
        <w:t>.</w:t>
      </w:r>
    </w:p>
    <w:p w14:paraId="29EFAF17" w14:textId="77777777" w:rsidR="00A4136A" w:rsidRPr="00A4136A" w:rsidRDefault="00A4136A" w:rsidP="00A4136A">
      <w:pPr>
        <w:pStyle w:val="EndNoteBibliography"/>
        <w:rPr>
          <w:sz w:val="20"/>
          <w:szCs w:val="20"/>
        </w:rPr>
      </w:pPr>
      <w:r w:rsidRPr="00A4136A">
        <w:rPr>
          <w:sz w:val="20"/>
          <w:szCs w:val="20"/>
        </w:rPr>
        <w:t>6.</w:t>
      </w:r>
      <w:r w:rsidRPr="00A4136A">
        <w:rPr>
          <w:sz w:val="20"/>
          <w:szCs w:val="20"/>
        </w:rPr>
        <w:tab/>
        <w:t>Todeschini R, Consonni V (2008) Handbook of molecular descriptors. John Wiley &amp; Sons, Place.</w:t>
      </w:r>
    </w:p>
    <w:p w14:paraId="3DABCAC8" w14:textId="504A97D4" w:rsidR="005A4579" w:rsidRPr="005A4579" w:rsidRDefault="005D033D" w:rsidP="00B560A9">
      <w:pPr>
        <w:jc w:val="both"/>
        <w:rPr>
          <w:rFonts w:ascii="Times New Roman" w:hAnsi="Times New Roman" w:cs="Times New Roman"/>
          <w:sz w:val="24"/>
          <w:szCs w:val="24"/>
        </w:rPr>
      </w:pPr>
      <w:r w:rsidRPr="00A4136A">
        <w:rPr>
          <w:rFonts w:ascii="Times New Roman" w:hAnsi="Times New Roman" w:cs="Times New Roman"/>
          <w:sz w:val="20"/>
          <w:szCs w:val="20"/>
        </w:rPr>
        <w:fldChar w:fldCharType="end"/>
      </w:r>
    </w:p>
    <w:sectPr w:rsidR="005A4579" w:rsidRPr="005A457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5F9CD" w14:textId="77777777" w:rsidR="00EB1200" w:rsidRDefault="00EB1200" w:rsidP="002961BD">
      <w:pPr>
        <w:spacing w:after="0" w:line="240" w:lineRule="auto"/>
      </w:pPr>
      <w:r>
        <w:separator/>
      </w:r>
    </w:p>
  </w:endnote>
  <w:endnote w:type="continuationSeparator" w:id="0">
    <w:p w14:paraId="5531CACA" w14:textId="77777777" w:rsidR="00EB1200" w:rsidRDefault="00EB1200" w:rsidP="00296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AE1D" w14:textId="77777777" w:rsidR="00D709F0" w:rsidRDefault="00D709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131102"/>
      <w:docPartObj>
        <w:docPartGallery w:val="Page Numbers (Bottom of Page)"/>
        <w:docPartUnique/>
      </w:docPartObj>
    </w:sdtPr>
    <w:sdtEndPr>
      <w:rPr>
        <w:noProof/>
      </w:rPr>
    </w:sdtEndPr>
    <w:sdtContent>
      <w:p w14:paraId="79545903" w14:textId="51334427" w:rsidR="00D709F0" w:rsidRDefault="00D709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A195F3" w14:textId="77777777" w:rsidR="00D709F0" w:rsidRDefault="00D709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CBA4F" w14:textId="77777777" w:rsidR="00D709F0" w:rsidRDefault="00D70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886E0" w14:textId="77777777" w:rsidR="00EB1200" w:rsidRDefault="00EB1200" w:rsidP="002961BD">
      <w:pPr>
        <w:spacing w:after="0" w:line="240" w:lineRule="auto"/>
      </w:pPr>
      <w:r>
        <w:separator/>
      </w:r>
    </w:p>
  </w:footnote>
  <w:footnote w:type="continuationSeparator" w:id="0">
    <w:p w14:paraId="61493543" w14:textId="77777777" w:rsidR="00EB1200" w:rsidRDefault="00EB1200" w:rsidP="002961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63C7" w14:textId="77777777" w:rsidR="00D709F0" w:rsidRDefault="00D709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7C6FA" w14:textId="77777777" w:rsidR="00D709F0" w:rsidRDefault="00D709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F1FB0" w14:textId="77777777" w:rsidR="00D709F0" w:rsidRDefault="00D709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82D1D"/>
    <w:multiLevelType w:val="hybridMultilevel"/>
    <w:tmpl w:val="B2C6E496"/>
    <w:lvl w:ilvl="0" w:tplc="1E4C9820">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3861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_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apseetspas5xfe0vfjx0ffh9dvtepredadf&quot;&gt;My EndNote Library&lt;record-ids&gt;&lt;item&gt;636&lt;/item&gt;&lt;item&gt;637&lt;/item&gt;&lt;item&gt;643&lt;/item&gt;&lt;item&gt;646&lt;/item&gt;&lt;item&gt;654&lt;/item&gt;&lt;item&gt;655&lt;/item&gt;&lt;/record-ids&gt;&lt;/item&gt;&lt;/Libraries&gt;"/>
  </w:docVars>
  <w:rsids>
    <w:rsidRoot w:val="005A4579"/>
    <w:rsid w:val="00125AEF"/>
    <w:rsid w:val="00166346"/>
    <w:rsid w:val="001E0655"/>
    <w:rsid w:val="002643FB"/>
    <w:rsid w:val="00284E70"/>
    <w:rsid w:val="002961BD"/>
    <w:rsid w:val="002F2952"/>
    <w:rsid w:val="004A446A"/>
    <w:rsid w:val="00583D1D"/>
    <w:rsid w:val="005A4579"/>
    <w:rsid w:val="005D033D"/>
    <w:rsid w:val="005F027E"/>
    <w:rsid w:val="00772064"/>
    <w:rsid w:val="00783023"/>
    <w:rsid w:val="007930F0"/>
    <w:rsid w:val="007C4545"/>
    <w:rsid w:val="007F1FEA"/>
    <w:rsid w:val="008D451D"/>
    <w:rsid w:val="009748EC"/>
    <w:rsid w:val="00A4136A"/>
    <w:rsid w:val="00B2752A"/>
    <w:rsid w:val="00B560A9"/>
    <w:rsid w:val="00BB7ACE"/>
    <w:rsid w:val="00BE40D9"/>
    <w:rsid w:val="00C66DF3"/>
    <w:rsid w:val="00D12EAC"/>
    <w:rsid w:val="00D709F0"/>
    <w:rsid w:val="00E1002F"/>
    <w:rsid w:val="00E934A5"/>
    <w:rsid w:val="00EB1200"/>
    <w:rsid w:val="00EE078D"/>
    <w:rsid w:val="00F01A85"/>
    <w:rsid w:val="00F47F9A"/>
    <w:rsid w:val="00F97111"/>
    <w:rsid w:val="00FB7B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59A22"/>
  <w15:chartTrackingRefBased/>
  <w15:docId w15:val="{98B9058D-F103-42C9-A0B1-6A0235977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45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45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45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45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45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4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4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4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4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5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45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45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45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45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4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4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4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4579"/>
    <w:rPr>
      <w:rFonts w:eastAsiaTheme="majorEastAsia" w:cstheme="majorBidi"/>
      <w:color w:val="272727" w:themeColor="text1" w:themeTint="D8"/>
    </w:rPr>
  </w:style>
  <w:style w:type="paragraph" w:styleId="Title">
    <w:name w:val="Title"/>
    <w:basedOn w:val="Normal"/>
    <w:next w:val="Normal"/>
    <w:link w:val="TitleChar"/>
    <w:uiPriority w:val="10"/>
    <w:qFormat/>
    <w:rsid w:val="005A4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4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4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4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4579"/>
    <w:pPr>
      <w:spacing w:before="160"/>
      <w:jc w:val="center"/>
    </w:pPr>
    <w:rPr>
      <w:i/>
      <w:iCs/>
      <w:color w:val="404040" w:themeColor="text1" w:themeTint="BF"/>
    </w:rPr>
  </w:style>
  <w:style w:type="character" w:customStyle="1" w:styleId="QuoteChar">
    <w:name w:val="Quote Char"/>
    <w:basedOn w:val="DefaultParagraphFont"/>
    <w:link w:val="Quote"/>
    <w:uiPriority w:val="29"/>
    <w:rsid w:val="005A4579"/>
    <w:rPr>
      <w:i/>
      <w:iCs/>
      <w:color w:val="404040" w:themeColor="text1" w:themeTint="BF"/>
    </w:rPr>
  </w:style>
  <w:style w:type="paragraph" w:styleId="ListParagraph">
    <w:name w:val="List Paragraph"/>
    <w:basedOn w:val="Normal"/>
    <w:uiPriority w:val="34"/>
    <w:qFormat/>
    <w:rsid w:val="005A4579"/>
    <w:pPr>
      <w:ind w:left="720"/>
      <w:contextualSpacing/>
    </w:pPr>
  </w:style>
  <w:style w:type="character" w:styleId="IntenseEmphasis">
    <w:name w:val="Intense Emphasis"/>
    <w:basedOn w:val="DefaultParagraphFont"/>
    <w:uiPriority w:val="21"/>
    <w:qFormat/>
    <w:rsid w:val="005A4579"/>
    <w:rPr>
      <w:i/>
      <w:iCs/>
      <w:color w:val="2F5496" w:themeColor="accent1" w:themeShade="BF"/>
    </w:rPr>
  </w:style>
  <w:style w:type="paragraph" w:styleId="IntenseQuote">
    <w:name w:val="Intense Quote"/>
    <w:basedOn w:val="Normal"/>
    <w:next w:val="Normal"/>
    <w:link w:val="IntenseQuoteChar"/>
    <w:uiPriority w:val="30"/>
    <w:qFormat/>
    <w:rsid w:val="005A45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4579"/>
    <w:rPr>
      <w:i/>
      <w:iCs/>
      <w:color w:val="2F5496" w:themeColor="accent1" w:themeShade="BF"/>
    </w:rPr>
  </w:style>
  <w:style w:type="character" w:styleId="IntenseReference">
    <w:name w:val="Intense Reference"/>
    <w:basedOn w:val="DefaultParagraphFont"/>
    <w:uiPriority w:val="32"/>
    <w:qFormat/>
    <w:rsid w:val="005A4579"/>
    <w:rPr>
      <w:b/>
      <w:bCs/>
      <w:smallCaps/>
      <w:color w:val="2F5496" w:themeColor="accent1" w:themeShade="BF"/>
      <w:spacing w:val="5"/>
    </w:rPr>
  </w:style>
  <w:style w:type="character" w:styleId="Hyperlink">
    <w:name w:val="Hyperlink"/>
    <w:basedOn w:val="DefaultParagraphFont"/>
    <w:uiPriority w:val="99"/>
    <w:unhideWhenUsed/>
    <w:rsid w:val="002643FB"/>
    <w:rPr>
      <w:color w:val="0563C1" w:themeColor="hyperlink"/>
      <w:u w:val="single"/>
    </w:rPr>
  </w:style>
  <w:style w:type="table" w:styleId="PlainTable5">
    <w:name w:val="Plain Table 5"/>
    <w:basedOn w:val="TableNormal"/>
    <w:uiPriority w:val="45"/>
    <w:rsid w:val="002961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rful">
    <w:name w:val="Grid Table 6 Colorful"/>
    <w:basedOn w:val="TableNormal"/>
    <w:uiPriority w:val="51"/>
    <w:rsid w:val="002961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2961BD"/>
    <w:pPr>
      <w:spacing w:after="0" w:line="240" w:lineRule="auto"/>
    </w:pPr>
    <w:tblPr/>
    <w:tblStylePr w:type="firstRow">
      <w:rPr>
        <w:rFonts w:ascii="Times New Roman" w:hAnsi="Times New Roman"/>
      </w:rPr>
      <w:tblPr/>
      <w:tcPr>
        <w:tcBorders>
          <w:top w:val="nil"/>
        </w:tcBorders>
      </w:tcPr>
    </w:tblStylePr>
  </w:style>
  <w:style w:type="paragraph" w:styleId="Header">
    <w:name w:val="header"/>
    <w:basedOn w:val="Normal"/>
    <w:link w:val="HeaderChar"/>
    <w:uiPriority w:val="99"/>
    <w:unhideWhenUsed/>
    <w:rsid w:val="002961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1BD"/>
  </w:style>
  <w:style w:type="paragraph" w:styleId="Footer">
    <w:name w:val="footer"/>
    <w:basedOn w:val="Normal"/>
    <w:link w:val="FooterChar"/>
    <w:uiPriority w:val="99"/>
    <w:unhideWhenUsed/>
    <w:rsid w:val="002961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1BD"/>
  </w:style>
  <w:style w:type="paragraph" w:customStyle="1" w:styleId="EndNoteBibliographyTitle">
    <w:name w:val="EndNote Bibliography Title"/>
    <w:basedOn w:val="Normal"/>
    <w:link w:val="EndNoteBibliographyTitleChar"/>
    <w:rsid w:val="005D033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D033D"/>
    <w:rPr>
      <w:rFonts w:ascii="Calibri" w:hAnsi="Calibri" w:cs="Calibri"/>
      <w:noProof/>
      <w:lang w:val="en-US"/>
    </w:rPr>
  </w:style>
  <w:style w:type="paragraph" w:customStyle="1" w:styleId="EndNoteBibliography">
    <w:name w:val="EndNote Bibliography"/>
    <w:basedOn w:val="Normal"/>
    <w:link w:val="EndNoteBibliographyChar"/>
    <w:rsid w:val="005D033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5D033D"/>
    <w:rPr>
      <w:rFonts w:ascii="Calibri" w:hAnsi="Calibri" w:cs="Calibri"/>
      <w:noProof/>
      <w:lang w:val="en-US"/>
    </w:rPr>
  </w:style>
  <w:style w:type="character" w:styleId="UnresolvedMention">
    <w:name w:val="Unresolved Mention"/>
    <w:basedOn w:val="DefaultParagraphFont"/>
    <w:uiPriority w:val="99"/>
    <w:semiHidden/>
    <w:unhideWhenUsed/>
    <w:rsid w:val="005D03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07/s00894-010-0684-x" TargetMode="External"/><Relationship Id="rId3" Type="http://schemas.openxmlformats.org/officeDocument/2006/relationships/settings" Target="settings.xml"/><Relationship Id="rId21" Type="http://schemas.openxmlformats.org/officeDocument/2006/relationships/hyperlink" Target="https://doi.org/10.1021/acs.jcim.3c01153" TargetMode="External"/><Relationship Id="rId7" Type="http://schemas.openxmlformats.org/officeDocument/2006/relationships/hyperlink" Target="mailto:amit.halder@bcrcp.org" TargetMode="External"/><Relationship Id="rId12" Type="http://schemas.openxmlformats.org/officeDocument/2006/relationships/header" Target="header3.xml"/><Relationship Id="rId17" Type="http://schemas.openxmlformats.org/officeDocument/2006/relationships/hyperlink" Target="https://doi.org/https://doi.org/10.1002/qsar.200610151" TargetMode="External"/><Relationship Id="rId2" Type="http://schemas.openxmlformats.org/officeDocument/2006/relationships/styles" Target="styles.xml"/><Relationship Id="rId16" Type="http://schemas.openxmlformats.org/officeDocument/2006/relationships/image" Target="media/image1.tiff"/><Relationship Id="rId20" Type="http://schemas.openxmlformats.org/officeDocument/2006/relationships/hyperlink" Target="https://doi.org/10.1002/jcc.2029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ourceforge.net/projects/qtgrace/"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07/s10822-011-9462-9"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server.poissonboltzmann.org/pdb2pq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2291</Words>
  <Characters>13062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 Halder</dc:creator>
  <cp:keywords/>
  <dc:description/>
  <cp:lastModifiedBy>Soumya Mitra</cp:lastModifiedBy>
  <cp:revision>15</cp:revision>
  <dcterms:created xsi:type="dcterms:W3CDTF">2025-08-09T18:01:00Z</dcterms:created>
  <dcterms:modified xsi:type="dcterms:W3CDTF">2025-08-28T07:22:00Z</dcterms:modified>
</cp:coreProperties>
</file>