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DDD954" w14:textId="5A6385D2" w:rsidR="00632C09" w:rsidRDefault="00632C09">
      <w:pPr>
        <w:rPr>
          <w:lang w:val="en-US"/>
        </w:rPr>
      </w:pPr>
      <w:r>
        <w:rPr>
          <w:lang w:val="en-US"/>
        </w:rPr>
        <w:t>List of Tables</w:t>
      </w:r>
    </w:p>
    <w:p w14:paraId="3711B7A9" w14:textId="3DBF973A" w:rsidR="00632C09" w:rsidRDefault="00632C09">
      <w:pPr>
        <w:rPr>
          <w:lang w:val="en-US"/>
        </w:rPr>
      </w:pPr>
    </w:p>
    <w:p w14:paraId="7A1954D3" w14:textId="2D66A3E8" w:rsidR="00632C09" w:rsidRDefault="00632C09">
      <w:pPr>
        <w:rPr>
          <w:rFonts w:asciiTheme="majorBidi" w:hAnsiTheme="majorBidi" w:cstheme="majorBidi"/>
          <w:sz w:val="28"/>
          <w:szCs w:val="28"/>
          <w:lang w:bidi="ar-IQ"/>
        </w:rPr>
      </w:pPr>
      <w:r w:rsidRPr="00632C09">
        <w:rPr>
          <w:rFonts w:asciiTheme="majorBidi" w:hAnsiTheme="majorBidi" w:cstheme="majorBidi"/>
          <w:sz w:val="28"/>
          <w:szCs w:val="28"/>
          <w:lang w:bidi="ar-IQ"/>
        </w:rPr>
        <w:t>Table (1) isolated bacterial genera</w:t>
      </w:r>
    </w:p>
    <w:p w14:paraId="55AAC190" w14:textId="5DDB4347" w:rsidR="00632C09" w:rsidRDefault="00632C09">
      <w:pPr>
        <w:rPr>
          <w:rFonts w:asciiTheme="majorBidi" w:hAnsiTheme="majorBidi" w:cstheme="majorBidi"/>
          <w:sz w:val="28"/>
          <w:szCs w:val="28"/>
          <w:lang w:bidi="ar-IQ"/>
        </w:rPr>
      </w:pPr>
      <w:r w:rsidRPr="00632C09">
        <w:rPr>
          <w:rFonts w:asciiTheme="majorBidi" w:hAnsiTheme="majorBidi" w:cstheme="majorBidi"/>
          <w:sz w:val="28"/>
          <w:szCs w:val="28"/>
          <w:lang w:bidi="ar-IQ"/>
        </w:rPr>
        <w:t>Table (2) Isolated fungal genera</w:t>
      </w:r>
    </w:p>
    <w:p w14:paraId="1136BC2E" w14:textId="5C834E36" w:rsidR="00632C09" w:rsidRPr="00632C09" w:rsidRDefault="00632C09" w:rsidP="00632C09">
      <w:pPr>
        <w:rPr>
          <w:rFonts w:asciiTheme="majorBidi" w:hAnsiTheme="majorBidi" w:cstheme="majorBidi"/>
          <w:sz w:val="28"/>
          <w:szCs w:val="28"/>
          <w:lang w:bidi="ar-IQ"/>
        </w:rPr>
      </w:pPr>
      <w:r w:rsidRPr="00632C09">
        <w:rPr>
          <w:rFonts w:asciiTheme="majorBidi" w:hAnsiTheme="majorBidi" w:cstheme="majorBidi"/>
          <w:sz w:val="28"/>
          <w:szCs w:val="28"/>
          <w:lang w:bidi="ar-IQ"/>
        </w:rPr>
        <w:t xml:space="preserve">Table (3) The diameter of the inhibition in millimeters when cultivating bacteria with zinc metal in the form of zinc sulfate </w:t>
      </w:r>
    </w:p>
    <w:p w14:paraId="3FB0D7A1" w14:textId="2C2C620A" w:rsidR="00632C09" w:rsidRDefault="00632C09" w:rsidP="00632C09">
      <w:pPr>
        <w:rPr>
          <w:rFonts w:asciiTheme="majorBidi" w:hAnsiTheme="majorBidi" w:cstheme="majorBidi"/>
          <w:sz w:val="28"/>
          <w:szCs w:val="28"/>
          <w:lang w:bidi="ar-IQ"/>
        </w:rPr>
      </w:pPr>
      <w:r w:rsidRPr="00632C09">
        <w:rPr>
          <w:rFonts w:asciiTheme="majorBidi" w:hAnsiTheme="majorBidi" w:cstheme="majorBidi"/>
          <w:sz w:val="28"/>
          <w:szCs w:val="28"/>
          <w:lang w:bidi="ar-IQ"/>
        </w:rPr>
        <w:t>Table (4) The diameter of the inhibition in millimeters when cultivating bacteria with lead metal in the form of lead</w:t>
      </w:r>
      <w:r>
        <w:rPr>
          <w:rFonts w:asciiTheme="majorBidi" w:hAnsiTheme="majorBidi" w:cstheme="majorBidi"/>
          <w:sz w:val="28"/>
          <w:szCs w:val="28"/>
          <w:lang w:val="en-US" w:bidi="ar-IQ"/>
        </w:rPr>
        <w:t xml:space="preserve"> </w:t>
      </w:r>
      <w:r w:rsidRPr="00632C09">
        <w:rPr>
          <w:rFonts w:asciiTheme="majorBidi" w:hAnsiTheme="majorBidi" w:cstheme="majorBidi"/>
          <w:sz w:val="28"/>
          <w:szCs w:val="28"/>
          <w:lang w:bidi="ar-IQ"/>
        </w:rPr>
        <w:t>(II) nitrate Pb(NO</w:t>
      </w:r>
      <w:r w:rsidRPr="00632C09">
        <w:rPr>
          <w:rFonts w:asciiTheme="majorBidi" w:hAnsiTheme="majorBidi" w:cstheme="majorBidi"/>
          <w:sz w:val="28"/>
          <w:szCs w:val="28"/>
          <w:vertAlign w:val="subscript"/>
          <w:lang w:bidi="ar-IQ"/>
        </w:rPr>
        <w:t>3</w:t>
      </w:r>
      <w:r w:rsidRPr="00632C09">
        <w:rPr>
          <w:rFonts w:asciiTheme="majorBidi" w:hAnsiTheme="majorBidi" w:cstheme="majorBidi"/>
          <w:sz w:val="28"/>
          <w:szCs w:val="28"/>
          <w:lang w:bidi="ar-IQ"/>
        </w:rPr>
        <w:t>)</w:t>
      </w:r>
      <w:r w:rsidRPr="00632C09">
        <w:rPr>
          <w:rFonts w:asciiTheme="majorBidi" w:hAnsiTheme="majorBidi" w:cstheme="majorBidi"/>
          <w:sz w:val="28"/>
          <w:szCs w:val="28"/>
          <w:vertAlign w:val="subscript"/>
          <w:lang w:bidi="ar-IQ"/>
        </w:rPr>
        <w:t>2</w:t>
      </w:r>
    </w:p>
    <w:p w14:paraId="203477DA" w14:textId="77777777" w:rsidR="00632C09" w:rsidRPr="005E21BD" w:rsidRDefault="00632C09" w:rsidP="00632C09">
      <w:pPr>
        <w:bidi/>
        <w:spacing w:line="360" w:lineRule="auto"/>
        <w:jc w:val="right"/>
        <w:rPr>
          <w:rFonts w:asciiTheme="majorBidi" w:hAnsiTheme="majorBidi" w:cstheme="majorBidi"/>
          <w:sz w:val="28"/>
          <w:szCs w:val="28"/>
          <w:rtl/>
        </w:rPr>
      </w:pPr>
      <w:r w:rsidRPr="005E21BD">
        <w:rPr>
          <w:rFonts w:asciiTheme="majorBidi" w:hAnsiTheme="majorBidi" w:cstheme="majorBidi"/>
          <w:sz w:val="28"/>
          <w:szCs w:val="28"/>
        </w:rPr>
        <w:t>Table (</w:t>
      </w:r>
      <w:r>
        <w:rPr>
          <w:rFonts w:asciiTheme="majorBidi" w:hAnsiTheme="majorBidi" w:cstheme="majorBidi"/>
          <w:sz w:val="28"/>
          <w:szCs w:val="28"/>
        </w:rPr>
        <w:t>5</w:t>
      </w:r>
      <w:r w:rsidRPr="005E21BD">
        <w:rPr>
          <w:rFonts w:asciiTheme="majorBidi" w:hAnsiTheme="majorBidi" w:cstheme="majorBidi"/>
          <w:sz w:val="28"/>
          <w:szCs w:val="28"/>
        </w:rPr>
        <w:t>) Diameter of inhibition in mm of antibiotic tablets with bacteria</w:t>
      </w:r>
    </w:p>
    <w:p w14:paraId="605A28E5" w14:textId="7DDFD173" w:rsidR="00632C09" w:rsidRDefault="00632C09">
      <w:pPr>
        <w:rPr>
          <w:rFonts w:asciiTheme="majorBidi" w:hAnsiTheme="majorBidi" w:cstheme="majorBidi"/>
          <w:b/>
          <w:bCs/>
          <w:sz w:val="28"/>
          <w:szCs w:val="28"/>
          <w:lang w:bidi="ar-IQ"/>
        </w:rPr>
      </w:pPr>
    </w:p>
    <w:p w14:paraId="0E731713" w14:textId="7048F5C3" w:rsidR="00632C09" w:rsidRDefault="00632C09">
      <w:pPr>
        <w:rPr>
          <w:rFonts w:asciiTheme="majorBidi" w:hAnsiTheme="majorBidi" w:cstheme="majorBidi"/>
          <w:b/>
          <w:bCs/>
          <w:sz w:val="28"/>
          <w:szCs w:val="28"/>
          <w:lang w:bidi="ar-IQ"/>
        </w:rPr>
      </w:pPr>
    </w:p>
    <w:p w14:paraId="3A092D15" w14:textId="0D134032" w:rsidR="00632C09" w:rsidRDefault="00632C09">
      <w:pPr>
        <w:rPr>
          <w:rFonts w:asciiTheme="majorBidi" w:hAnsiTheme="majorBidi" w:cstheme="majorBidi"/>
          <w:b/>
          <w:bCs/>
          <w:sz w:val="28"/>
          <w:szCs w:val="28"/>
          <w:lang w:bidi="ar-IQ"/>
        </w:rPr>
      </w:pPr>
    </w:p>
    <w:p w14:paraId="5238B3B0" w14:textId="77777777" w:rsidR="00632C09" w:rsidRDefault="00632C09" w:rsidP="00632C09">
      <w:pPr>
        <w:jc w:val="center"/>
        <w:rPr>
          <w:rFonts w:asciiTheme="majorBidi" w:hAnsiTheme="majorBidi" w:cstheme="majorBidi"/>
          <w:sz w:val="28"/>
          <w:szCs w:val="28"/>
          <w:lang w:bidi="ar-IQ"/>
        </w:rPr>
      </w:pPr>
      <w:r w:rsidRPr="00632C09">
        <w:rPr>
          <w:rFonts w:asciiTheme="majorBidi" w:hAnsiTheme="majorBidi" w:cstheme="majorBidi"/>
          <w:sz w:val="28"/>
          <w:szCs w:val="28"/>
          <w:lang w:bidi="ar-IQ"/>
        </w:rPr>
        <w:t>Table (1) isolated bacterial genera</w:t>
      </w:r>
    </w:p>
    <w:p w14:paraId="36926F2B" w14:textId="2ABF9685" w:rsidR="00632C09" w:rsidRDefault="00632C09">
      <w:pPr>
        <w:rPr>
          <w:rFonts w:asciiTheme="majorBidi" w:hAnsiTheme="majorBidi" w:cstheme="majorBidi"/>
          <w:b/>
          <w:bCs/>
          <w:sz w:val="28"/>
          <w:szCs w:val="28"/>
          <w:lang w:bidi="ar-IQ"/>
        </w:rPr>
      </w:pPr>
    </w:p>
    <w:p w14:paraId="12FE3440" w14:textId="77777777" w:rsidR="00632C09" w:rsidRDefault="00632C09">
      <w:pPr>
        <w:rPr>
          <w:lang w:val="en-US"/>
        </w:rPr>
      </w:pPr>
    </w:p>
    <w:tbl>
      <w:tblPr>
        <w:tblStyle w:val="TableGrid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2680"/>
        <w:gridCol w:w="3686"/>
        <w:gridCol w:w="2264"/>
      </w:tblGrid>
      <w:tr w:rsidR="00632C09" w:rsidRPr="00AA49B5" w14:paraId="47EED785" w14:textId="77777777" w:rsidTr="0055289E">
        <w:trPr>
          <w:trHeight w:val="318"/>
          <w:jc w:val="center"/>
        </w:trPr>
        <w:tc>
          <w:tcPr>
            <w:tcW w:w="2680" w:type="dxa"/>
            <w:shd w:val="clear" w:color="auto" w:fill="D5DCE4" w:themeFill="text2" w:themeFillTint="33"/>
          </w:tcPr>
          <w:p w14:paraId="0B6392AA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IQ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IQ"/>
              </w:rPr>
              <w:t>Bacterial genera</w:t>
            </w:r>
          </w:p>
        </w:tc>
        <w:tc>
          <w:tcPr>
            <w:tcW w:w="3686" w:type="dxa"/>
            <w:shd w:val="clear" w:color="auto" w:fill="D5DCE4" w:themeFill="text2" w:themeFillTint="33"/>
          </w:tcPr>
          <w:p w14:paraId="05FE4493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IQ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IQ"/>
              </w:rPr>
              <w:t>strain</w:t>
            </w:r>
          </w:p>
        </w:tc>
        <w:tc>
          <w:tcPr>
            <w:tcW w:w="2264" w:type="dxa"/>
            <w:shd w:val="clear" w:color="auto" w:fill="D5DCE4" w:themeFill="text2" w:themeFillTint="33"/>
          </w:tcPr>
          <w:p w14:paraId="06997374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IQ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IQ"/>
              </w:rPr>
              <w:t>Bacterial culture</w:t>
            </w:r>
          </w:p>
        </w:tc>
      </w:tr>
      <w:tr w:rsidR="00632C09" w:rsidRPr="00AA49B5" w14:paraId="6520C899" w14:textId="77777777" w:rsidTr="0055289E">
        <w:trPr>
          <w:trHeight w:val="333"/>
          <w:jc w:val="center"/>
        </w:trPr>
        <w:tc>
          <w:tcPr>
            <w:tcW w:w="2680" w:type="dxa"/>
          </w:tcPr>
          <w:p w14:paraId="30CEF3DE" w14:textId="77777777" w:rsidR="00632C09" w:rsidRPr="005A6E1C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4"/>
                <w:szCs w:val="24"/>
                <w:rtl/>
                <w:lang w:bidi="ar-IQ"/>
              </w:rPr>
            </w:pPr>
            <w:r w:rsidRPr="005A6E1C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IQ"/>
              </w:rPr>
              <w:t>Bacillus cereus</w:t>
            </w:r>
          </w:p>
        </w:tc>
        <w:tc>
          <w:tcPr>
            <w:tcW w:w="3686" w:type="dxa"/>
          </w:tcPr>
          <w:p w14:paraId="0E6E4A5E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IQ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IQ"/>
              </w:rPr>
              <w:t>Already registered in the gene bank</w:t>
            </w:r>
          </w:p>
        </w:tc>
        <w:tc>
          <w:tcPr>
            <w:tcW w:w="2264" w:type="dxa"/>
          </w:tcPr>
          <w:p w14:paraId="3827ACE6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IQ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IQ"/>
              </w:rPr>
              <w:t>Isolated from soil</w:t>
            </w:r>
          </w:p>
        </w:tc>
      </w:tr>
      <w:tr w:rsidR="00632C09" w:rsidRPr="00AA49B5" w14:paraId="11A9C98B" w14:textId="77777777" w:rsidTr="0055289E">
        <w:trPr>
          <w:trHeight w:val="318"/>
          <w:jc w:val="center"/>
        </w:trPr>
        <w:tc>
          <w:tcPr>
            <w:tcW w:w="2680" w:type="dxa"/>
          </w:tcPr>
          <w:p w14:paraId="35BC75A4" w14:textId="77777777" w:rsidR="00632C09" w:rsidRPr="005A6E1C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IQ"/>
              </w:rPr>
            </w:pPr>
            <w:r w:rsidRPr="005A6E1C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IQ"/>
              </w:rPr>
              <w:t xml:space="preserve">Bacillus </w:t>
            </w:r>
            <w:proofErr w:type="spellStart"/>
            <w:r w:rsidRPr="005A6E1C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IQ"/>
              </w:rPr>
              <w:t>sanna</w:t>
            </w:r>
            <w:proofErr w:type="spellEnd"/>
            <w:r w:rsidRPr="005A6E1C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IQ"/>
              </w:rPr>
              <w:t xml:space="preserve"> 1</w:t>
            </w:r>
          </w:p>
        </w:tc>
        <w:tc>
          <w:tcPr>
            <w:tcW w:w="3686" w:type="dxa"/>
          </w:tcPr>
          <w:p w14:paraId="19F9E92D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IQ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IQ"/>
              </w:rPr>
              <w:t>A new strain registered in the name of the 1</w:t>
            </w:r>
            <w:r w:rsidRPr="00D04945">
              <w:rPr>
                <w:rFonts w:asciiTheme="majorBidi" w:hAnsiTheme="majorBidi" w:cstheme="majorBidi"/>
                <w:sz w:val="24"/>
                <w:szCs w:val="24"/>
                <w:vertAlign w:val="superscript"/>
                <w:lang w:bidi="ar-IQ"/>
              </w:rPr>
              <w:t>st</w:t>
            </w:r>
            <w:r>
              <w:rPr>
                <w:rFonts w:asciiTheme="majorBidi" w:hAnsiTheme="majorBidi" w:cstheme="majorBidi"/>
                <w:sz w:val="24"/>
                <w:szCs w:val="24"/>
                <w:lang w:bidi="ar-IQ"/>
              </w:rPr>
              <w:t xml:space="preserve"> author</w:t>
            </w:r>
          </w:p>
        </w:tc>
        <w:tc>
          <w:tcPr>
            <w:tcW w:w="2264" w:type="dxa"/>
          </w:tcPr>
          <w:p w14:paraId="23731999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4"/>
                <w:szCs w:val="24"/>
                <w:rtl/>
                <w:lang w:bidi="ar-IQ"/>
              </w:rPr>
              <w:t>م</w:t>
            </w:r>
            <w:r>
              <w:rPr>
                <w:rFonts w:asciiTheme="majorBidi" w:hAnsiTheme="majorBidi" w:cstheme="majorBidi"/>
                <w:sz w:val="24"/>
                <w:szCs w:val="24"/>
                <w:lang w:bidi="ar-IQ"/>
              </w:rPr>
              <w:t xml:space="preserve"> Isolated from soil</w:t>
            </w:r>
          </w:p>
        </w:tc>
      </w:tr>
      <w:tr w:rsidR="00632C09" w:rsidRPr="00AA49B5" w14:paraId="40DCB5E2" w14:textId="77777777" w:rsidTr="0055289E">
        <w:trPr>
          <w:trHeight w:val="333"/>
          <w:jc w:val="center"/>
        </w:trPr>
        <w:tc>
          <w:tcPr>
            <w:tcW w:w="2680" w:type="dxa"/>
          </w:tcPr>
          <w:p w14:paraId="39A58D7F" w14:textId="77777777" w:rsidR="00632C09" w:rsidRPr="005A6E1C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IQ"/>
              </w:rPr>
            </w:pPr>
            <w:r w:rsidRPr="005A6E1C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IQ"/>
              </w:rPr>
              <w:t xml:space="preserve">Bacillus </w:t>
            </w:r>
            <w:proofErr w:type="spellStart"/>
            <w:r w:rsidRPr="005A6E1C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IQ"/>
              </w:rPr>
              <w:t>sanna</w:t>
            </w:r>
            <w:proofErr w:type="spellEnd"/>
            <w:r w:rsidRPr="005A6E1C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IQ"/>
              </w:rPr>
              <w:t xml:space="preserve"> 2</w:t>
            </w:r>
          </w:p>
        </w:tc>
        <w:tc>
          <w:tcPr>
            <w:tcW w:w="3686" w:type="dxa"/>
          </w:tcPr>
          <w:p w14:paraId="1F321D3A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IQ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IQ"/>
              </w:rPr>
              <w:t>A new strain registered in the name of the 1</w:t>
            </w:r>
            <w:r w:rsidRPr="00D04945">
              <w:rPr>
                <w:rFonts w:asciiTheme="majorBidi" w:hAnsiTheme="majorBidi" w:cstheme="majorBidi"/>
                <w:sz w:val="24"/>
                <w:szCs w:val="24"/>
                <w:vertAlign w:val="superscript"/>
                <w:lang w:bidi="ar-IQ"/>
              </w:rPr>
              <w:t>st</w:t>
            </w:r>
            <w:r>
              <w:rPr>
                <w:rFonts w:asciiTheme="majorBidi" w:hAnsiTheme="majorBidi" w:cstheme="majorBidi"/>
                <w:sz w:val="24"/>
                <w:szCs w:val="24"/>
                <w:lang w:bidi="ar-IQ"/>
              </w:rPr>
              <w:t xml:space="preserve"> author</w:t>
            </w:r>
          </w:p>
        </w:tc>
        <w:tc>
          <w:tcPr>
            <w:tcW w:w="2264" w:type="dxa"/>
          </w:tcPr>
          <w:p w14:paraId="6097F69C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IQ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IQ"/>
              </w:rPr>
              <w:t>Isolated from soil</w:t>
            </w:r>
          </w:p>
        </w:tc>
      </w:tr>
      <w:tr w:rsidR="00632C09" w:rsidRPr="00AA49B5" w14:paraId="15F62F2B" w14:textId="77777777" w:rsidTr="0055289E">
        <w:trPr>
          <w:trHeight w:val="333"/>
          <w:jc w:val="center"/>
        </w:trPr>
        <w:tc>
          <w:tcPr>
            <w:tcW w:w="2680" w:type="dxa"/>
          </w:tcPr>
          <w:p w14:paraId="6E3A7890" w14:textId="77777777" w:rsidR="00632C09" w:rsidRPr="005A6E1C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IQ"/>
              </w:rPr>
            </w:pPr>
            <w:r w:rsidRPr="005A6E1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Staphylococcus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sp.</w:t>
            </w:r>
          </w:p>
        </w:tc>
        <w:tc>
          <w:tcPr>
            <w:tcW w:w="3686" w:type="dxa"/>
          </w:tcPr>
          <w:p w14:paraId="543027DE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IQ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IQ"/>
              </w:rPr>
              <w:t xml:space="preserve">A </w:t>
            </w:r>
            <w:proofErr w:type="gramStart"/>
            <w:r w:rsidRPr="00D75A1B">
              <w:rPr>
                <w:rFonts w:asciiTheme="majorBidi" w:hAnsiTheme="majorBidi" w:cstheme="majorBidi"/>
                <w:sz w:val="24"/>
                <w:szCs w:val="24"/>
                <w:lang w:bidi="ar-IQ"/>
              </w:rPr>
              <w:t>new genes</w:t>
            </w:r>
            <w:proofErr w:type="gramEnd"/>
            <w:r w:rsidRPr="00D75A1B">
              <w:rPr>
                <w:rFonts w:asciiTheme="majorBidi" w:hAnsiTheme="majorBidi" w:cstheme="majorBidi"/>
                <w:sz w:val="24"/>
                <w:szCs w:val="24"/>
                <w:lang w:bidi="ar-IQ"/>
              </w:rPr>
              <w:t xml:space="preserve"> that have not been recorded</w:t>
            </w:r>
          </w:p>
        </w:tc>
        <w:tc>
          <w:tcPr>
            <w:tcW w:w="2264" w:type="dxa"/>
          </w:tcPr>
          <w:p w14:paraId="56765DB8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IQ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IQ"/>
              </w:rPr>
              <w:t>Isolated from water</w:t>
            </w:r>
          </w:p>
        </w:tc>
      </w:tr>
    </w:tbl>
    <w:p w14:paraId="532346E5" w14:textId="73237D90" w:rsidR="00632C09" w:rsidRDefault="00632C09">
      <w:pPr>
        <w:rPr>
          <w:lang w:val="en-US"/>
        </w:rPr>
      </w:pPr>
    </w:p>
    <w:p w14:paraId="3394F8F2" w14:textId="345C5252" w:rsidR="00632C09" w:rsidRDefault="00632C09">
      <w:pPr>
        <w:rPr>
          <w:lang w:val="en-US"/>
        </w:rPr>
      </w:pPr>
    </w:p>
    <w:p w14:paraId="54CEF26C" w14:textId="77777777" w:rsidR="00632C09" w:rsidRDefault="00632C09">
      <w:pPr>
        <w:rPr>
          <w:lang w:val="en-US"/>
        </w:rPr>
      </w:pPr>
    </w:p>
    <w:p w14:paraId="543A7034" w14:textId="77777777" w:rsidR="00632C09" w:rsidRDefault="00632C09" w:rsidP="00632C09">
      <w:pPr>
        <w:jc w:val="center"/>
        <w:rPr>
          <w:rFonts w:asciiTheme="majorBidi" w:hAnsiTheme="majorBidi" w:cstheme="majorBidi"/>
          <w:sz w:val="28"/>
          <w:szCs w:val="28"/>
          <w:lang w:bidi="ar-IQ"/>
        </w:rPr>
      </w:pPr>
      <w:r w:rsidRPr="00632C09">
        <w:rPr>
          <w:rFonts w:asciiTheme="majorBidi" w:hAnsiTheme="majorBidi" w:cstheme="majorBidi"/>
          <w:sz w:val="28"/>
          <w:szCs w:val="28"/>
          <w:lang w:bidi="ar-IQ"/>
        </w:rPr>
        <w:lastRenderedPageBreak/>
        <w:t>Table (2) Isolated fungal genera</w:t>
      </w:r>
    </w:p>
    <w:p w14:paraId="11891D6C" w14:textId="77777777" w:rsidR="00632C09" w:rsidRDefault="00632C09" w:rsidP="00632C09">
      <w:pPr>
        <w:jc w:val="center"/>
        <w:rPr>
          <w:lang w:val="en-US"/>
        </w:rPr>
      </w:pPr>
    </w:p>
    <w:tbl>
      <w:tblPr>
        <w:tblStyle w:val="TableGrid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3697"/>
        <w:gridCol w:w="3697"/>
      </w:tblGrid>
      <w:tr w:rsidR="00632C09" w:rsidRPr="00AA49B5" w14:paraId="05A02997" w14:textId="77777777" w:rsidTr="0055289E">
        <w:trPr>
          <w:trHeight w:val="316"/>
          <w:jc w:val="center"/>
        </w:trPr>
        <w:tc>
          <w:tcPr>
            <w:tcW w:w="3697" w:type="dxa"/>
            <w:shd w:val="clear" w:color="auto" w:fill="D5DCE4" w:themeFill="text2" w:themeFillTint="33"/>
          </w:tcPr>
          <w:p w14:paraId="754F06BD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IQ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IQ"/>
              </w:rPr>
              <w:t>Fungal genera</w:t>
            </w:r>
          </w:p>
        </w:tc>
        <w:tc>
          <w:tcPr>
            <w:tcW w:w="3697" w:type="dxa"/>
            <w:shd w:val="clear" w:color="auto" w:fill="D5DCE4" w:themeFill="text2" w:themeFillTint="33"/>
          </w:tcPr>
          <w:p w14:paraId="73C27219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IQ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IQ"/>
              </w:rPr>
              <w:t>strain</w:t>
            </w:r>
          </w:p>
        </w:tc>
      </w:tr>
      <w:tr w:rsidR="00632C09" w:rsidRPr="00AA49B5" w14:paraId="0131BCE2" w14:textId="77777777" w:rsidTr="0055289E">
        <w:trPr>
          <w:trHeight w:val="331"/>
          <w:jc w:val="center"/>
        </w:trPr>
        <w:tc>
          <w:tcPr>
            <w:tcW w:w="3697" w:type="dxa"/>
          </w:tcPr>
          <w:p w14:paraId="6C6826BF" w14:textId="77777777" w:rsidR="00632C09" w:rsidRPr="006649A3" w:rsidRDefault="00632C09" w:rsidP="0055289E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4"/>
                <w:szCs w:val="24"/>
                <w:rtl/>
                <w:lang w:bidi="ar-IQ"/>
              </w:rPr>
            </w:pPr>
            <w:r w:rsidRPr="006649A3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IQ"/>
              </w:rPr>
              <w:t xml:space="preserve">Aspergillus </w:t>
            </w:r>
            <w:proofErr w:type="spellStart"/>
            <w:r w:rsidRPr="006649A3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IQ"/>
              </w:rPr>
              <w:t>allahabadi</w:t>
            </w:r>
            <w:proofErr w:type="spellEnd"/>
          </w:p>
        </w:tc>
        <w:tc>
          <w:tcPr>
            <w:tcW w:w="3697" w:type="dxa"/>
          </w:tcPr>
          <w:p w14:paraId="72A3639F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IQ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IQ"/>
              </w:rPr>
              <w:t>Already registered in the gene bank</w:t>
            </w:r>
          </w:p>
        </w:tc>
      </w:tr>
      <w:tr w:rsidR="00632C09" w:rsidRPr="00AA49B5" w14:paraId="2287B9BC" w14:textId="77777777" w:rsidTr="0055289E">
        <w:trPr>
          <w:trHeight w:val="316"/>
          <w:jc w:val="center"/>
        </w:trPr>
        <w:tc>
          <w:tcPr>
            <w:tcW w:w="3697" w:type="dxa"/>
          </w:tcPr>
          <w:p w14:paraId="6C27CFCA" w14:textId="77777777" w:rsidR="00632C09" w:rsidRPr="006649A3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IQ"/>
              </w:rPr>
            </w:pPr>
            <w:r w:rsidRPr="006649A3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IQ"/>
              </w:rPr>
              <w:t xml:space="preserve">Aspergillus </w:t>
            </w:r>
            <w:proofErr w:type="spellStart"/>
            <w:r w:rsidRPr="006649A3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IQ"/>
              </w:rPr>
              <w:t>niveus</w:t>
            </w:r>
            <w:proofErr w:type="spellEnd"/>
          </w:p>
        </w:tc>
        <w:tc>
          <w:tcPr>
            <w:tcW w:w="3697" w:type="dxa"/>
          </w:tcPr>
          <w:p w14:paraId="4E5B603C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IQ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IQ"/>
              </w:rPr>
              <w:t>Already registered in the gene bank</w:t>
            </w:r>
          </w:p>
        </w:tc>
      </w:tr>
      <w:tr w:rsidR="00632C09" w:rsidRPr="00AA49B5" w14:paraId="65FCEF76" w14:textId="77777777" w:rsidTr="0055289E">
        <w:trPr>
          <w:trHeight w:val="331"/>
          <w:jc w:val="center"/>
        </w:trPr>
        <w:tc>
          <w:tcPr>
            <w:tcW w:w="3697" w:type="dxa"/>
          </w:tcPr>
          <w:p w14:paraId="4BED3644" w14:textId="77777777" w:rsidR="00632C09" w:rsidRPr="006649A3" w:rsidRDefault="00632C09" w:rsidP="0055289E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IQ"/>
              </w:rPr>
            </w:pPr>
            <w:r w:rsidRPr="006649A3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IQ"/>
              </w:rPr>
              <w:t xml:space="preserve">Aspergillus </w:t>
            </w:r>
            <w:proofErr w:type="spellStart"/>
            <w:r w:rsidRPr="006649A3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IQ"/>
              </w:rPr>
              <w:t>recurvatus</w:t>
            </w:r>
            <w:proofErr w:type="spellEnd"/>
          </w:p>
        </w:tc>
        <w:tc>
          <w:tcPr>
            <w:tcW w:w="3697" w:type="dxa"/>
          </w:tcPr>
          <w:p w14:paraId="6647A7CA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IQ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IQ"/>
              </w:rPr>
              <w:t>Already registered in the gene bank</w:t>
            </w:r>
          </w:p>
        </w:tc>
      </w:tr>
      <w:tr w:rsidR="00632C09" w:rsidRPr="00AA49B5" w14:paraId="123C6B7E" w14:textId="77777777" w:rsidTr="0055289E">
        <w:trPr>
          <w:trHeight w:val="331"/>
          <w:jc w:val="center"/>
        </w:trPr>
        <w:tc>
          <w:tcPr>
            <w:tcW w:w="3697" w:type="dxa"/>
          </w:tcPr>
          <w:p w14:paraId="337B5E1B" w14:textId="77777777" w:rsidR="00632C09" w:rsidRPr="006649A3" w:rsidRDefault="00632C09" w:rsidP="0055289E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IQ"/>
              </w:rPr>
            </w:pPr>
            <w:r w:rsidRPr="006649A3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IQ"/>
              </w:rPr>
              <w:t>Aspergillus sp. E30</w:t>
            </w:r>
          </w:p>
        </w:tc>
        <w:tc>
          <w:tcPr>
            <w:tcW w:w="3697" w:type="dxa"/>
          </w:tcPr>
          <w:p w14:paraId="1ED5FC4A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IQ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IQ"/>
              </w:rPr>
              <w:t>Already registered in the gene bank</w:t>
            </w:r>
          </w:p>
        </w:tc>
      </w:tr>
      <w:tr w:rsidR="00632C09" w:rsidRPr="00AA49B5" w14:paraId="74B72493" w14:textId="77777777" w:rsidTr="0055289E">
        <w:trPr>
          <w:trHeight w:val="331"/>
          <w:jc w:val="center"/>
        </w:trPr>
        <w:tc>
          <w:tcPr>
            <w:tcW w:w="3697" w:type="dxa"/>
          </w:tcPr>
          <w:p w14:paraId="32F474A0" w14:textId="77777777" w:rsidR="00632C09" w:rsidRPr="006649A3" w:rsidRDefault="00632C09" w:rsidP="0055289E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IQ"/>
              </w:rPr>
            </w:pPr>
            <w:r w:rsidRPr="006649A3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Aspergillus </w:t>
            </w:r>
            <w:proofErr w:type="spellStart"/>
            <w:r w:rsidRPr="006649A3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tubingensis</w:t>
            </w:r>
            <w:proofErr w:type="spellEnd"/>
          </w:p>
        </w:tc>
        <w:tc>
          <w:tcPr>
            <w:tcW w:w="3697" w:type="dxa"/>
          </w:tcPr>
          <w:p w14:paraId="672AEC46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IQ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IQ"/>
              </w:rPr>
              <w:t>Already registered in the gene bank</w:t>
            </w:r>
          </w:p>
        </w:tc>
      </w:tr>
      <w:tr w:rsidR="00632C09" w:rsidRPr="00AA49B5" w14:paraId="3C8CC2A8" w14:textId="77777777" w:rsidTr="0055289E">
        <w:trPr>
          <w:trHeight w:val="331"/>
          <w:jc w:val="center"/>
        </w:trPr>
        <w:tc>
          <w:tcPr>
            <w:tcW w:w="3697" w:type="dxa"/>
          </w:tcPr>
          <w:p w14:paraId="310311DD" w14:textId="77777777" w:rsidR="00632C09" w:rsidRPr="006649A3" w:rsidRDefault="00632C09" w:rsidP="0055289E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IQ"/>
              </w:rPr>
            </w:pPr>
            <w:proofErr w:type="spellStart"/>
            <w:r w:rsidRPr="006649A3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IQ"/>
              </w:rPr>
              <w:t>Pinicellum</w:t>
            </w:r>
            <w:proofErr w:type="spellEnd"/>
            <w:r w:rsidRPr="006649A3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IQ"/>
              </w:rPr>
              <w:t xml:space="preserve"> </w:t>
            </w:r>
            <w:proofErr w:type="spellStart"/>
            <w:r w:rsidRPr="006649A3">
              <w:rPr>
                <w:rFonts w:asciiTheme="majorBidi" w:hAnsiTheme="majorBidi" w:cstheme="majorBidi"/>
                <w:i/>
                <w:iCs/>
                <w:sz w:val="24"/>
                <w:szCs w:val="24"/>
                <w:lang w:bidi="ar-IQ"/>
              </w:rPr>
              <w:t>consobrinum</w:t>
            </w:r>
            <w:proofErr w:type="spellEnd"/>
          </w:p>
        </w:tc>
        <w:tc>
          <w:tcPr>
            <w:tcW w:w="3697" w:type="dxa"/>
          </w:tcPr>
          <w:p w14:paraId="5DD12BDE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IQ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IQ"/>
              </w:rPr>
              <w:t>Already registered in the gene bank</w:t>
            </w:r>
          </w:p>
        </w:tc>
      </w:tr>
      <w:tr w:rsidR="00632C09" w:rsidRPr="00AA49B5" w14:paraId="668F352E" w14:textId="77777777" w:rsidTr="0055289E">
        <w:trPr>
          <w:trHeight w:val="331"/>
          <w:jc w:val="center"/>
        </w:trPr>
        <w:tc>
          <w:tcPr>
            <w:tcW w:w="3697" w:type="dxa"/>
          </w:tcPr>
          <w:p w14:paraId="7F148D28" w14:textId="77777777" w:rsidR="00632C09" w:rsidRPr="006649A3" w:rsidRDefault="00632C09" w:rsidP="0055289E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IQ"/>
              </w:rPr>
            </w:pPr>
            <w:r w:rsidRPr="006649A3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Penicillium </w:t>
            </w:r>
            <w:proofErr w:type="spellStart"/>
            <w:r w:rsidRPr="006649A3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consobrinum</w:t>
            </w:r>
            <w:proofErr w:type="spellEnd"/>
            <w:r w:rsidRPr="006649A3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SANA-3</w:t>
            </w:r>
          </w:p>
        </w:tc>
        <w:tc>
          <w:tcPr>
            <w:tcW w:w="3697" w:type="dxa"/>
          </w:tcPr>
          <w:p w14:paraId="52782779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IQ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IQ"/>
              </w:rPr>
              <w:t>A new strain registered in the name of the 1</w:t>
            </w:r>
            <w:r w:rsidRPr="00D04945">
              <w:rPr>
                <w:rFonts w:asciiTheme="majorBidi" w:hAnsiTheme="majorBidi" w:cstheme="majorBidi"/>
                <w:sz w:val="24"/>
                <w:szCs w:val="24"/>
                <w:vertAlign w:val="superscript"/>
                <w:lang w:bidi="ar-IQ"/>
              </w:rPr>
              <w:t>st</w:t>
            </w:r>
            <w:r>
              <w:rPr>
                <w:rFonts w:asciiTheme="majorBidi" w:hAnsiTheme="majorBidi" w:cstheme="majorBidi"/>
                <w:sz w:val="24"/>
                <w:szCs w:val="24"/>
                <w:lang w:bidi="ar-IQ"/>
              </w:rPr>
              <w:t xml:space="preserve"> author</w:t>
            </w:r>
          </w:p>
        </w:tc>
      </w:tr>
      <w:tr w:rsidR="00632C09" w:rsidRPr="00AA49B5" w14:paraId="30A88484" w14:textId="77777777" w:rsidTr="0055289E">
        <w:trPr>
          <w:trHeight w:val="331"/>
          <w:jc w:val="center"/>
        </w:trPr>
        <w:tc>
          <w:tcPr>
            <w:tcW w:w="3697" w:type="dxa"/>
          </w:tcPr>
          <w:p w14:paraId="1EF818F4" w14:textId="77777777" w:rsidR="00632C09" w:rsidRPr="006649A3" w:rsidRDefault="00632C09" w:rsidP="0055289E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IQ"/>
              </w:rPr>
            </w:pPr>
            <w:r w:rsidRPr="006649A3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Fungal sp. SANA-4</w:t>
            </w:r>
          </w:p>
        </w:tc>
        <w:tc>
          <w:tcPr>
            <w:tcW w:w="3697" w:type="dxa"/>
          </w:tcPr>
          <w:p w14:paraId="2EE20A0E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IQ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IQ"/>
              </w:rPr>
              <w:t>A new strain registered in the name of the 1</w:t>
            </w:r>
            <w:r w:rsidRPr="00D04945">
              <w:rPr>
                <w:rFonts w:asciiTheme="majorBidi" w:hAnsiTheme="majorBidi" w:cstheme="majorBidi"/>
                <w:sz w:val="24"/>
                <w:szCs w:val="24"/>
                <w:vertAlign w:val="superscript"/>
                <w:lang w:bidi="ar-IQ"/>
              </w:rPr>
              <w:t>st</w:t>
            </w:r>
            <w:r>
              <w:rPr>
                <w:rFonts w:asciiTheme="majorBidi" w:hAnsiTheme="majorBidi" w:cstheme="majorBidi"/>
                <w:sz w:val="24"/>
                <w:szCs w:val="24"/>
                <w:lang w:bidi="ar-IQ"/>
              </w:rPr>
              <w:t xml:space="preserve"> author</w:t>
            </w:r>
          </w:p>
        </w:tc>
      </w:tr>
      <w:tr w:rsidR="00632C09" w:rsidRPr="00AA49B5" w14:paraId="06DFAFD4" w14:textId="77777777" w:rsidTr="0055289E">
        <w:trPr>
          <w:trHeight w:val="331"/>
          <w:jc w:val="center"/>
        </w:trPr>
        <w:tc>
          <w:tcPr>
            <w:tcW w:w="3697" w:type="dxa"/>
          </w:tcPr>
          <w:p w14:paraId="4BF09617" w14:textId="77777777" w:rsidR="00632C09" w:rsidRPr="006649A3" w:rsidRDefault="00632C09" w:rsidP="0055289E">
            <w:pPr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4"/>
                <w:szCs w:val="24"/>
                <w:lang w:bidi="ar-IQ"/>
              </w:rPr>
            </w:pPr>
            <w:r w:rsidRPr="006649A3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Fungal sp. SANA-5</w:t>
            </w:r>
          </w:p>
        </w:tc>
        <w:tc>
          <w:tcPr>
            <w:tcW w:w="3697" w:type="dxa"/>
          </w:tcPr>
          <w:p w14:paraId="67BADDE6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IQ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IQ"/>
              </w:rPr>
              <w:t>A new strain registered in the name of the 1</w:t>
            </w:r>
            <w:r w:rsidRPr="00D04945">
              <w:rPr>
                <w:rFonts w:asciiTheme="majorBidi" w:hAnsiTheme="majorBidi" w:cstheme="majorBidi"/>
                <w:sz w:val="24"/>
                <w:szCs w:val="24"/>
                <w:vertAlign w:val="superscript"/>
                <w:lang w:bidi="ar-IQ"/>
              </w:rPr>
              <w:t>st</w:t>
            </w:r>
            <w:r>
              <w:rPr>
                <w:rFonts w:asciiTheme="majorBidi" w:hAnsiTheme="majorBidi" w:cstheme="majorBidi"/>
                <w:sz w:val="24"/>
                <w:szCs w:val="24"/>
                <w:lang w:bidi="ar-IQ"/>
              </w:rPr>
              <w:t xml:space="preserve"> author</w:t>
            </w:r>
          </w:p>
        </w:tc>
      </w:tr>
    </w:tbl>
    <w:p w14:paraId="47B491ED" w14:textId="45BA1305" w:rsidR="00632C09" w:rsidRDefault="00632C09">
      <w:pPr>
        <w:rPr>
          <w:lang w:val="en-US"/>
        </w:rPr>
      </w:pPr>
    </w:p>
    <w:p w14:paraId="0E7882AF" w14:textId="223702E3" w:rsidR="00632C09" w:rsidRDefault="00632C09">
      <w:pPr>
        <w:rPr>
          <w:lang w:val="en-US"/>
        </w:rPr>
      </w:pPr>
    </w:p>
    <w:p w14:paraId="3376764A" w14:textId="62A4B4B8" w:rsidR="00632C09" w:rsidRDefault="00632C09">
      <w:pPr>
        <w:rPr>
          <w:lang w:val="en-US"/>
        </w:rPr>
      </w:pPr>
    </w:p>
    <w:p w14:paraId="63B5EDC1" w14:textId="556EE911" w:rsidR="00632C09" w:rsidRDefault="00632C09">
      <w:pPr>
        <w:rPr>
          <w:lang w:val="en-US"/>
        </w:rPr>
      </w:pPr>
    </w:p>
    <w:p w14:paraId="1AF016DB" w14:textId="07A995B2" w:rsidR="00632C09" w:rsidRDefault="00632C09">
      <w:pPr>
        <w:rPr>
          <w:lang w:val="en-US"/>
        </w:rPr>
      </w:pPr>
    </w:p>
    <w:p w14:paraId="0FE081BE" w14:textId="32DE12B7" w:rsidR="00632C09" w:rsidRDefault="00632C09">
      <w:pPr>
        <w:rPr>
          <w:lang w:val="en-US"/>
        </w:rPr>
      </w:pPr>
    </w:p>
    <w:p w14:paraId="0C80D545" w14:textId="458262ED" w:rsidR="00632C09" w:rsidRDefault="00632C09">
      <w:pPr>
        <w:rPr>
          <w:lang w:val="en-US"/>
        </w:rPr>
      </w:pPr>
    </w:p>
    <w:p w14:paraId="3619F40B" w14:textId="1CB40A96" w:rsidR="00632C09" w:rsidRDefault="00632C09">
      <w:pPr>
        <w:rPr>
          <w:lang w:val="en-US"/>
        </w:rPr>
      </w:pPr>
    </w:p>
    <w:p w14:paraId="4206E5FF" w14:textId="1DB248BF" w:rsidR="00632C09" w:rsidRDefault="00632C09">
      <w:pPr>
        <w:rPr>
          <w:lang w:val="en-US"/>
        </w:rPr>
      </w:pPr>
    </w:p>
    <w:p w14:paraId="45D5270F" w14:textId="1D4836A7" w:rsidR="00632C09" w:rsidRPr="00632C09" w:rsidRDefault="00632C09" w:rsidP="00632C09">
      <w:pPr>
        <w:rPr>
          <w:rFonts w:asciiTheme="majorBidi" w:hAnsiTheme="majorBidi" w:cstheme="majorBidi"/>
          <w:sz w:val="28"/>
          <w:szCs w:val="28"/>
          <w:lang w:bidi="ar-IQ"/>
        </w:rPr>
      </w:pPr>
      <w:r w:rsidRPr="00632C09">
        <w:rPr>
          <w:rFonts w:asciiTheme="majorBidi" w:hAnsiTheme="majorBidi" w:cstheme="majorBidi"/>
          <w:sz w:val="28"/>
          <w:szCs w:val="28"/>
          <w:lang w:bidi="ar-IQ"/>
        </w:rPr>
        <w:lastRenderedPageBreak/>
        <w:t xml:space="preserve">Table (3) The diameter of the inhibition in millimeters when cultivating bacteria with zinc metal in the form of zinc sulfate </w:t>
      </w:r>
    </w:p>
    <w:p w14:paraId="5B9D8A72" w14:textId="77777777" w:rsidR="00632C09" w:rsidRPr="00632C09" w:rsidRDefault="00632C09"/>
    <w:p w14:paraId="1032C3D5" w14:textId="77777777" w:rsidR="00632C09" w:rsidRDefault="00632C09">
      <w:pPr>
        <w:rPr>
          <w:lang w:val="en-US"/>
        </w:rPr>
      </w:pPr>
    </w:p>
    <w:tbl>
      <w:tblPr>
        <w:tblStyle w:val="TableGrid"/>
        <w:tblW w:w="14940" w:type="dxa"/>
        <w:tblInd w:w="-164" w:type="dxa"/>
        <w:tblLook w:val="04A0" w:firstRow="1" w:lastRow="0" w:firstColumn="1" w:lastColumn="0" w:noHBand="0" w:noVBand="1"/>
      </w:tblPr>
      <w:tblGrid>
        <w:gridCol w:w="2472"/>
        <w:gridCol w:w="536"/>
        <w:gridCol w:w="796"/>
        <w:gridCol w:w="714"/>
        <w:gridCol w:w="797"/>
        <w:gridCol w:w="714"/>
        <w:gridCol w:w="797"/>
        <w:gridCol w:w="797"/>
        <w:gridCol w:w="797"/>
        <w:gridCol w:w="797"/>
        <w:gridCol w:w="797"/>
        <w:gridCol w:w="807"/>
        <w:gridCol w:w="807"/>
        <w:gridCol w:w="807"/>
        <w:gridCol w:w="807"/>
        <w:gridCol w:w="807"/>
        <w:gridCol w:w="891"/>
      </w:tblGrid>
      <w:tr w:rsidR="00632C09" w:rsidRPr="00AA49B5" w14:paraId="0134BF92" w14:textId="77777777" w:rsidTr="0055289E">
        <w:trPr>
          <w:trHeight w:val="593"/>
        </w:trPr>
        <w:tc>
          <w:tcPr>
            <w:tcW w:w="2340" w:type="dxa"/>
            <w:shd w:val="clear" w:color="auto" w:fill="ACB9CA" w:themeFill="text2" w:themeFillTint="66"/>
          </w:tcPr>
          <w:p w14:paraId="42917D90" w14:textId="77777777" w:rsidR="00632C09" w:rsidRPr="00AA49B5" w:rsidRDefault="00632C09" w:rsidP="0055289E">
            <w:pPr>
              <w:bidi/>
              <w:spacing w:line="360" w:lineRule="auto"/>
              <w:ind w:right="-450"/>
              <w:jc w:val="right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AA49B5">
              <w:rPr>
                <w:rFonts w:asciiTheme="majorBidi" w:hAnsiTheme="majorBidi" w:cstheme="majorBidi"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E5B33AD" wp14:editId="3BDA6DFB">
                      <wp:simplePos x="0" y="0"/>
                      <wp:positionH relativeFrom="column">
                        <wp:posOffset>-38735</wp:posOffset>
                      </wp:positionH>
                      <wp:positionV relativeFrom="paragraph">
                        <wp:posOffset>36830</wp:posOffset>
                      </wp:positionV>
                      <wp:extent cx="1476375" cy="514350"/>
                      <wp:effectExtent l="0" t="0" r="28575" b="19050"/>
                      <wp:wrapNone/>
                      <wp:docPr id="9" name="Straight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76375" cy="5143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1445223" id="Straight Connector 9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05pt,2.9pt" to="113.2pt,43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&#13;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AB7739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Concentrations</w:t>
            </w:r>
            <w:r w:rsidRPr="00AA49B5">
              <w:rPr>
                <w:rFonts w:asciiTheme="majorBidi" w:hAnsiTheme="majorBidi" w:cstheme="majorBidi"/>
                <w:noProof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     </w:t>
            </w:r>
          </w:p>
          <w:p w14:paraId="628ADF2B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IQ"/>
              </w:rPr>
              <w:t>Metals</w:t>
            </w:r>
          </w:p>
        </w:tc>
        <w:tc>
          <w:tcPr>
            <w:tcW w:w="540" w:type="dxa"/>
            <w:shd w:val="clear" w:color="auto" w:fill="ACB9CA" w:themeFill="text2" w:themeFillTint="66"/>
          </w:tcPr>
          <w:p w14:paraId="04A05702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</w:pPr>
            <w:r w:rsidRPr="00AA49B5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t>50</w:t>
            </w:r>
          </w:p>
        </w:tc>
        <w:tc>
          <w:tcPr>
            <w:tcW w:w="810" w:type="dxa"/>
            <w:shd w:val="clear" w:color="auto" w:fill="ACB9CA" w:themeFill="text2" w:themeFillTint="66"/>
          </w:tcPr>
          <w:p w14:paraId="163687CC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t>100</w:t>
            </w:r>
          </w:p>
        </w:tc>
        <w:tc>
          <w:tcPr>
            <w:tcW w:w="720" w:type="dxa"/>
            <w:shd w:val="clear" w:color="auto" w:fill="ACB9CA" w:themeFill="text2" w:themeFillTint="66"/>
          </w:tcPr>
          <w:p w14:paraId="45046D0F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t>200</w:t>
            </w:r>
          </w:p>
        </w:tc>
        <w:tc>
          <w:tcPr>
            <w:tcW w:w="810" w:type="dxa"/>
            <w:shd w:val="clear" w:color="auto" w:fill="ACB9CA" w:themeFill="text2" w:themeFillTint="66"/>
          </w:tcPr>
          <w:p w14:paraId="55D8AB05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300</w:t>
            </w:r>
          </w:p>
        </w:tc>
        <w:tc>
          <w:tcPr>
            <w:tcW w:w="720" w:type="dxa"/>
            <w:shd w:val="clear" w:color="auto" w:fill="ACB9CA" w:themeFill="text2" w:themeFillTint="66"/>
          </w:tcPr>
          <w:p w14:paraId="7425BF19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400</w:t>
            </w:r>
          </w:p>
        </w:tc>
        <w:tc>
          <w:tcPr>
            <w:tcW w:w="810" w:type="dxa"/>
            <w:shd w:val="clear" w:color="auto" w:fill="ACB9CA" w:themeFill="text2" w:themeFillTint="66"/>
          </w:tcPr>
          <w:p w14:paraId="67210B94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500</w:t>
            </w:r>
          </w:p>
        </w:tc>
        <w:tc>
          <w:tcPr>
            <w:tcW w:w="810" w:type="dxa"/>
            <w:shd w:val="clear" w:color="auto" w:fill="ACB9CA" w:themeFill="text2" w:themeFillTint="66"/>
          </w:tcPr>
          <w:p w14:paraId="79C62360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600</w:t>
            </w:r>
          </w:p>
        </w:tc>
        <w:tc>
          <w:tcPr>
            <w:tcW w:w="810" w:type="dxa"/>
            <w:shd w:val="clear" w:color="auto" w:fill="ACB9CA" w:themeFill="text2" w:themeFillTint="66"/>
          </w:tcPr>
          <w:p w14:paraId="41480852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700</w:t>
            </w:r>
          </w:p>
        </w:tc>
        <w:tc>
          <w:tcPr>
            <w:tcW w:w="810" w:type="dxa"/>
            <w:shd w:val="clear" w:color="auto" w:fill="ACB9CA" w:themeFill="text2" w:themeFillTint="66"/>
          </w:tcPr>
          <w:p w14:paraId="037401BE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800</w:t>
            </w:r>
          </w:p>
        </w:tc>
        <w:tc>
          <w:tcPr>
            <w:tcW w:w="810" w:type="dxa"/>
            <w:shd w:val="clear" w:color="auto" w:fill="ACB9CA" w:themeFill="text2" w:themeFillTint="66"/>
          </w:tcPr>
          <w:p w14:paraId="1473823C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900</w:t>
            </w:r>
          </w:p>
        </w:tc>
        <w:tc>
          <w:tcPr>
            <w:tcW w:w="810" w:type="dxa"/>
            <w:shd w:val="clear" w:color="auto" w:fill="ACB9CA" w:themeFill="text2" w:themeFillTint="66"/>
          </w:tcPr>
          <w:p w14:paraId="2E57F1B8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1000</w:t>
            </w:r>
          </w:p>
        </w:tc>
        <w:tc>
          <w:tcPr>
            <w:tcW w:w="810" w:type="dxa"/>
            <w:shd w:val="clear" w:color="auto" w:fill="ACB9CA" w:themeFill="text2" w:themeFillTint="66"/>
          </w:tcPr>
          <w:p w14:paraId="7EE0E2FA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1200</w:t>
            </w:r>
          </w:p>
        </w:tc>
        <w:tc>
          <w:tcPr>
            <w:tcW w:w="810" w:type="dxa"/>
            <w:shd w:val="clear" w:color="auto" w:fill="ACB9CA" w:themeFill="text2" w:themeFillTint="66"/>
          </w:tcPr>
          <w:p w14:paraId="1470876F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1400</w:t>
            </w:r>
          </w:p>
        </w:tc>
        <w:tc>
          <w:tcPr>
            <w:tcW w:w="810" w:type="dxa"/>
            <w:shd w:val="clear" w:color="auto" w:fill="ACB9CA" w:themeFill="text2" w:themeFillTint="66"/>
          </w:tcPr>
          <w:p w14:paraId="3C08757B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1600</w:t>
            </w:r>
          </w:p>
        </w:tc>
        <w:tc>
          <w:tcPr>
            <w:tcW w:w="810" w:type="dxa"/>
            <w:shd w:val="clear" w:color="auto" w:fill="ACB9CA" w:themeFill="text2" w:themeFillTint="66"/>
          </w:tcPr>
          <w:p w14:paraId="2B8FC674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1800</w:t>
            </w:r>
          </w:p>
        </w:tc>
        <w:tc>
          <w:tcPr>
            <w:tcW w:w="900" w:type="dxa"/>
            <w:shd w:val="clear" w:color="auto" w:fill="ACB9CA" w:themeFill="text2" w:themeFillTint="66"/>
          </w:tcPr>
          <w:p w14:paraId="45BD10A7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2000</w:t>
            </w:r>
          </w:p>
        </w:tc>
      </w:tr>
      <w:tr w:rsidR="00632C09" w:rsidRPr="00AA49B5" w14:paraId="10060F06" w14:textId="77777777" w:rsidTr="0055289E">
        <w:trPr>
          <w:trHeight w:val="290"/>
        </w:trPr>
        <w:tc>
          <w:tcPr>
            <w:tcW w:w="2340" w:type="dxa"/>
            <w:shd w:val="clear" w:color="auto" w:fill="ACB9CA" w:themeFill="text2" w:themeFillTint="66"/>
          </w:tcPr>
          <w:p w14:paraId="5FA602E7" w14:textId="77777777" w:rsidR="00632C09" w:rsidRPr="00AB7739" w:rsidRDefault="00632C09" w:rsidP="0055289E">
            <w:pPr>
              <w:bidi/>
              <w:spacing w:line="360" w:lineRule="auto"/>
              <w:ind w:right="-450"/>
              <w:jc w:val="center"/>
              <w:rPr>
                <w:rFonts w:asciiTheme="majorBidi" w:hAnsiTheme="majorBidi" w:cstheme="majorBidi"/>
                <w:b/>
                <w:bCs/>
                <w:i/>
                <w:iCs/>
              </w:rPr>
            </w:pPr>
            <w:r w:rsidRPr="00AB7739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Bacillus </w:t>
            </w:r>
            <w:proofErr w:type="gramStart"/>
            <w:r w:rsidRPr="00AB7739">
              <w:rPr>
                <w:rFonts w:asciiTheme="majorBidi" w:hAnsiTheme="majorBidi" w:cstheme="majorBidi"/>
                <w:b/>
                <w:bCs/>
                <w:i/>
                <w:iCs/>
              </w:rPr>
              <w:t>sp.sanna</w:t>
            </w:r>
            <w:proofErr w:type="gramEnd"/>
            <w:r w:rsidRPr="00AB7739">
              <w:rPr>
                <w:rFonts w:asciiTheme="majorBidi" w:hAnsiTheme="majorBidi" w:cstheme="majorBidi"/>
                <w:b/>
                <w:bCs/>
                <w:i/>
                <w:iCs/>
              </w:rPr>
              <w:t>1</w:t>
            </w:r>
          </w:p>
        </w:tc>
        <w:tc>
          <w:tcPr>
            <w:tcW w:w="540" w:type="dxa"/>
          </w:tcPr>
          <w:p w14:paraId="7ECA40F7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302B425C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12</w:t>
            </w:r>
          </w:p>
        </w:tc>
        <w:tc>
          <w:tcPr>
            <w:tcW w:w="720" w:type="dxa"/>
          </w:tcPr>
          <w:p w14:paraId="069D9C5E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12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67846690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14</w:t>
            </w:r>
          </w:p>
        </w:tc>
        <w:tc>
          <w:tcPr>
            <w:tcW w:w="720" w:type="dxa"/>
          </w:tcPr>
          <w:p w14:paraId="5D5F86CA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15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34C2E37A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15</w:t>
            </w:r>
          </w:p>
        </w:tc>
        <w:tc>
          <w:tcPr>
            <w:tcW w:w="810" w:type="dxa"/>
          </w:tcPr>
          <w:p w14:paraId="339D8EF8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16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3E829D28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16</w:t>
            </w:r>
          </w:p>
        </w:tc>
        <w:tc>
          <w:tcPr>
            <w:tcW w:w="810" w:type="dxa"/>
          </w:tcPr>
          <w:p w14:paraId="33D3D1F0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18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6029A5D3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18</w:t>
            </w:r>
          </w:p>
        </w:tc>
        <w:tc>
          <w:tcPr>
            <w:tcW w:w="810" w:type="dxa"/>
          </w:tcPr>
          <w:p w14:paraId="38CB6DFD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19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6F4750AF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20</w:t>
            </w:r>
          </w:p>
        </w:tc>
        <w:tc>
          <w:tcPr>
            <w:tcW w:w="810" w:type="dxa"/>
          </w:tcPr>
          <w:p w14:paraId="1DEF383F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22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7D4D874C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24</w:t>
            </w:r>
          </w:p>
        </w:tc>
        <w:tc>
          <w:tcPr>
            <w:tcW w:w="810" w:type="dxa"/>
          </w:tcPr>
          <w:p w14:paraId="224C7A94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25</w:t>
            </w:r>
          </w:p>
        </w:tc>
        <w:tc>
          <w:tcPr>
            <w:tcW w:w="900" w:type="dxa"/>
            <w:shd w:val="clear" w:color="auto" w:fill="D5DCE4" w:themeFill="text2" w:themeFillTint="33"/>
          </w:tcPr>
          <w:p w14:paraId="6B073EEE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25</w:t>
            </w:r>
          </w:p>
        </w:tc>
      </w:tr>
      <w:tr w:rsidR="00632C09" w:rsidRPr="00AA49B5" w14:paraId="18CF3063" w14:textId="77777777" w:rsidTr="0055289E">
        <w:trPr>
          <w:trHeight w:val="290"/>
        </w:trPr>
        <w:tc>
          <w:tcPr>
            <w:tcW w:w="2340" w:type="dxa"/>
            <w:shd w:val="clear" w:color="auto" w:fill="ACB9CA" w:themeFill="text2" w:themeFillTint="66"/>
          </w:tcPr>
          <w:p w14:paraId="537B15A5" w14:textId="77777777" w:rsidR="00632C09" w:rsidRPr="00AB7739" w:rsidRDefault="00632C09" w:rsidP="0055289E">
            <w:pPr>
              <w:bidi/>
              <w:spacing w:line="360" w:lineRule="auto"/>
              <w:ind w:right="-450"/>
              <w:jc w:val="center"/>
              <w:rPr>
                <w:rFonts w:asciiTheme="majorBidi" w:hAnsiTheme="majorBidi" w:cstheme="majorBidi"/>
                <w:b/>
                <w:bCs/>
                <w:i/>
                <w:iCs/>
                <w:rtl/>
              </w:rPr>
            </w:pPr>
            <w:r w:rsidRPr="00AB7739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Bacillus </w:t>
            </w:r>
            <w:proofErr w:type="gramStart"/>
            <w:r w:rsidRPr="00AB7739">
              <w:rPr>
                <w:rFonts w:asciiTheme="majorBidi" w:hAnsiTheme="majorBidi" w:cstheme="majorBidi"/>
                <w:b/>
                <w:bCs/>
                <w:i/>
                <w:iCs/>
              </w:rPr>
              <w:t>sp.sanna</w:t>
            </w:r>
            <w:proofErr w:type="gramEnd"/>
            <w:r w:rsidRPr="00AB7739">
              <w:rPr>
                <w:rFonts w:asciiTheme="majorBidi" w:hAnsiTheme="majorBidi" w:cstheme="majorBidi"/>
                <w:b/>
                <w:bCs/>
                <w:i/>
                <w:iCs/>
              </w:rPr>
              <w:t>2</w:t>
            </w:r>
          </w:p>
        </w:tc>
        <w:tc>
          <w:tcPr>
            <w:tcW w:w="540" w:type="dxa"/>
          </w:tcPr>
          <w:p w14:paraId="33FA4B2F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242327A9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12</w:t>
            </w:r>
          </w:p>
        </w:tc>
        <w:tc>
          <w:tcPr>
            <w:tcW w:w="720" w:type="dxa"/>
          </w:tcPr>
          <w:p w14:paraId="73B55336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13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0E463023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15</w:t>
            </w:r>
          </w:p>
        </w:tc>
        <w:tc>
          <w:tcPr>
            <w:tcW w:w="720" w:type="dxa"/>
          </w:tcPr>
          <w:p w14:paraId="35B16962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16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7224B70E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16</w:t>
            </w:r>
          </w:p>
        </w:tc>
        <w:tc>
          <w:tcPr>
            <w:tcW w:w="810" w:type="dxa"/>
          </w:tcPr>
          <w:p w14:paraId="058F87DB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17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6E5B8218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18</w:t>
            </w:r>
          </w:p>
        </w:tc>
        <w:tc>
          <w:tcPr>
            <w:tcW w:w="810" w:type="dxa"/>
          </w:tcPr>
          <w:p w14:paraId="479AD2FF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18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199D5948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20</w:t>
            </w:r>
          </w:p>
        </w:tc>
        <w:tc>
          <w:tcPr>
            <w:tcW w:w="810" w:type="dxa"/>
          </w:tcPr>
          <w:p w14:paraId="4476CE10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20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1CCC0A6A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21</w:t>
            </w:r>
          </w:p>
        </w:tc>
        <w:tc>
          <w:tcPr>
            <w:tcW w:w="810" w:type="dxa"/>
          </w:tcPr>
          <w:p w14:paraId="5AB84CBD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22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6B64CC65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22</w:t>
            </w:r>
          </w:p>
        </w:tc>
        <w:tc>
          <w:tcPr>
            <w:tcW w:w="810" w:type="dxa"/>
          </w:tcPr>
          <w:p w14:paraId="15022173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24</w:t>
            </w:r>
          </w:p>
        </w:tc>
        <w:tc>
          <w:tcPr>
            <w:tcW w:w="900" w:type="dxa"/>
            <w:shd w:val="clear" w:color="auto" w:fill="D5DCE4" w:themeFill="text2" w:themeFillTint="33"/>
          </w:tcPr>
          <w:p w14:paraId="0DC9FBD7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26</w:t>
            </w:r>
          </w:p>
        </w:tc>
      </w:tr>
      <w:tr w:rsidR="00632C09" w:rsidRPr="00AA49B5" w14:paraId="61FC53F2" w14:textId="77777777" w:rsidTr="0055289E">
        <w:trPr>
          <w:trHeight w:val="273"/>
        </w:trPr>
        <w:tc>
          <w:tcPr>
            <w:tcW w:w="2340" w:type="dxa"/>
            <w:shd w:val="clear" w:color="auto" w:fill="ACB9CA" w:themeFill="text2" w:themeFillTint="66"/>
          </w:tcPr>
          <w:p w14:paraId="5F80122A" w14:textId="77777777" w:rsidR="00632C09" w:rsidRPr="00AB7739" w:rsidRDefault="00632C09" w:rsidP="0055289E">
            <w:pPr>
              <w:bidi/>
              <w:spacing w:line="360" w:lineRule="auto"/>
              <w:ind w:right="-450"/>
              <w:jc w:val="center"/>
              <w:rPr>
                <w:rFonts w:asciiTheme="majorBidi" w:hAnsiTheme="majorBidi" w:cstheme="majorBidi"/>
                <w:b/>
                <w:bCs/>
                <w:i/>
                <w:iCs/>
                <w:rtl/>
              </w:rPr>
            </w:pPr>
            <w:r w:rsidRPr="00AB7739">
              <w:rPr>
                <w:rFonts w:asciiTheme="majorBidi" w:hAnsiTheme="majorBidi" w:cstheme="majorBidi"/>
                <w:b/>
                <w:bCs/>
                <w:i/>
                <w:iCs/>
              </w:rPr>
              <w:t>Bacillus cereus</w:t>
            </w:r>
          </w:p>
        </w:tc>
        <w:tc>
          <w:tcPr>
            <w:tcW w:w="540" w:type="dxa"/>
          </w:tcPr>
          <w:p w14:paraId="4F45CB0B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438B5384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13</w:t>
            </w:r>
          </w:p>
        </w:tc>
        <w:tc>
          <w:tcPr>
            <w:tcW w:w="720" w:type="dxa"/>
          </w:tcPr>
          <w:p w14:paraId="530FC5B8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14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1F210AB9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16</w:t>
            </w:r>
          </w:p>
        </w:tc>
        <w:tc>
          <w:tcPr>
            <w:tcW w:w="720" w:type="dxa"/>
          </w:tcPr>
          <w:p w14:paraId="51A51DBE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18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4672E740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18</w:t>
            </w:r>
          </w:p>
        </w:tc>
        <w:tc>
          <w:tcPr>
            <w:tcW w:w="810" w:type="dxa"/>
          </w:tcPr>
          <w:p w14:paraId="411E6B4D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18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470735C6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19</w:t>
            </w:r>
          </w:p>
        </w:tc>
        <w:tc>
          <w:tcPr>
            <w:tcW w:w="810" w:type="dxa"/>
          </w:tcPr>
          <w:p w14:paraId="7AA6CDBC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19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6C2F9935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19</w:t>
            </w:r>
          </w:p>
        </w:tc>
        <w:tc>
          <w:tcPr>
            <w:tcW w:w="810" w:type="dxa"/>
          </w:tcPr>
          <w:p w14:paraId="79158674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22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49D40840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31</w:t>
            </w:r>
          </w:p>
        </w:tc>
        <w:tc>
          <w:tcPr>
            <w:tcW w:w="810" w:type="dxa"/>
          </w:tcPr>
          <w:p w14:paraId="664D5FAE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32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415C8DA6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33</w:t>
            </w:r>
          </w:p>
        </w:tc>
        <w:tc>
          <w:tcPr>
            <w:tcW w:w="810" w:type="dxa"/>
          </w:tcPr>
          <w:p w14:paraId="16B2E150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33</w:t>
            </w:r>
          </w:p>
        </w:tc>
        <w:tc>
          <w:tcPr>
            <w:tcW w:w="900" w:type="dxa"/>
            <w:shd w:val="clear" w:color="auto" w:fill="D5DCE4" w:themeFill="text2" w:themeFillTint="33"/>
          </w:tcPr>
          <w:p w14:paraId="677A82E4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34</w:t>
            </w:r>
          </w:p>
        </w:tc>
      </w:tr>
      <w:tr w:rsidR="00632C09" w:rsidRPr="00AA49B5" w14:paraId="6117EFE6" w14:textId="77777777" w:rsidTr="0055289E">
        <w:trPr>
          <w:trHeight w:val="290"/>
        </w:trPr>
        <w:tc>
          <w:tcPr>
            <w:tcW w:w="2340" w:type="dxa"/>
            <w:shd w:val="clear" w:color="auto" w:fill="ACB9CA" w:themeFill="text2" w:themeFillTint="66"/>
          </w:tcPr>
          <w:p w14:paraId="282D5311" w14:textId="77777777" w:rsidR="00632C09" w:rsidRPr="00AB7739" w:rsidRDefault="00632C09" w:rsidP="0055289E">
            <w:pPr>
              <w:bidi/>
              <w:spacing w:line="360" w:lineRule="auto"/>
              <w:ind w:right="-450"/>
              <w:jc w:val="center"/>
              <w:rPr>
                <w:rFonts w:asciiTheme="majorBidi" w:hAnsiTheme="majorBidi" w:cstheme="majorBidi"/>
                <w:b/>
                <w:bCs/>
                <w:i/>
                <w:iCs/>
                <w:rtl/>
              </w:rPr>
            </w:pPr>
            <w:r w:rsidRPr="00AB7739">
              <w:rPr>
                <w:rFonts w:asciiTheme="majorBidi" w:hAnsiTheme="majorBidi" w:cstheme="majorBidi"/>
                <w:b/>
                <w:bCs/>
                <w:i/>
                <w:iCs/>
              </w:rPr>
              <w:t>Staphylococcus sp.</w:t>
            </w:r>
          </w:p>
        </w:tc>
        <w:tc>
          <w:tcPr>
            <w:tcW w:w="540" w:type="dxa"/>
          </w:tcPr>
          <w:p w14:paraId="6DD87915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24AA0687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8</w:t>
            </w:r>
          </w:p>
        </w:tc>
        <w:tc>
          <w:tcPr>
            <w:tcW w:w="720" w:type="dxa"/>
          </w:tcPr>
          <w:p w14:paraId="29C9321A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  <w:t>10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2693C6BF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  <w:t>10</w:t>
            </w:r>
          </w:p>
        </w:tc>
        <w:tc>
          <w:tcPr>
            <w:tcW w:w="720" w:type="dxa"/>
          </w:tcPr>
          <w:p w14:paraId="0E3C42D0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11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38DBEC98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12</w:t>
            </w:r>
          </w:p>
        </w:tc>
        <w:tc>
          <w:tcPr>
            <w:tcW w:w="810" w:type="dxa"/>
          </w:tcPr>
          <w:p w14:paraId="6810648C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13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57EE4D30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14</w:t>
            </w:r>
          </w:p>
        </w:tc>
        <w:tc>
          <w:tcPr>
            <w:tcW w:w="810" w:type="dxa"/>
          </w:tcPr>
          <w:p w14:paraId="6C140DB7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13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585F192B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15</w:t>
            </w:r>
          </w:p>
        </w:tc>
        <w:tc>
          <w:tcPr>
            <w:tcW w:w="810" w:type="dxa"/>
          </w:tcPr>
          <w:p w14:paraId="535571D8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15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0FFD428A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16</w:t>
            </w:r>
          </w:p>
        </w:tc>
        <w:tc>
          <w:tcPr>
            <w:tcW w:w="810" w:type="dxa"/>
          </w:tcPr>
          <w:p w14:paraId="01EE5E29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18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309EFCF3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22</w:t>
            </w:r>
          </w:p>
        </w:tc>
        <w:tc>
          <w:tcPr>
            <w:tcW w:w="810" w:type="dxa"/>
          </w:tcPr>
          <w:p w14:paraId="5E5AB6A4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22</w:t>
            </w:r>
          </w:p>
        </w:tc>
        <w:tc>
          <w:tcPr>
            <w:tcW w:w="900" w:type="dxa"/>
            <w:shd w:val="clear" w:color="auto" w:fill="D5DCE4" w:themeFill="text2" w:themeFillTint="33"/>
          </w:tcPr>
          <w:p w14:paraId="591DA38B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23</w:t>
            </w:r>
          </w:p>
        </w:tc>
      </w:tr>
    </w:tbl>
    <w:p w14:paraId="5F43AEB0" w14:textId="58B8A652" w:rsidR="00632C09" w:rsidRDefault="00632C09">
      <w:pPr>
        <w:rPr>
          <w:lang w:val="en-US"/>
        </w:rPr>
      </w:pPr>
    </w:p>
    <w:p w14:paraId="3ED18077" w14:textId="063A258F" w:rsidR="00632C09" w:rsidRDefault="00632C09">
      <w:pPr>
        <w:rPr>
          <w:lang w:val="en-US"/>
        </w:rPr>
      </w:pPr>
    </w:p>
    <w:p w14:paraId="46AD5C38" w14:textId="77777777" w:rsidR="00632C09" w:rsidRDefault="00632C09" w:rsidP="00632C09">
      <w:pPr>
        <w:rPr>
          <w:rFonts w:asciiTheme="majorBidi" w:hAnsiTheme="majorBidi" w:cstheme="majorBidi"/>
          <w:sz w:val="28"/>
          <w:szCs w:val="28"/>
          <w:lang w:bidi="ar-IQ"/>
        </w:rPr>
      </w:pPr>
      <w:r w:rsidRPr="00632C09">
        <w:rPr>
          <w:rFonts w:asciiTheme="majorBidi" w:hAnsiTheme="majorBidi" w:cstheme="majorBidi"/>
          <w:sz w:val="28"/>
          <w:szCs w:val="28"/>
          <w:lang w:bidi="ar-IQ"/>
        </w:rPr>
        <w:t>Table (4) The diameter of the inhibition in millimeters when cultivating bacteria with lead metal in the form of lead</w:t>
      </w:r>
      <w:r>
        <w:rPr>
          <w:rFonts w:asciiTheme="majorBidi" w:hAnsiTheme="majorBidi" w:cstheme="majorBidi"/>
          <w:sz w:val="28"/>
          <w:szCs w:val="28"/>
          <w:lang w:val="en-US" w:bidi="ar-IQ"/>
        </w:rPr>
        <w:t xml:space="preserve"> </w:t>
      </w:r>
      <w:r w:rsidRPr="00632C09">
        <w:rPr>
          <w:rFonts w:asciiTheme="majorBidi" w:hAnsiTheme="majorBidi" w:cstheme="majorBidi"/>
          <w:sz w:val="28"/>
          <w:szCs w:val="28"/>
          <w:lang w:bidi="ar-IQ"/>
        </w:rPr>
        <w:t>(II) nitrate Pb(NO</w:t>
      </w:r>
      <w:r w:rsidRPr="00632C09">
        <w:rPr>
          <w:rFonts w:asciiTheme="majorBidi" w:hAnsiTheme="majorBidi" w:cstheme="majorBidi"/>
          <w:sz w:val="28"/>
          <w:szCs w:val="28"/>
          <w:vertAlign w:val="subscript"/>
          <w:lang w:bidi="ar-IQ"/>
        </w:rPr>
        <w:t>3</w:t>
      </w:r>
      <w:r w:rsidRPr="00632C09">
        <w:rPr>
          <w:rFonts w:asciiTheme="majorBidi" w:hAnsiTheme="majorBidi" w:cstheme="majorBidi"/>
          <w:sz w:val="28"/>
          <w:szCs w:val="28"/>
          <w:lang w:bidi="ar-IQ"/>
        </w:rPr>
        <w:t>)</w:t>
      </w:r>
      <w:r w:rsidRPr="00632C09">
        <w:rPr>
          <w:rFonts w:asciiTheme="majorBidi" w:hAnsiTheme="majorBidi" w:cstheme="majorBidi"/>
          <w:sz w:val="28"/>
          <w:szCs w:val="28"/>
          <w:vertAlign w:val="subscript"/>
          <w:lang w:bidi="ar-IQ"/>
        </w:rPr>
        <w:t>2</w:t>
      </w:r>
    </w:p>
    <w:p w14:paraId="7FBF87A2" w14:textId="77777777" w:rsidR="00632C09" w:rsidRDefault="00632C09">
      <w:pPr>
        <w:rPr>
          <w:lang w:val="en-US"/>
        </w:rPr>
      </w:pPr>
    </w:p>
    <w:p w14:paraId="779CBB3F" w14:textId="52C867A8" w:rsidR="00632C09" w:rsidRDefault="00632C09">
      <w:pPr>
        <w:rPr>
          <w:lang w:val="en-US"/>
        </w:rPr>
      </w:pPr>
    </w:p>
    <w:tbl>
      <w:tblPr>
        <w:tblStyle w:val="TableGrid"/>
        <w:tblW w:w="14940" w:type="dxa"/>
        <w:tblInd w:w="-164" w:type="dxa"/>
        <w:tblLook w:val="04A0" w:firstRow="1" w:lastRow="0" w:firstColumn="1" w:lastColumn="0" w:noHBand="0" w:noVBand="1"/>
      </w:tblPr>
      <w:tblGrid>
        <w:gridCol w:w="2472"/>
        <w:gridCol w:w="536"/>
        <w:gridCol w:w="796"/>
        <w:gridCol w:w="714"/>
        <w:gridCol w:w="797"/>
        <w:gridCol w:w="714"/>
        <w:gridCol w:w="797"/>
        <w:gridCol w:w="797"/>
        <w:gridCol w:w="797"/>
        <w:gridCol w:w="797"/>
        <w:gridCol w:w="797"/>
        <w:gridCol w:w="807"/>
        <w:gridCol w:w="807"/>
        <w:gridCol w:w="807"/>
        <w:gridCol w:w="807"/>
        <w:gridCol w:w="807"/>
        <w:gridCol w:w="891"/>
      </w:tblGrid>
      <w:tr w:rsidR="00632C09" w:rsidRPr="00AA49B5" w14:paraId="20E83639" w14:textId="77777777" w:rsidTr="0055289E">
        <w:trPr>
          <w:trHeight w:val="273"/>
        </w:trPr>
        <w:tc>
          <w:tcPr>
            <w:tcW w:w="2340" w:type="dxa"/>
            <w:shd w:val="clear" w:color="auto" w:fill="ACB9CA" w:themeFill="text2" w:themeFillTint="66"/>
          </w:tcPr>
          <w:p w14:paraId="6A09C0E3" w14:textId="77777777" w:rsidR="00632C09" w:rsidRPr="00AA49B5" w:rsidRDefault="00632C09" w:rsidP="0055289E">
            <w:pPr>
              <w:bidi/>
              <w:spacing w:line="360" w:lineRule="auto"/>
              <w:ind w:right="-450"/>
              <w:jc w:val="right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AA49B5">
              <w:rPr>
                <w:rFonts w:asciiTheme="majorBidi" w:hAnsiTheme="majorBidi" w:cstheme="majorBidi"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1BBA175" wp14:editId="762DDE5E">
                      <wp:simplePos x="0" y="0"/>
                      <wp:positionH relativeFrom="column">
                        <wp:posOffset>-38735</wp:posOffset>
                      </wp:positionH>
                      <wp:positionV relativeFrom="paragraph">
                        <wp:posOffset>20955</wp:posOffset>
                      </wp:positionV>
                      <wp:extent cx="1428750" cy="542925"/>
                      <wp:effectExtent l="0" t="0" r="19050" b="28575"/>
                      <wp:wrapNone/>
                      <wp:docPr id="4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28750" cy="5429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700DB71" id="Straight Connector 4" o:spid="_x0000_s1026" style="position:absolute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05pt,1.65pt" to="109.45pt,44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&#13;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AB7739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Concentrations</w:t>
            </w:r>
            <w:r w:rsidRPr="00AA49B5">
              <w:rPr>
                <w:rFonts w:asciiTheme="majorBidi" w:hAnsiTheme="majorBidi" w:cstheme="majorBidi"/>
                <w:noProof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     </w:t>
            </w:r>
          </w:p>
          <w:p w14:paraId="1339B8AF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IQ"/>
              </w:rPr>
              <w:t>Metals</w:t>
            </w:r>
          </w:p>
        </w:tc>
        <w:tc>
          <w:tcPr>
            <w:tcW w:w="540" w:type="dxa"/>
            <w:shd w:val="clear" w:color="auto" w:fill="ACB9CA" w:themeFill="text2" w:themeFillTint="66"/>
          </w:tcPr>
          <w:p w14:paraId="286EBA7D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</w:pPr>
            <w:r w:rsidRPr="00AA49B5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t>50</w:t>
            </w:r>
          </w:p>
        </w:tc>
        <w:tc>
          <w:tcPr>
            <w:tcW w:w="810" w:type="dxa"/>
            <w:shd w:val="clear" w:color="auto" w:fill="ACB9CA" w:themeFill="text2" w:themeFillTint="66"/>
          </w:tcPr>
          <w:p w14:paraId="3AF507A1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t>100</w:t>
            </w:r>
          </w:p>
        </w:tc>
        <w:tc>
          <w:tcPr>
            <w:tcW w:w="720" w:type="dxa"/>
            <w:shd w:val="clear" w:color="auto" w:fill="ACB9CA" w:themeFill="text2" w:themeFillTint="66"/>
          </w:tcPr>
          <w:p w14:paraId="65328A7F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t>200</w:t>
            </w:r>
          </w:p>
        </w:tc>
        <w:tc>
          <w:tcPr>
            <w:tcW w:w="810" w:type="dxa"/>
            <w:shd w:val="clear" w:color="auto" w:fill="ACB9CA" w:themeFill="text2" w:themeFillTint="66"/>
          </w:tcPr>
          <w:p w14:paraId="5EF81043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300</w:t>
            </w:r>
          </w:p>
        </w:tc>
        <w:tc>
          <w:tcPr>
            <w:tcW w:w="720" w:type="dxa"/>
            <w:shd w:val="clear" w:color="auto" w:fill="ACB9CA" w:themeFill="text2" w:themeFillTint="66"/>
          </w:tcPr>
          <w:p w14:paraId="6D94CA48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400</w:t>
            </w:r>
          </w:p>
        </w:tc>
        <w:tc>
          <w:tcPr>
            <w:tcW w:w="810" w:type="dxa"/>
            <w:shd w:val="clear" w:color="auto" w:fill="ACB9CA" w:themeFill="text2" w:themeFillTint="66"/>
          </w:tcPr>
          <w:p w14:paraId="0021143C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500</w:t>
            </w:r>
          </w:p>
        </w:tc>
        <w:tc>
          <w:tcPr>
            <w:tcW w:w="810" w:type="dxa"/>
            <w:shd w:val="clear" w:color="auto" w:fill="ACB9CA" w:themeFill="text2" w:themeFillTint="66"/>
          </w:tcPr>
          <w:p w14:paraId="101200D1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600</w:t>
            </w:r>
          </w:p>
        </w:tc>
        <w:tc>
          <w:tcPr>
            <w:tcW w:w="810" w:type="dxa"/>
            <w:shd w:val="clear" w:color="auto" w:fill="ACB9CA" w:themeFill="text2" w:themeFillTint="66"/>
          </w:tcPr>
          <w:p w14:paraId="1DB5FC30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700</w:t>
            </w:r>
          </w:p>
        </w:tc>
        <w:tc>
          <w:tcPr>
            <w:tcW w:w="810" w:type="dxa"/>
            <w:shd w:val="clear" w:color="auto" w:fill="ACB9CA" w:themeFill="text2" w:themeFillTint="66"/>
          </w:tcPr>
          <w:p w14:paraId="6998905D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800</w:t>
            </w:r>
          </w:p>
        </w:tc>
        <w:tc>
          <w:tcPr>
            <w:tcW w:w="810" w:type="dxa"/>
            <w:shd w:val="clear" w:color="auto" w:fill="ACB9CA" w:themeFill="text2" w:themeFillTint="66"/>
          </w:tcPr>
          <w:p w14:paraId="1CE7246B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900</w:t>
            </w:r>
          </w:p>
        </w:tc>
        <w:tc>
          <w:tcPr>
            <w:tcW w:w="810" w:type="dxa"/>
            <w:shd w:val="clear" w:color="auto" w:fill="ACB9CA" w:themeFill="text2" w:themeFillTint="66"/>
          </w:tcPr>
          <w:p w14:paraId="6A6CCE2C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1000</w:t>
            </w:r>
          </w:p>
        </w:tc>
        <w:tc>
          <w:tcPr>
            <w:tcW w:w="810" w:type="dxa"/>
            <w:shd w:val="clear" w:color="auto" w:fill="ACB9CA" w:themeFill="text2" w:themeFillTint="66"/>
          </w:tcPr>
          <w:p w14:paraId="6B2E5BC1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1200</w:t>
            </w:r>
          </w:p>
        </w:tc>
        <w:tc>
          <w:tcPr>
            <w:tcW w:w="810" w:type="dxa"/>
            <w:shd w:val="clear" w:color="auto" w:fill="ACB9CA" w:themeFill="text2" w:themeFillTint="66"/>
          </w:tcPr>
          <w:p w14:paraId="6C82D8EC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1400</w:t>
            </w:r>
          </w:p>
        </w:tc>
        <w:tc>
          <w:tcPr>
            <w:tcW w:w="810" w:type="dxa"/>
            <w:shd w:val="clear" w:color="auto" w:fill="ACB9CA" w:themeFill="text2" w:themeFillTint="66"/>
          </w:tcPr>
          <w:p w14:paraId="72C8BF75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1600</w:t>
            </w:r>
          </w:p>
        </w:tc>
        <w:tc>
          <w:tcPr>
            <w:tcW w:w="810" w:type="dxa"/>
            <w:shd w:val="clear" w:color="auto" w:fill="ACB9CA" w:themeFill="text2" w:themeFillTint="66"/>
          </w:tcPr>
          <w:p w14:paraId="1A65D0BC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1800</w:t>
            </w:r>
          </w:p>
        </w:tc>
        <w:tc>
          <w:tcPr>
            <w:tcW w:w="900" w:type="dxa"/>
            <w:shd w:val="clear" w:color="auto" w:fill="ACB9CA" w:themeFill="text2" w:themeFillTint="66"/>
          </w:tcPr>
          <w:p w14:paraId="4F057F0F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2000</w:t>
            </w:r>
          </w:p>
        </w:tc>
      </w:tr>
      <w:tr w:rsidR="00632C09" w:rsidRPr="00AA49B5" w14:paraId="2C00B49E" w14:textId="77777777" w:rsidTr="0055289E">
        <w:trPr>
          <w:trHeight w:val="290"/>
        </w:trPr>
        <w:tc>
          <w:tcPr>
            <w:tcW w:w="2340" w:type="dxa"/>
            <w:shd w:val="clear" w:color="auto" w:fill="ACB9CA" w:themeFill="text2" w:themeFillTint="66"/>
          </w:tcPr>
          <w:p w14:paraId="0774DF09" w14:textId="77777777" w:rsidR="00632C09" w:rsidRPr="0089310C" w:rsidRDefault="00632C09" w:rsidP="0055289E">
            <w:pPr>
              <w:bidi/>
              <w:spacing w:line="360" w:lineRule="auto"/>
              <w:ind w:right="-450"/>
              <w:jc w:val="center"/>
              <w:rPr>
                <w:rFonts w:asciiTheme="majorBidi" w:hAnsiTheme="majorBidi" w:cstheme="majorBidi"/>
                <w:b/>
                <w:bCs/>
                <w:i/>
                <w:iCs/>
              </w:rPr>
            </w:pPr>
            <w:r w:rsidRPr="0089310C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Bacillus </w:t>
            </w:r>
            <w:proofErr w:type="gramStart"/>
            <w:r w:rsidRPr="0089310C">
              <w:rPr>
                <w:rFonts w:asciiTheme="majorBidi" w:hAnsiTheme="majorBidi" w:cstheme="majorBidi"/>
                <w:b/>
                <w:bCs/>
                <w:i/>
                <w:iCs/>
              </w:rPr>
              <w:t>sp.sanna</w:t>
            </w:r>
            <w:proofErr w:type="gramEnd"/>
            <w:r w:rsidRPr="0089310C">
              <w:rPr>
                <w:rFonts w:asciiTheme="majorBidi" w:hAnsiTheme="majorBidi" w:cstheme="majorBidi"/>
                <w:b/>
                <w:bCs/>
                <w:i/>
                <w:iCs/>
              </w:rPr>
              <w:t>1</w:t>
            </w:r>
          </w:p>
        </w:tc>
        <w:tc>
          <w:tcPr>
            <w:tcW w:w="540" w:type="dxa"/>
          </w:tcPr>
          <w:p w14:paraId="299D03D5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07A8D8A0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720" w:type="dxa"/>
          </w:tcPr>
          <w:p w14:paraId="738B2838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3C92F217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720" w:type="dxa"/>
          </w:tcPr>
          <w:p w14:paraId="6C5E3F09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76A51E93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</w:tcPr>
          <w:p w14:paraId="3792D33B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16BE5295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</w:tcPr>
          <w:p w14:paraId="1E72D0EF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35C61A25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</w:tcPr>
          <w:p w14:paraId="0BE5D590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0B3E99CE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</w:tcPr>
          <w:p w14:paraId="7B9F38EB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11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26577B58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11</w:t>
            </w:r>
          </w:p>
        </w:tc>
        <w:tc>
          <w:tcPr>
            <w:tcW w:w="810" w:type="dxa"/>
          </w:tcPr>
          <w:p w14:paraId="0523AF12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11</w:t>
            </w:r>
          </w:p>
        </w:tc>
        <w:tc>
          <w:tcPr>
            <w:tcW w:w="900" w:type="dxa"/>
            <w:shd w:val="clear" w:color="auto" w:fill="D5DCE4" w:themeFill="text2" w:themeFillTint="33"/>
          </w:tcPr>
          <w:p w14:paraId="44FFFFAF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12</w:t>
            </w:r>
          </w:p>
        </w:tc>
      </w:tr>
      <w:tr w:rsidR="00632C09" w:rsidRPr="00AA49B5" w14:paraId="6648BF06" w14:textId="77777777" w:rsidTr="0055289E">
        <w:trPr>
          <w:trHeight w:val="290"/>
        </w:trPr>
        <w:tc>
          <w:tcPr>
            <w:tcW w:w="2340" w:type="dxa"/>
            <w:shd w:val="clear" w:color="auto" w:fill="ACB9CA" w:themeFill="text2" w:themeFillTint="66"/>
          </w:tcPr>
          <w:p w14:paraId="321DD549" w14:textId="77777777" w:rsidR="00632C09" w:rsidRPr="0089310C" w:rsidRDefault="00632C09" w:rsidP="0055289E">
            <w:pPr>
              <w:bidi/>
              <w:spacing w:line="360" w:lineRule="auto"/>
              <w:ind w:right="-450"/>
              <w:jc w:val="center"/>
              <w:rPr>
                <w:rFonts w:asciiTheme="majorBidi" w:hAnsiTheme="majorBidi" w:cstheme="majorBidi"/>
                <w:b/>
                <w:bCs/>
                <w:i/>
                <w:iCs/>
                <w:rtl/>
              </w:rPr>
            </w:pPr>
            <w:r w:rsidRPr="0089310C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Bacillus </w:t>
            </w:r>
            <w:proofErr w:type="gramStart"/>
            <w:r w:rsidRPr="0089310C">
              <w:rPr>
                <w:rFonts w:asciiTheme="majorBidi" w:hAnsiTheme="majorBidi" w:cstheme="majorBidi"/>
                <w:b/>
                <w:bCs/>
                <w:i/>
                <w:iCs/>
              </w:rPr>
              <w:t>sp.sanna</w:t>
            </w:r>
            <w:proofErr w:type="gramEnd"/>
            <w:r w:rsidRPr="0089310C">
              <w:rPr>
                <w:rFonts w:asciiTheme="majorBidi" w:hAnsiTheme="majorBidi" w:cstheme="majorBidi"/>
                <w:b/>
                <w:bCs/>
                <w:i/>
                <w:iCs/>
              </w:rPr>
              <w:t>2</w:t>
            </w:r>
          </w:p>
        </w:tc>
        <w:tc>
          <w:tcPr>
            <w:tcW w:w="540" w:type="dxa"/>
          </w:tcPr>
          <w:p w14:paraId="3D8C1ABA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42EA16CE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720" w:type="dxa"/>
          </w:tcPr>
          <w:p w14:paraId="2979B062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3C706762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720" w:type="dxa"/>
          </w:tcPr>
          <w:p w14:paraId="3F3AF4E4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53D1A3F2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</w:tcPr>
          <w:p w14:paraId="2C8B61F1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7A392B05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</w:tcPr>
          <w:p w14:paraId="7E34622A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3AA6CF22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</w:tcPr>
          <w:p w14:paraId="2C651828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3D5C70FA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</w:tcPr>
          <w:p w14:paraId="1E66F460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6EB9BA46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</w:tcPr>
          <w:p w14:paraId="662C007F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900" w:type="dxa"/>
            <w:shd w:val="clear" w:color="auto" w:fill="D5DCE4" w:themeFill="text2" w:themeFillTint="33"/>
          </w:tcPr>
          <w:p w14:paraId="411BE5B9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</w:tr>
      <w:tr w:rsidR="00632C09" w:rsidRPr="00AA49B5" w14:paraId="16CD9EC9" w14:textId="77777777" w:rsidTr="0055289E">
        <w:trPr>
          <w:trHeight w:val="273"/>
        </w:trPr>
        <w:tc>
          <w:tcPr>
            <w:tcW w:w="2340" w:type="dxa"/>
            <w:shd w:val="clear" w:color="auto" w:fill="ACB9CA" w:themeFill="text2" w:themeFillTint="66"/>
          </w:tcPr>
          <w:p w14:paraId="0FD53AB3" w14:textId="77777777" w:rsidR="00632C09" w:rsidRPr="0089310C" w:rsidRDefault="00632C09" w:rsidP="0055289E">
            <w:pPr>
              <w:bidi/>
              <w:spacing w:line="360" w:lineRule="auto"/>
              <w:ind w:right="-450"/>
              <w:jc w:val="center"/>
              <w:rPr>
                <w:rFonts w:asciiTheme="majorBidi" w:hAnsiTheme="majorBidi" w:cstheme="majorBidi"/>
                <w:b/>
                <w:bCs/>
                <w:i/>
                <w:iCs/>
                <w:rtl/>
              </w:rPr>
            </w:pPr>
            <w:r w:rsidRPr="0089310C">
              <w:rPr>
                <w:rFonts w:asciiTheme="majorBidi" w:hAnsiTheme="majorBidi" w:cstheme="majorBidi"/>
                <w:b/>
                <w:bCs/>
                <w:i/>
                <w:iCs/>
              </w:rPr>
              <w:t>Bacillus cereus</w:t>
            </w:r>
          </w:p>
        </w:tc>
        <w:tc>
          <w:tcPr>
            <w:tcW w:w="540" w:type="dxa"/>
          </w:tcPr>
          <w:p w14:paraId="02399FA0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77AD723F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720" w:type="dxa"/>
          </w:tcPr>
          <w:p w14:paraId="5404D2C6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5816D876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720" w:type="dxa"/>
          </w:tcPr>
          <w:p w14:paraId="7F7AFB3C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2C051ADE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</w:tcPr>
          <w:p w14:paraId="5AE48A0B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0C90A835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</w:tcPr>
          <w:p w14:paraId="2491B56C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04E9C49C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</w:tcPr>
          <w:p w14:paraId="17283605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7CAD0AC5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</w:tcPr>
          <w:p w14:paraId="1583272C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</w:rPr>
              <w:t>X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63828359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12</w:t>
            </w:r>
          </w:p>
        </w:tc>
        <w:tc>
          <w:tcPr>
            <w:tcW w:w="810" w:type="dxa"/>
          </w:tcPr>
          <w:p w14:paraId="20F5C84C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15</w:t>
            </w:r>
          </w:p>
        </w:tc>
        <w:tc>
          <w:tcPr>
            <w:tcW w:w="900" w:type="dxa"/>
            <w:shd w:val="clear" w:color="auto" w:fill="D5DCE4" w:themeFill="text2" w:themeFillTint="33"/>
          </w:tcPr>
          <w:p w14:paraId="1011D2B8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15</w:t>
            </w:r>
          </w:p>
        </w:tc>
      </w:tr>
      <w:tr w:rsidR="00632C09" w:rsidRPr="00AA49B5" w14:paraId="6330C9D3" w14:textId="77777777" w:rsidTr="0055289E">
        <w:trPr>
          <w:trHeight w:val="290"/>
        </w:trPr>
        <w:tc>
          <w:tcPr>
            <w:tcW w:w="2340" w:type="dxa"/>
            <w:shd w:val="clear" w:color="auto" w:fill="ACB9CA" w:themeFill="text2" w:themeFillTint="66"/>
          </w:tcPr>
          <w:p w14:paraId="69513280" w14:textId="77777777" w:rsidR="00632C09" w:rsidRPr="0089310C" w:rsidRDefault="00632C09" w:rsidP="0055289E">
            <w:pPr>
              <w:bidi/>
              <w:spacing w:line="360" w:lineRule="auto"/>
              <w:ind w:right="-450"/>
              <w:jc w:val="center"/>
              <w:rPr>
                <w:rFonts w:asciiTheme="majorBidi" w:hAnsiTheme="majorBidi" w:cstheme="majorBidi"/>
                <w:b/>
                <w:bCs/>
                <w:i/>
                <w:iCs/>
                <w:rtl/>
              </w:rPr>
            </w:pPr>
            <w:r w:rsidRPr="0089310C">
              <w:rPr>
                <w:rFonts w:asciiTheme="majorBidi" w:hAnsiTheme="majorBidi" w:cstheme="majorBidi"/>
                <w:b/>
                <w:bCs/>
                <w:i/>
                <w:iCs/>
              </w:rPr>
              <w:t>Staphylococcus sp.</w:t>
            </w:r>
          </w:p>
        </w:tc>
        <w:tc>
          <w:tcPr>
            <w:tcW w:w="540" w:type="dxa"/>
          </w:tcPr>
          <w:p w14:paraId="6B0B3C27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290F9456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720" w:type="dxa"/>
          </w:tcPr>
          <w:p w14:paraId="55BA7DEF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6E7E19BB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720" w:type="dxa"/>
          </w:tcPr>
          <w:p w14:paraId="76AE07F4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0D740093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</w:tcPr>
          <w:p w14:paraId="3646AE4B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50993123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</w:tcPr>
          <w:p w14:paraId="1FFEE6E8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10ED07EF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</w:tcPr>
          <w:p w14:paraId="70561165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30E64B06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color w:val="808080" w:themeColor="background1" w:themeShade="80"/>
                <w:sz w:val="16"/>
                <w:szCs w:val="16"/>
                <w:lang w:bidi="ar-IQ"/>
              </w:rPr>
              <w:t>X</w:t>
            </w:r>
          </w:p>
        </w:tc>
        <w:tc>
          <w:tcPr>
            <w:tcW w:w="810" w:type="dxa"/>
          </w:tcPr>
          <w:p w14:paraId="0DD8FE6C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12</w:t>
            </w:r>
          </w:p>
        </w:tc>
        <w:tc>
          <w:tcPr>
            <w:tcW w:w="810" w:type="dxa"/>
            <w:shd w:val="clear" w:color="auto" w:fill="D5DCE4" w:themeFill="text2" w:themeFillTint="33"/>
          </w:tcPr>
          <w:p w14:paraId="58A53586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14</w:t>
            </w:r>
          </w:p>
        </w:tc>
        <w:tc>
          <w:tcPr>
            <w:tcW w:w="810" w:type="dxa"/>
          </w:tcPr>
          <w:p w14:paraId="550329AC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15</w:t>
            </w:r>
          </w:p>
        </w:tc>
        <w:tc>
          <w:tcPr>
            <w:tcW w:w="900" w:type="dxa"/>
            <w:shd w:val="clear" w:color="auto" w:fill="D5DCE4" w:themeFill="text2" w:themeFillTint="33"/>
          </w:tcPr>
          <w:p w14:paraId="75629D13" w14:textId="77777777" w:rsidR="00632C09" w:rsidRPr="00AA49B5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</w:rPr>
              <w:t>15</w:t>
            </w:r>
          </w:p>
        </w:tc>
      </w:tr>
    </w:tbl>
    <w:p w14:paraId="6D3D76F7" w14:textId="3F2BF3B9" w:rsidR="00632C09" w:rsidRDefault="00632C09">
      <w:pPr>
        <w:rPr>
          <w:lang w:val="en-US"/>
        </w:rPr>
      </w:pPr>
    </w:p>
    <w:p w14:paraId="1431E6A3" w14:textId="1E0805FA" w:rsidR="00632C09" w:rsidRPr="00632C09" w:rsidRDefault="00632C09" w:rsidP="00632C09">
      <w:pPr>
        <w:bidi/>
        <w:spacing w:line="360" w:lineRule="auto"/>
        <w:jc w:val="center"/>
        <w:rPr>
          <w:rFonts w:asciiTheme="majorBidi" w:hAnsiTheme="majorBidi" w:cstheme="majorBidi"/>
          <w:sz w:val="28"/>
          <w:szCs w:val="28"/>
        </w:rPr>
      </w:pPr>
      <w:r w:rsidRPr="005E21BD">
        <w:rPr>
          <w:rFonts w:asciiTheme="majorBidi" w:hAnsiTheme="majorBidi" w:cstheme="majorBidi"/>
          <w:sz w:val="28"/>
          <w:szCs w:val="28"/>
        </w:rPr>
        <w:lastRenderedPageBreak/>
        <w:t>Table (</w:t>
      </w:r>
      <w:r>
        <w:rPr>
          <w:rFonts w:asciiTheme="majorBidi" w:hAnsiTheme="majorBidi" w:cstheme="majorBidi"/>
          <w:sz w:val="28"/>
          <w:szCs w:val="28"/>
        </w:rPr>
        <w:t>5</w:t>
      </w:r>
      <w:r w:rsidRPr="005E21BD">
        <w:rPr>
          <w:rFonts w:asciiTheme="majorBidi" w:hAnsiTheme="majorBidi" w:cstheme="majorBidi"/>
          <w:sz w:val="28"/>
          <w:szCs w:val="28"/>
        </w:rPr>
        <w:t>) Diameter of inhibition in mm of antibiotic tablets with bacteria</w:t>
      </w:r>
    </w:p>
    <w:p w14:paraId="2C5BAB64" w14:textId="6F056922" w:rsidR="005F0A13" w:rsidRPr="00AA49B5" w:rsidRDefault="005F0A13" w:rsidP="005F0A13">
      <w:pPr>
        <w:bidi/>
        <w:spacing w:line="360" w:lineRule="auto"/>
        <w:ind w:firstLine="720"/>
        <w:jc w:val="center"/>
        <w:rPr>
          <w:rFonts w:asciiTheme="majorBidi" w:hAnsiTheme="majorBidi" w:cstheme="majorBidi"/>
          <w:rtl/>
        </w:rPr>
      </w:pPr>
      <w:r w:rsidRPr="005E2955">
        <w:rPr>
          <w:rFonts w:asciiTheme="majorBidi" w:hAnsiTheme="majorBidi" w:cstheme="majorBidi"/>
        </w:rPr>
        <w:t xml:space="preserve">dark </w:t>
      </w:r>
      <w:r>
        <w:rPr>
          <w:rFonts w:asciiTheme="majorBidi" w:hAnsiTheme="majorBidi" w:cstheme="majorBidi"/>
          <w:lang w:val="en-US"/>
        </w:rPr>
        <w:t>orange</w:t>
      </w:r>
      <w:bookmarkStart w:id="0" w:name="_GoBack"/>
      <w:bookmarkEnd w:id="0"/>
      <w:r w:rsidRPr="005E2955">
        <w:rPr>
          <w:rFonts w:asciiTheme="majorBidi" w:hAnsiTheme="majorBidi" w:cstheme="majorBidi"/>
        </w:rPr>
        <w:t xml:space="preserve"> color indicates the resistance of bacteria to the antibiotic, while the light pink color indicates medium resistance, and the white color indicates that the bacteria are sensitive to these antibiotics</w:t>
      </w:r>
    </w:p>
    <w:p w14:paraId="366C84D7" w14:textId="7C310AA9" w:rsidR="00632C09" w:rsidRDefault="00632C09" w:rsidP="005F0A13">
      <w:pPr>
        <w:jc w:val="center"/>
        <w:rPr>
          <w:lang w:val="en-US"/>
        </w:rPr>
      </w:pPr>
    </w:p>
    <w:p w14:paraId="0072FE71" w14:textId="77777777" w:rsidR="00632C09" w:rsidRDefault="00632C09">
      <w:pPr>
        <w:rPr>
          <w:lang w:val="en-US"/>
        </w:rPr>
      </w:pPr>
    </w:p>
    <w:tbl>
      <w:tblPr>
        <w:tblStyle w:val="TableGrid"/>
        <w:tblW w:w="9937" w:type="dxa"/>
        <w:jc w:val="center"/>
        <w:tblLook w:val="04A0" w:firstRow="1" w:lastRow="0" w:firstColumn="1" w:lastColumn="0" w:noHBand="0" w:noVBand="1"/>
      </w:tblPr>
      <w:tblGrid>
        <w:gridCol w:w="2161"/>
        <w:gridCol w:w="839"/>
        <w:gridCol w:w="1740"/>
        <w:gridCol w:w="1622"/>
        <w:gridCol w:w="1127"/>
        <w:gridCol w:w="1170"/>
        <w:gridCol w:w="1278"/>
      </w:tblGrid>
      <w:tr w:rsidR="00632C09" w:rsidRPr="00AA49B5" w14:paraId="52C6A99D" w14:textId="77777777" w:rsidTr="0055289E">
        <w:trPr>
          <w:trHeight w:val="575"/>
          <w:jc w:val="center"/>
        </w:trPr>
        <w:tc>
          <w:tcPr>
            <w:tcW w:w="4740" w:type="dxa"/>
            <w:gridSpan w:val="3"/>
            <w:shd w:val="clear" w:color="auto" w:fill="ACB9CA" w:themeFill="text2" w:themeFillTint="66"/>
          </w:tcPr>
          <w:p w14:paraId="619F4F4F" w14:textId="77777777" w:rsidR="00632C09" w:rsidRPr="00AA49B5" w:rsidRDefault="00632C09" w:rsidP="0055289E">
            <w:pPr>
              <w:tabs>
                <w:tab w:val="center" w:pos="723"/>
              </w:tabs>
              <w:bidi/>
              <w:spacing w:line="360" w:lineRule="auto"/>
              <w:jc w:val="center"/>
              <w:rPr>
                <w:rFonts w:asciiTheme="majorBidi" w:hAnsiTheme="majorBidi" w:cstheme="majorBidi"/>
                <w:sz w:val="32"/>
                <w:szCs w:val="32"/>
                <w:rtl/>
                <w:lang w:bidi="ar-IQ"/>
              </w:rPr>
            </w:pPr>
            <w:r w:rsidRPr="00E61A9B">
              <w:rPr>
                <w:rFonts w:asciiTheme="majorBidi" w:hAnsiTheme="majorBidi" w:cstheme="majorBidi"/>
                <w:sz w:val="32"/>
                <w:szCs w:val="32"/>
                <w:lang w:bidi="ar-IQ"/>
              </w:rPr>
              <w:t>Antibiotics</w:t>
            </w:r>
          </w:p>
        </w:tc>
        <w:tc>
          <w:tcPr>
            <w:tcW w:w="5197" w:type="dxa"/>
            <w:gridSpan w:val="4"/>
            <w:shd w:val="clear" w:color="auto" w:fill="ACB9CA" w:themeFill="text2" w:themeFillTint="66"/>
          </w:tcPr>
          <w:p w14:paraId="37B26B2F" w14:textId="77777777" w:rsidR="00632C09" w:rsidRPr="00E61A9B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lang w:bidi="ar-IQ"/>
              </w:rPr>
            </w:pPr>
            <w:r w:rsidRPr="00E61A9B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Diameter of inhibition zone of bacterial species</w:t>
            </w:r>
          </w:p>
        </w:tc>
      </w:tr>
      <w:tr w:rsidR="00632C09" w:rsidRPr="00AA49B5" w14:paraId="6AFBE357" w14:textId="77777777" w:rsidTr="0055289E">
        <w:trPr>
          <w:trHeight w:val="710"/>
          <w:jc w:val="center"/>
        </w:trPr>
        <w:tc>
          <w:tcPr>
            <w:tcW w:w="2161" w:type="dxa"/>
            <w:shd w:val="clear" w:color="auto" w:fill="ACB9CA" w:themeFill="text2" w:themeFillTint="66"/>
          </w:tcPr>
          <w:p w14:paraId="2A65C713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>
              <w:rPr>
                <w:rFonts w:asciiTheme="majorBidi" w:hAnsiTheme="majorBidi" w:cstheme="majorBidi"/>
                <w:sz w:val="32"/>
                <w:szCs w:val="32"/>
                <w:lang w:bidi="ar-IQ"/>
              </w:rPr>
              <w:t>Antibiotic</w:t>
            </w:r>
          </w:p>
        </w:tc>
        <w:tc>
          <w:tcPr>
            <w:tcW w:w="839" w:type="dxa"/>
          </w:tcPr>
          <w:p w14:paraId="1D92F1FB" w14:textId="77777777" w:rsidR="00632C09" w:rsidRPr="00AA49B5" w:rsidRDefault="00632C09" w:rsidP="0055289E">
            <w:pPr>
              <w:tabs>
                <w:tab w:val="center" w:pos="723"/>
              </w:tabs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lang w:bidi="ar-IQ"/>
              </w:rPr>
            </w:pPr>
            <w:r w:rsidRPr="00E61A9B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code</w:t>
            </w:r>
          </w:p>
        </w:tc>
        <w:tc>
          <w:tcPr>
            <w:tcW w:w="1740" w:type="dxa"/>
            <w:shd w:val="clear" w:color="auto" w:fill="ACB9CA" w:themeFill="text2" w:themeFillTint="66"/>
          </w:tcPr>
          <w:p w14:paraId="2959E800" w14:textId="77777777" w:rsidR="00632C09" w:rsidRPr="00AA49B5" w:rsidRDefault="00632C09" w:rsidP="0055289E">
            <w:pPr>
              <w:tabs>
                <w:tab w:val="center" w:pos="723"/>
              </w:tabs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lang w:bidi="ar-IQ"/>
              </w:rPr>
            </w:pPr>
            <w:r w:rsidRPr="00E61A9B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concentration</w:t>
            </w:r>
          </w:p>
        </w:tc>
        <w:tc>
          <w:tcPr>
            <w:tcW w:w="1622" w:type="dxa"/>
          </w:tcPr>
          <w:p w14:paraId="79261C37" w14:textId="77777777" w:rsidR="00632C09" w:rsidRPr="00E61A9B" w:rsidRDefault="00632C09" w:rsidP="0055289E">
            <w:pPr>
              <w:tabs>
                <w:tab w:val="center" w:pos="723"/>
              </w:tabs>
              <w:bidi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lang w:bidi="ar-IQ"/>
              </w:rPr>
            </w:pPr>
            <w:r w:rsidRPr="00E61A9B">
              <w:rPr>
                <w:rFonts w:asciiTheme="majorBidi" w:hAnsiTheme="majorBidi" w:cstheme="majorBidi"/>
                <w:b/>
                <w:bCs/>
                <w:i/>
                <w:iCs/>
              </w:rPr>
              <w:t>Staphylococcus</w:t>
            </w:r>
            <w:r w:rsidRPr="00E61A9B">
              <w:rPr>
                <w:rFonts w:asciiTheme="majorBidi" w:hAnsiTheme="majorBidi" w:cstheme="majorBidi"/>
                <w:b/>
                <w:bCs/>
                <w:i/>
                <w:iCs/>
                <w:rtl/>
              </w:rPr>
              <w:t xml:space="preserve"> </w:t>
            </w:r>
            <w:proofErr w:type="spellStart"/>
            <w:r w:rsidRPr="00E61A9B">
              <w:rPr>
                <w:rFonts w:asciiTheme="majorBidi" w:hAnsiTheme="majorBidi" w:cstheme="majorBidi"/>
                <w:b/>
                <w:bCs/>
                <w:i/>
                <w:iCs/>
              </w:rPr>
              <w:t>sp</w:t>
            </w:r>
            <w:proofErr w:type="spellEnd"/>
          </w:p>
        </w:tc>
        <w:tc>
          <w:tcPr>
            <w:tcW w:w="1127" w:type="dxa"/>
            <w:shd w:val="clear" w:color="auto" w:fill="FFFFFF" w:themeFill="background1"/>
          </w:tcPr>
          <w:p w14:paraId="4615707A" w14:textId="77777777" w:rsidR="00632C09" w:rsidRPr="00E61A9B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b/>
                <w:bCs/>
                <w:i/>
                <w:iCs/>
              </w:rPr>
            </w:pPr>
            <w:r w:rsidRPr="00E61A9B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Bacillus </w:t>
            </w:r>
            <w:proofErr w:type="gramStart"/>
            <w:r w:rsidRPr="00E61A9B">
              <w:rPr>
                <w:rFonts w:asciiTheme="majorBidi" w:hAnsiTheme="majorBidi" w:cstheme="majorBidi"/>
                <w:b/>
                <w:bCs/>
                <w:i/>
                <w:iCs/>
              </w:rPr>
              <w:t>sp.sanna</w:t>
            </w:r>
            <w:proofErr w:type="gramEnd"/>
            <w:r w:rsidRPr="00E61A9B">
              <w:rPr>
                <w:rFonts w:asciiTheme="majorBidi" w:hAnsiTheme="majorBidi" w:cstheme="majorBidi"/>
                <w:b/>
                <w:bCs/>
                <w:i/>
                <w:iCs/>
              </w:rPr>
              <w:t>2</w:t>
            </w:r>
          </w:p>
        </w:tc>
        <w:tc>
          <w:tcPr>
            <w:tcW w:w="1170" w:type="dxa"/>
            <w:shd w:val="clear" w:color="auto" w:fill="FFFFFF" w:themeFill="background1"/>
          </w:tcPr>
          <w:p w14:paraId="3F88D3F5" w14:textId="77777777" w:rsidR="00632C09" w:rsidRPr="00E61A9B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b/>
                <w:bCs/>
                <w:i/>
                <w:iCs/>
              </w:rPr>
            </w:pPr>
            <w:r w:rsidRPr="00E61A9B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Bacillus </w:t>
            </w:r>
            <w:proofErr w:type="gramStart"/>
            <w:r w:rsidRPr="00E61A9B">
              <w:rPr>
                <w:rFonts w:asciiTheme="majorBidi" w:hAnsiTheme="majorBidi" w:cstheme="majorBidi"/>
                <w:b/>
                <w:bCs/>
                <w:i/>
                <w:iCs/>
              </w:rPr>
              <w:t>sp.sanna</w:t>
            </w:r>
            <w:proofErr w:type="gramEnd"/>
            <w:r w:rsidRPr="00E61A9B">
              <w:rPr>
                <w:rFonts w:asciiTheme="majorBidi" w:hAnsiTheme="majorBidi" w:cstheme="majorBidi"/>
                <w:b/>
                <w:bCs/>
                <w:i/>
                <w:iCs/>
              </w:rPr>
              <w:t>1</w:t>
            </w:r>
          </w:p>
        </w:tc>
        <w:tc>
          <w:tcPr>
            <w:tcW w:w="1278" w:type="dxa"/>
            <w:shd w:val="clear" w:color="auto" w:fill="FFFFFF" w:themeFill="background1"/>
          </w:tcPr>
          <w:p w14:paraId="7F383D76" w14:textId="77777777" w:rsidR="00632C09" w:rsidRPr="00E61A9B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b/>
                <w:bCs/>
                <w:i/>
                <w:iCs/>
              </w:rPr>
            </w:pPr>
            <w:r w:rsidRPr="00E61A9B">
              <w:rPr>
                <w:rFonts w:asciiTheme="majorBidi" w:hAnsiTheme="majorBidi" w:cstheme="majorBidi"/>
                <w:b/>
                <w:bCs/>
                <w:i/>
                <w:iCs/>
              </w:rPr>
              <w:t>Bacillus</w:t>
            </w:r>
          </w:p>
          <w:p w14:paraId="2B9AC171" w14:textId="77777777" w:rsidR="00632C09" w:rsidRPr="00E61A9B" w:rsidRDefault="00632C09" w:rsidP="0055289E">
            <w:pPr>
              <w:bidi/>
              <w:spacing w:line="360" w:lineRule="auto"/>
              <w:ind w:right="-450"/>
              <w:rPr>
                <w:rFonts w:asciiTheme="majorBidi" w:hAnsiTheme="majorBidi" w:cstheme="majorBidi"/>
                <w:b/>
                <w:bCs/>
                <w:i/>
                <w:iCs/>
                <w:rtl/>
              </w:rPr>
            </w:pPr>
            <w:r w:rsidRPr="00E61A9B">
              <w:rPr>
                <w:rFonts w:asciiTheme="majorBidi" w:hAnsiTheme="majorBidi" w:cstheme="majorBidi"/>
                <w:b/>
                <w:bCs/>
                <w:i/>
                <w:iCs/>
              </w:rPr>
              <w:t>cereus</w:t>
            </w:r>
          </w:p>
        </w:tc>
      </w:tr>
      <w:tr w:rsidR="00632C09" w:rsidRPr="00AA49B5" w14:paraId="7DF1CDA6" w14:textId="77777777" w:rsidTr="0055289E">
        <w:trPr>
          <w:trHeight w:val="483"/>
          <w:jc w:val="center"/>
        </w:trPr>
        <w:tc>
          <w:tcPr>
            <w:tcW w:w="2161" w:type="dxa"/>
            <w:shd w:val="clear" w:color="auto" w:fill="ACB9CA" w:themeFill="text2" w:themeFillTint="66"/>
          </w:tcPr>
          <w:p w14:paraId="5C4D71E5" w14:textId="77777777" w:rsidR="00632C09" w:rsidRPr="00AA49B5" w:rsidRDefault="00632C09" w:rsidP="0055289E">
            <w:pPr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Chloramphenicol</w:t>
            </w:r>
          </w:p>
        </w:tc>
        <w:tc>
          <w:tcPr>
            <w:tcW w:w="839" w:type="dxa"/>
          </w:tcPr>
          <w:p w14:paraId="2217509C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C</w:t>
            </w:r>
          </w:p>
        </w:tc>
        <w:tc>
          <w:tcPr>
            <w:tcW w:w="1740" w:type="dxa"/>
            <w:shd w:val="clear" w:color="auto" w:fill="ACB9CA" w:themeFill="text2" w:themeFillTint="66"/>
          </w:tcPr>
          <w:p w14:paraId="737C3228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10 mcg</w:t>
            </w:r>
          </w:p>
        </w:tc>
        <w:tc>
          <w:tcPr>
            <w:tcW w:w="1622" w:type="dxa"/>
            <w:shd w:val="clear" w:color="auto" w:fill="FFFFFF" w:themeFill="background1"/>
          </w:tcPr>
          <w:p w14:paraId="7E9D1F4A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22</w:t>
            </w:r>
          </w:p>
        </w:tc>
        <w:tc>
          <w:tcPr>
            <w:tcW w:w="1127" w:type="dxa"/>
            <w:shd w:val="clear" w:color="auto" w:fill="FFFFFF" w:themeFill="background1"/>
          </w:tcPr>
          <w:p w14:paraId="6CC65656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16</w:t>
            </w:r>
          </w:p>
        </w:tc>
        <w:tc>
          <w:tcPr>
            <w:tcW w:w="1170" w:type="dxa"/>
            <w:shd w:val="clear" w:color="auto" w:fill="FFFFFF" w:themeFill="background1"/>
          </w:tcPr>
          <w:p w14:paraId="0FEB1635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25</w:t>
            </w:r>
          </w:p>
        </w:tc>
        <w:tc>
          <w:tcPr>
            <w:tcW w:w="1278" w:type="dxa"/>
            <w:shd w:val="clear" w:color="auto" w:fill="FFFFFF" w:themeFill="background1"/>
          </w:tcPr>
          <w:p w14:paraId="48BFB78F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18</w:t>
            </w:r>
          </w:p>
        </w:tc>
      </w:tr>
      <w:tr w:rsidR="00632C09" w:rsidRPr="00AA49B5" w14:paraId="229F4D0B" w14:textId="77777777" w:rsidTr="0055289E">
        <w:trPr>
          <w:trHeight w:val="513"/>
          <w:jc w:val="center"/>
        </w:trPr>
        <w:tc>
          <w:tcPr>
            <w:tcW w:w="2161" w:type="dxa"/>
            <w:shd w:val="clear" w:color="auto" w:fill="ACB9CA" w:themeFill="text2" w:themeFillTint="66"/>
          </w:tcPr>
          <w:p w14:paraId="406B5E4D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Ciprofloxacin</w:t>
            </w:r>
          </w:p>
        </w:tc>
        <w:tc>
          <w:tcPr>
            <w:tcW w:w="839" w:type="dxa"/>
          </w:tcPr>
          <w:p w14:paraId="720D99B2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CIP</w:t>
            </w:r>
          </w:p>
        </w:tc>
        <w:tc>
          <w:tcPr>
            <w:tcW w:w="1740" w:type="dxa"/>
            <w:shd w:val="clear" w:color="auto" w:fill="ACB9CA" w:themeFill="text2" w:themeFillTint="66"/>
          </w:tcPr>
          <w:p w14:paraId="0ECE26D2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10 mcg</w:t>
            </w:r>
          </w:p>
        </w:tc>
        <w:tc>
          <w:tcPr>
            <w:tcW w:w="1622" w:type="dxa"/>
            <w:shd w:val="clear" w:color="auto" w:fill="FFFFFF" w:themeFill="background1"/>
          </w:tcPr>
          <w:p w14:paraId="15B40229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35</w:t>
            </w:r>
          </w:p>
        </w:tc>
        <w:tc>
          <w:tcPr>
            <w:tcW w:w="1127" w:type="dxa"/>
            <w:shd w:val="clear" w:color="auto" w:fill="FFFFFF" w:themeFill="background1"/>
          </w:tcPr>
          <w:p w14:paraId="35C39764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22</w:t>
            </w:r>
          </w:p>
        </w:tc>
        <w:tc>
          <w:tcPr>
            <w:tcW w:w="1170" w:type="dxa"/>
            <w:shd w:val="clear" w:color="auto" w:fill="FFFFFF" w:themeFill="background1"/>
          </w:tcPr>
          <w:p w14:paraId="2B93AF85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32</w:t>
            </w:r>
          </w:p>
        </w:tc>
        <w:tc>
          <w:tcPr>
            <w:tcW w:w="1278" w:type="dxa"/>
            <w:shd w:val="clear" w:color="auto" w:fill="FFFFFF" w:themeFill="background1"/>
          </w:tcPr>
          <w:p w14:paraId="5BC15323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  <w:t>20</w:t>
            </w:r>
          </w:p>
        </w:tc>
      </w:tr>
      <w:tr w:rsidR="00632C09" w:rsidRPr="00AA49B5" w14:paraId="7D812056" w14:textId="77777777" w:rsidTr="0055289E">
        <w:trPr>
          <w:trHeight w:val="513"/>
          <w:jc w:val="center"/>
        </w:trPr>
        <w:tc>
          <w:tcPr>
            <w:tcW w:w="2161" w:type="dxa"/>
            <w:shd w:val="clear" w:color="auto" w:fill="ACB9CA" w:themeFill="text2" w:themeFillTint="66"/>
          </w:tcPr>
          <w:p w14:paraId="545B64FA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Amikacin</w:t>
            </w:r>
          </w:p>
        </w:tc>
        <w:tc>
          <w:tcPr>
            <w:tcW w:w="839" w:type="dxa"/>
          </w:tcPr>
          <w:p w14:paraId="513DBDAF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AK</w:t>
            </w:r>
          </w:p>
        </w:tc>
        <w:tc>
          <w:tcPr>
            <w:tcW w:w="1740" w:type="dxa"/>
            <w:shd w:val="clear" w:color="auto" w:fill="ACB9CA" w:themeFill="text2" w:themeFillTint="66"/>
          </w:tcPr>
          <w:p w14:paraId="48A2CDDF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10 mcg</w:t>
            </w:r>
          </w:p>
        </w:tc>
        <w:tc>
          <w:tcPr>
            <w:tcW w:w="1622" w:type="dxa"/>
            <w:shd w:val="clear" w:color="auto" w:fill="FFFFFF" w:themeFill="background1"/>
          </w:tcPr>
          <w:p w14:paraId="28C0C20C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14</w:t>
            </w:r>
          </w:p>
        </w:tc>
        <w:tc>
          <w:tcPr>
            <w:tcW w:w="1127" w:type="dxa"/>
            <w:shd w:val="clear" w:color="auto" w:fill="FFFFFF" w:themeFill="background1"/>
          </w:tcPr>
          <w:p w14:paraId="05E11EA1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18</w:t>
            </w:r>
          </w:p>
        </w:tc>
        <w:tc>
          <w:tcPr>
            <w:tcW w:w="1170" w:type="dxa"/>
            <w:shd w:val="clear" w:color="auto" w:fill="FFFFFF" w:themeFill="background1"/>
          </w:tcPr>
          <w:p w14:paraId="2860B8EB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16</w:t>
            </w:r>
          </w:p>
        </w:tc>
        <w:tc>
          <w:tcPr>
            <w:tcW w:w="1278" w:type="dxa"/>
            <w:shd w:val="clear" w:color="auto" w:fill="FFFFFF" w:themeFill="background1"/>
          </w:tcPr>
          <w:p w14:paraId="21A2CC37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  <w:t>20</w:t>
            </w:r>
          </w:p>
        </w:tc>
      </w:tr>
      <w:tr w:rsidR="00632C09" w:rsidRPr="00AA49B5" w14:paraId="0D23F893" w14:textId="77777777" w:rsidTr="0055289E">
        <w:trPr>
          <w:trHeight w:val="513"/>
          <w:jc w:val="center"/>
        </w:trPr>
        <w:tc>
          <w:tcPr>
            <w:tcW w:w="2161" w:type="dxa"/>
            <w:shd w:val="clear" w:color="auto" w:fill="ACB9CA" w:themeFill="text2" w:themeFillTint="66"/>
          </w:tcPr>
          <w:p w14:paraId="5DC27296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Tetracycline</w:t>
            </w:r>
          </w:p>
        </w:tc>
        <w:tc>
          <w:tcPr>
            <w:tcW w:w="839" w:type="dxa"/>
          </w:tcPr>
          <w:p w14:paraId="07B2BB56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TE</w:t>
            </w:r>
          </w:p>
        </w:tc>
        <w:tc>
          <w:tcPr>
            <w:tcW w:w="1740" w:type="dxa"/>
            <w:shd w:val="clear" w:color="auto" w:fill="ACB9CA" w:themeFill="text2" w:themeFillTint="66"/>
          </w:tcPr>
          <w:p w14:paraId="6EC999B9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10 mcg</w:t>
            </w:r>
          </w:p>
        </w:tc>
        <w:tc>
          <w:tcPr>
            <w:tcW w:w="1622" w:type="dxa"/>
            <w:shd w:val="clear" w:color="auto" w:fill="F4B083" w:themeFill="accent2" w:themeFillTint="99"/>
          </w:tcPr>
          <w:p w14:paraId="471B32FC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 xml:space="preserve">X </w:t>
            </w:r>
          </w:p>
        </w:tc>
        <w:tc>
          <w:tcPr>
            <w:tcW w:w="1127" w:type="dxa"/>
            <w:shd w:val="clear" w:color="auto" w:fill="FBE4D5" w:themeFill="accent2" w:themeFillTint="33"/>
          </w:tcPr>
          <w:p w14:paraId="797FD339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  <w:t>6</w:t>
            </w:r>
          </w:p>
        </w:tc>
        <w:tc>
          <w:tcPr>
            <w:tcW w:w="1170" w:type="dxa"/>
            <w:shd w:val="clear" w:color="auto" w:fill="FFFFFF" w:themeFill="background1"/>
          </w:tcPr>
          <w:p w14:paraId="37D71E34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14</w:t>
            </w:r>
          </w:p>
        </w:tc>
        <w:tc>
          <w:tcPr>
            <w:tcW w:w="1278" w:type="dxa"/>
            <w:shd w:val="clear" w:color="auto" w:fill="FFFFFF" w:themeFill="background1"/>
          </w:tcPr>
          <w:p w14:paraId="52AE8B54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15</w:t>
            </w:r>
          </w:p>
        </w:tc>
      </w:tr>
      <w:tr w:rsidR="00632C09" w:rsidRPr="00AA49B5" w14:paraId="73DE7DC9" w14:textId="77777777" w:rsidTr="0055289E">
        <w:trPr>
          <w:trHeight w:val="483"/>
          <w:jc w:val="center"/>
        </w:trPr>
        <w:tc>
          <w:tcPr>
            <w:tcW w:w="2161" w:type="dxa"/>
            <w:shd w:val="clear" w:color="auto" w:fill="ACB9CA" w:themeFill="text2" w:themeFillTint="66"/>
          </w:tcPr>
          <w:p w14:paraId="3803D7D3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Gentamicin</w:t>
            </w:r>
          </w:p>
        </w:tc>
        <w:tc>
          <w:tcPr>
            <w:tcW w:w="839" w:type="dxa"/>
          </w:tcPr>
          <w:p w14:paraId="067B8AE1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CN</w:t>
            </w:r>
          </w:p>
        </w:tc>
        <w:tc>
          <w:tcPr>
            <w:tcW w:w="1740" w:type="dxa"/>
            <w:shd w:val="clear" w:color="auto" w:fill="ACB9CA" w:themeFill="text2" w:themeFillTint="66"/>
          </w:tcPr>
          <w:p w14:paraId="4C8B8951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10 mcg</w:t>
            </w:r>
          </w:p>
        </w:tc>
        <w:tc>
          <w:tcPr>
            <w:tcW w:w="1622" w:type="dxa"/>
            <w:shd w:val="clear" w:color="auto" w:fill="F4B083" w:themeFill="accent2" w:themeFillTint="99"/>
          </w:tcPr>
          <w:p w14:paraId="201FCF61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18</w:t>
            </w:r>
          </w:p>
        </w:tc>
        <w:tc>
          <w:tcPr>
            <w:tcW w:w="1127" w:type="dxa"/>
            <w:shd w:val="clear" w:color="auto" w:fill="F4B083" w:themeFill="accent2" w:themeFillTint="99"/>
          </w:tcPr>
          <w:p w14:paraId="7F6385BD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18</w:t>
            </w:r>
          </w:p>
        </w:tc>
        <w:tc>
          <w:tcPr>
            <w:tcW w:w="1170" w:type="dxa"/>
            <w:shd w:val="clear" w:color="auto" w:fill="FFFFFF" w:themeFill="background1"/>
          </w:tcPr>
          <w:p w14:paraId="280EAB22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22</w:t>
            </w:r>
          </w:p>
        </w:tc>
        <w:tc>
          <w:tcPr>
            <w:tcW w:w="1278" w:type="dxa"/>
            <w:shd w:val="clear" w:color="auto" w:fill="FBE4D5" w:themeFill="accent2" w:themeFillTint="33"/>
          </w:tcPr>
          <w:p w14:paraId="55C7FA69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  <w:t>20</w:t>
            </w:r>
          </w:p>
        </w:tc>
      </w:tr>
      <w:tr w:rsidR="00632C09" w:rsidRPr="00AA49B5" w14:paraId="4BF3A12D" w14:textId="77777777" w:rsidTr="0055289E">
        <w:trPr>
          <w:trHeight w:val="513"/>
          <w:jc w:val="center"/>
        </w:trPr>
        <w:tc>
          <w:tcPr>
            <w:tcW w:w="2161" w:type="dxa"/>
            <w:shd w:val="clear" w:color="auto" w:fill="ACB9CA" w:themeFill="text2" w:themeFillTint="66"/>
          </w:tcPr>
          <w:p w14:paraId="398C7A96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Azithromycin</w:t>
            </w:r>
          </w:p>
        </w:tc>
        <w:tc>
          <w:tcPr>
            <w:tcW w:w="839" w:type="dxa"/>
          </w:tcPr>
          <w:p w14:paraId="5D479BFD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AZM</w:t>
            </w:r>
          </w:p>
        </w:tc>
        <w:tc>
          <w:tcPr>
            <w:tcW w:w="1740" w:type="dxa"/>
            <w:shd w:val="clear" w:color="auto" w:fill="ACB9CA" w:themeFill="text2" w:themeFillTint="66"/>
          </w:tcPr>
          <w:p w14:paraId="1F382E66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15 mcg</w:t>
            </w:r>
          </w:p>
        </w:tc>
        <w:tc>
          <w:tcPr>
            <w:tcW w:w="1622" w:type="dxa"/>
            <w:shd w:val="clear" w:color="auto" w:fill="F4B083" w:themeFill="accent2" w:themeFillTint="99"/>
          </w:tcPr>
          <w:p w14:paraId="4958D1B3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 xml:space="preserve">X </w:t>
            </w:r>
          </w:p>
        </w:tc>
        <w:tc>
          <w:tcPr>
            <w:tcW w:w="1127" w:type="dxa"/>
            <w:shd w:val="clear" w:color="auto" w:fill="FFFFFF" w:themeFill="background1"/>
          </w:tcPr>
          <w:p w14:paraId="6F71A747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22</w:t>
            </w:r>
          </w:p>
        </w:tc>
        <w:tc>
          <w:tcPr>
            <w:tcW w:w="1170" w:type="dxa"/>
            <w:shd w:val="clear" w:color="auto" w:fill="FFFFFF" w:themeFill="background1"/>
          </w:tcPr>
          <w:p w14:paraId="762B342B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19</w:t>
            </w:r>
          </w:p>
        </w:tc>
        <w:tc>
          <w:tcPr>
            <w:tcW w:w="1278" w:type="dxa"/>
            <w:shd w:val="clear" w:color="auto" w:fill="FBE4D5" w:themeFill="accent2" w:themeFillTint="33"/>
          </w:tcPr>
          <w:p w14:paraId="727D4CAE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15</w:t>
            </w:r>
          </w:p>
        </w:tc>
      </w:tr>
      <w:tr w:rsidR="00632C09" w:rsidRPr="00AA49B5" w14:paraId="5CE57CCB" w14:textId="77777777" w:rsidTr="0055289E">
        <w:trPr>
          <w:trHeight w:val="513"/>
          <w:jc w:val="center"/>
        </w:trPr>
        <w:tc>
          <w:tcPr>
            <w:tcW w:w="2161" w:type="dxa"/>
            <w:shd w:val="clear" w:color="auto" w:fill="ACB9CA" w:themeFill="text2" w:themeFillTint="66"/>
          </w:tcPr>
          <w:p w14:paraId="5C7B1FD3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Streptomycin</w:t>
            </w:r>
          </w:p>
        </w:tc>
        <w:tc>
          <w:tcPr>
            <w:tcW w:w="839" w:type="dxa"/>
          </w:tcPr>
          <w:p w14:paraId="7A80D1BE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S</w:t>
            </w:r>
          </w:p>
        </w:tc>
        <w:tc>
          <w:tcPr>
            <w:tcW w:w="1740" w:type="dxa"/>
            <w:shd w:val="clear" w:color="auto" w:fill="ACB9CA" w:themeFill="text2" w:themeFillTint="66"/>
          </w:tcPr>
          <w:p w14:paraId="3AFB5C09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25 mcg</w:t>
            </w:r>
          </w:p>
        </w:tc>
        <w:tc>
          <w:tcPr>
            <w:tcW w:w="1622" w:type="dxa"/>
            <w:shd w:val="clear" w:color="auto" w:fill="FFFFFF" w:themeFill="background1"/>
          </w:tcPr>
          <w:p w14:paraId="5806A267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18</w:t>
            </w:r>
          </w:p>
        </w:tc>
        <w:tc>
          <w:tcPr>
            <w:tcW w:w="1127" w:type="dxa"/>
            <w:shd w:val="clear" w:color="auto" w:fill="FFFFFF" w:themeFill="background1"/>
          </w:tcPr>
          <w:p w14:paraId="11914128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  <w:t>20</w:t>
            </w:r>
          </w:p>
        </w:tc>
        <w:tc>
          <w:tcPr>
            <w:tcW w:w="1170" w:type="dxa"/>
            <w:shd w:val="clear" w:color="auto" w:fill="FFFFFF" w:themeFill="background1"/>
          </w:tcPr>
          <w:p w14:paraId="0C7D590D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  <w:t>30</w:t>
            </w:r>
          </w:p>
        </w:tc>
        <w:tc>
          <w:tcPr>
            <w:tcW w:w="1278" w:type="dxa"/>
            <w:shd w:val="clear" w:color="auto" w:fill="FFFFFF" w:themeFill="background1"/>
          </w:tcPr>
          <w:p w14:paraId="3FCE0012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25</w:t>
            </w:r>
          </w:p>
        </w:tc>
      </w:tr>
      <w:tr w:rsidR="00632C09" w:rsidRPr="00AA49B5" w14:paraId="127E7277" w14:textId="77777777" w:rsidTr="0055289E">
        <w:trPr>
          <w:trHeight w:val="513"/>
          <w:jc w:val="center"/>
        </w:trPr>
        <w:tc>
          <w:tcPr>
            <w:tcW w:w="2161" w:type="dxa"/>
            <w:shd w:val="clear" w:color="auto" w:fill="ACB9CA" w:themeFill="text2" w:themeFillTint="66"/>
          </w:tcPr>
          <w:p w14:paraId="6AF151CF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Amoxicillin</w:t>
            </w:r>
          </w:p>
        </w:tc>
        <w:tc>
          <w:tcPr>
            <w:tcW w:w="839" w:type="dxa"/>
          </w:tcPr>
          <w:p w14:paraId="46DC58C7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AX</w:t>
            </w:r>
          </w:p>
        </w:tc>
        <w:tc>
          <w:tcPr>
            <w:tcW w:w="1740" w:type="dxa"/>
            <w:shd w:val="clear" w:color="auto" w:fill="ACB9CA" w:themeFill="text2" w:themeFillTint="66"/>
          </w:tcPr>
          <w:p w14:paraId="0E469766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25 mcg</w:t>
            </w:r>
          </w:p>
        </w:tc>
        <w:tc>
          <w:tcPr>
            <w:tcW w:w="1622" w:type="dxa"/>
            <w:shd w:val="clear" w:color="auto" w:fill="F4B083" w:themeFill="accent2" w:themeFillTint="99"/>
          </w:tcPr>
          <w:p w14:paraId="452AD402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11</w:t>
            </w:r>
          </w:p>
        </w:tc>
        <w:tc>
          <w:tcPr>
            <w:tcW w:w="1127" w:type="dxa"/>
            <w:shd w:val="clear" w:color="auto" w:fill="F4B083" w:themeFill="accent2" w:themeFillTint="99"/>
          </w:tcPr>
          <w:p w14:paraId="17143429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x</w:t>
            </w:r>
          </w:p>
        </w:tc>
        <w:tc>
          <w:tcPr>
            <w:tcW w:w="1170" w:type="dxa"/>
            <w:shd w:val="clear" w:color="auto" w:fill="F4B083" w:themeFill="accent2" w:themeFillTint="99"/>
          </w:tcPr>
          <w:p w14:paraId="7D21BDCA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x</w:t>
            </w:r>
          </w:p>
        </w:tc>
        <w:tc>
          <w:tcPr>
            <w:tcW w:w="1278" w:type="dxa"/>
            <w:shd w:val="clear" w:color="auto" w:fill="F4B083" w:themeFill="accent2" w:themeFillTint="99"/>
          </w:tcPr>
          <w:p w14:paraId="127AF7BB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x</w:t>
            </w:r>
          </w:p>
        </w:tc>
      </w:tr>
      <w:tr w:rsidR="00632C09" w:rsidRPr="00AA49B5" w14:paraId="051DEA75" w14:textId="77777777" w:rsidTr="0055289E">
        <w:trPr>
          <w:trHeight w:val="483"/>
          <w:jc w:val="center"/>
        </w:trPr>
        <w:tc>
          <w:tcPr>
            <w:tcW w:w="2161" w:type="dxa"/>
            <w:shd w:val="clear" w:color="auto" w:fill="ACB9CA" w:themeFill="text2" w:themeFillTint="66"/>
          </w:tcPr>
          <w:p w14:paraId="17F9F52E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Metronidazole</w:t>
            </w:r>
          </w:p>
        </w:tc>
        <w:tc>
          <w:tcPr>
            <w:tcW w:w="839" w:type="dxa"/>
          </w:tcPr>
          <w:p w14:paraId="6B3FB728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MET</w:t>
            </w:r>
          </w:p>
        </w:tc>
        <w:tc>
          <w:tcPr>
            <w:tcW w:w="1740" w:type="dxa"/>
            <w:shd w:val="clear" w:color="auto" w:fill="ACB9CA" w:themeFill="text2" w:themeFillTint="66"/>
          </w:tcPr>
          <w:p w14:paraId="06626462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30 mcg</w:t>
            </w:r>
          </w:p>
        </w:tc>
        <w:tc>
          <w:tcPr>
            <w:tcW w:w="1622" w:type="dxa"/>
            <w:shd w:val="clear" w:color="auto" w:fill="F4B083" w:themeFill="accent2" w:themeFillTint="99"/>
          </w:tcPr>
          <w:p w14:paraId="07B1B7FB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x</w:t>
            </w:r>
          </w:p>
        </w:tc>
        <w:tc>
          <w:tcPr>
            <w:tcW w:w="1127" w:type="dxa"/>
            <w:shd w:val="clear" w:color="auto" w:fill="F4B083" w:themeFill="accent2" w:themeFillTint="99"/>
          </w:tcPr>
          <w:p w14:paraId="47EBCA63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x</w:t>
            </w:r>
          </w:p>
        </w:tc>
        <w:tc>
          <w:tcPr>
            <w:tcW w:w="1170" w:type="dxa"/>
            <w:shd w:val="clear" w:color="auto" w:fill="F4B083" w:themeFill="accent2" w:themeFillTint="99"/>
          </w:tcPr>
          <w:p w14:paraId="3BC00644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x</w:t>
            </w:r>
          </w:p>
        </w:tc>
        <w:tc>
          <w:tcPr>
            <w:tcW w:w="1278" w:type="dxa"/>
            <w:shd w:val="clear" w:color="auto" w:fill="F4B083" w:themeFill="accent2" w:themeFillTint="99"/>
          </w:tcPr>
          <w:p w14:paraId="50BD316C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x</w:t>
            </w:r>
          </w:p>
        </w:tc>
      </w:tr>
      <w:tr w:rsidR="00632C09" w:rsidRPr="00AA49B5" w14:paraId="4B4A6B2A" w14:textId="77777777" w:rsidTr="0055289E">
        <w:trPr>
          <w:trHeight w:val="544"/>
          <w:jc w:val="center"/>
        </w:trPr>
        <w:tc>
          <w:tcPr>
            <w:tcW w:w="2161" w:type="dxa"/>
            <w:shd w:val="clear" w:color="auto" w:fill="ACB9CA" w:themeFill="text2" w:themeFillTint="66"/>
          </w:tcPr>
          <w:p w14:paraId="67B84565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Vancomycin</w:t>
            </w:r>
          </w:p>
        </w:tc>
        <w:tc>
          <w:tcPr>
            <w:tcW w:w="839" w:type="dxa"/>
          </w:tcPr>
          <w:p w14:paraId="234B2B0E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VA</w:t>
            </w:r>
          </w:p>
        </w:tc>
        <w:tc>
          <w:tcPr>
            <w:tcW w:w="1740" w:type="dxa"/>
            <w:shd w:val="clear" w:color="auto" w:fill="ACB9CA" w:themeFill="text2" w:themeFillTint="66"/>
          </w:tcPr>
          <w:p w14:paraId="15BF7920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30 mcg</w:t>
            </w:r>
          </w:p>
        </w:tc>
        <w:tc>
          <w:tcPr>
            <w:tcW w:w="1622" w:type="dxa"/>
            <w:shd w:val="clear" w:color="auto" w:fill="FFFFFF" w:themeFill="background1"/>
          </w:tcPr>
          <w:p w14:paraId="6D968D93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  <w:t>20</w:t>
            </w:r>
          </w:p>
        </w:tc>
        <w:tc>
          <w:tcPr>
            <w:tcW w:w="1127" w:type="dxa"/>
            <w:shd w:val="clear" w:color="auto" w:fill="FBE4D5" w:themeFill="accent2" w:themeFillTint="33"/>
          </w:tcPr>
          <w:p w14:paraId="43C22F25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  <w:t>10</w:t>
            </w:r>
          </w:p>
        </w:tc>
        <w:tc>
          <w:tcPr>
            <w:tcW w:w="1170" w:type="dxa"/>
            <w:shd w:val="clear" w:color="auto" w:fill="FFFFFF" w:themeFill="background1"/>
          </w:tcPr>
          <w:p w14:paraId="0B978A44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22</w:t>
            </w:r>
          </w:p>
        </w:tc>
        <w:tc>
          <w:tcPr>
            <w:tcW w:w="1278" w:type="dxa"/>
            <w:shd w:val="clear" w:color="auto" w:fill="FFFFFF" w:themeFill="background1"/>
          </w:tcPr>
          <w:p w14:paraId="4FA014CA" w14:textId="77777777" w:rsidR="00632C09" w:rsidRPr="00AA49B5" w:rsidRDefault="00632C09" w:rsidP="0055289E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IQ"/>
              </w:rPr>
            </w:pPr>
            <w:r w:rsidRPr="00AA49B5">
              <w:rPr>
                <w:rFonts w:asciiTheme="majorBidi" w:hAnsiTheme="majorBidi" w:cstheme="majorBidi"/>
                <w:sz w:val="28"/>
                <w:szCs w:val="28"/>
                <w:lang w:bidi="ar-IQ"/>
              </w:rPr>
              <w:t>16</w:t>
            </w:r>
          </w:p>
        </w:tc>
      </w:tr>
    </w:tbl>
    <w:p w14:paraId="481D19ED" w14:textId="77777777" w:rsidR="00632C09" w:rsidRPr="00632C09" w:rsidRDefault="00632C09">
      <w:pPr>
        <w:rPr>
          <w:lang w:val="en-US"/>
        </w:rPr>
      </w:pPr>
    </w:p>
    <w:sectPr w:rsidR="00632C09" w:rsidRPr="00632C09" w:rsidSect="00632C09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2C09"/>
    <w:rsid w:val="005F0A13"/>
    <w:rsid w:val="00632C09"/>
    <w:rsid w:val="00635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Q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43ABF5"/>
  <w15:chartTrackingRefBased/>
  <w15:docId w15:val="{350DF094-FFD5-BB40-AD81-66CA933FE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IQ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32C09"/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486</Words>
  <Characters>2772</Characters>
  <Application>Microsoft Office Word</Application>
  <DocSecurity>0</DocSecurity>
  <Lines>23</Lines>
  <Paragraphs>6</Paragraphs>
  <ScaleCrop>false</ScaleCrop>
  <Company/>
  <LinksUpToDate>false</LinksUpToDate>
  <CharactersWithSpaces>3252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Hasan Aldewachi</dc:creator>
  <cp:keywords/>
  <dc:description/>
  <cp:lastModifiedBy>Hasan Aldewachi</cp:lastModifiedBy>
  <cp:revision>2</cp:revision>
  <dcterms:created xsi:type="dcterms:W3CDTF">2021-07-05T06:49:00Z</dcterms:created>
  <dcterms:modified xsi:type="dcterms:W3CDTF">2021-07-05T07:07:00Z</dcterms:modified>
</cp:coreProperties>
</file>