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BBBAB7" w14:textId="77777777" w:rsidR="007A25E7" w:rsidRPr="00140B8E" w:rsidRDefault="007A25E7" w:rsidP="007A25E7">
      <w:pPr>
        <w:pStyle w:val="Heading1"/>
        <w:spacing w:line="276" w:lineRule="auto"/>
        <w:rPr>
          <w:lang w:eastAsia="en-GB"/>
        </w:rPr>
      </w:pPr>
      <w:r w:rsidRPr="00140B8E">
        <w:rPr>
          <w:lang w:eastAsia="en-GB"/>
        </w:rPr>
        <w:t>SUPPLEMENTAL DATA</w:t>
      </w:r>
    </w:p>
    <w:p w14:paraId="1DF6E309" w14:textId="77777777" w:rsidR="007A25E7" w:rsidRDefault="007A25E7" w:rsidP="007A25E7">
      <w:pPr>
        <w:spacing w:line="276" w:lineRule="auto"/>
        <w:rPr>
          <w:b/>
          <w:bCs/>
          <w:lang w:val="en-US"/>
        </w:rPr>
      </w:pPr>
      <w:r>
        <w:rPr>
          <w:b/>
          <w:bCs/>
          <w:lang w:val="en-US"/>
        </w:rPr>
        <w:t>Supplemental Table 1. Sites Included in the Study</w:t>
      </w:r>
    </w:p>
    <w:tbl>
      <w:tblPr>
        <w:tblStyle w:val="GridTable1Light"/>
        <w:tblW w:w="5000" w:type="pct"/>
        <w:tblLook w:val="04A0" w:firstRow="1" w:lastRow="0" w:firstColumn="1" w:lastColumn="0" w:noHBand="0" w:noVBand="1"/>
      </w:tblPr>
      <w:tblGrid>
        <w:gridCol w:w="6059"/>
        <w:gridCol w:w="2957"/>
      </w:tblGrid>
      <w:tr w:rsidR="007A25E7" w:rsidRPr="00D55E1F" w14:paraId="40365233" w14:textId="77777777" w:rsidTr="00E522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0" w:type="pct"/>
          </w:tcPr>
          <w:p w14:paraId="2370A0F8" w14:textId="77777777" w:rsidR="007A25E7" w:rsidRPr="00D55E1F" w:rsidRDefault="007A25E7" w:rsidP="00E522C1">
            <w:pPr>
              <w:spacing w:line="276" w:lineRule="auto"/>
            </w:pPr>
            <w:r w:rsidRPr="00D55E1F">
              <w:t>Site</w:t>
            </w:r>
          </w:p>
        </w:tc>
        <w:tc>
          <w:tcPr>
            <w:tcW w:w="1640" w:type="pct"/>
          </w:tcPr>
          <w:p w14:paraId="32DC159F" w14:textId="77777777" w:rsidR="007A25E7" w:rsidRPr="00D55E1F" w:rsidRDefault="007A25E7" w:rsidP="00E522C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55E1F">
              <w:t>Investigator</w:t>
            </w:r>
            <w:r>
              <w:t>(s)</w:t>
            </w:r>
          </w:p>
        </w:tc>
      </w:tr>
      <w:tr w:rsidR="007A25E7" w:rsidRPr="00D55E1F" w14:paraId="23E21E6B" w14:textId="77777777" w:rsidTr="00E522C1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0" w:type="pct"/>
          </w:tcPr>
          <w:p w14:paraId="7EFC3568" w14:textId="77777777" w:rsidR="007A25E7" w:rsidRPr="00D55E1F" w:rsidRDefault="007A25E7" w:rsidP="00E522C1">
            <w:pPr>
              <w:spacing w:line="276" w:lineRule="auto"/>
              <w:rPr>
                <w:b w:val="0"/>
                <w:bCs w:val="0"/>
              </w:rPr>
            </w:pPr>
            <w:proofErr w:type="spellStart"/>
            <w:r w:rsidRPr="00D55E1F">
              <w:rPr>
                <w:b w:val="0"/>
                <w:bCs w:val="0"/>
              </w:rPr>
              <w:t>Barts</w:t>
            </w:r>
            <w:proofErr w:type="spellEnd"/>
            <w:r w:rsidRPr="00D55E1F">
              <w:rPr>
                <w:b w:val="0"/>
                <w:bCs w:val="0"/>
              </w:rPr>
              <w:t xml:space="preserve"> Health NHS Trust, London</w:t>
            </w:r>
          </w:p>
        </w:tc>
        <w:tc>
          <w:tcPr>
            <w:tcW w:w="1640" w:type="pct"/>
          </w:tcPr>
          <w:p w14:paraId="2C99D08B" w14:textId="77777777" w:rsidR="007A25E7" w:rsidRPr="00D55E1F" w:rsidRDefault="007A25E7" w:rsidP="00E522C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55E1F">
              <w:t>John Conibear</w:t>
            </w:r>
          </w:p>
        </w:tc>
      </w:tr>
      <w:tr w:rsidR="007A25E7" w:rsidRPr="00D55E1F" w14:paraId="36302CE7" w14:textId="77777777" w:rsidTr="00E522C1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0" w:type="pct"/>
          </w:tcPr>
          <w:p w14:paraId="34B5B202" w14:textId="77777777" w:rsidR="007A25E7" w:rsidRPr="00D55E1F" w:rsidRDefault="007A25E7" w:rsidP="00E522C1">
            <w:pPr>
              <w:spacing w:line="27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Bradford Royal Infirmary, </w:t>
            </w:r>
            <w:r w:rsidRPr="00D55E1F">
              <w:rPr>
                <w:b w:val="0"/>
                <w:bCs w:val="0"/>
              </w:rPr>
              <w:t>Bradford Teaching Hospitals NHS Foundation Trust</w:t>
            </w:r>
            <w:r>
              <w:rPr>
                <w:b w:val="0"/>
                <w:bCs w:val="0"/>
              </w:rPr>
              <w:t>, Bradford</w:t>
            </w:r>
          </w:p>
        </w:tc>
        <w:tc>
          <w:tcPr>
            <w:tcW w:w="1640" w:type="pct"/>
            <w:shd w:val="clear" w:color="auto" w:fill="auto"/>
          </w:tcPr>
          <w:p w14:paraId="397AC6FA" w14:textId="77777777" w:rsidR="007A25E7" w:rsidRPr="00D55E1F" w:rsidRDefault="007A25E7" w:rsidP="00E522C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Andrew Conn</w:t>
            </w:r>
          </w:p>
        </w:tc>
      </w:tr>
      <w:tr w:rsidR="007A25E7" w:rsidRPr="00D55E1F" w14:paraId="19B73CD9" w14:textId="77777777" w:rsidTr="00E522C1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0" w:type="pct"/>
          </w:tcPr>
          <w:p w14:paraId="713769B7" w14:textId="77777777" w:rsidR="007A25E7" w:rsidRPr="00D55E1F" w:rsidRDefault="007A25E7" w:rsidP="00E522C1">
            <w:pPr>
              <w:spacing w:line="276" w:lineRule="auto"/>
              <w:rPr>
                <w:b w:val="0"/>
                <w:bCs w:val="0"/>
              </w:rPr>
            </w:pPr>
            <w:r w:rsidRPr="00D55E1F">
              <w:rPr>
                <w:b w:val="0"/>
                <w:bCs w:val="0"/>
              </w:rPr>
              <w:t>Brighton and Sussex University Hospitals NHS Trust</w:t>
            </w:r>
            <w:r>
              <w:rPr>
                <w:b w:val="0"/>
                <w:bCs w:val="0"/>
              </w:rPr>
              <w:t>, Brighton and Haywards Heath</w:t>
            </w:r>
          </w:p>
        </w:tc>
        <w:tc>
          <w:tcPr>
            <w:tcW w:w="1640" w:type="pct"/>
            <w:shd w:val="clear" w:color="auto" w:fill="auto"/>
          </w:tcPr>
          <w:p w14:paraId="75DF7C7A" w14:textId="77777777" w:rsidR="007A25E7" w:rsidRPr="00D55E1F" w:rsidRDefault="007A25E7" w:rsidP="00E522C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Juliet Brock</w:t>
            </w:r>
          </w:p>
        </w:tc>
      </w:tr>
      <w:tr w:rsidR="007A25E7" w:rsidRPr="00D55E1F" w14:paraId="5F4FFC08" w14:textId="77777777" w:rsidTr="00E522C1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0" w:type="pct"/>
          </w:tcPr>
          <w:p w14:paraId="25A6134C" w14:textId="77777777" w:rsidR="007A25E7" w:rsidRPr="00D55E1F" w:rsidRDefault="007A25E7" w:rsidP="00E522C1">
            <w:pPr>
              <w:spacing w:line="276" w:lineRule="auto"/>
              <w:rPr>
                <w:b w:val="0"/>
                <w:bCs w:val="0"/>
              </w:rPr>
            </w:pPr>
            <w:r w:rsidRPr="00D55E1F">
              <w:rPr>
                <w:b w:val="0"/>
                <w:bCs w:val="0"/>
              </w:rPr>
              <w:t>The Clatterbridge Cancer Centre NHS Foundation Trust, Bebington</w:t>
            </w:r>
            <w:r>
              <w:rPr>
                <w:b w:val="0"/>
                <w:bCs w:val="0"/>
              </w:rPr>
              <w:t>,</w:t>
            </w:r>
            <w:r w:rsidRPr="00D55E1F">
              <w:rPr>
                <w:b w:val="0"/>
                <w:bCs w:val="0"/>
              </w:rPr>
              <w:t xml:space="preserve"> Wirral</w:t>
            </w:r>
          </w:p>
        </w:tc>
        <w:tc>
          <w:tcPr>
            <w:tcW w:w="1640" w:type="pct"/>
            <w:shd w:val="clear" w:color="auto" w:fill="auto"/>
          </w:tcPr>
          <w:p w14:paraId="6F3F0281" w14:textId="77777777" w:rsidR="007A25E7" w:rsidRPr="00D55E1F" w:rsidRDefault="007A25E7" w:rsidP="00E522C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D55E1F">
              <w:t>Carles</w:t>
            </w:r>
            <w:proofErr w:type="spellEnd"/>
            <w:r w:rsidRPr="00D55E1F">
              <w:t xml:space="preserve"> </w:t>
            </w:r>
            <w:proofErr w:type="spellStart"/>
            <w:r w:rsidRPr="00D55E1F">
              <w:t>Escriu</w:t>
            </w:r>
            <w:proofErr w:type="spellEnd"/>
          </w:p>
        </w:tc>
      </w:tr>
      <w:tr w:rsidR="007A25E7" w:rsidRPr="00D55E1F" w14:paraId="1E14A553" w14:textId="77777777" w:rsidTr="00E522C1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0" w:type="pct"/>
          </w:tcPr>
          <w:p w14:paraId="1A84B1C6" w14:textId="77777777" w:rsidR="007A25E7" w:rsidRPr="00D55E1F" w:rsidRDefault="007A25E7" w:rsidP="00E522C1">
            <w:pPr>
              <w:spacing w:line="276" w:lineRule="auto"/>
              <w:rPr>
                <w:b w:val="0"/>
                <w:bCs w:val="0"/>
              </w:rPr>
            </w:pPr>
            <w:r w:rsidRPr="00D55E1F">
              <w:rPr>
                <w:b w:val="0"/>
                <w:bCs w:val="0"/>
              </w:rPr>
              <w:t>Nottingham University Hospitals NHS Trust</w:t>
            </w:r>
            <w:r>
              <w:rPr>
                <w:b w:val="0"/>
                <w:bCs w:val="0"/>
              </w:rPr>
              <w:t>, Nottingham</w:t>
            </w:r>
          </w:p>
        </w:tc>
        <w:tc>
          <w:tcPr>
            <w:tcW w:w="1640" w:type="pct"/>
          </w:tcPr>
          <w:p w14:paraId="6FA4BDDC" w14:textId="77777777" w:rsidR="007A25E7" w:rsidRPr="00D55E1F" w:rsidRDefault="007A25E7" w:rsidP="00E522C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55E1F">
              <w:t>Sarah Khan</w:t>
            </w:r>
          </w:p>
        </w:tc>
      </w:tr>
      <w:tr w:rsidR="007A25E7" w:rsidRPr="00D55E1F" w14:paraId="7ECD5678" w14:textId="77777777" w:rsidTr="00E522C1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0" w:type="pct"/>
          </w:tcPr>
          <w:p w14:paraId="19171322" w14:textId="77777777" w:rsidR="007A25E7" w:rsidRPr="00D55E1F" w:rsidRDefault="007A25E7" w:rsidP="00E522C1">
            <w:pPr>
              <w:spacing w:line="276" w:lineRule="auto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Singleton Hospital, </w:t>
            </w:r>
            <w:r w:rsidRPr="00D55E1F">
              <w:rPr>
                <w:b w:val="0"/>
                <w:bCs w:val="0"/>
              </w:rPr>
              <w:t>Swansea Bay University Health Board</w:t>
            </w:r>
            <w:r>
              <w:rPr>
                <w:b w:val="0"/>
                <w:bCs w:val="0"/>
              </w:rPr>
              <w:t>, Port Talbot</w:t>
            </w:r>
          </w:p>
        </w:tc>
        <w:tc>
          <w:tcPr>
            <w:tcW w:w="1640" w:type="pct"/>
            <w:shd w:val="clear" w:color="auto" w:fill="auto"/>
          </w:tcPr>
          <w:p w14:paraId="2545B8C0" w14:textId="77777777" w:rsidR="007A25E7" w:rsidRPr="00D55E1F" w:rsidRDefault="007A25E7" w:rsidP="00E522C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Jason Lester, Ceri Powell</w:t>
            </w:r>
          </w:p>
        </w:tc>
      </w:tr>
      <w:tr w:rsidR="007A25E7" w:rsidRPr="00D55E1F" w14:paraId="49510FED" w14:textId="77777777" w:rsidTr="00E522C1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0" w:type="pct"/>
          </w:tcPr>
          <w:p w14:paraId="267B26B1" w14:textId="77777777" w:rsidR="007A25E7" w:rsidRPr="00D55E1F" w:rsidRDefault="007A25E7" w:rsidP="00E522C1">
            <w:pPr>
              <w:spacing w:line="276" w:lineRule="auto"/>
              <w:rPr>
                <w:b w:val="0"/>
                <w:bCs w:val="0"/>
              </w:rPr>
            </w:pPr>
            <w:r w:rsidRPr="00D55E1F">
              <w:rPr>
                <w:b w:val="0"/>
                <w:bCs w:val="0"/>
              </w:rPr>
              <w:t>South Tees Hospitals NHS Foundation Trust, Middlesbrough</w:t>
            </w:r>
          </w:p>
        </w:tc>
        <w:tc>
          <w:tcPr>
            <w:tcW w:w="1640" w:type="pct"/>
          </w:tcPr>
          <w:p w14:paraId="5D8819C2" w14:textId="77777777" w:rsidR="007A25E7" w:rsidRPr="00D55E1F" w:rsidRDefault="007A25E7" w:rsidP="00E522C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55E1F">
              <w:t xml:space="preserve">Talal </w:t>
            </w:r>
            <w:proofErr w:type="spellStart"/>
            <w:r w:rsidRPr="00D55E1F">
              <w:t>Mansy</w:t>
            </w:r>
            <w:proofErr w:type="spellEnd"/>
          </w:p>
        </w:tc>
      </w:tr>
      <w:tr w:rsidR="007A25E7" w:rsidRPr="00D55E1F" w14:paraId="72ADA1B8" w14:textId="77777777" w:rsidTr="00E522C1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0" w:type="pct"/>
          </w:tcPr>
          <w:p w14:paraId="45DCD8E1" w14:textId="77777777" w:rsidR="007A25E7" w:rsidRPr="00D55E1F" w:rsidRDefault="007A25E7" w:rsidP="00E522C1">
            <w:pPr>
              <w:spacing w:line="276" w:lineRule="auto"/>
              <w:rPr>
                <w:b w:val="0"/>
                <w:bCs w:val="0"/>
              </w:rPr>
            </w:pPr>
            <w:proofErr w:type="spellStart"/>
            <w:r w:rsidRPr="00D55E1F">
              <w:rPr>
                <w:b w:val="0"/>
                <w:bCs w:val="0"/>
              </w:rPr>
              <w:t>Velindre</w:t>
            </w:r>
            <w:proofErr w:type="spellEnd"/>
            <w:r w:rsidRPr="00D55E1F">
              <w:rPr>
                <w:b w:val="0"/>
                <w:bCs w:val="0"/>
              </w:rPr>
              <w:t xml:space="preserve"> NHS Trust, Cardiff</w:t>
            </w:r>
          </w:p>
        </w:tc>
        <w:tc>
          <w:tcPr>
            <w:tcW w:w="1640" w:type="pct"/>
          </w:tcPr>
          <w:p w14:paraId="44790B27" w14:textId="77777777" w:rsidR="007A25E7" w:rsidRPr="00D55E1F" w:rsidRDefault="007A25E7" w:rsidP="00E522C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Emma Hudson</w:t>
            </w:r>
          </w:p>
        </w:tc>
      </w:tr>
      <w:tr w:rsidR="007A25E7" w:rsidRPr="00D55E1F" w14:paraId="21B71705" w14:textId="77777777" w:rsidTr="00E522C1">
        <w:trPr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0" w:type="pct"/>
          </w:tcPr>
          <w:p w14:paraId="0A2205C9" w14:textId="77777777" w:rsidR="007A25E7" w:rsidRPr="00D55E1F" w:rsidRDefault="007A25E7" w:rsidP="00E522C1">
            <w:pPr>
              <w:spacing w:line="276" w:lineRule="auto"/>
              <w:rPr>
                <w:b w:val="0"/>
                <w:bCs w:val="0"/>
              </w:rPr>
            </w:pPr>
            <w:r w:rsidRPr="00D55E1F">
              <w:rPr>
                <w:b w:val="0"/>
                <w:bCs w:val="0"/>
              </w:rPr>
              <w:t>York Teaching Hospital NHS Foundation Trust</w:t>
            </w:r>
            <w:r>
              <w:rPr>
                <w:b w:val="0"/>
                <w:bCs w:val="0"/>
              </w:rPr>
              <w:t>, York</w:t>
            </w:r>
          </w:p>
        </w:tc>
        <w:tc>
          <w:tcPr>
            <w:tcW w:w="1640" w:type="pct"/>
          </w:tcPr>
          <w:p w14:paraId="56449FE6" w14:textId="77777777" w:rsidR="007A25E7" w:rsidRPr="00D55E1F" w:rsidRDefault="007A25E7" w:rsidP="00E522C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55E1F">
              <w:t>Samuel Chan</w:t>
            </w:r>
          </w:p>
        </w:tc>
      </w:tr>
    </w:tbl>
    <w:p w14:paraId="07FAD3D7" w14:textId="77777777" w:rsidR="007A25E7" w:rsidRPr="00E811DE" w:rsidRDefault="007A25E7" w:rsidP="007A25E7">
      <w:pPr>
        <w:spacing w:line="276" w:lineRule="auto"/>
        <w:rPr>
          <w:lang w:val="en-US"/>
        </w:rPr>
      </w:pPr>
      <w:r w:rsidRPr="00E811DE">
        <w:rPr>
          <w:lang w:val="en-US"/>
        </w:rPr>
        <w:t xml:space="preserve">NHS, </w:t>
      </w:r>
      <w:r>
        <w:rPr>
          <w:lang w:val="en-US"/>
        </w:rPr>
        <w:t xml:space="preserve">UK </w:t>
      </w:r>
      <w:r w:rsidRPr="00E811DE">
        <w:rPr>
          <w:lang w:val="en-US"/>
        </w:rPr>
        <w:t>National Health Service.</w:t>
      </w:r>
    </w:p>
    <w:p w14:paraId="3C9D9B59" w14:textId="77777777" w:rsidR="007A25E7" w:rsidRDefault="007A25E7" w:rsidP="007A25E7">
      <w:pPr>
        <w:spacing w:line="259" w:lineRule="auto"/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055D80AC" w14:textId="77777777" w:rsidR="007A25E7" w:rsidRPr="004E0108" w:rsidRDefault="007A25E7" w:rsidP="007A25E7">
      <w:pPr>
        <w:spacing w:line="276" w:lineRule="auto"/>
        <w:rPr>
          <w:b/>
          <w:bCs/>
          <w:lang w:val="en-US"/>
        </w:rPr>
      </w:pPr>
      <w:r w:rsidRPr="004E0108">
        <w:rPr>
          <w:b/>
          <w:bCs/>
          <w:lang w:val="en-US"/>
        </w:rPr>
        <w:lastRenderedPageBreak/>
        <w:t xml:space="preserve">Supplemental Table </w:t>
      </w:r>
      <w:r>
        <w:rPr>
          <w:b/>
          <w:bCs/>
          <w:lang w:val="en-US"/>
        </w:rPr>
        <w:t>2</w:t>
      </w:r>
      <w:r w:rsidRPr="004E0108">
        <w:rPr>
          <w:b/>
          <w:bCs/>
          <w:lang w:val="en-US"/>
        </w:rPr>
        <w:t xml:space="preserve">. Outcomes of Patients </w:t>
      </w:r>
      <w:r>
        <w:rPr>
          <w:b/>
          <w:bCs/>
          <w:lang w:val="en-US"/>
        </w:rPr>
        <w:t>W</w:t>
      </w:r>
      <w:r w:rsidRPr="004E0108">
        <w:rPr>
          <w:b/>
          <w:bCs/>
          <w:lang w:val="en-US"/>
        </w:rPr>
        <w:t xml:space="preserve">ho </w:t>
      </w:r>
      <w:r>
        <w:rPr>
          <w:b/>
          <w:bCs/>
          <w:lang w:val="en-US"/>
        </w:rPr>
        <w:t>D</w:t>
      </w:r>
      <w:r w:rsidRPr="004E0108">
        <w:rPr>
          <w:b/>
          <w:bCs/>
          <w:lang w:val="en-US"/>
        </w:rPr>
        <w:t xml:space="preserve">id </w:t>
      </w:r>
      <w:r>
        <w:rPr>
          <w:b/>
          <w:bCs/>
          <w:lang w:val="en-US"/>
        </w:rPr>
        <w:t>N</w:t>
      </w:r>
      <w:r w:rsidRPr="004E0108">
        <w:rPr>
          <w:b/>
          <w:bCs/>
          <w:lang w:val="en-US"/>
        </w:rPr>
        <w:t>ot Receive Second-</w:t>
      </w:r>
      <w:r>
        <w:rPr>
          <w:b/>
          <w:bCs/>
          <w:lang w:val="en-US"/>
        </w:rPr>
        <w:t>L</w:t>
      </w:r>
      <w:r w:rsidRPr="004E0108">
        <w:rPr>
          <w:b/>
          <w:bCs/>
          <w:lang w:val="en-US"/>
        </w:rPr>
        <w:t>ine Therapy</w:t>
      </w:r>
    </w:p>
    <w:tbl>
      <w:tblPr>
        <w:tblStyle w:val="TableGrid"/>
        <w:tblW w:w="5000" w:type="pct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724"/>
        <w:gridCol w:w="1724"/>
        <w:gridCol w:w="1724"/>
        <w:gridCol w:w="1722"/>
      </w:tblGrid>
      <w:tr w:rsidR="007A25E7" w:rsidRPr="00140B8E" w14:paraId="3FE788F2" w14:textId="77777777" w:rsidTr="00E522C1">
        <w:trPr>
          <w:trHeight w:val="288"/>
        </w:trPr>
        <w:tc>
          <w:tcPr>
            <w:tcW w:w="1177" w:type="pct"/>
            <w:vMerge w:val="restart"/>
            <w:noWrap/>
            <w:vAlign w:val="bottom"/>
          </w:tcPr>
          <w:p w14:paraId="6F1E0A11" w14:textId="77777777" w:rsidR="007A25E7" w:rsidRPr="00140B8E" w:rsidRDefault="007A25E7" w:rsidP="00E522C1">
            <w:pPr>
              <w:pStyle w:val="NoSpacing"/>
              <w:spacing w:line="276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n (%)</w:t>
            </w:r>
          </w:p>
        </w:tc>
        <w:tc>
          <w:tcPr>
            <w:tcW w:w="956" w:type="pct"/>
            <w:vMerge w:val="restart"/>
            <w:noWrap/>
            <w:vAlign w:val="bottom"/>
          </w:tcPr>
          <w:p w14:paraId="6E75283B" w14:textId="77777777" w:rsidR="007A25E7" w:rsidRPr="00140B8E" w:rsidRDefault="007A25E7" w:rsidP="00E522C1">
            <w:pPr>
              <w:pStyle w:val="NoSpacing"/>
              <w:spacing w:line="276" w:lineRule="auto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Any first-line therapy</w:t>
            </w:r>
            <w:r w:rsidRPr="00140B8E">
              <w:rPr>
                <w:rFonts w:ascii="Calibri" w:hAnsi="Calibri" w:cs="Calibri"/>
                <w:b/>
                <w:lang w:val="en-US"/>
              </w:rPr>
              <w:t xml:space="preserve"> </w:t>
            </w:r>
            <w:r>
              <w:rPr>
                <w:rFonts w:ascii="Calibri" w:hAnsi="Calibri" w:cs="Calibri"/>
                <w:b/>
                <w:lang w:val="en-US"/>
              </w:rPr>
              <w:br/>
            </w:r>
            <w:r w:rsidRPr="00140B8E">
              <w:rPr>
                <w:rFonts w:ascii="Calibri" w:hAnsi="Calibri" w:cs="Calibri"/>
                <w:b/>
                <w:lang w:val="en-US"/>
              </w:rPr>
              <w:t>(n=716)</w:t>
            </w:r>
          </w:p>
        </w:tc>
        <w:tc>
          <w:tcPr>
            <w:tcW w:w="2867" w:type="pct"/>
            <w:gridSpan w:val="3"/>
            <w:noWrap/>
            <w:vAlign w:val="bottom"/>
          </w:tcPr>
          <w:p w14:paraId="1F955B98" w14:textId="77777777" w:rsidR="007A25E7" w:rsidRPr="00140B8E" w:rsidRDefault="007A25E7" w:rsidP="00E522C1">
            <w:pPr>
              <w:pStyle w:val="NoSpacing"/>
              <w:spacing w:line="276" w:lineRule="auto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First-line therapy subgroup</w:t>
            </w:r>
          </w:p>
        </w:tc>
      </w:tr>
      <w:tr w:rsidR="007A25E7" w:rsidRPr="00140B8E" w14:paraId="1BFA9916" w14:textId="77777777" w:rsidTr="00E522C1">
        <w:trPr>
          <w:trHeight w:val="288"/>
        </w:trPr>
        <w:tc>
          <w:tcPr>
            <w:tcW w:w="1177" w:type="pct"/>
            <w:vMerge/>
            <w:noWrap/>
            <w:vAlign w:val="bottom"/>
            <w:hideMark/>
          </w:tcPr>
          <w:p w14:paraId="307D84A1" w14:textId="77777777" w:rsidR="007A25E7" w:rsidRPr="00140B8E" w:rsidRDefault="007A25E7" w:rsidP="00E522C1">
            <w:pPr>
              <w:pStyle w:val="NoSpacing"/>
              <w:spacing w:line="276" w:lineRule="auto"/>
              <w:rPr>
                <w:b/>
                <w:bCs/>
                <w:lang w:val="en-US"/>
              </w:rPr>
            </w:pPr>
          </w:p>
        </w:tc>
        <w:tc>
          <w:tcPr>
            <w:tcW w:w="956" w:type="pct"/>
            <w:vMerge/>
            <w:noWrap/>
            <w:vAlign w:val="bottom"/>
            <w:hideMark/>
          </w:tcPr>
          <w:p w14:paraId="5A55F0B9" w14:textId="77777777" w:rsidR="007A25E7" w:rsidRPr="00140B8E" w:rsidRDefault="007A25E7" w:rsidP="00E522C1">
            <w:pPr>
              <w:pStyle w:val="NoSpacing"/>
              <w:spacing w:line="276" w:lineRule="auto"/>
              <w:rPr>
                <w:b/>
                <w:bCs/>
                <w:lang w:val="en-US"/>
              </w:rPr>
            </w:pPr>
          </w:p>
        </w:tc>
        <w:tc>
          <w:tcPr>
            <w:tcW w:w="956" w:type="pct"/>
            <w:noWrap/>
            <w:vAlign w:val="bottom"/>
            <w:hideMark/>
          </w:tcPr>
          <w:p w14:paraId="2E00DA0D" w14:textId="77777777" w:rsidR="007A25E7" w:rsidRPr="00140B8E" w:rsidRDefault="007A25E7" w:rsidP="00E522C1">
            <w:pPr>
              <w:pStyle w:val="NoSpacing"/>
              <w:spacing w:line="276" w:lineRule="auto"/>
              <w:rPr>
                <w:b/>
                <w:bCs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C</w:t>
            </w:r>
            <w:r w:rsidRPr="00140B8E">
              <w:rPr>
                <w:rFonts w:ascii="Calibri" w:hAnsi="Calibri" w:cs="Calibri"/>
                <w:b/>
                <w:lang w:val="en-US"/>
              </w:rPr>
              <w:t>hemotherapy (n=469)</w:t>
            </w:r>
          </w:p>
        </w:tc>
        <w:tc>
          <w:tcPr>
            <w:tcW w:w="956" w:type="pct"/>
            <w:noWrap/>
            <w:vAlign w:val="bottom"/>
            <w:hideMark/>
          </w:tcPr>
          <w:p w14:paraId="71B9ED53" w14:textId="77777777" w:rsidR="007A25E7" w:rsidRPr="00140B8E" w:rsidRDefault="007A25E7" w:rsidP="00E522C1">
            <w:pPr>
              <w:pStyle w:val="NoSpacing"/>
              <w:spacing w:line="276" w:lineRule="auto"/>
              <w:rPr>
                <w:b/>
                <w:bCs/>
                <w:lang w:val="en-US"/>
              </w:rPr>
            </w:pPr>
            <w:r w:rsidRPr="00140B8E">
              <w:rPr>
                <w:rFonts w:ascii="Calibri" w:hAnsi="Calibri" w:cs="Calibri"/>
                <w:b/>
                <w:lang w:val="en-US"/>
              </w:rPr>
              <w:t>I</w:t>
            </w:r>
            <w:r>
              <w:rPr>
                <w:rFonts w:ascii="Calibri" w:hAnsi="Calibri" w:cs="Calibri"/>
                <w:b/>
                <w:lang w:val="en-US"/>
              </w:rPr>
              <w:t>mmuno-oncology mono</w:t>
            </w:r>
            <w:r w:rsidRPr="00140B8E">
              <w:rPr>
                <w:rFonts w:ascii="Calibri" w:hAnsi="Calibri" w:cs="Calibri"/>
                <w:b/>
                <w:lang w:val="en-US"/>
              </w:rPr>
              <w:t>therapy (n=151)</w:t>
            </w:r>
          </w:p>
        </w:tc>
        <w:tc>
          <w:tcPr>
            <w:tcW w:w="955" w:type="pct"/>
            <w:noWrap/>
            <w:vAlign w:val="bottom"/>
            <w:hideMark/>
          </w:tcPr>
          <w:p w14:paraId="04D289BC" w14:textId="77777777" w:rsidR="007A25E7" w:rsidRPr="00140B8E" w:rsidRDefault="007A25E7" w:rsidP="00E522C1">
            <w:pPr>
              <w:pStyle w:val="NoSpacing"/>
              <w:spacing w:line="276" w:lineRule="auto"/>
              <w:rPr>
                <w:b/>
                <w:bCs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T</w:t>
            </w:r>
            <w:r w:rsidRPr="00140B8E">
              <w:rPr>
                <w:rFonts w:ascii="Calibri" w:hAnsi="Calibri" w:cs="Calibri"/>
                <w:b/>
                <w:lang w:val="en-US"/>
              </w:rPr>
              <w:t>argeted therapy (n=96)</w:t>
            </w:r>
          </w:p>
        </w:tc>
      </w:tr>
      <w:tr w:rsidR="007A25E7" w:rsidRPr="00140B8E" w14:paraId="60F9A194" w14:textId="77777777" w:rsidTr="00E522C1">
        <w:trPr>
          <w:trHeight w:val="618"/>
        </w:trPr>
        <w:tc>
          <w:tcPr>
            <w:tcW w:w="1177" w:type="pct"/>
            <w:noWrap/>
            <w:vAlign w:val="bottom"/>
            <w:hideMark/>
          </w:tcPr>
          <w:p w14:paraId="77CFA5C6" w14:textId="77777777" w:rsidR="007A25E7" w:rsidRPr="00140B8E" w:rsidRDefault="007A25E7" w:rsidP="00E522C1">
            <w:pPr>
              <w:pStyle w:val="NoSpacing"/>
              <w:spacing w:line="276" w:lineRule="auto"/>
              <w:rPr>
                <w:b/>
                <w:bCs/>
                <w:lang w:val="en-US"/>
              </w:rPr>
            </w:pPr>
            <w:r w:rsidRPr="00140B8E">
              <w:rPr>
                <w:b/>
                <w:bCs/>
                <w:lang w:val="en-US"/>
              </w:rPr>
              <w:t>Ongoing treatment</w:t>
            </w:r>
          </w:p>
        </w:tc>
        <w:tc>
          <w:tcPr>
            <w:tcW w:w="956" w:type="pct"/>
            <w:noWrap/>
            <w:vAlign w:val="bottom"/>
          </w:tcPr>
          <w:p w14:paraId="74179363" w14:textId="77777777" w:rsidR="007A25E7" w:rsidRPr="00140B8E" w:rsidRDefault="007A25E7" w:rsidP="00E522C1">
            <w:pPr>
              <w:pStyle w:val="NoSpacing"/>
              <w:spacing w:line="276" w:lineRule="auto"/>
              <w:rPr>
                <w:lang w:val="en-US"/>
              </w:rPr>
            </w:pPr>
            <w:r w:rsidRPr="00140B8E">
              <w:rPr>
                <w:rFonts w:ascii="Calibri" w:hAnsi="Calibri" w:cs="Calibri"/>
                <w:lang w:val="en-US"/>
              </w:rPr>
              <w:t>92 (12.8)</w:t>
            </w:r>
          </w:p>
        </w:tc>
        <w:tc>
          <w:tcPr>
            <w:tcW w:w="956" w:type="pct"/>
            <w:noWrap/>
            <w:vAlign w:val="bottom"/>
          </w:tcPr>
          <w:p w14:paraId="477E43E9" w14:textId="77777777" w:rsidR="007A25E7" w:rsidRPr="00140B8E" w:rsidRDefault="007A25E7" w:rsidP="00E522C1">
            <w:pPr>
              <w:pStyle w:val="NoSpacing"/>
              <w:spacing w:line="276" w:lineRule="auto"/>
              <w:rPr>
                <w:lang w:val="en-US"/>
              </w:rPr>
            </w:pPr>
            <w:r w:rsidRPr="00140B8E">
              <w:rPr>
                <w:rFonts w:ascii="Calibri" w:hAnsi="Calibri" w:cs="Calibri"/>
                <w:lang w:val="en-US"/>
              </w:rPr>
              <w:t>9 (1.9)</w:t>
            </w:r>
          </w:p>
        </w:tc>
        <w:tc>
          <w:tcPr>
            <w:tcW w:w="956" w:type="pct"/>
            <w:noWrap/>
            <w:vAlign w:val="bottom"/>
          </w:tcPr>
          <w:p w14:paraId="520020BA" w14:textId="77777777" w:rsidR="007A25E7" w:rsidRPr="00140B8E" w:rsidRDefault="007A25E7" w:rsidP="00E522C1">
            <w:pPr>
              <w:pStyle w:val="NoSpacing"/>
              <w:spacing w:line="276" w:lineRule="auto"/>
              <w:rPr>
                <w:lang w:val="en-US"/>
              </w:rPr>
            </w:pPr>
            <w:r w:rsidRPr="00140B8E">
              <w:rPr>
                <w:rFonts w:ascii="Calibri" w:hAnsi="Calibri" w:cs="Calibri"/>
                <w:lang w:val="en-US"/>
              </w:rPr>
              <w:t>48 (31.8)</w:t>
            </w:r>
          </w:p>
        </w:tc>
        <w:tc>
          <w:tcPr>
            <w:tcW w:w="955" w:type="pct"/>
            <w:noWrap/>
            <w:vAlign w:val="bottom"/>
          </w:tcPr>
          <w:p w14:paraId="69F46CAA" w14:textId="77777777" w:rsidR="007A25E7" w:rsidRPr="00140B8E" w:rsidRDefault="007A25E7" w:rsidP="00E522C1">
            <w:pPr>
              <w:pStyle w:val="NoSpacing"/>
              <w:spacing w:line="276" w:lineRule="auto"/>
              <w:rPr>
                <w:lang w:val="en-US"/>
              </w:rPr>
            </w:pPr>
            <w:r w:rsidRPr="00140B8E">
              <w:rPr>
                <w:rFonts w:ascii="Calibri" w:hAnsi="Calibri" w:cs="Calibri"/>
                <w:lang w:val="en-US"/>
              </w:rPr>
              <w:t>35 (36.5)</w:t>
            </w:r>
          </w:p>
        </w:tc>
      </w:tr>
      <w:tr w:rsidR="007A25E7" w:rsidRPr="00140B8E" w14:paraId="52CF8342" w14:textId="77777777" w:rsidTr="00E522C1">
        <w:trPr>
          <w:trHeight w:val="618"/>
        </w:trPr>
        <w:tc>
          <w:tcPr>
            <w:tcW w:w="1177" w:type="pct"/>
            <w:noWrap/>
            <w:vAlign w:val="bottom"/>
            <w:hideMark/>
          </w:tcPr>
          <w:p w14:paraId="63B89337" w14:textId="77777777" w:rsidR="007A25E7" w:rsidRPr="00140B8E" w:rsidRDefault="007A25E7" w:rsidP="00E522C1">
            <w:pPr>
              <w:pStyle w:val="NoSpacing"/>
              <w:spacing w:line="276" w:lineRule="auto"/>
              <w:rPr>
                <w:b/>
                <w:bCs/>
                <w:lang w:val="en-US"/>
              </w:rPr>
            </w:pPr>
            <w:r w:rsidRPr="00140B8E">
              <w:rPr>
                <w:b/>
                <w:bCs/>
                <w:lang w:val="en-US"/>
              </w:rPr>
              <w:t>Stopped treatment (alive</w:t>
            </w:r>
            <w:r>
              <w:rPr>
                <w:b/>
                <w:bCs/>
                <w:lang w:val="en-US"/>
              </w:rPr>
              <w:t>)</w:t>
            </w:r>
          </w:p>
        </w:tc>
        <w:tc>
          <w:tcPr>
            <w:tcW w:w="956" w:type="pct"/>
            <w:noWrap/>
            <w:vAlign w:val="bottom"/>
          </w:tcPr>
          <w:p w14:paraId="3AF486C3" w14:textId="77777777" w:rsidR="007A25E7" w:rsidRPr="00140B8E" w:rsidRDefault="007A25E7" w:rsidP="00E522C1">
            <w:pPr>
              <w:pStyle w:val="NoSpacing"/>
              <w:spacing w:line="276" w:lineRule="auto"/>
              <w:rPr>
                <w:lang w:val="en-US"/>
              </w:rPr>
            </w:pPr>
            <w:r w:rsidRPr="00140B8E">
              <w:rPr>
                <w:rFonts w:ascii="Calibri" w:hAnsi="Calibri" w:cs="Calibri"/>
                <w:lang w:val="en-US"/>
              </w:rPr>
              <w:t>73 (10.2)</w:t>
            </w:r>
          </w:p>
        </w:tc>
        <w:tc>
          <w:tcPr>
            <w:tcW w:w="956" w:type="pct"/>
            <w:noWrap/>
            <w:vAlign w:val="bottom"/>
          </w:tcPr>
          <w:p w14:paraId="51E2C240" w14:textId="77777777" w:rsidR="007A25E7" w:rsidRPr="00140B8E" w:rsidRDefault="007A25E7" w:rsidP="00E522C1">
            <w:pPr>
              <w:pStyle w:val="NoSpacing"/>
              <w:spacing w:line="276" w:lineRule="auto"/>
              <w:rPr>
                <w:lang w:val="en-US"/>
              </w:rPr>
            </w:pPr>
            <w:r w:rsidRPr="00140B8E">
              <w:rPr>
                <w:rFonts w:ascii="Calibri" w:hAnsi="Calibri" w:cs="Calibri"/>
                <w:lang w:val="en-US"/>
              </w:rPr>
              <w:t>44 (9.4)</w:t>
            </w:r>
          </w:p>
        </w:tc>
        <w:tc>
          <w:tcPr>
            <w:tcW w:w="956" w:type="pct"/>
            <w:noWrap/>
            <w:vAlign w:val="bottom"/>
          </w:tcPr>
          <w:p w14:paraId="0343022C" w14:textId="77777777" w:rsidR="007A25E7" w:rsidRPr="00140B8E" w:rsidRDefault="007A25E7" w:rsidP="00E522C1">
            <w:pPr>
              <w:pStyle w:val="NoSpacing"/>
              <w:spacing w:line="276" w:lineRule="auto"/>
              <w:rPr>
                <w:lang w:val="en-US"/>
              </w:rPr>
            </w:pPr>
            <w:r w:rsidRPr="00140B8E">
              <w:rPr>
                <w:rFonts w:ascii="Calibri" w:hAnsi="Calibri" w:cs="Calibri"/>
                <w:lang w:val="en-US"/>
              </w:rPr>
              <w:t>18 (11.9)</w:t>
            </w:r>
          </w:p>
        </w:tc>
        <w:tc>
          <w:tcPr>
            <w:tcW w:w="955" w:type="pct"/>
            <w:noWrap/>
            <w:vAlign w:val="bottom"/>
          </w:tcPr>
          <w:p w14:paraId="3CB6FB32" w14:textId="77777777" w:rsidR="007A25E7" w:rsidRPr="00140B8E" w:rsidRDefault="007A25E7" w:rsidP="00E522C1">
            <w:pPr>
              <w:pStyle w:val="NoSpacing"/>
              <w:spacing w:line="276" w:lineRule="auto"/>
              <w:rPr>
                <w:lang w:val="en-US"/>
              </w:rPr>
            </w:pPr>
            <w:r w:rsidRPr="00140B8E">
              <w:rPr>
                <w:rFonts w:ascii="Calibri" w:hAnsi="Calibri" w:cs="Calibri"/>
                <w:lang w:val="en-US"/>
              </w:rPr>
              <w:t>11 (11.5)</w:t>
            </w:r>
          </w:p>
        </w:tc>
      </w:tr>
      <w:tr w:rsidR="007A25E7" w:rsidRPr="00140B8E" w14:paraId="1E7A67C5" w14:textId="77777777" w:rsidTr="00E522C1">
        <w:trPr>
          <w:trHeight w:val="618"/>
        </w:trPr>
        <w:tc>
          <w:tcPr>
            <w:tcW w:w="1177" w:type="pct"/>
            <w:noWrap/>
            <w:vAlign w:val="bottom"/>
            <w:hideMark/>
          </w:tcPr>
          <w:p w14:paraId="7DEB6080" w14:textId="77777777" w:rsidR="007A25E7" w:rsidRPr="00140B8E" w:rsidRDefault="007A25E7" w:rsidP="00E522C1">
            <w:pPr>
              <w:pStyle w:val="NoSpacing"/>
              <w:spacing w:line="276" w:lineRule="auto"/>
              <w:rPr>
                <w:b/>
                <w:bCs/>
                <w:lang w:val="en-US"/>
              </w:rPr>
            </w:pPr>
            <w:r w:rsidRPr="00140B8E">
              <w:rPr>
                <w:b/>
                <w:bCs/>
                <w:lang w:val="en-US"/>
              </w:rPr>
              <w:t>Died</w:t>
            </w:r>
          </w:p>
        </w:tc>
        <w:tc>
          <w:tcPr>
            <w:tcW w:w="956" w:type="pct"/>
            <w:noWrap/>
            <w:vAlign w:val="bottom"/>
          </w:tcPr>
          <w:p w14:paraId="49E2136C" w14:textId="77777777" w:rsidR="007A25E7" w:rsidRPr="00140B8E" w:rsidRDefault="007A25E7" w:rsidP="00E522C1">
            <w:pPr>
              <w:pStyle w:val="NoSpacing"/>
              <w:spacing w:line="276" w:lineRule="auto"/>
              <w:rPr>
                <w:lang w:val="en-US"/>
              </w:rPr>
            </w:pPr>
            <w:r w:rsidRPr="00140B8E">
              <w:rPr>
                <w:rFonts w:ascii="Calibri" w:hAnsi="Calibri" w:cs="Calibri"/>
                <w:lang w:val="en-US"/>
              </w:rPr>
              <w:t>551 (77.0)</w:t>
            </w:r>
          </w:p>
        </w:tc>
        <w:tc>
          <w:tcPr>
            <w:tcW w:w="956" w:type="pct"/>
            <w:noWrap/>
            <w:vAlign w:val="bottom"/>
          </w:tcPr>
          <w:p w14:paraId="010FF912" w14:textId="77777777" w:rsidR="007A25E7" w:rsidRPr="00140B8E" w:rsidRDefault="007A25E7" w:rsidP="00E522C1">
            <w:pPr>
              <w:pStyle w:val="NoSpacing"/>
              <w:spacing w:line="276" w:lineRule="auto"/>
              <w:rPr>
                <w:lang w:val="en-US"/>
              </w:rPr>
            </w:pPr>
            <w:r w:rsidRPr="00140B8E">
              <w:rPr>
                <w:rFonts w:ascii="Calibri" w:hAnsi="Calibri" w:cs="Calibri"/>
                <w:lang w:val="en-US"/>
              </w:rPr>
              <w:t>416 (88.7)</w:t>
            </w:r>
          </w:p>
        </w:tc>
        <w:tc>
          <w:tcPr>
            <w:tcW w:w="956" w:type="pct"/>
            <w:noWrap/>
            <w:vAlign w:val="bottom"/>
          </w:tcPr>
          <w:p w14:paraId="5CD2CB0E" w14:textId="77777777" w:rsidR="007A25E7" w:rsidRPr="00140B8E" w:rsidRDefault="007A25E7" w:rsidP="00E522C1">
            <w:pPr>
              <w:pStyle w:val="NoSpacing"/>
              <w:spacing w:line="276" w:lineRule="auto"/>
              <w:rPr>
                <w:lang w:val="en-US"/>
              </w:rPr>
            </w:pPr>
            <w:r w:rsidRPr="00140B8E">
              <w:rPr>
                <w:rFonts w:ascii="Calibri" w:hAnsi="Calibri" w:cs="Calibri"/>
                <w:lang w:val="en-US"/>
              </w:rPr>
              <w:t>85 (56.3)</w:t>
            </w:r>
          </w:p>
        </w:tc>
        <w:tc>
          <w:tcPr>
            <w:tcW w:w="955" w:type="pct"/>
            <w:noWrap/>
            <w:vAlign w:val="bottom"/>
          </w:tcPr>
          <w:p w14:paraId="1DC4B5AD" w14:textId="77777777" w:rsidR="007A25E7" w:rsidRPr="00140B8E" w:rsidRDefault="007A25E7" w:rsidP="00E522C1">
            <w:pPr>
              <w:pStyle w:val="NoSpacing"/>
              <w:spacing w:line="276" w:lineRule="auto"/>
              <w:rPr>
                <w:lang w:val="en-US"/>
              </w:rPr>
            </w:pPr>
            <w:r w:rsidRPr="00140B8E">
              <w:rPr>
                <w:rFonts w:ascii="Calibri" w:hAnsi="Calibri" w:cs="Calibri"/>
                <w:lang w:val="en-US"/>
              </w:rPr>
              <w:t>50 (52.1)</w:t>
            </w:r>
          </w:p>
        </w:tc>
      </w:tr>
    </w:tbl>
    <w:p w14:paraId="58EBB3B3" w14:textId="77777777" w:rsidR="007A25E7" w:rsidRPr="00140B8E" w:rsidRDefault="007A25E7" w:rsidP="007A25E7">
      <w:pPr>
        <w:pStyle w:val="NoSpacing"/>
        <w:spacing w:line="276" w:lineRule="auto"/>
        <w:rPr>
          <w:lang w:val="en-US"/>
        </w:rPr>
      </w:pPr>
    </w:p>
    <w:p w14:paraId="6559D0A3" w14:textId="77777777" w:rsidR="007A25E7" w:rsidRPr="00140B8E" w:rsidRDefault="007A25E7" w:rsidP="007A25E7">
      <w:pPr>
        <w:spacing w:line="276" w:lineRule="auto"/>
        <w:rPr>
          <w:lang w:val="en-US"/>
        </w:rPr>
      </w:pPr>
      <w:r w:rsidRPr="00140B8E">
        <w:rPr>
          <w:lang w:val="en-US"/>
        </w:rPr>
        <w:br w:type="page"/>
      </w:r>
    </w:p>
    <w:p w14:paraId="41A5EBA9" w14:textId="77777777" w:rsidR="007A25E7" w:rsidRPr="004E0108" w:rsidRDefault="007A25E7" w:rsidP="007A25E7">
      <w:pPr>
        <w:spacing w:line="276" w:lineRule="auto"/>
        <w:rPr>
          <w:b/>
          <w:bCs/>
          <w:lang w:val="en-US"/>
        </w:rPr>
      </w:pPr>
      <w:r w:rsidRPr="004E0108">
        <w:rPr>
          <w:b/>
          <w:bCs/>
          <w:lang w:val="en-US"/>
        </w:rPr>
        <w:lastRenderedPageBreak/>
        <w:t>Supplemental Figure 1. Estimated NSCLC Population Size in England Based on 2018-</w:t>
      </w:r>
      <w:r>
        <w:rPr>
          <w:b/>
          <w:bCs/>
          <w:lang w:val="en-US"/>
        </w:rPr>
        <w:t>20</w:t>
      </w:r>
      <w:r w:rsidRPr="004E0108">
        <w:rPr>
          <w:b/>
          <w:bCs/>
          <w:lang w:val="en-US"/>
        </w:rPr>
        <w:t xml:space="preserve">19 Data </w:t>
      </w:r>
    </w:p>
    <w:p w14:paraId="154E8232" w14:textId="77777777" w:rsidR="007A25E7" w:rsidRDefault="007A25E7" w:rsidP="007A25E7">
      <w:pPr>
        <w:spacing w:line="276" w:lineRule="auto"/>
        <w:rPr>
          <w:lang w:val="en-US"/>
        </w:rPr>
      </w:pPr>
      <w:r w:rsidRPr="004116E8">
        <w:rPr>
          <w:noProof/>
          <w:lang w:eastAsia="en-GB"/>
        </w:rPr>
        <w:drawing>
          <wp:inline distT="0" distB="0" distL="0" distR="0" wp14:anchorId="1D67B0EB" wp14:editId="2DFAE437">
            <wp:extent cx="5731510" cy="3822700"/>
            <wp:effectExtent l="0" t="0" r="254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E57CCB" w14:textId="77777777" w:rsidR="007A25E7" w:rsidRPr="008B6FB2" w:rsidRDefault="007A25E7" w:rsidP="007A25E7">
      <w:pPr>
        <w:spacing w:line="276" w:lineRule="auto"/>
        <w:rPr>
          <w:sz w:val="20"/>
          <w:szCs w:val="20"/>
          <w:lang w:val="en-US"/>
        </w:rPr>
      </w:pPr>
      <w:r w:rsidRPr="008B6FB2">
        <w:rPr>
          <w:sz w:val="20"/>
          <w:szCs w:val="20"/>
          <w:lang w:val="en-US"/>
        </w:rPr>
        <w:t xml:space="preserve">1L, first-line; 2L, </w:t>
      </w:r>
      <w:proofErr w:type="gramStart"/>
      <w:r w:rsidRPr="008B6FB2">
        <w:rPr>
          <w:sz w:val="20"/>
          <w:szCs w:val="20"/>
          <w:lang w:val="en-US"/>
        </w:rPr>
        <w:t>second-line</w:t>
      </w:r>
      <w:proofErr w:type="gramEnd"/>
      <w:r w:rsidRPr="008B6FB2">
        <w:rPr>
          <w:sz w:val="20"/>
          <w:szCs w:val="20"/>
          <w:lang w:val="en-US"/>
        </w:rPr>
        <w:t>; 3L, third-line; ALK, anaplastic lymphoma kinase; EGFR, epidermal growth factor receptor; NSCLC, non-small-cell lung cancer; PD-L1, programmed death-ligand 1.</w:t>
      </w:r>
    </w:p>
    <w:p w14:paraId="21F186A3" w14:textId="77777777" w:rsidR="007A25E7" w:rsidRDefault="007A25E7" w:rsidP="007A25E7">
      <w:pPr>
        <w:spacing w:line="276" w:lineRule="auto"/>
        <w:rPr>
          <w:lang w:val="en-US"/>
        </w:rPr>
      </w:pPr>
    </w:p>
    <w:p w14:paraId="49C6DDAD" w14:textId="77777777" w:rsidR="007A25E7" w:rsidRDefault="007A25E7" w:rsidP="007A25E7">
      <w:pPr>
        <w:spacing w:line="276" w:lineRule="auto"/>
        <w:rPr>
          <w:lang w:val="en-US"/>
        </w:rPr>
      </w:pPr>
      <w:r>
        <w:rPr>
          <w:lang w:val="en-US"/>
        </w:rPr>
        <w:t>Source for estimated population sizes in each step:</w:t>
      </w:r>
    </w:p>
    <w:p w14:paraId="6D33141B" w14:textId="77777777" w:rsidR="007A25E7" w:rsidRDefault="007A25E7" w:rsidP="007A25E7">
      <w:pPr>
        <w:spacing w:line="276" w:lineRule="auto"/>
        <w:rPr>
          <w:lang w:val="en-US"/>
        </w:rPr>
      </w:pPr>
      <w:r>
        <w:rPr>
          <w:lang w:val="en-US"/>
        </w:rPr>
        <w:t xml:space="preserve">National Institute for Health and Care Excellence. </w:t>
      </w:r>
      <w:r w:rsidRPr="002B4523">
        <w:rPr>
          <w:lang w:val="en-US"/>
        </w:rPr>
        <w:t>Resource impact report: Pembrolizumab for treating PD-L1-positive non-small-cell lung cancer after chemotherapy (TA428)</w:t>
      </w:r>
      <w:r>
        <w:rPr>
          <w:lang w:val="en-US"/>
        </w:rPr>
        <w:t xml:space="preserve">. </w:t>
      </w:r>
      <w:r w:rsidRPr="002B4523">
        <w:rPr>
          <w:lang w:val="en-US"/>
        </w:rPr>
        <w:t>September 2017</w:t>
      </w:r>
      <w:r>
        <w:rPr>
          <w:lang w:val="en-US"/>
        </w:rPr>
        <w:t xml:space="preserve">. Available at </w:t>
      </w:r>
      <w:hyperlink r:id="rId5" w:history="1">
        <w:r w:rsidRPr="002B4523">
          <w:rPr>
            <w:lang w:val="en-US"/>
          </w:rPr>
          <w:t>https://www.nice.org.uk/guidance/ta428/resources/resource-impact-report-pdf-4355528077</w:t>
        </w:r>
      </w:hyperlink>
      <w:r>
        <w:rPr>
          <w:lang w:val="en-US"/>
        </w:rPr>
        <w:t>. Accessed May 20, 2020.</w:t>
      </w:r>
    </w:p>
    <w:p w14:paraId="5B973CFA" w14:textId="77777777" w:rsidR="007A25E7" w:rsidRPr="00140B8E" w:rsidRDefault="007A25E7" w:rsidP="007A25E7">
      <w:pPr>
        <w:spacing w:line="276" w:lineRule="auto"/>
        <w:rPr>
          <w:lang w:val="en-US"/>
        </w:rPr>
      </w:pPr>
    </w:p>
    <w:p w14:paraId="540B35AF" w14:textId="77777777" w:rsidR="007A25E7" w:rsidRPr="00140B8E" w:rsidRDefault="007A25E7" w:rsidP="007A25E7">
      <w:pPr>
        <w:spacing w:line="276" w:lineRule="auto"/>
        <w:rPr>
          <w:lang w:val="en-US"/>
        </w:rPr>
        <w:sectPr w:rsidR="007A25E7" w:rsidRPr="00140B8E">
          <w:headerReference w:type="default" r:id="rId6"/>
          <w:footerReference w:type="default" r:id="rId7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D1765DF" w14:textId="77777777" w:rsidR="007A25E7" w:rsidRDefault="007A25E7" w:rsidP="007A25E7">
      <w:pPr>
        <w:spacing w:line="276" w:lineRule="auto"/>
        <w:rPr>
          <w:lang w:val="en-US"/>
        </w:rPr>
      </w:pPr>
      <w:r w:rsidRPr="00140B8E">
        <w:rPr>
          <w:b/>
          <w:bCs/>
          <w:lang w:val="en-US"/>
        </w:rPr>
        <w:lastRenderedPageBreak/>
        <w:t xml:space="preserve">Supplemental Figure </w:t>
      </w:r>
      <w:r w:rsidRPr="004D09B3">
        <w:rPr>
          <w:b/>
          <w:bCs/>
          <w:lang w:val="en-US"/>
        </w:rPr>
        <w:t>2. Treatment Sequences in the Study Population.</w:t>
      </w:r>
      <w:r>
        <w:rPr>
          <w:lang w:val="en-US"/>
        </w:rPr>
        <w:t xml:space="preserve"> Percentage values were calculated using the denominator of patients who received the preceding therapy in the sequence</w:t>
      </w:r>
    </w:p>
    <w:p w14:paraId="15ABFA0D" w14:textId="77777777" w:rsidR="007A25E7" w:rsidRDefault="007A25E7" w:rsidP="007A25E7">
      <w:pPr>
        <w:spacing w:line="276" w:lineRule="auto"/>
        <w:rPr>
          <w:lang w:val="en-US"/>
        </w:rPr>
      </w:pPr>
      <w:r>
        <w:rPr>
          <w:noProof/>
          <w:lang w:eastAsia="en-GB"/>
        </w:rPr>
        <w:drawing>
          <wp:inline distT="0" distB="0" distL="0" distR="0" wp14:anchorId="0D11E3D8" wp14:editId="025E86BD">
            <wp:extent cx="8884920" cy="480531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4556" t="16966" r="17553" b="8139"/>
                    <a:stretch/>
                  </pic:blipFill>
                  <pic:spPr bwMode="auto">
                    <a:xfrm>
                      <a:off x="0" y="0"/>
                      <a:ext cx="8915774" cy="4821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A476A1" w14:textId="77777777" w:rsidR="007A25E7" w:rsidRPr="008B6FB2" w:rsidRDefault="007A25E7" w:rsidP="007A25E7">
      <w:pPr>
        <w:spacing w:line="276" w:lineRule="auto"/>
        <w:rPr>
          <w:sz w:val="20"/>
          <w:szCs w:val="20"/>
          <w:lang w:val="en-US" w:eastAsia="en-GB"/>
        </w:rPr>
      </w:pPr>
      <w:r w:rsidRPr="008B6FB2">
        <w:rPr>
          <w:sz w:val="20"/>
          <w:szCs w:val="20"/>
          <w:lang w:val="en-US" w:eastAsia="en-GB"/>
        </w:rPr>
        <w:t>Chemo, chemotherapy; IO, immuno-oncology monotherapy; Targeted, targeted therapy.</w:t>
      </w:r>
    </w:p>
    <w:p w14:paraId="6EC959EE" w14:textId="77777777" w:rsidR="00257B83" w:rsidRDefault="00257B83"/>
    <w:sectPr w:rsidR="00257B83" w:rsidSect="004C301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558500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2DD176" w14:textId="77777777" w:rsidR="00CD351E" w:rsidRDefault="007A25E7" w:rsidP="004A4B4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63B166" w14:textId="77777777" w:rsidR="00CD351E" w:rsidRDefault="007A25E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5E7"/>
    <w:rsid w:val="00257B83"/>
    <w:rsid w:val="007A2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B10C7"/>
  <w15:chartTrackingRefBased/>
  <w15:docId w15:val="{6AA159CE-D550-4127-A103-D719B6759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5E7"/>
    <w:pPr>
      <w:spacing w:line="36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25E7"/>
    <w:pPr>
      <w:outlineLvl w:val="0"/>
    </w:pPr>
    <w:rPr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25E7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7A25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25E7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7A25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25E7"/>
    <w:rPr>
      <w:lang w:val="en-GB"/>
    </w:rPr>
  </w:style>
  <w:style w:type="paragraph" w:styleId="NoSpacing">
    <w:name w:val="No Spacing"/>
    <w:uiPriority w:val="1"/>
    <w:qFormat/>
    <w:rsid w:val="007A25E7"/>
    <w:pPr>
      <w:spacing w:after="0" w:line="240" w:lineRule="auto"/>
    </w:pPr>
    <w:rPr>
      <w:lang w:val="en-GB"/>
    </w:rPr>
  </w:style>
  <w:style w:type="table" w:styleId="TableGrid">
    <w:name w:val="Table Grid"/>
    <w:basedOn w:val="TableNormal"/>
    <w:uiPriority w:val="39"/>
    <w:rsid w:val="007A25E7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7A25E7"/>
    <w:pPr>
      <w:spacing w:after="0" w:line="240" w:lineRule="auto"/>
    </w:pPr>
    <w:rPr>
      <w:lang w:val="en-GB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hyperlink" Target="https://www.nice.org.uk/guidance/ta428/resources/resource-impact-report-pdf-4355528077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331</Words>
  <Characters>1889</Characters>
  <Application>Microsoft Office Word</Application>
  <DocSecurity>0</DocSecurity>
  <Lines>15</Lines>
  <Paragraphs>4</Paragraphs>
  <ScaleCrop>false</ScaleCrop>
  <Company/>
  <LinksUpToDate>false</LinksUpToDate>
  <CharactersWithSpaces>2216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Boothroyd (NGE)</dc:creator>
  <cp:keywords/>
  <dc:description/>
  <cp:lastModifiedBy>Kathryn Boothroyd (NGE)</cp:lastModifiedBy>
  <cp:revision>1</cp:revision>
  <dcterms:created xsi:type="dcterms:W3CDTF">2020-09-04T00:37:00Z</dcterms:created>
  <dcterms:modified xsi:type="dcterms:W3CDTF">2020-09-04T00:38:00Z</dcterms:modified>
</cp:coreProperties>
</file>