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Highlights 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Social participation, loneliness, a</w:t>
      </w:r>
      <w:bookmarkStart w:id="0" w:name="_GoBack"/>
      <w:bookmarkEnd w:id="0"/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nd cognitive function showed significant correlations at all time points (T1-T3) among Chinese older adults: cognitive function was negatively correlated with social participation (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=-0.131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~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-0.194,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&lt;0.01), loneliness was positively correlated with cognitive function (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=0.071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~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0.368,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&lt;0.05), and social participation was negatively correlated with loneliness (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=-0.042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~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-0.109,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&lt;0.05). 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Gender differences were significant in the three variables: males had significantly higher cognitive function and lower loneliness (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&lt;0.001), while females had higher social participation (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&lt;0.002) among Chinese older adults. 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Unconditional Latent Growth Curve Model (ULGCM) revealed developmental trajectories: social participation and cognitive function showed a downward trend over time, while loneliness exhibited an upward trend; there were significant individual differences in the initial levels of social participation and cognitive function, and a higher initial level of social participation was associated with a slower rate of decline (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=-0.098,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&lt;0.001). 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Cross-Lag Panel Model (CLPM) indicated a stable bidirectional negative predictive relationship between social participation and cognitive function throughout the observation period (T1-T2: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=-0.073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~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-0.097,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&lt;0.01; T2-T3: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=-0.118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~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-0.054,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&lt;0.01). 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Social participation negatively predicted loneliness at all time points (T1-T2: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=-0.04,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=0.039; T2-T3: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=-0.074,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&lt;0.01), while loneliness only negatively predicted social participation in the later stage (T2-T3: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=-0.037,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=0.039) and had no significant predictive effect in the early stage (T1-T2: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=-0.004,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=0.84). 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Cognitive function positively predicted reduced loneliness during T1-T3 (T1-T2: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=0.113,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&lt;0.01; T2-T3: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=0.263,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&lt;0.01), but loneliness did not significantly predict cognitive function in either stage (T1-T2: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=0.03,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=0.068; T2-T3: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β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=-0.012,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=0.464). 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360" w:lineRule="auto"/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Loneliness played a significant mediating role in the pathway of "cognitive function → social participation" (cognitive decline at T1 increased loneliness at T2, which further reduced social participation at T3) but not in the pathway of "social participation → cognitive function".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C8D26"/>
    <w:multiLevelType w:val="singleLevel"/>
    <w:tmpl w:val="026C8D2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7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2025-08-27T12:43:43Z</dcterms:created>
  <dc:creator>91561</dc:creator>
  <cp:lastModifiedBy>吕佳霖</cp:lastModifiedBy>
  <dcterms:modified xsi:type="dcterms:W3CDTF">2025-08-27T12:51:59Z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9FEC7C9653AB4CD491EC322533FCBC9C</vt:lpwstr>
  </property>
</Properties>
</file>