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5F0E" w:rsidRPr="0044249E" w:rsidRDefault="005E5F0E" w:rsidP="005E5F0E">
      <w:pPr>
        <w:pStyle w:val="Legenda"/>
        <w:keepNext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16"/>
          <w:szCs w:val="20"/>
          <w:lang w:val="en-US"/>
        </w:rPr>
      </w:pPr>
      <w:r w:rsidRPr="0044249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16"/>
          <w:szCs w:val="20"/>
          <w:lang w:val="en-US"/>
        </w:rPr>
        <w:t xml:space="preserve">Table </w:t>
      </w:r>
      <w:r w:rsidRPr="0044249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16"/>
          <w:szCs w:val="20"/>
          <w:lang w:val="en-US"/>
        </w:rPr>
        <w:fldChar w:fldCharType="begin"/>
      </w:r>
      <w:r w:rsidRPr="0044249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16"/>
          <w:szCs w:val="20"/>
          <w:lang w:val="en-US"/>
        </w:rPr>
        <w:instrText xml:space="preserve"> SEQ Table \* ARABIC </w:instrText>
      </w:r>
      <w:r w:rsidRPr="0044249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16"/>
          <w:szCs w:val="20"/>
          <w:lang w:val="en-US"/>
        </w:rPr>
        <w:fldChar w:fldCharType="separate"/>
      </w:r>
      <w:r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16"/>
          <w:szCs w:val="20"/>
          <w:lang w:val="en-US"/>
        </w:rPr>
        <w:t>2</w:t>
      </w:r>
      <w:r w:rsidRPr="0044249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16"/>
          <w:szCs w:val="20"/>
          <w:lang w:val="en-US"/>
        </w:rPr>
        <w:fldChar w:fldCharType="end"/>
      </w:r>
      <w:r w:rsidRPr="0044249E">
        <w:rPr>
          <w:rFonts w:ascii="Times New Roman" w:hAnsi="Times New Roman" w:cs="Times New Roman"/>
          <w:i w:val="0"/>
          <w:iCs w:val="0"/>
          <w:color w:val="000000" w:themeColor="text1"/>
          <w:sz w:val="16"/>
          <w:szCs w:val="20"/>
          <w:lang w:val="en-US"/>
        </w:rPr>
        <w:t xml:space="preserve">. Parameters </w:t>
      </w:r>
      <w:r w:rsidRPr="0044249E">
        <w:rPr>
          <w:rFonts w:ascii="Times New Roman" w:hAnsi="Times New Roman" w:cs="Times New Roman"/>
          <w:color w:val="000000" w:themeColor="text1"/>
          <w:sz w:val="16"/>
          <w:szCs w:val="20"/>
          <w:lang w:val="en-US"/>
        </w:rPr>
        <w:t>R</w:t>
      </w:r>
      <w:r w:rsidRPr="0044249E">
        <w:rPr>
          <w:rFonts w:ascii="Times New Roman" w:hAnsi="Times New Roman" w:cs="Times New Roman"/>
          <w:i w:val="0"/>
          <w:iCs w:val="0"/>
          <w:color w:val="000000" w:themeColor="text1"/>
          <w:sz w:val="16"/>
          <w:szCs w:val="20"/>
          <w:vertAlign w:val="superscript"/>
          <w:lang w:val="en-US"/>
        </w:rPr>
        <w:t>2</w:t>
      </w:r>
      <w:r w:rsidRPr="0044249E">
        <w:rPr>
          <w:rFonts w:ascii="Times New Roman" w:hAnsi="Times New Roman" w:cs="Times New Roman"/>
          <w:i w:val="0"/>
          <w:iCs w:val="0"/>
          <w:color w:val="000000" w:themeColor="text1"/>
          <w:sz w:val="16"/>
          <w:szCs w:val="20"/>
          <w:lang w:val="en-US"/>
        </w:rPr>
        <w:t>, MAE and RMSE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16"/>
          <w:szCs w:val="20"/>
          <w:lang w:val="en-US"/>
        </w:rPr>
        <w:t xml:space="preserve"> and </w:t>
      </w:r>
      <w:r w:rsidRPr="00CC1727">
        <w:rPr>
          <w:rFonts w:ascii="Times New Roman" w:hAnsi="Times New Roman" w:cs="Times New Roman"/>
          <w:i w:val="0"/>
          <w:color w:val="auto"/>
          <w:sz w:val="16"/>
          <w:szCs w:val="20"/>
          <w:lang w:val="en-US"/>
        </w:rPr>
        <w:t>DP4+</w:t>
      </w:r>
      <w:r>
        <w:rPr>
          <w:rFonts w:ascii="Times New Roman" w:hAnsi="Times New Roman" w:cs="Times New Roman"/>
          <w:i w:val="0"/>
          <w:color w:val="auto"/>
          <w:sz w:val="16"/>
          <w:szCs w:val="20"/>
          <w:lang w:val="en-US"/>
        </w:rPr>
        <w:t xml:space="preserve"> and DP5</w:t>
      </w:r>
      <w:r w:rsidRPr="00CC1727">
        <w:rPr>
          <w:rFonts w:ascii="Times New Roman" w:hAnsi="Times New Roman" w:cs="Times New Roman"/>
          <w:i w:val="0"/>
          <w:color w:val="auto"/>
          <w:sz w:val="16"/>
          <w:szCs w:val="20"/>
          <w:lang w:val="en-US"/>
        </w:rPr>
        <w:t xml:space="preserve"> probability for isotropic shielding values for </w:t>
      </w:r>
      <w:r w:rsidRPr="00CC1727">
        <w:rPr>
          <w:rFonts w:ascii="Times New Roman" w:hAnsi="Times New Roman" w:cs="Times New Roman"/>
          <w:i w:val="0"/>
          <w:iCs w:val="0"/>
          <w:color w:val="auto"/>
          <w:sz w:val="16"/>
          <w:szCs w:val="20"/>
          <w:lang w:val="en-US"/>
        </w:rPr>
        <w:t xml:space="preserve">all possible </w:t>
      </w:r>
      <w:proofErr w:type="spellStart"/>
      <w:r w:rsidRPr="00CC1727">
        <w:rPr>
          <w:rFonts w:ascii="Times New Roman" w:hAnsi="Times New Roman" w:cs="Times New Roman"/>
          <w:i w:val="0"/>
          <w:iCs w:val="0"/>
          <w:color w:val="auto"/>
          <w:sz w:val="16"/>
          <w:szCs w:val="20"/>
          <w:lang w:val="en-US"/>
        </w:rPr>
        <w:t>diastereoisomers</w:t>
      </w:r>
      <w:proofErr w:type="spellEnd"/>
      <w:r w:rsidRPr="00CC1727">
        <w:rPr>
          <w:rFonts w:ascii="Times New Roman" w:hAnsi="Times New Roman" w:cs="Times New Roman"/>
          <w:i w:val="0"/>
          <w:iCs w:val="0"/>
          <w:color w:val="auto"/>
          <w:sz w:val="16"/>
          <w:szCs w:val="20"/>
          <w:lang w:val="en-US"/>
        </w:rPr>
        <w:t xml:space="preserve"> of prog-15-OH and prog-7,15</w:t>
      </w:r>
      <w:r>
        <w:rPr>
          <w:rFonts w:ascii="Times New Roman" w:hAnsi="Times New Roman" w:cs="Times New Roman"/>
          <w:i w:val="0"/>
          <w:iCs w:val="0"/>
          <w:color w:val="auto"/>
          <w:sz w:val="16"/>
          <w:szCs w:val="20"/>
          <w:lang w:val="en-US"/>
        </w:rPr>
        <w:t>-di</w:t>
      </w:r>
      <w:r w:rsidRPr="00CC1727">
        <w:rPr>
          <w:rFonts w:ascii="Times New Roman" w:hAnsi="Times New Roman" w:cs="Times New Roman"/>
          <w:i w:val="0"/>
          <w:iCs w:val="0"/>
          <w:color w:val="auto"/>
          <w:sz w:val="16"/>
          <w:szCs w:val="20"/>
          <w:lang w:val="en-US"/>
        </w:rPr>
        <w:t>-OH</w:t>
      </w:r>
      <w:r w:rsidRPr="0044249E">
        <w:rPr>
          <w:rFonts w:ascii="Times New Roman" w:hAnsi="Times New Roman" w:cs="Times New Roman"/>
          <w:i w:val="0"/>
          <w:iCs w:val="0"/>
          <w:color w:val="000000" w:themeColor="text1"/>
          <w:sz w:val="16"/>
          <w:szCs w:val="20"/>
          <w:lang w:val="en-US"/>
        </w:rPr>
        <w:t>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709"/>
        <w:gridCol w:w="992"/>
        <w:gridCol w:w="992"/>
        <w:gridCol w:w="1418"/>
        <w:gridCol w:w="1276"/>
        <w:gridCol w:w="1276"/>
        <w:gridCol w:w="1276"/>
      </w:tblGrid>
      <w:tr w:rsidR="005E5F0E" w:rsidRPr="00066957" w:rsidTr="003E3F67">
        <w:trPr>
          <w:jc w:val="center"/>
        </w:trPr>
        <w:tc>
          <w:tcPr>
            <w:tcW w:w="425" w:type="dxa"/>
          </w:tcPr>
          <w:p w:rsidR="005E5F0E" w:rsidRPr="00066957" w:rsidRDefault="005E5F0E" w:rsidP="003E3F6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5E5F0E" w:rsidRPr="00066957" w:rsidRDefault="005E5F0E" w:rsidP="003E3F6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95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prog-15-OH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95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prog-7,15-OH</w:t>
            </w:r>
          </w:p>
        </w:tc>
      </w:tr>
      <w:tr w:rsidR="005E5F0E" w:rsidRPr="00066957" w:rsidTr="003E3F67">
        <w:trPr>
          <w:jc w:val="center"/>
        </w:trPr>
        <w:tc>
          <w:tcPr>
            <w:tcW w:w="425" w:type="dxa"/>
            <w:tcBorders>
              <w:bottom w:val="single" w:sz="12" w:space="0" w:color="auto"/>
            </w:tcBorders>
          </w:tcPr>
          <w:p w:rsidR="005E5F0E" w:rsidRPr="00066957" w:rsidRDefault="005E5F0E" w:rsidP="003E3F6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5E5F0E" w:rsidRPr="00066957" w:rsidRDefault="005E5F0E" w:rsidP="003E3F6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95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15β-OH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95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15α-OH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95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7β,15β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-di</w:t>
            </w:r>
            <w:r w:rsidRPr="0006695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-OH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95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7β,15α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-di</w:t>
            </w:r>
            <w:r w:rsidRPr="0006695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-OH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95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7α,15β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-di</w:t>
            </w:r>
            <w:r w:rsidRPr="0006695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-OH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95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7α,15α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-di</w:t>
            </w:r>
            <w:r w:rsidRPr="0006695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-OH</w:t>
            </w:r>
          </w:p>
        </w:tc>
      </w:tr>
      <w:tr w:rsidR="005E5F0E" w:rsidRPr="00066957" w:rsidTr="003E3F67">
        <w:trPr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957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Pr="00066957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0.997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0.924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0.998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0.905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0.935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0.873</w:t>
            </w:r>
          </w:p>
        </w:tc>
      </w:tr>
      <w:tr w:rsidR="005E5F0E" w:rsidRPr="00066957" w:rsidTr="003E3F67">
        <w:trPr>
          <w:jc w:val="center"/>
        </w:trPr>
        <w:tc>
          <w:tcPr>
            <w:tcW w:w="425" w:type="dxa"/>
            <w:vMerge/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MAD</w:t>
            </w:r>
          </w:p>
        </w:tc>
        <w:tc>
          <w:tcPr>
            <w:tcW w:w="992" w:type="dxa"/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0.098</w:t>
            </w:r>
          </w:p>
        </w:tc>
        <w:tc>
          <w:tcPr>
            <w:tcW w:w="992" w:type="dxa"/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0.162</w:t>
            </w:r>
          </w:p>
        </w:tc>
        <w:tc>
          <w:tcPr>
            <w:tcW w:w="1418" w:type="dxa"/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0.184</w:t>
            </w:r>
          </w:p>
        </w:tc>
        <w:tc>
          <w:tcPr>
            <w:tcW w:w="1276" w:type="dxa"/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0.254</w:t>
            </w:r>
          </w:p>
        </w:tc>
        <w:tc>
          <w:tcPr>
            <w:tcW w:w="1276" w:type="dxa"/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0.207</w:t>
            </w:r>
          </w:p>
        </w:tc>
        <w:tc>
          <w:tcPr>
            <w:tcW w:w="1276" w:type="dxa"/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0.308</w:t>
            </w:r>
          </w:p>
        </w:tc>
      </w:tr>
      <w:tr w:rsidR="005E5F0E" w:rsidRPr="00066957" w:rsidTr="003E3F67">
        <w:trPr>
          <w:jc w:val="center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RMSD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0.123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0.289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0.339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0.282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0.393</w:t>
            </w:r>
          </w:p>
        </w:tc>
      </w:tr>
      <w:tr w:rsidR="005E5F0E" w:rsidRPr="00066957" w:rsidTr="003E3F67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957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Pr="00066957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0.996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0.983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0.999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0.979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0.995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0.997</w:t>
            </w:r>
          </w:p>
        </w:tc>
      </w:tr>
      <w:tr w:rsidR="005E5F0E" w:rsidRPr="00066957" w:rsidTr="003E3F67">
        <w:trPr>
          <w:jc w:val="center"/>
        </w:trPr>
        <w:tc>
          <w:tcPr>
            <w:tcW w:w="425" w:type="dxa"/>
            <w:vMerge/>
          </w:tcPr>
          <w:p w:rsidR="005E5F0E" w:rsidRPr="00066957" w:rsidRDefault="005E5F0E" w:rsidP="003E3F6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MAD</w:t>
            </w:r>
          </w:p>
        </w:tc>
        <w:tc>
          <w:tcPr>
            <w:tcW w:w="992" w:type="dxa"/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6.219</w:t>
            </w:r>
          </w:p>
        </w:tc>
        <w:tc>
          <w:tcPr>
            <w:tcW w:w="992" w:type="dxa"/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6.614</w:t>
            </w:r>
          </w:p>
        </w:tc>
        <w:tc>
          <w:tcPr>
            <w:tcW w:w="1418" w:type="dxa"/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2.650</w:t>
            </w:r>
          </w:p>
        </w:tc>
        <w:tc>
          <w:tcPr>
            <w:tcW w:w="1276" w:type="dxa"/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4.025</w:t>
            </w:r>
          </w:p>
        </w:tc>
        <w:tc>
          <w:tcPr>
            <w:tcW w:w="1276" w:type="dxa"/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2.815</w:t>
            </w:r>
          </w:p>
        </w:tc>
        <w:tc>
          <w:tcPr>
            <w:tcW w:w="1276" w:type="dxa"/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2.245</w:t>
            </w:r>
          </w:p>
        </w:tc>
      </w:tr>
      <w:tr w:rsidR="005E5F0E" w:rsidRPr="00066957" w:rsidTr="003E3F67">
        <w:trPr>
          <w:jc w:val="center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E5F0E" w:rsidRPr="00066957" w:rsidRDefault="005E5F0E" w:rsidP="003E3F6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RMSD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6.912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7.414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3.513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4.782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3.259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3.820</w:t>
            </w:r>
          </w:p>
        </w:tc>
      </w:tr>
      <w:tr w:rsidR="005E5F0E" w:rsidRPr="00066957" w:rsidTr="003E3F67">
        <w:trPr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E5F0E" w:rsidRPr="00342B8B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F0E" w:rsidRPr="00342B8B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105F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DP4</w:t>
            </w:r>
            <w:r w:rsidRPr="00C9105F">
              <w:rPr>
                <w:rFonts w:ascii="Times New Roman" w:hAnsi="Times New Roman" w:cs="Times New Roman"/>
                <w:sz w:val="16"/>
                <w:szCs w:val="20"/>
                <w:vertAlign w:val="superscript"/>
                <w:lang w:val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100.0%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0.00%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99.80%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0.20%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0.00%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F0E" w:rsidRPr="00066957" w:rsidRDefault="005E5F0E" w:rsidP="003E3F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0.00%</w:t>
            </w:r>
          </w:p>
        </w:tc>
      </w:tr>
    </w:tbl>
    <w:p w:rsidR="00D1103D" w:rsidRDefault="00D1103D" w:rsidP="005E5F0E"/>
    <w:p w:rsidR="005E5F0E" w:rsidRPr="005E5F0E" w:rsidRDefault="005E5F0E" w:rsidP="005E5F0E"/>
    <w:sectPr w:rsidR="005E5F0E" w:rsidRPr="005E5F0E" w:rsidSect="00D1103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3D"/>
    <w:rsid w:val="00373192"/>
    <w:rsid w:val="005E5F0E"/>
    <w:rsid w:val="00686F0C"/>
    <w:rsid w:val="007D46D3"/>
    <w:rsid w:val="00AC059F"/>
    <w:rsid w:val="00CE317E"/>
    <w:rsid w:val="00D1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48CE"/>
  <w15:chartTrackingRefBased/>
  <w15:docId w15:val="{6BFAA744-B47A-3249-AE2B-9CE07D84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03D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110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10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103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103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103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103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103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103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103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1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1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1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110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10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110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10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10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10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11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11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103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11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1103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110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1103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110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1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10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1103D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D1103D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eladeGradeClara">
    <w:name w:val="Grid Table Light"/>
    <w:basedOn w:val="Tabelanormal"/>
    <w:uiPriority w:val="40"/>
    <w:rsid w:val="00D1103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D1103D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acomgrade">
    <w:name w:val="Table Grid"/>
    <w:basedOn w:val="Tabelanormal"/>
    <w:uiPriority w:val="39"/>
    <w:rsid w:val="005E5F0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498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Isac Rosset</dc:creator>
  <cp:keywords/>
  <dc:description/>
  <cp:lastModifiedBy>Isac Rosset</cp:lastModifiedBy>
  <cp:revision>2</cp:revision>
  <dcterms:created xsi:type="dcterms:W3CDTF">2025-08-27T14:13:00Z</dcterms:created>
  <dcterms:modified xsi:type="dcterms:W3CDTF">2025-08-27T14:13:00Z</dcterms:modified>
</cp:coreProperties>
</file>