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A43116" w14:textId="77777777" w:rsidR="00A64119" w:rsidRDefault="00A001FC">
      <w:pPr>
        <w:spacing w:afterLines="50" w:after="156"/>
        <w:rPr>
          <w:rFonts w:ascii="Times New Roman" w:hAnsi="Times New Roman" w:cs="Times New Roman"/>
          <w:b/>
          <w:sz w:val="28"/>
          <w:szCs w:val="32"/>
          <w:u w:val="single"/>
        </w:rPr>
      </w:pPr>
      <w:bookmarkStart w:id="0" w:name="_Hlk102470602"/>
      <w:r>
        <w:rPr>
          <w:rFonts w:ascii="Times New Roman" w:hAnsi="Times New Roman" w:cs="Times New Roman"/>
          <w:b/>
          <w:sz w:val="28"/>
          <w:szCs w:val="32"/>
          <w:u w:val="single"/>
        </w:rPr>
        <w:t>Supporting Information for</w:t>
      </w:r>
    </w:p>
    <w:p w14:paraId="3D9AD5D6" w14:textId="77777777" w:rsidR="002F6006" w:rsidRDefault="002F6006" w:rsidP="002F6006">
      <w:pPr>
        <w:adjustRightInd w:val="0"/>
        <w:snapToGrid w:val="0"/>
        <w:spacing w:beforeLines="50" w:before="156" w:afterLines="50" w:after="156" w:line="480" w:lineRule="auto"/>
        <w:rPr>
          <w:rFonts w:eastAsia="Calibri"/>
          <w:b/>
          <w:color w:val="000000" w:themeColor="text1"/>
          <w:kern w:val="0"/>
          <w:sz w:val="28"/>
          <w:szCs w:val="28"/>
          <w:lang w:eastAsia="en-US"/>
        </w:rPr>
      </w:pPr>
      <w:bookmarkStart w:id="1" w:name="OLE_LINK9"/>
      <w:bookmarkStart w:id="2" w:name="_Hlk93248913"/>
      <w:bookmarkStart w:id="3" w:name="_Hlk204109578"/>
      <w:r>
        <w:rPr>
          <w:rFonts w:eastAsia="Calibri" w:hint="eastAsia"/>
          <w:b/>
          <w:color w:val="000000" w:themeColor="text1"/>
          <w:kern w:val="0"/>
          <w:sz w:val="28"/>
          <w:szCs w:val="28"/>
          <w:lang w:eastAsia="en-US"/>
        </w:rPr>
        <w:t xml:space="preserve">Embedded biomass </w:t>
      </w:r>
      <w:r w:rsidRPr="004E0431">
        <w:rPr>
          <w:rFonts w:eastAsia="Calibri" w:hint="eastAsia"/>
          <w:b/>
          <w:color w:val="000000" w:themeColor="text1"/>
          <w:kern w:val="0"/>
          <w:sz w:val="28"/>
          <w:szCs w:val="28"/>
          <w:lang w:eastAsia="en-US"/>
        </w:rPr>
        <w:t>in</w:t>
      </w:r>
      <w:r>
        <w:rPr>
          <w:rFonts w:eastAsia="Calibri"/>
          <w:b/>
          <w:color w:val="000000" w:themeColor="text1"/>
          <w:kern w:val="0"/>
          <w:sz w:val="28"/>
          <w:szCs w:val="28"/>
          <w:lang w:eastAsia="en-US"/>
        </w:rPr>
        <w:t xml:space="preserve">to topsoil </w:t>
      </w:r>
      <w:r>
        <w:rPr>
          <w:rFonts w:eastAsia="Calibri" w:hint="eastAsia"/>
          <w:b/>
          <w:color w:val="000000" w:themeColor="text1"/>
          <w:kern w:val="0"/>
          <w:sz w:val="28"/>
          <w:szCs w:val="28"/>
          <w:lang w:eastAsia="en-US"/>
        </w:rPr>
        <w:t xml:space="preserve">as a </w:t>
      </w:r>
      <w:r>
        <w:rPr>
          <w:rFonts w:eastAsia="Calibri"/>
          <w:b/>
          <w:color w:val="000000" w:themeColor="text1"/>
          <w:kern w:val="0"/>
          <w:sz w:val="28"/>
          <w:szCs w:val="28"/>
          <w:lang w:eastAsia="en-US"/>
        </w:rPr>
        <w:t>green production mode to ensure soil structure and functions</w:t>
      </w:r>
      <w:r>
        <w:rPr>
          <w:rFonts w:eastAsia="Calibri" w:hint="eastAsia"/>
          <w:b/>
          <w:color w:val="000000" w:themeColor="text1"/>
          <w:kern w:val="0"/>
          <w:sz w:val="28"/>
          <w:szCs w:val="28"/>
          <w:lang w:eastAsia="en-US"/>
        </w:rPr>
        <w:t xml:space="preserve"> in arid </w:t>
      </w:r>
      <w:r>
        <w:rPr>
          <w:rFonts w:eastAsia="Calibri"/>
          <w:b/>
          <w:color w:val="000000" w:themeColor="text1"/>
          <w:kern w:val="0"/>
          <w:sz w:val="28"/>
          <w:szCs w:val="28"/>
          <w:lang w:eastAsia="en-US"/>
        </w:rPr>
        <w:t xml:space="preserve">irrigation </w:t>
      </w:r>
      <w:r>
        <w:rPr>
          <w:rFonts w:eastAsia="Calibri" w:hint="eastAsia"/>
          <w:b/>
          <w:color w:val="000000" w:themeColor="text1"/>
          <w:kern w:val="0"/>
          <w:sz w:val="28"/>
          <w:szCs w:val="28"/>
          <w:lang w:eastAsia="en-US"/>
        </w:rPr>
        <w:t>region</w:t>
      </w:r>
    </w:p>
    <w:p w14:paraId="780A53CF" w14:textId="77777777" w:rsidR="002F6006" w:rsidRPr="002F6006" w:rsidRDefault="002F6006" w:rsidP="002F6006">
      <w:pPr>
        <w:adjustRightInd w:val="0"/>
        <w:snapToGrid w:val="0"/>
        <w:spacing w:beforeLines="50" w:before="156" w:afterLines="50" w:after="156" w:line="480" w:lineRule="auto"/>
        <w:rPr>
          <w:rFonts w:ascii="Times New Roman" w:hAnsi="Times New Roman" w:cs="Times New Roman"/>
          <w:color w:val="000000" w:themeColor="text1"/>
          <w:spacing w:val="-3"/>
          <w:kern w:val="0"/>
          <w:sz w:val="24"/>
        </w:rPr>
      </w:pPr>
      <w:bookmarkStart w:id="4" w:name="_Hlk204109963"/>
      <w:bookmarkEnd w:id="1"/>
      <w:bookmarkEnd w:id="2"/>
      <w:r w:rsidRPr="002F6006">
        <w:rPr>
          <w:rFonts w:ascii="Times New Roman" w:hAnsi="Times New Roman" w:cs="Times New Roman"/>
          <w:color w:val="000000" w:themeColor="text1"/>
          <w:spacing w:val="-3"/>
          <w:kern w:val="0"/>
          <w:sz w:val="24"/>
        </w:rPr>
        <w:t>Ze-Ying Zhao</w:t>
      </w:r>
      <w:r w:rsidRPr="002F6006">
        <w:rPr>
          <w:rFonts w:ascii="Times New Roman" w:hAnsi="Times New Roman" w:cs="Times New Roman"/>
          <w:color w:val="000000" w:themeColor="text1"/>
          <w:spacing w:val="-3"/>
          <w:kern w:val="0"/>
          <w:sz w:val="28"/>
          <w:szCs w:val="28"/>
          <w:vertAlign w:val="superscript"/>
        </w:rPr>
        <w:t>a,1</w:t>
      </w:r>
      <w:r w:rsidRPr="002F6006">
        <w:rPr>
          <w:rFonts w:ascii="Times New Roman" w:hAnsi="Times New Roman" w:cs="Times New Roman"/>
          <w:color w:val="000000" w:themeColor="text1"/>
          <w:spacing w:val="-3"/>
          <w:kern w:val="0"/>
          <w:sz w:val="24"/>
        </w:rPr>
        <w:t>, Peng-Yang Wang</w:t>
      </w:r>
      <w:r w:rsidRPr="002F6006">
        <w:rPr>
          <w:rFonts w:ascii="Times New Roman" w:hAnsi="Times New Roman" w:cs="Times New Roman"/>
          <w:color w:val="000000" w:themeColor="text1"/>
          <w:spacing w:val="-3"/>
          <w:kern w:val="0"/>
          <w:sz w:val="28"/>
          <w:szCs w:val="28"/>
          <w:vertAlign w:val="superscript"/>
        </w:rPr>
        <w:t>a,1</w:t>
      </w:r>
      <w:r w:rsidRPr="002F6006">
        <w:rPr>
          <w:rFonts w:ascii="Times New Roman" w:hAnsi="Times New Roman" w:cs="Times New Roman"/>
          <w:color w:val="000000" w:themeColor="text1"/>
          <w:spacing w:val="-3"/>
          <w:kern w:val="0"/>
          <w:sz w:val="24"/>
        </w:rPr>
        <w:t xml:space="preserve">, Xiao-Bin </w:t>
      </w:r>
      <w:proofErr w:type="spellStart"/>
      <w:r w:rsidRPr="002F6006">
        <w:rPr>
          <w:rFonts w:ascii="Times New Roman" w:hAnsi="Times New Roman" w:cs="Times New Roman"/>
          <w:color w:val="000000" w:themeColor="text1"/>
          <w:spacing w:val="-3"/>
          <w:kern w:val="0"/>
          <w:sz w:val="24"/>
        </w:rPr>
        <w:t>Xiong</w:t>
      </w:r>
      <w:r w:rsidRPr="002F6006">
        <w:rPr>
          <w:rFonts w:ascii="Times New Roman" w:hAnsi="Times New Roman" w:cs="Times New Roman"/>
          <w:color w:val="000000" w:themeColor="text1"/>
          <w:spacing w:val="-3"/>
          <w:kern w:val="0"/>
          <w:sz w:val="28"/>
          <w:szCs w:val="28"/>
          <w:vertAlign w:val="superscript"/>
        </w:rPr>
        <w:t>a</w:t>
      </w:r>
      <w:proofErr w:type="spellEnd"/>
      <w:r w:rsidRPr="002F6006">
        <w:rPr>
          <w:rFonts w:ascii="Times New Roman" w:hAnsi="Times New Roman" w:cs="Times New Roman"/>
          <w:color w:val="000000" w:themeColor="text1"/>
          <w:spacing w:val="-3"/>
          <w:kern w:val="0"/>
          <w:sz w:val="24"/>
        </w:rPr>
        <w:t xml:space="preserve">, Jia-Cheng </w:t>
      </w:r>
      <w:proofErr w:type="spellStart"/>
      <w:r w:rsidRPr="002F6006">
        <w:rPr>
          <w:rFonts w:ascii="Times New Roman" w:hAnsi="Times New Roman" w:cs="Times New Roman"/>
          <w:color w:val="000000" w:themeColor="text1"/>
          <w:spacing w:val="-3"/>
          <w:kern w:val="0"/>
          <w:sz w:val="24"/>
        </w:rPr>
        <w:t>Guo</w:t>
      </w:r>
      <w:r w:rsidRPr="002F6006">
        <w:rPr>
          <w:rFonts w:ascii="Times New Roman" w:hAnsi="Times New Roman" w:cs="Times New Roman"/>
          <w:color w:val="000000" w:themeColor="text1"/>
          <w:spacing w:val="-3"/>
          <w:kern w:val="0"/>
          <w:sz w:val="24"/>
          <w:vertAlign w:val="superscript"/>
        </w:rPr>
        <w:t>a</w:t>
      </w:r>
      <w:proofErr w:type="spellEnd"/>
      <w:r w:rsidRPr="002F6006">
        <w:rPr>
          <w:rFonts w:ascii="Times New Roman" w:hAnsi="Times New Roman" w:cs="Times New Roman"/>
          <w:color w:val="000000" w:themeColor="text1"/>
          <w:spacing w:val="-3"/>
          <w:kern w:val="0"/>
          <w:sz w:val="24"/>
        </w:rPr>
        <w:t>, Hong-Yan Tao</w:t>
      </w:r>
      <w:r w:rsidRPr="002F6006">
        <w:rPr>
          <w:rFonts w:ascii="Times New Roman" w:hAnsi="Times New Roman" w:cs="Times New Roman"/>
          <w:color w:val="000000" w:themeColor="text1"/>
          <w:spacing w:val="-3"/>
          <w:kern w:val="0"/>
          <w:sz w:val="24"/>
          <w:vertAlign w:val="superscript"/>
        </w:rPr>
        <w:t>a</w:t>
      </w:r>
      <w:r w:rsidRPr="002F6006">
        <w:rPr>
          <w:rFonts w:ascii="Times New Roman" w:hAnsi="Times New Roman" w:cs="Times New Roman"/>
          <w:color w:val="000000" w:themeColor="text1"/>
          <w:spacing w:val="-3"/>
          <w:kern w:val="0"/>
          <w:sz w:val="24"/>
        </w:rPr>
        <w:t>, Wen-Shan Li</w:t>
      </w:r>
      <w:r w:rsidRPr="002F6006">
        <w:rPr>
          <w:rFonts w:ascii="Times New Roman" w:hAnsi="Times New Roman" w:cs="Times New Roman"/>
          <w:color w:val="000000" w:themeColor="text1"/>
          <w:spacing w:val="-3"/>
          <w:kern w:val="0"/>
          <w:sz w:val="24"/>
          <w:vertAlign w:val="superscript"/>
        </w:rPr>
        <w:t>a</w:t>
      </w:r>
      <w:r w:rsidRPr="002F6006">
        <w:rPr>
          <w:rFonts w:ascii="Times New Roman" w:hAnsi="Times New Roman" w:cs="Times New Roman"/>
          <w:color w:val="000000" w:themeColor="text1"/>
          <w:spacing w:val="-3"/>
          <w:kern w:val="0"/>
          <w:sz w:val="24"/>
        </w:rPr>
        <w:t>, Yun-Lu Chen</w:t>
      </w:r>
      <w:r w:rsidRPr="002F6006">
        <w:rPr>
          <w:rFonts w:ascii="Times New Roman" w:hAnsi="Times New Roman" w:cs="Times New Roman"/>
          <w:color w:val="000000" w:themeColor="text1"/>
          <w:spacing w:val="-3"/>
          <w:kern w:val="0"/>
          <w:sz w:val="24"/>
          <w:vertAlign w:val="superscript"/>
        </w:rPr>
        <w:t>a</w:t>
      </w:r>
      <w:r w:rsidRPr="002F6006">
        <w:rPr>
          <w:rFonts w:ascii="Times New Roman" w:hAnsi="Times New Roman" w:cs="Times New Roman"/>
          <w:color w:val="000000" w:themeColor="text1"/>
          <w:spacing w:val="-3"/>
          <w:kern w:val="0"/>
          <w:sz w:val="24"/>
        </w:rPr>
        <w:t xml:space="preserve">, </w:t>
      </w:r>
      <w:bookmarkStart w:id="5" w:name="_Hlk205119685"/>
      <w:r w:rsidRPr="002F6006">
        <w:rPr>
          <w:rFonts w:ascii="Times New Roman" w:hAnsi="Times New Roman" w:cs="Times New Roman"/>
          <w:color w:val="000000" w:themeColor="text1"/>
          <w:spacing w:val="-3"/>
          <w:kern w:val="0"/>
          <w:sz w:val="24"/>
        </w:rPr>
        <w:t>Nan Chang</w:t>
      </w:r>
      <w:r w:rsidRPr="002F6006">
        <w:rPr>
          <w:rFonts w:ascii="Times New Roman" w:hAnsi="Times New Roman" w:cs="Times New Roman"/>
          <w:color w:val="000000" w:themeColor="text1"/>
          <w:spacing w:val="-3"/>
          <w:kern w:val="0"/>
          <w:sz w:val="24"/>
          <w:vertAlign w:val="superscript"/>
        </w:rPr>
        <w:t>a</w:t>
      </w:r>
      <w:bookmarkEnd w:id="5"/>
      <w:r w:rsidRPr="002F6006">
        <w:rPr>
          <w:rFonts w:ascii="Times New Roman" w:hAnsi="Times New Roman" w:cs="Times New Roman"/>
          <w:color w:val="000000" w:themeColor="text1"/>
          <w:spacing w:val="-3"/>
          <w:kern w:val="0"/>
          <w:sz w:val="24"/>
        </w:rPr>
        <w:t xml:space="preserve">, </w:t>
      </w:r>
      <w:proofErr w:type="spellStart"/>
      <w:r w:rsidRPr="002F6006">
        <w:rPr>
          <w:rFonts w:ascii="Times New Roman" w:hAnsi="Times New Roman" w:cs="Times New Roman"/>
          <w:color w:val="000000" w:themeColor="text1"/>
          <w:spacing w:val="-3"/>
          <w:kern w:val="0"/>
          <w:sz w:val="24"/>
        </w:rPr>
        <w:t>Yinglong</w:t>
      </w:r>
      <w:proofErr w:type="spellEnd"/>
      <w:r w:rsidRPr="002F6006">
        <w:rPr>
          <w:rFonts w:ascii="Times New Roman" w:hAnsi="Times New Roman" w:cs="Times New Roman"/>
          <w:color w:val="000000" w:themeColor="text1"/>
          <w:spacing w:val="-3"/>
          <w:kern w:val="0"/>
          <w:sz w:val="24"/>
        </w:rPr>
        <w:t xml:space="preserve"> Chen</w:t>
      </w:r>
      <w:r w:rsidRPr="002F6006">
        <w:rPr>
          <w:rFonts w:ascii="Times New Roman" w:hAnsi="Times New Roman" w:cs="Times New Roman"/>
          <w:color w:val="000000" w:themeColor="text1"/>
          <w:spacing w:val="-3"/>
          <w:kern w:val="0"/>
          <w:sz w:val="24"/>
          <w:vertAlign w:val="superscript"/>
        </w:rPr>
        <w:t>b</w:t>
      </w:r>
      <w:r w:rsidRPr="002F6006">
        <w:rPr>
          <w:rFonts w:ascii="Times New Roman" w:hAnsi="Times New Roman" w:cs="Times New Roman"/>
          <w:color w:val="000000" w:themeColor="text1"/>
          <w:spacing w:val="-3"/>
          <w:kern w:val="0"/>
          <w:sz w:val="24"/>
        </w:rPr>
        <w:t xml:space="preserve">, Xiao-Lin </w:t>
      </w:r>
      <w:proofErr w:type="spellStart"/>
      <w:r w:rsidRPr="002F6006">
        <w:rPr>
          <w:rFonts w:ascii="Times New Roman" w:hAnsi="Times New Roman" w:cs="Times New Roman"/>
          <w:color w:val="000000" w:themeColor="text1"/>
          <w:spacing w:val="-3"/>
          <w:kern w:val="0"/>
          <w:sz w:val="24"/>
        </w:rPr>
        <w:t>Zhang</w:t>
      </w:r>
      <w:r w:rsidRPr="002F6006">
        <w:rPr>
          <w:rFonts w:ascii="Times New Roman" w:hAnsi="Times New Roman" w:cs="Times New Roman"/>
          <w:color w:val="000000" w:themeColor="text1"/>
          <w:spacing w:val="-3"/>
          <w:kern w:val="0"/>
          <w:sz w:val="24"/>
          <w:vertAlign w:val="superscript"/>
        </w:rPr>
        <w:t>a</w:t>
      </w:r>
      <w:proofErr w:type="spellEnd"/>
      <w:r w:rsidRPr="002F6006">
        <w:rPr>
          <w:rFonts w:ascii="Times New Roman" w:hAnsi="Times New Roman" w:cs="Times New Roman"/>
          <w:color w:val="000000" w:themeColor="text1"/>
          <w:spacing w:val="-3"/>
          <w:kern w:val="0"/>
          <w:sz w:val="24"/>
        </w:rPr>
        <w:t>, Ning Wang</w:t>
      </w:r>
      <w:r w:rsidRPr="002F6006">
        <w:rPr>
          <w:rFonts w:ascii="Times New Roman" w:hAnsi="Times New Roman" w:cs="Times New Roman"/>
          <w:color w:val="000000" w:themeColor="text1"/>
          <w:spacing w:val="-3"/>
          <w:kern w:val="0"/>
          <w:sz w:val="28"/>
          <w:szCs w:val="28"/>
          <w:vertAlign w:val="superscript"/>
        </w:rPr>
        <w:t>a</w:t>
      </w:r>
      <w:r w:rsidRPr="002F6006">
        <w:rPr>
          <w:rFonts w:ascii="Times New Roman" w:hAnsi="Times New Roman" w:cs="Times New Roman"/>
          <w:color w:val="000000" w:themeColor="text1"/>
          <w:spacing w:val="-3"/>
          <w:kern w:val="0"/>
          <w:sz w:val="24"/>
        </w:rPr>
        <w:t xml:space="preserve">, You-Cai </w:t>
      </w:r>
      <w:proofErr w:type="spellStart"/>
      <w:r w:rsidRPr="002F6006">
        <w:rPr>
          <w:rFonts w:ascii="Times New Roman" w:hAnsi="Times New Roman" w:cs="Times New Roman"/>
          <w:color w:val="000000" w:themeColor="text1"/>
          <w:spacing w:val="-3"/>
          <w:kern w:val="0"/>
          <w:sz w:val="24"/>
        </w:rPr>
        <w:t>Xiong</w:t>
      </w:r>
      <w:r w:rsidRPr="002F6006">
        <w:rPr>
          <w:rFonts w:ascii="Times New Roman" w:hAnsi="Times New Roman" w:cs="Times New Roman"/>
          <w:color w:val="000000" w:themeColor="text1"/>
          <w:spacing w:val="-3"/>
          <w:kern w:val="0"/>
          <w:sz w:val="24"/>
          <w:vertAlign w:val="superscript"/>
        </w:rPr>
        <w:t>a</w:t>
      </w:r>
      <w:proofErr w:type="spellEnd"/>
      <w:r w:rsidRPr="002F6006">
        <w:rPr>
          <w:rFonts w:ascii="Times New Roman" w:hAnsi="Times New Roman" w:cs="Times New Roman"/>
          <w:color w:val="000000" w:themeColor="text1"/>
          <w:spacing w:val="-3"/>
          <w:kern w:val="0"/>
          <w:sz w:val="24"/>
        </w:rPr>
        <w:t>*</w:t>
      </w:r>
    </w:p>
    <w:bookmarkEnd w:id="4"/>
    <w:p w14:paraId="3F3E2549" w14:textId="77777777" w:rsidR="002F6006" w:rsidRPr="002F6006" w:rsidRDefault="002F6006" w:rsidP="002F6006">
      <w:pPr>
        <w:adjustRightInd w:val="0"/>
        <w:snapToGrid w:val="0"/>
        <w:spacing w:line="480" w:lineRule="auto"/>
        <w:rPr>
          <w:rFonts w:ascii="Times New Roman" w:hAnsi="Times New Roman" w:cs="Times New Roman"/>
          <w:i/>
          <w:iCs/>
          <w:color w:val="000000" w:themeColor="text1"/>
          <w:spacing w:val="-3"/>
          <w:kern w:val="0"/>
          <w:sz w:val="24"/>
        </w:rPr>
      </w:pPr>
      <w:r w:rsidRPr="002F6006">
        <w:rPr>
          <w:rFonts w:ascii="Times New Roman" w:hAnsi="Times New Roman" w:cs="Times New Roman"/>
          <w:color w:val="000000" w:themeColor="text1"/>
          <w:spacing w:val="-3"/>
          <w:kern w:val="0"/>
          <w:sz w:val="24"/>
          <w:vertAlign w:val="superscript"/>
        </w:rPr>
        <w:t>a</w:t>
      </w:r>
      <w:r w:rsidRPr="002F6006">
        <w:rPr>
          <w:rFonts w:ascii="Times New Roman" w:hAnsi="Times New Roman" w:cs="Times New Roman"/>
          <w:color w:val="000000" w:themeColor="text1"/>
          <w:spacing w:val="-3"/>
          <w:kern w:val="0"/>
          <w:sz w:val="24"/>
        </w:rPr>
        <w:t xml:space="preserve"> </w:t>
      </w:r>
      <w:r w:rsidRPr="002F6006">
        <w:rPr>
          <w:rFonts w:ascii="Times New Roman" w:hAnsi="Times New Roman" w:cs="Times New Roman"/>
          <w:i/>
          <w:iCs/>
          <w:color w:val="000000" w:themeColor="text1"/>
          <w:spacing w:val="-3"/>
          <w:kern w:val="0"/>
          <w:sz w:val="24"/>
        </w:rPr>
        <w:t xml:space="preserve">State Key Laboratory of Herbage Improvement and Grassland </w:t>
      </w:r>
      <w:proofErr w:type="spellStart"/>
      <w:r w:rsidRPr="002F6006">
        <w:rPr>
          <w:rFonts w:ascii="Times New Roman" w:hAnsi="Times New Roman" w:cs="Times New Roman"/>
          <w:i/>
          <w:iCs/>
          <w:color w:val="000000" w:themeColor="text1"/>
          <w:spacing w:val="-3"/>
          <w:kern w:val="0"/>
          <w:sz w:val="24"/>
        </w:rPr>
        <w:t>Agro</w:t>
      </w:r>
      <w:proofErr w:type="spellEnd"/>
      <w:r w:rsidRPr="002F6006">
        <w:rPr>
          <w:rFonts w:ascii="Times New Roman" w:hAnsi="Times New Roman" w:cs="Times New Roman"/>
          <w:i/>
          <w:iCs/>
          <w:color w:val="000000" w:themeColor="text1"/>
          <w:spacing w:val="-3"/>
          <w:kern w:val="0"/>
          <w:sz w:val="24"/>
        </w:rPr>
        <w:t>-ecosystems, College of Ecology, Lanzhou University, Lanzhou 730000, China</w:t>
      </w:r>
    </w:p>
    <w:p w14:paraId="4E292960" w14:textId="77777777" w:rsidR="002F6006" w:rsidRPr="002F6006" w:rsidRDefault="002F6006" w:rsidP="002F6006">
      <w:pPr>
        <w:adjustRightInd w:val="0"/>
        <w:snapToGrid w:val="0"/>
        <w:spacing w:line="480" w:lineRule="auto"/>
        <w:rPr>
          <w:rFonts w:ascii="Times New Roman" w:hAnsi="Times New Roman" w:cs="Times New Roman"/>
          <w:i/>
          <w:iCs/>
          <w:color w:val="000000" w:themeColor="text1"/>
          <w:spacing w:val="-3"/>
          <w:kern w:val="0"/>
          <w:sz w:val="24"/>
        </w:rPr>
      </w:pPr>
      <w:r w:rsidRPr="002F6006">
        <w:rPr>
          <w:rFonts w:ascii="Times New Roman" w:hAnsi="Times New Roman" w:cs="Times New Roman"/>
          <w:color w:val="000000" w:themeColor="text1"/>
          <w:spacing w:val="-3"/>
          <w:kern w:val="0"/>
          <w:sz w:val="24"/>
          <w:vertAlign w:val="superscript"/>
        </w:rPr>
        <w:t>b</w:t>
      </w:r>
      <w:r w:rsidRPr="002F6006">
        <w:rPr>
          <w:rFonts w:ascii="Times New Roman" w:hAnsi="Times New Roman" w:cs="Times New Roman"/>
          <w:color w:val="000000" w:themeColor="text1"/>
          <w:spacing w:val="-3"/>
          <w:kern w:val="0"/>
          <w:sz w:val="24"/>
        </w:rPr>
        <w:t xml:space="preserve"> </w:t>
      </w:r>
      <w:r w:rsidRPr="002F6006">
        <w:rPr>
          <w:rFonts w:ascii="Times New Roman" w:hAnsi="Times New Roman" w:cs="Times New Roman"/>
          <w:i/>
          <w:iCs/>
          <w:color w:val="000000" w:themeColor="text1"/>
          <w:spacing w:val="-3"/>
          <w:kern w:val="0"/>
          <w:sz w:val="24"/>
        </w:rPr>
        <w:t>The UWA Institute of Agriculture, and School of Agriculture and Environment, The University of Western Australia, Perth 6001, WA, Australia</w:t>
      </w:r>
    </w:p>
    <w:bookmarkEnd w:id="3"/>
    <w:p w14:paraId="1C252922" w14:textId="77777777" w:rsidR="002F6006" w:rsidRPr="002F6006" w:rsidRDefault="002F6006" w:rsidP="002F6006">
      <w:pPr>
        <w:adjustRightInd w:val="0"/>
        <w:snapToGrid w:val="0"/>
        <w:spacing w:beforeLines="50" w:before="156" w:afterLines="50" w:after="156" w:line="480" w:lineRule="auto"/>
        <w:rPr>
          <w:rFonts w:ascii="Times New Roman" w:hAnsi="Times New Roman" w:cs="Times New Roman"/>
          <w:color w:val="000000" w:themeColor="text1"/>
          <w:spacing w:val="-3"/>
          <w:kern w:val="0"/>
          <w:sz w:val="28"/>
          <w:szCs w:val="28"/>
        </w:rPr>
      </w:pPr>
    </w:p>
    <w:p w14:paraId="58A7CE59" w14:textId="77777777" w:rsidR="002F6006" w:rsidRPr="002F6006" w:rsidRDefault="002F6006" w:rsidP="002F6006">
      <w:pPr>
        <w:adjustRightInd w:val="0"/>
        <w:snapToGrid w:val="0"/>
        <w:spacing w:beforeLines="50" w:before="156" w:line="480" w:lineRule="auto"/>
        <w:rPr>
          <w:rFonts w:ascii="Times New Roman" w:hAnsi="Times New Roman" w:cs="Times New Roman"/>
          <w:color w:val="000000" w:themeColor="text1"/>
          <w:spacing w:val="-3"/>
          <w:kern w:val="0"/>
          <w:sz w:val="24"/>
        </w:rPr>
      </w:pPr>
      <w:r w:rsidRPr="002F6006">
        <w:rPr>
          <w:rFonts w:ascii="Times New Roman" w:hAnsi="Times New Roman" w:cs="Times New Roman"/>
          <w:color w:val="000000" w:themeColor="text1"/>
          <w:spacing w:val="-3"/>
          <w:kern w:val="0"/>
          <w:sz w:val="24"/>
        </w:rPr>
        <w:t>*Corresponding author: Y.C. Xiong</w:t>
      </w:r>
    </w:p>
    <w:p w14:paraId="38A413BC" w14:textId="77777777" w:rsidR="002F6006" w:rsidRPr="002F6006" w:rsidRDefault="002F6006" w:rsidP="002F6006">
      <w:pPr>
        <w:adjustRightInd w:val="0"/>
        <w:snapToGrid w:val="0"/>
        <w:spacing w:line="480" w:lineRule="auto"/>
        <w:rPr>
          <w:rStyle w:val="ab"/>
          <w:rFonts w:ascii="Times New Roman" w:hAnsi="Times New Roman" w:cs="Times New Roman"/>
          <w:color w:val="000000" w:themeColor="text1"/>
        </w:rPr>
      </w:pPr>
      <w:r w:rsidRPr="002F6006">
        <w:rPr>
          <w:rFonts w:ascii="Times New Roman" w:hAnsi="Times New Roman" w:cs="Times New Roman"/>
          <w:color w:val="000000" w:themeColor="text1"/>
          <w:spacing w:val="-3"/>
          <w:kern w:val="0"/>
          <w:sz w:val="24"/>
        </w:rPr>
        <w:t xml:space="preserve">E‒mail: </w:t>
      </w:r>
      <w:hyperlink r:id="rId7" w:history="1">
        <w:r w:rsidRPr="002F6006">
          <w:rPr>
            <w:rStyle w:val="ab"/>
            <w:rFonts w:ascii="Times New Roman" w:hAnsi="Times New Roman" w:cs="Times New Roman"/>
            <w:color w:val="000000" w:themeColor="text1"/>
            <w:spacing w:val="-3"/>
            <w:kern w:val="0"/>
            <w:sz w:val="24"/>
          </w:rPr>
          <w:t>xiongyc@lzu.edu.cn</w:t>
        </w:r>
      </w:hyperlink>
      <w:r w:rsidRPr="002F6006">
        <w:rPr>
          <w:rStyle w:val="ab"/>
          <w:rFonts w:ascii="Times New Roman" w:hAnsi="Times New Roman" w:cs="Times New Roman"/>
          <w:color w:val="000000" w:themeColor="text1"/>
        </w:rPr>
        <w:t xml:space="preserve"> </w:t>
      </w:r>
    </w:p>
    <w:p w14:paraId="0995E040" w14:textId="77777777" w:rsidR="002F6006" w:rsidRPr="002F6006" w:rsidRDefault="002F6006" w:rsidP="002F6006">
      <w:pPr>
        <w:adjustRightInd w:val="0"/>
        <w:snapToGrid w:val="0"/>
        <w:spacing w:line="480" w:lineRule="auto"/>
        <w:rPr>
          <w:rFonts w:ascii="Times New Roman" w:hAnsi="Times New Roman" w:cs="Times New Roman"/>
          <w:color w:val="000000" w:themeColor="text1"/>
          <w:spacing w:val="-3"/>
          <w:kern w:val="0"/>
          <w:sz w:val="24"/>
        </w:rPr>
      </w:pPr>
      <w:r w:rsidRPr="002F6006">
        <w:rPr>
          <w:rFonts w:ascii="Times New Roman" w:hAnsi="Times New Roman" w:cs="Times New Roman"/>
          <w:color w:val="000000" w:themeColor="text1"/>
          <w:spacing w:val="-3"/>
          <w:kern w:val="0"/>
          <w:sz w:val="24"/>
        </w:rPr>
        <w:t>Tel/Fax.: +86-931-8914500</w:t>
      </w:r>
    </w:p>
    <w:p w14:paraId="55C8BFA1" w14:textId="77777777" w:rsidR="002F6006" w:rsidRPr="002F6006" w:rsidRDefault="002F6006" w:rsidP="002F6006">
      <w:pPr>
        <w:spacing w:line="480" w:lineRule="auto"/>
        <w:rPr>
          <w:rFonts w:ascii="Times New Roman" w:eastAsia="宋体" w:hAnsi="Times New Roman" w:cs="Times New Roman"/>
          <w:spacing w:val="-3"/>
          <w:kern w:val="0"/>
          <w:szCs w:val="21"/>
        </w:rPr>
      </w:pPr>
      <w:r w:rsidRPr="002F6006">
        <w:rPr>
          <w:rFonts w:ascii="Times New Roman" w:eastAsia="宋体" w:hAnsi="Times New Roman" w:cs="Times New Roman"/>
          <w:spacing w:val="-3"/>
          <w:kern w:val="0"/>
          <w:szCs w:val="21"/>
        </w:rPr>
        <w:t>1. Z.Y. Zhao and P.Y. Wang contribute to this work equally.</w:t>
      </w:r>
    </w:p>
    <w:p w14:paraId="49888E3C" w14:textId="77777777" w:rsidR="00A64119" w:rsidRPr="002F6006" w:rsidRDefault="00A64119">
      <w:pPr>
        <w:spacing w:line="480" w:lineRule="auto"/>
        <w:jc w:val="left"/>
        <w:rPr>
          <w:rFonts w:ascii="Times New Roman" w:hAnsi="Times New Roman" w:cs="Times New Roman"/>
          <w:sz w:val="20"/>
          <w:szCs w:val="20"/>
        </w:rPr>
        <w:sectPr w:rsidR="00A64119" w:rsidRPr="002F6006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0E347804" w14:textId="6791B585" w:rsidR="00D646C7" w:rsidRDefault="00D646C7" w:rsidP="00D646C7">
      <w:pPr>
        <w:adjustRightInd w:val="0"/>
        <w:snapToGrid w:val="0"/>
        <w:spacing w:beforeLines="50" w:before="156" w:afterLines="50" w:after="156" w:line="480" w:lineRule="auto"/>
        <w:rPr>
          <w:rFonts w:ascii="Times New Roman" w:eastAsia="宋体" w:hAnsi="Times New Roman" w:cs="Times New Roman"/>
          <w:b/>
          <w:bCs/>
          <w:kern w:val="0"/>
          <w:sz w:val="24"/>
        </w:rPr>
      </w:pPr>
      <w:r>
        <w:rPr>
          <w:rFonts w:ascii="Times New Roman" w:hAnsi="Times New Roman" w:cs="Times New Roman"/>
          <w:b/>
          <w:bCs/>
          <w:sz w:val="24"/>
          <w:szCs w:val="32"/>
          <w:shd w:val="clear" w:color="auto" w:fill="FFFFFF"/>
        </w:rPr>
        <w:lastRenderedPageBreak/>
        <w:t xml:space="preserve">Section S1: </w:t>
      </w:r>
      <w:r>
        <w:rPr>
          <w:rFonts w:ascii="Times New Roman" w:eastAsia="宋体" w:hAnsi="Times New Roman" w:cs="Times New Roman" w:hint="eastAsia"/>
          <w:b/>
          <w:bCs/>
          <w:kern w:val="0"/>
          <w:sz w:val="24"/>
        </w:rPr>
        <w:t>S</w:t>
      </w:r>
      <w:r w:rsidRPr="00D646C7">
        <w:rPr>
          <w:rFonts w:ascii="Times New Roman" w:eastAsia="宋体" w:hAnsi="Times New Roman" w:cs="Times New Roman" w:hint="eastAsia"/>
          <w:b/>
          <w:bCs/>
          <w:kern w:val="0"/>
          <w:sz w:val="24"/>
        </w:rPr>
        <w:t>oil background properties</w:t>
      </w:r>
    </w:p>
    <w:p w14:paraId="7E2AF438" w14:textId="77777777" w:rsidR="00D646C7" w:rsidRDefault="00D646C7" w:rsidP="00D646C7">
      <w:pPr>
        <w:adjustRightInd w:val="0"/>
        <w:snapToGrid w:val="0"/>
        <w:spacing w:beforeLines="50" w:before="156" w:afterLines="50" w:after="156" w:line="480" w:lineRule="auto"/>
        <w:rPr>
          <w:rFonts w:ascii="Times New Roman" w:eastAsia="Segoe UI" w:hAnsi="Times New Roman" w:cs="Times New Roman"/>
          <w:color w:val="000000" w:themeColor="text1"/>
          <w:sz w:val="24"/>
          <w:szCs w:val="24"/>
        </w:rPr>
        <w:sectPr w:rsidR="00D646C7">
          <w:footerReference w:type="default" r:id="rId8"/>
          <w:pgSz w:w="11906" w:h="16838"/>
          <w:pgMar w:top="1440" w:right="1080" w:bottom="1440" w:left="1080" w:header="851" w:footer="992" w:gutter="0"/>
          <w:cols w:space="425"/>
          <w:docGrid w:type="lines" w:linePitch="312"/>
        </w:sectPr>
      </w:pPr>
      <w:r>
        <w:rPr>
          <w:rFonts w:ascii="Times New Roman" w:eastAsia="Segoe UI" w:hAnsi="Times New Roman" w:cs="Times New Roman"/>
          <w:color w:val="000000" w:themeColor="text1"/>
          <w:sz w:val="24"/>
          <w:szCs w:val="24"/>
        </w:rPr>
        <w:t>In 2019, soil analysis of the top 0</w:t>
      </w:r>
      <w:r>
        <w:rPr>
          <w:rFonts w:cs="Times New Roman" w:hint="eastAsia"/>
          <w:color w:val="000000" w:themeColor="text1"/>
          <w:sz w:val="24"/>
          <w:szCs w:val="24"/>
        </w:rPr>
        <w:t>-</w:t>
      </w:r>
      <w:r>
        <w:rPr>
          <w:rFonts w:ascii="Times New Roman" w:eastAsia="Segoe UI" w:hAnsi="Times New Roman" w:cs="Times New Roman"/>
          <w:color w:val="000000" w:themeColor="text1"/>
          <w:sz w:val="24"/>
          <w:szCs w:val="24"/>
        </w:rPr>
        <w:t>30 cm layer revealed a bulk density of 1.48 g cm⁻³, soil organic carbon content of 6.1 g kg⁻¹, total nitrogen content of 0.32 g kg⁻¹, readily available phosphorus concentration of 15.2 mg kg⁻¹, rapidly available potassium concentration of 147 mg kg⁻¹, and a pH of 8.3.</w:t>
      </w:r>
    </w:p>
    <w:p w14:paraId="16C5750E" w14:textId="6E32B055" w:rsidR="00A64119" w:rsidRDefault="00A001FC">
      <w:pPr>
        <w:adjustRightInd w:val="0"/>
        <w:snapToGrid w:val="0"/>
        <w:spacing w:beforeLines="50" w:before="156" w:afterLines="50" w:after="156" w:line="480" w:lineRule="auto"/>
        <w:rPr>
          <w:rFonts w:ascii="Times New Roman" w:eastAsia="宋体" w:hAnsi="Times New Roman" w:cs="Times New Roman"/>
          <w:b/>
          <w:bCs/>
          <w:kern w:val="0"/>
          <w:sz w:val="24"/>
        </w:rPr>
      </w:pPr>
      <w:r>
        <w:rPr>
          <w:rFonts w:ascii="Times New Roman" w:hAnsi="Times New Roman" w:cs="Times New Roman"/>
          <w:b/>
          <w:bCs/>
          <w:sz w:val="24"/>
          <w:szCs w:val="32"/>
          <w:shd w:val="clear" w:color="auto" w:fill="FFFFFF"/>
        </w:rPr>
        <w:lastRenderedPageBreak/>
        <w:t>Section S</w:t>
      </w:r>
      <w:r w:rsidR="00D646C7">
        <w:rPr>
          <w:rFonts w:ascii="Times New Roman" w:hAnsi="Times New Roman" w:cs="Times New Roman" w:hint="eastAsia"/>
          <w:b/>
          <w:bCs/>
          <w:sz w:val="24"/>
          <w:szCs w:val="32"/>
          <w:shd w:val="clear" w:color="auto" w:fill="FFFFFF"/>
        </w:rPr>
        <w:t>2</w:t>
      </w:r>
      <w:r>
        <w:rPr>
          <w:rFonts w:ascii="Times New Roman" w:hAnsi="Times New Roman" w:cs="Times New Roman"/>
          <w:b/>
          <w:bCs/>
          <w:sz w:val="24"/>
          <w:szCs w:val="32"/>
          <w:shd w:val="clear" w:color="auto" w:fill="FFFFFF"/>
        </w:rPr>
        <w:t xml:space="preserve">: </w:t>
      </w:r>
      <w:r>
        <w:rPr>
          <w:rFonts w:ascii="Times New Roman" w:eastAsia="宋体" w:hAnsi="Times New Roman" w:cs="Times New Roman"/>
          <w:b/>
          <w:bCs/>
          <w:kern w:val="0"/>
          <w:sz w:val="24"/>
        </w:rPr>
        <w:t>The detection methods of soil properties</w:t>
      </w:r>
    </w:p>
    <w:p w14:paraId="30286B16" w14:textId="77777777" w:rsidR="00A64119" w:rsidRDefault="00A001FC">
      <w:pPr>
        <w:adjustRightInd w:val="0"/>
        <w:snapToGrid w:val="0"/>
        <w:spacing w:beforeLines="50" w:before="156" w:afterLines="50" w:after="156"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4"/>
          <w:szCs w:val="24"/>
        </w:rPr>
        <w:t xml:space="preserve">Soil bulk density (BD) was determined after oven-drying the soil cores at 105 °C to constant weight.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Soil pH was measured using a pH electrode (1:2.5 soil: water ratio). </w:t>
      </w:r>
      <w:r>
        <w:rPr>
          <w:rFonts w:ascii="Times New Roman" w:hAnsi="Times New Roman" w:cs="Times New Roman"/>
          <w:sz w:val="24"/>
        </w:rPr>
        <w:t xml:space="preserve">Soil organic carbon (SOC) </w:t>
      </w:r>
      <w:r>
        <w:rPr>
          <w:rFonts w:ascii="Times New Roman" w:hAnsi="Times New Roman" w:cs="Times New Roman"/>
          <w:sz w:val="24"/>
          <w:szCs w:val="24"/>
        </w:rPr>
        <w:t>was determined by potassium dichromate-concentrated sulfuric acid external heating oxidation method (Logan et al., 1991)</w:t>
      </w:r>
      <w:r>
        <w:rPr>
          <w:rFonts w:ascii="Times New Roman" w:hAnsi="Times New Roman" w:cs="Times New Roman"/>
          <w:color w:val="0000FF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</w:rPr>
        <w:t>soil total nitrogen (TN)</w:t>
      </w:r>
      <w:r>
        <w:rPr>
          <w:rFonts w:ascii="Times New Roman" w:hAnsi="Times New Roman" w:cs="Times New Roman"/>
          <w:sz w:val="24"/>
          <w:szCs w:val="24"/>
        </w:rPr>
        <w:t xml:space="preserve"> was measured by the Kjeldahl method-automatic. </w:t>
      </w:r>
      <w:r>
        <w:rPr>
          <w:rFonts w:ascii="Times New Roman" w:hAnsi="Times New Roman" w:cs="Times New Roman"/>
          <w:sz w:val="24"/>
        </w:rPr>
        <w:t>soil ammonium nitrogen (NH</w:t>
      </w:r>
      <w:r>
        <w:rPr>
          <w:rFonts w:ascii="Times New Roman" w:hAnsi="Times New Roman" w:cs="Times New Roman"/>
          <w:sz w:val="24"/>
          <w:vertAlign w:val="subscript"/>
        </w:rPr>
        <w:t>4</w:t>
      </w:r>
      <w:r>
        <w:rPr>
          <w:rFonts w:ascii="Times New Roman" w:hAnsi="Times New Roman" w:cs="Times New Roman"/>
          <w:sz w:val="24"/>
          <w:vertAlign w:val="superscript"/>
        </w:rPr>
        <w:t>+</w:t>
      </w:r>
      <w:r>
        <w:rPr>
          <w:rFonts w:ascii="Times New Roman" w:hAnsi="Times New Roman" w:cs="Times New Roman"/>
          <w:sz w:val="24"/>
        </w:rPr>
        <w:t>-N) and nitrate nitrogen (NO</w:t>
      </w:r>
      <w:r>
        <w:rPr>
          <w:rFonts w:ascii="Times New Roman" w:hAnsi="Times New Roman" w:cs="Times New Roman"/>
          <w:sz w:val="24"/>
          <w:vertAlign w:val="subscript"/>
        </w:rPr>
        <w:t>3</w:t>
      </w:r>
      <w:r>
        <w:rPr>
          <w:rFonts w:ascii="Times New Roman" w:hAnsi="Times New Roman" w:cs="Times New Roman"/>
          <w:sz w:val="24"/>
          <w:vertAlign w:val="superscript"/>
        </w:rPr>
        <w:t>-</w:t>
      </w:r>
      <w:r>
        <w:rPr>
          <w:rFonts w:ascii="Times New Roman" w:hAnsi="Times New Roman" w:cs="Times New Roman"/>
          <w:sz w:val="24"/>
        </w:rPr>
        <w:t>-N)</w:t>
      </w:r>
      <w:r>
        <w:rPr>
          <w:rFonts w:ascii="Times New Roman" w:hAnsi="Times New Roman" w:cs="Times New Roman"/>
          <w:sz w:val="24"/>
          <w:szCs w:val="24"/>
        </w:rPr>
        <w:t xml:space="preserve"> were determined by </w:t>
      </w:r>
      <w:proofErr w:type="spellStart"/>
      <w:r>
        <w:rPr>
          <w:rFonts w:ascii="Times New Roman" w:hAnsi="Times New Roman" w:cs="Times New Roman"/>
          <w:sz w:val="24"/>
          <w:szCs w:val="24"/>
        </w:rPr>
        <w:t>Skalar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San++ analyzer (the Netherlands). </w:t>
      </w:r>
      <w:r>
        <w:rPr>
          <w:rFonts w:ascii="Times New Roman" w:hAnsi="Times New Roman" w:cs="Times New Roman"/>
          <w:sz w:val="24"/>
        </w:rPr>
        <w:t xml:space="preserve">Microbial biomass carbon (MBC) and nitrogen (MBN) </w:t>
      </w:r>
      <w:r>
        <w:rPr>
          <w:rFonts w:ascii="Times New Roman" w:hAnsi="Times New Roman" w:cs="Times New Roman"/>
          <w:sz w:val="24"/>
          <w:szCs w:val="24"/>
        </w:rPr>
        <w:t xml:space="preserve">were determined by the </w:t>
      </w:r>
      <w:proofErr w:type="spellStart"/>
      <w:r>
        <w:rPr>
          <w:rFonts w:ascii="Times New Roman" w:hAnsi="Times New Roman" w:cs="Times New Roman"/>
          <w:sz w:val="24"/>
          <w:szCs w:val="24"/>
        </w:rPr>
        <w:t>CHCl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₃ fumigation-extraction method (Vance et al., 1987). </w:t>
      </w:r>
      <w:r>
        <w:rPr>
          <w:rFonts w:ascii="Times New Roman" w:hAnsi="Times New Roman" w:cs="Times New Roman"/>
          <w:sz w:val="24"/>
        </w:rPr>
        <w:t>Dissolved organic carbon (DOC) and dissolved organic nitrogen (DON)</w:t>
      </w:r>
      <w:r>
        <w:rPr>
          <w:rFonts w:ascii="Times New Roman" w:hAnsi="Times New Roman" w:cs="Times New Roman"/>
          <w:sz w:val="24"/>
          <w:szCs w:val="24"/>
        </w:rPr>
        <w:t xml:space="preserve"> were determined following Jones’ procedures (Jones and Willett, 2006).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Easily oxidizable organic carbon (EOC) was determined by the KMnO</w:t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4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oxidation method. </w:t>
      </w:r>
      <w:r>
        <w:rPr>
          <w:rFonts w:ascii="Times New Roman" w:hAnsi="Times New Roman" w:cs="Times New Roman"/>
          <w:sz w:val="24"/>
        </w:rPr>
        <w:t>Particulate organic carbon (POC)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was determined according to the methods by </w:t>
      </w:r>
      <w:proofErr w:type="spellStart"/>
      <w:r>
        <w:rPr>
          <w:rFonts w:ascii="Times New Roman" w:hAnsi="Times New Roman" w:cs="Times New Roman"/>
          <w:sz w:val="24"/>
        </w:rPr>
        <w:t>Franzluebbers</w:t>
      </w:r>
      <w:proofErr w:type="spellEnd"/>
      <w:r>
        <w:rPr>
          <w:rFonts w:ascii="Times New Roman" w:hAnsi="Times New Roman" w:cs="Times New Roman"/>
          <w:sz w:val="24"/>
        </w:rPr>
        <w:t xml:space="preserve"> and Arshad (1997). Dissolved organic matter (DOM) was determined according to the methods by Wu et al. (2020).</w:t>
      </w:r>
    </w:p>
    <w:p w14:paraId="19A0EC08" w14:textId="77777777" w:rsidR="00A64119" w:rsidRDefault="00A001FC">
      <w:pPr>
        <w:adjustRightInd w:val="0"/>
        <w:snapToGrid w:val="0"/>
        <w:spacing w:beforeLines="50" w:before="156" w:afterLines="50" w:after="156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Separation of water-stable aggregates was performed through the combined sieves of 2 mm/1 mm/0.5 mm/0.25 mm/0.1 mm (Zhao et al., 2021). All the isolated fractions were weighed, and calculated the geometric mean diameter (GMD) by the following equation:</w:t>
      </w:r>
    </w:p>
    <w:p w14:paraId="4D8BBBDB" w14:textId="77777777" w:rsidR="00A64119" w:rsidRDefault="00A001FC">
      <w:pPr>
        <w:adjustRightInd w:val="0"/>
        <w:snapToGrid w:val="0"/>
        <w:spacing w:beforeLines="50" w:before="156" w:afterLines="50" w:after="156" w:line="48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m:oMath>
        <m:r>
          <m:rPr>
            <m:sty m:val="p"/>
          </m:rPr>
          <w:rPr>
            <w:rFonts w:ascii="Cambria Math" w:eastAsia="宋体" w:hAnsi="Cambria Math" w:cs="Times New Roman"/>
            <w:sz w:val="24"/>
            <w:szCs w:val="24"/>
          </w:rPr>
          <m:t>GMD=exp</m:t>
        </m:r>
        <m:d>
          <m:dPr>
            <m:begChr m:val="{"/>
            <m:endChr m:val="}"/>
            <m:ctrlPr>
              <w:rPr>
                <w:rFonts w:ascii="Cambria Math" w:eastAsia="宋体" w:hAnsi="Cambria Math" w:cs="Times New Roman"/>
                <w:iCs/>
                <w:sz w:val="24"/>
                <w:szCs w:val="24"/>
              </w:rPr>
            </m:ctrlPr>
          </m:dPr>
          <m:e>
            <m:d>
              <m:dPr>
                <m:begChr m:val="["/>
                <m:endChr m:val="]"/>
                <m:ctrlPr>
                  <w:rPr>
                    <w:rFonts w:ascii="Cambria Math" w:eastAsia="宋体" w:hAnsi="Cambria Math" w:cs="Times New Roman"/>
                    <w:iCs/>
                    <w:sz w:val="24"/>
                    <w:szCs w:val="24"/>
                  </w:rPr>
                </m:ctrlPr>
              </m:dPr>
              <m:e>
                <m:nary>
                  <m:naryPr>
                    <m:chr m:val="∑"/>
                    <m:limLoc m:val="undOvr"/>
                    <m:ctrlPr>
                      <w:rPr>
                        <w:rFonts w:ascii="Cambria Math" w:eastAsia="宋体" w:hAnsi="Cambria Math" w:cs="Times New Roman"/>
                        <w:i/>
                        <w:sz w:val="24"/>
                        <w:szCs w:val="24"/>
                      </w:rPr>
                    </m:ctrlPr>
                  </m:naryPr>
                  <m:sub>
                    <m:r>
                      <w:rPr>
                        <w:rFonts w:ascii="Cambria Math" w:eastAsia="宋体" w:hAnsi="Cambria Math" w:cs="Times New Roman"/>
                        <w:sz w:val="24"/>
                        <w:szCs w:val="24"/>
                      </w:rPr>
                      <m:t>i=1</m:t>
                    </m:r>
                  </m:sub>
                  <m:sup>
                    <m:r>
                      <w:rPr>
                        <w:rFonts w:ascii="Cambria Math" w:eastAsia="宋体" w:hAnsi="Cambria Math" w:cs="Times New Roman"/>
                        <w:sz w:val="24"/>
                        <w:szCs w:val="24"/>
                      </w:rPr>
                      <m:t>n</m:t>
                    </m:r>
                  </m:sup>
                  <m:e>
                    <m:sSub>
                      <m:sSubPr>
                        <m:ctrlPr>
                          <w:rPr>
                            <w:rFonts w:ascii="Cambria Math" w:eastAsia="宋体" w:hAnsi="Cambria Math" w:cs="Times New Roman"/>
                            <w:i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w:rPr>
                            <w:rFonts w:ascii="Cambria Math" w:eastAsia="宋体" w:hAnsi="Cambria Math" w:cs="Times New Roman"/>
                            <w:sz w:val="24"/>
                            <w:szCs w:val="24"/>
                          </w:rPr>
                          <m:t>m</m:t>
                        </m:r>
                      </m:e>
                      <m:sub>
                        <m:r>
                          <w:rPr>
                            <w:rFonts w:ascii="Cambria Math" w:eastAsia="宋体" w:hAnsi="Cambria Math" w:cs="Times New Roman"/>
                            <w:sz w:val="24"/>
                            <w:szCs w:val="24"/>
                          </w:rPr>
                          <m:t>i</m:t>
                        </m:r>
                      </m:sub>
                    </m:sSub>
                  </m:e>
                </m:nary>
                <m:r>
                  <m:rPr>
                    <m:sty m:val="p"/>
                  </m:rPr>
                  <w:rPr>
                    <w:rFonts w:ascii="Cambria Math" w:eastAsia="宋体" w:hAnsi="Cambria Math" w:cs="Times New Roman"/>
                    <w:sz w:val="24"/>
                    <w:szCs w:val="24"/>
                  </w:rPr>
                  <m:t>×</m:t>
                </m:r>
                <m:func>
                  <m:funcPr>
                    <m:ctrlPr>
                      <w:rPr>
                        <w:rFonts w:ascii="Cambria Math" w:eastAsia="宋体" w:hAnsi="Cambria Math" w:cs="Times New Roman"/>
                        <w:iCs/>
                        <w:sz w:val="24"/>
                        <w:szCs w:val="24"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eastAsia="宋体" w:hAnsi="Cambria Math" w:cs="Times New Roman"/>
                        <w:sz w:val="24"/>
                        <w:szCs w:val="24"/>
                      </w:rPr>
                      <m:t>ln</m:t>
                    </m:r>
                  </m:fName>
                  <m:e>
                    <m:d>
                      <m:dPr>
                        <m:ctrlPr>
                          <w:rPr>
                            <w:rFonts w:ascii="Cambria Math" w:eastAsia="宋体" w:hAnsi="Cambria Math" w:cs="Times New Roman"/>
                            <w:iCs/>
                            <w:sz w:val="24"/>
                            <w:szCs w:val="24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eastAsia="宋体" w:hAnsi="Cambria Math" w:cs="Times New Roman"/>
                                <w:i/>
                                <w:sz w:val="24"/>
                                <w:szCs w:val="24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eastAsia="宋体" w:hAnsi="Cambria Math" w:cs="Times New Roman"/>
                                <w:sz w:val="24"/>
                                <w:szCs w:val="24"/>
                              </w:rPr>
                              <m:t>(</m:t>
                            </m:r>
                            <m:r>
                              <w:rPr>
                                <w:rFonts w:ascii="Cambria Math" w:eastAsia="宋体" w:hAnsi="Cambria Math" w:cs="Times New Roman"/>
                                <w:sz w:val="24"/>
                                <w:szCs w:val="24"/>
                              </w:rPr>
                              <m:t>r</m:t>
                            </m:r>
                          </m:e>
                          <m:sub>
                            <m:r>
                              <w:rPr>
                                <w:rFonts w:ascii="Cambria Math" w:eastAsia="宋体" w:hAnsi="Cambria Math" w:cs="Times New Roman"/>
                                <w:sz w:val="24"/>
                                <w:szCs w:val="24"/>
                              </w:rPr>
                              <m:t>i-1</m:t>
                            </m:r>
                          </m:sub>
                        </m:sSub>
                        <m:r>
                          <m:rPr>
                            <m:sty m:val="p"/>
                          </m:rPr>
                          <w:rPr>
                            <w:rFonts w:ascii="Cambria Math" w:eastAsia="宋体" w:hAnsi="Cambria Math" w:cs="Times New Roman"/>
                            <w:sz w:val="24"/>
                            <w:szCs w:val="24"/>
                          </w:rPr>
                          <m:t>+</m:t>
                        </m:r>
                        <m:sSub>
                          <m:sSubPr>
                            <m:ctrlPr>
                              <w:rPr>
                                <w:rFonts w:ascii="Cambria Math" w:eastAsia="宋体" w:hAnsi="Cambria Math" w:cs="Times New Roman"/>
                                <w:i/>
                                <w:sz w:val="24"/>
                                <w:szCs w:val="24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宋体" w:hAnsi="Cambria Math" w:cs="Times New Roman"/>
                                <w:sz w:val="24"/>
                                <w:szCs w:val="24"/>
                              </w:rPr>
                              <m:t>r</m:t>
                            </m:r>
                          </m:e>
                          <m:sub>
                            <m:r>
                              <w:rPr>
                                <w:rFonts w:ascii="Cambria Math" w:eastAsia="宋体" w:hAnsi="Cambria Math" w:cs="Times New Roman"/>
                                <w:sz w:val="24"/>
                                <w:szCs w:val="24"/>
                              </w:rPr>
                              <m:t>i</m:t>
                            </m:r>
                          </m:sub>
                        </m:sSub>
                        <m:r>
                          <m:rPr>
                            <m:sty m:val="p"/>
                          </m:rPr>
                          <w:rPr>
                            <w:rFonts w:ascii="Cambria Math" w:eastAsia="宋体" w:hAnsi="Cambria Math" w:cs="Times New Roman"/>
                            <w:sz w:val="24"/>
                            <w:szCs w:val="24"/>
                          </w:rPr>
                          <m:t>)∕2</m:t>
                        </m:r>
                      </m:e>
                    </m:d>
                  </m:e>
                </m:func>
              </m:e>
            </m:d>
            <m:r>
              <m:rPr>
                <m:sty m:val="p"/>
              </m:rPr>
              <w:rPr>
                <w:rFonts w:ascii="Cambria Math" w:eastAsia="宋体" w:hAnsi="Cambria Math" w:cs="Times New Roman"/>
                <w:sz w:val="24"/>
                <w:szCs w:val="24"/>
              </w:rPr>
              <m:t>∕</m:t>
            </m:r>
            <m:nary>
              <m:naryPr>
                <m:chr m:val="∑"/>
                <m:limLoc m:val="undOvr"/>
                <m:ctrlPr>
                  <w:rPr>
                    <w:rFonts w:ascii="Cambria Math" w:eastAsia="宋体" w:hAnsi="Cambria Math" w:cs="Times New Roman"/>
                    <w:i/>
                    <w:sz w:val="24"/>
                    <w:szCs w:val="24"/>
                  </w:rPr>
                </m:ctrlPr>
              </m:naryPr>
              <m:sub>
                <m:r>
                  <w:rPr>
                    <w:rFonts w:ascii="Cambria Math" w:eastAsia="宋体" w:hAnsi="Cambria Math" w:cs="Times New Roman"/>
                    <w:sz w:val="24"/>
                    <w:szCs w:val="24"/>
                  </w:rPr>
                  <m:t>i=1</m:t>
                </m:r>
              </m:sub>
              <m:sup>
                <m:r>
                  <w:rPr>
                    <w:rFonts w:ascii="Cambria Math" w:eastAsia="宋体" w:hAnsi="Cambria Math" w:cs="Times New Roman"/>
                    <w:sz w:val="24"/>
                    <w:szCs w:val="24"/>
                  </w:rPr>
                  <m:t>n</m:t>
                </m:r>
              </m:sup>
              <m:e>
                <m:sSub>
                  <m:sSubPr>
                    <m:ctrlPr>
                      <w:rPr>
                        <w:rFonts w:ascii="Cambria Math" w:eastAsia="宋体" w:hAnsi="Cambria Math" w:cs="Times New Roman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eastAsia="宋体" w:hAnsi="Cambria Math" w:cs="Times New Roman"/>
                        <w:sz w:val="24"/>
                        <w:szCs w:val="24"/>
                      </w:rPr>
                      <m:t>m</m:t>
                    </m:r>
                  </m:e>
                  <m:sub>
                    <m:r>
                      <w:rPr>
                        <w:rFonts w:ascii="Cambria Math" w:eastAsia="宋体" w:hAnsi="Cambria Math" w:cs="Times New Roman"/>
                        <w:sz w:val="24"/>
                        <w:szCs w:val="24"/>
                      </w:rPr>
                      <m:t>i</m:t>
                    </m:r>
                  </m:sub>
                </m:sSub>
              </m:e>
            </m:nary>
          </m:e>
        </m:d>
      </m:oMath>
      <w:r>
        <w:rPr>
          <w:rFonts w:ascii="Times New Roman" w:hAnsi="Times New Roman" w:cs="Times New Roman"/>
          <w:iCs/>
          <w:sz w:val="24"/>
          <w:szCs w:val="24"/>
        </w:rPr>
        <w:t xml:space="preserve">                 (1)</w:t>
      </w:r>
    </w:p>
    <w:p w14:paraId="04B2AF4E" w14:textId="77777777" w:rsidR="00A64119" w:rsidRDefault="00A001FC">
      <w:pPr>
        <w:adjustRightInd w:val="0"/>
        <w:snapToGrid w:val="0"/>
        <w:spacing w:beforeLines="50" w:before="156" w:afterLines="50" w:after="156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Where </w:t>
      </w:r>
      <w:proofErr w:type="spellStart"/>
      <w:r>
        <w:rPr>
          <w:rFonts w:ascii="Times New Roman" w:hAnsi="Times New Roman" w:cs="Times New Roman"/>
          <w:sz w:val="24"/>
          <w:szCs w:val="24"/>
        </w:rPr>
        <w:t>r</w:t>
      </w:r>
      <w:r>
        <w:rPr>
          <w:rFonts w:ascii="Times New Roman" w:hAnsi="Times New Roman" w:cs="Times New Roman"/>
          <w:sz w:val="24"/>
          <w:szCs w:val="24"/>
          <w:vertAlign w:val="subscript"/>
        </w:rPr>
        <w:t>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is the average diameter (mm) for particles in the </w:t>
      </w:r>
      <w:proofErr w:type="spellStart"/>
      <w:r>
        <w:rPr>
          <w:rFonts w:ascii="Times New Roman" w:hAnsi="Times New Roman" w:cs="Times New Roman"/>
          <w:sz w:val="24"/>
          <w:szCs w:val="24"/>
        </w:rPr>
        <w:t>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fraction, and m</w:t>
      </w:r>
      <w:r>
        <w:rPr>
          <w:rFonts w:ascii="Times New Roman" w:hAnsi="Times New Roman" w:cs="Times New Roman"/>
          <w:sz w:val="24"/>
          <w:szCs w:val="24"/>
          <w:vertAlign w:val="subscript"/>
        </w:rPr>
        <w:t>i</w:t>
      </w:r>
      <w:r>
        <w:rPr>
          <w:rFonts w:ascii="Times New Roman" w:hAnsi="Times New Roman" w:cs="Times New Roman"/>
          <w:sz w:val="24"/>
          <w:szCs w:val="24"/>
        </w:rPr>
        <w:t xml:space="preserve"> is the proportion of the whole soil in the </w:t>
      </w:r>
      <w:proofErr w:type="spellStart"/>
      <w:r>
        <w:rPr>
          <w:rFonts w:ascii="Times New Roman" w:hAnsi="Times New Roman" w:cs="Times New Roman"/>
          <w:sz w:val="24"/>
          <w:szCs w:val="24"/>
        </w:rPr>
        <w:t>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fraction, respectively.</w:t>
      </w:r>
    </w:p>
    <w:p w14:paraId="55FC08A5" w14:textId="77777777" w:rsidR="00A64119" w:rsidRDefault="00A001FC">
      <w:pPr>
        <w:adjustRightInd w:val="0"/>
        <w:snapToGrid w:val="0"/>
        <w:spacing w:beforeLines="50" w:before="156" w:afterLines="50" w:after="156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activity levels of two soil enzyme were performed.</w:t>
      </w:r>
      <w:r>
        <w:rPr>
          <w:rFonts w:ascii="Times New Roman" w:hAnsi="Times New Roman" w:cs="Times New Roman"/>
        </w:rPr>
        <w:t xml:space="preserve"> </w:t>
      </w:r>
      <w:bookmarkStart w:id="6" w:name="_Hlk146352476"/>
      <w:r>
        <w:rPr>
          <w:rFonts w:ascii="Times New Roman" w:hAnsi="Times New Roman" w:cs="Times New Roman"/>
          <w:sz w:val="24"/>
          <w:szCs w:val="24"/>
        </w:rPr>
        <w:t xml:space="preserve">The </w:t>
      </w:r>
      <w:bookmarkStart w:id="7" w:name="OLE_LINK7"/>
      <w:r>
        <w:rPr>
          <w:rFonts w:ascii="Times New Roman" w:hAnsi="Times New Roman" w:cs="Times New Roman"/>
          <w:sz w:val="24"/>
          <w:szCs w:val="24"/>
        </w:rPr>
        <w:t>activity of urease</w:t>
      </w:r>
      <w:bookmarkEnd w:id="7"/>
      <w:r>
        <w:rPr>
          <w:rFonts w:ascii="Times New Roman" w:hAnsi="Times New Roman" w:cs="Times New Roman"/>
          <w:sz w:val="24"/>
          <w:szCs w:val="24"/>
        </w:rPr>
        <w:t xml:space="preserve"> in soil was determined using urea as substrate. Soil </w:t>
      </w:r>
      <w:bookmarkStart w:id="8" w:name="OLE_LINK5"/>
      <w:r>
        <w:rPr>
          <w:rFonts w:ascii="Times New Roman" w:hAnsi="Times New Roman" w:cs="Times New Roman"/>
          <w:sz w:val="24"/>
          <w:szCs w:val="24"/>
        </w:rPr>
        <w:t>β-glucosidase activity</w:t>
      </w:r>
      <w:bookmarkEnd w:id="8"/>
      <w:r>
        <w:rPr>
          <w:rFonts w:ascii="Times New Roman" w:hAnsi="Times New Roman" w:cs="Times New Roman"/>
          <w:sz w:val="24"/>
          <w:szCs w:val="24"/>
        </w:rPr>
        <w:t xml:space="preserve"> was determined by the p-nitrophenyl-β-D-glucopyranoside as substrate</w:t>
      </w:r>
      <w:bookmarkEnd w:id="6"/>
      <w:r>
        <w:rPr>
          <w:rFonts w:ascii="Times New Roman" w:hAnsi="Times New Roman" w:cs="Times New Roman"/>
          <w:sz w:val="24"/>
          <w:szCs w:val="24"/>
        </w:rPr>
        <w:t>.</w:t>
      </w:r>
    </w:p>
    <w:p w14:paraId="40E47C74" w14:textId="77777777" w:rsidR="00A64119" w:rsidRDefault="00A64119">
      <w:pPr>
        <w:spacing w:line="480" w:lineRule="auto"/>
        <w:jc w:val="left"/>
        <w:rPr>
          <w:rFonts w:ascii="Times New Roman" w:hAnsi="Times New Roman" w:cs="Times New Roman"/>
          <w:sz w:val="20"/>
          <w:szCs w:val="20"/>
        </w:rPr>
      </w:pPr>
    </w:p>
    <w:p w14:paraId="1887582B" w14:textId="77777777" w:rsidR="00A64119" w:rsidRDefault="00A001FC">
      <w:pPr>
        <w:pStyle w:val="a3"/>
        <w:adjustRightInd w:val="0"/>
        <w:snapToGrid w:val="0"/>
        <w:spacing w:line="480" w:lineRule="auto"/>
        <w:ind w:left="480" w:hangingChars="200" w:hanging="48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lastRenderedPageBreak/>
        <w:t>Reference</w:t>
      </w:r>
    </w:p>
    <w:p w14:paraId="1B4E1DEC" w14:textId="77777777" w:rsidR="00A64119" w:rsidRDefault="00A001FC">
      <w:pPr>
        <w:pStyle w:val="a3"/>
        <w:adjustRightInd w:val="0"/>
        <w:snapToGrid w:val="0"/>
        <w:spacing w:line="480" w:lineRule="auto"/>
        <w:ind w:left="480" w:hangingChars="200" w:hanging="48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Logan, T.J., Lal, R., Dick, W.A., 1991. Tillage systems and soil properties in North America. Soil Till. Res. 20, 241-270.</w:t>
      </w:r>
    </w:p>
    <w:p w14:paraId="1EDEB855" w14:textId="77777777" w:rsidR="00A64119" w:rsidRDefault="00A001FC">
      <w:pPr>
        <w:autoSpaceDE w:val="0"/>
        <w:autoSpaceDN w:val="0"/>
        <w:adjustRightInd w:val="0"/>
        <w:snapToGrid w:val="0"/>
        <w:spacing w:line="480" w:lineRule="auto"/>
        <w:ind w:left="480" w:hangingChars="200" w:hanging="480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 xml:space="preserve">Jones, D., Willett, V., 2006. Experimental evaluation of methods to quantify dissolved organic nitrogen (DON) and dissolved organic carbon (DOC) in soil. Soil Biol. </w:t>
      </w:r>
      <w:proofErr w:type="spellStart"/>
      <w:r>
        <w:rPr>
          <w:rFonts w:ascii="Times New Roman" w:hAnsi="Times New Roman" w:cs="Times New Roman"/>
          <w:kern w:val="0"/>
          <w:sz w:val="24"/>
          <w:szCs w:val="24"/>
        </w:rPr>
        <w:t>Biochem</w:t>
      </w:r>
      <w:proofErr w:type="spellEnd"/>
      <w:r>
        <w:rPr>
          <w:rFonts w:ascii="Times New Roman" w:hAnsi="Times New Roman" w:cs="Times New Roman"/>
          <w:kern w:val="0"/>
          <w:sz w:val="24"/>
          <w:szCs w:val="24"/>
        </w:rPr>
        <w:t>. 38, 991</w:t>
      </w:r>
      <w:r>
        <w:rPr>
          <w:rFonts w:ascii="Times New Roman" w:eastAsia="AdvOT596495f2+20" w:hAnsi="Times New Roman" w:cs="Times New Roman"/>
          <w:kern w:val="0"/>
          <w:sz w:val="24"/>
          <w:szCs w:val="24"/>
        </w:rPr>
        <w:t>–</w:t>
      </w:r>
      <w:r>
        <w:rPr>
          <w:rFonts w:ascii="Times New Roman" w:hAnsi="Times New Roman" w:cs="Times New Roman"/>
          <w:kern w:val="0"/>
          <w:sz w:val="24"/>
          <w:szCs w:val="24"/>
        </w:rPr>
        <w:t>999.</w:t>
      </w:r>
    </w:p>
    <w:p w14:paraId="6152674C" w14:textId="77777777" w:rsidR="00A64119" w:rsidRDefault="00A001FC">
      <w:pPr>
        <w:autoSpaceDE w:val="0"/>
        <w:autoSpaceDN w:val="0"/>
        <w:adjustRightInd w:val="0"/>
        <w:snapToGrid w:val="0"/>
        <w:spacing w:line="480" w:lineRule="auto"/>
        <w:ind w:left="480" w:hangingChars="200" w:hanging="480"/>
        <w:rPr>
          <w:rFonts w:ascii="Times New Roman" w:hAnsi="Times New Roman" w:cs="Times New Roman"/>
          <w:kern w:val="0"/>
          <w:sz w:val="24"/>
          <w:szCs w:val="24"/>
        </w:rPr>
      </w:pPr>
      <w:proofErr w:type="spellStart"/>
      <w:r>
        <w:rPr>
          <w:rFonts w:ascii="Times New Roman" w:hAnsi="Times New Roman" w:cs="Times New Roman"/>
          <w:kern w:val="0"/>
          <w:sz w:val="24"/>
          <w:szCs w:val="24"/>
        </w:rPr>
        <w:t>Franzluebbers</w:t>
      </w:r>
      <w:proofErr w:type="spellEnd"/>
      <w:r>
        <w:rPr>
          <w:rFonts w:ascii="Times New Roman" w:hAnsi="Times New Roman" w:cs="Times New Roman"/>
          <w:kern w:val="0"/>
          <w:sz w:val="24"/>
          <w:szCs w:val="24"/>
        </w:rPr>
        <w:t>, A.J., Arshad, M.A., 1997. Particulate organic carbon content and potential mineralization as affected by tillage and texture. Soil Sci. Soc. Am. J. 61, 1382–1386.</w:t>
      </w:r>
    </w:p>
    <w:p w14:paraId="3151C752" w14:textId="77777777" w:rsidR="00A64119" w:rsidRDefault="00A001FC">
      <w:pPr>
        <w:adjustRightInd w:val="0"/>
        <w:snapToGrid w:val="0"/>
        <w:spacing w:line="480" w:lineRule="auto"/>
        <w:ind w:left="480" w:hangingChars="200" w:hanging="480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Zhao, Z.Y., Wang, P.Y., Wang, Y.B., et al., 2021. Fate of plastic film residues in </w:t>
      </w:r>
      <w:proofErr w:type="spellStart"/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agro</w:t>
      </w:r>
      <w:proofErr w:type="spellEnd"/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-ecosystem and its effects on aggregate-associated soil carbon and nitrogen stocks. J. Hazard. Mater. 416, 125954.</w:t>
      </w:r>
    </w:p>
    <w:p w14:paraId="2958602B" w14:textId="77777777" w:rsidR="00A64119" w:rsidRDefault="00A001FC">
      <w:pPr>
        <w:adjustRightInd w:val="0"/>
        <w:snapToGrid w:val="0"/>
        <w:spacing w:line="480" w:lineRule="auto"/>
        <w:ind w:left="480" w:hangingChars="200" w:hanging="4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Wu, D., Ren, C., Jiang, L., et al., 2020. Characteristic of dissolved organic matter polar fractions with variable sources by spectrum technologies: chemical properties and interaction with phenoxy herbicide. Sci. Total Environ. 724, 138262.</w:t>
      </w:r>
    </w:p>
    <w:p w14:paraId="3E6E211F" w14:textId="77777777" w:rsidR="00A64119" w:rsidRDefault="00A001FC">
      <w:pPr>
        <w:autoSpaceDE w:val="0"/>
        <w:autoSpaceDN w:val="0"/>
        <w:adjustRightInd w:val="0"/>
        <w:snapToGrid w:val="0"/>
        <w:spacing w:line="480" w:lineRule="auto"/>
        <w:ind w:left="480" w:hangingChars="200" w:hanging="480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 xml:space="preserve">Vance, E.D., Brookes, P.C., Jenkinson, D.S., 1987. An extraction method for measuring soil microbial biomass C. Soil Biol. </w:t>
      </w:r>
      <w:proofErr w:type="spellStart"/>
      <w:r>
        <w:rPr>
          <w:rFonts w:ascii="Times New Roman" w:hAnsi="Times New Roman" w:cs="Times New Roman"/>
          <w:kern w:val="0"/>
          <w:sz w:val="24"/>
          <w:szCs w:val="24"/>
        </w:rPr>
        <w:t>Biochem</w:t>
      </w:r>
      <w:proofErr w:type="spellEnd"/>
      <w:r>
        <w:rPr>
          <w:rFonts w:ascii="Times New Roman" w:hAnsi="Times New Roman" w:cs="Times New Roman"/>
          <w:kern w:val="0"/>
          <w:sz w:val="24"/>
          <w:szCs w:val="24"/>
        </w:rPr>
        <w:t>. 19, 703–707.</w:t>
      </w:r>
    </w:p>
    <w:p w14:paraId="21F97163" w14:textId="77777777" w:rsidR="00A64119" w:rsidRDefault="00A64119">
      <w:pPr>
        <w:adjustRightInd w:val="0"/>
        <w:snapToGrid w:val="0"/>
        <w:jc w:val="center"/>
        <w:rPr>
          <w:rFonts w:ascii="Times New Roman" w:hAnsi="Times New Roman" w:cs="Times New Roman"/>
        </w:rPr>
      </w:pPr>
    </w:p>
    <w:p w14:paraId="797FB59C" w14:textId="77777777" w:rsidR="00A64119" w:rsidRDefault="00A64119">
      <w:pPr>
        <w:adjustRightInd w:val="0"/>
        <w:snapToGrid w:val="0"/>
        <w:jc w:val="center"/>
        <w:rPr>
          <w:rFonts w:ascii="Times New Roman" w:hAnsi="Times New Roman" w:cs="Times New Roman"/>
        </w:rPr>
      </w:pPr>
    </w:p>
    <w:p w14:paraId="336708ED" w14:textId="77777777" w:rsidR="00A64119" w:rsidRDefault="00A001FC">
      <w:pPr>
        <w:adjustRightInd w:val="0"/>
        <w:snapToGrid w:val="0"/>
        <w:jc w:val="center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5F1F6F88" wp14:editId="1681FA23">
            <wp:extent cx="5457825" cy="5114925"/>
            <wp:effectExtent l="0" t="0" r="9525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61462" cy="51179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CE2B44" w14:textId="77777777" w:rsidR="00A64119" w:rsidRDefault="00A001FC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bCs/>
          <w:sz w:val="24"/>
          <w:szCs w:val="28"/>
        </w:rPr>
        <w:sectPr w:rsidR="00A64119">
          <w:pgSz w:w="11906" w:h="16838"/>
          <w:pgMar w:top="1440" w:right="1080" w:bottom="1440" w:left="1080" w:header="851" w:footer="992" w:gutter="0"/>
          <w:cols w:space="425"/>
          <w:docGrid w:type="lines" w:linePitch="312"/>
        </w:sectPr>
      </w:pPr>
      <w:r>
        <w:rPr>
          <w:rFonts w:ascii="Times New Roman" w:hAnsi="Times New Roman" w:cs="Times New Roman"/>
          <w:b/>
          <w:bCs/>
          <w:sz w:val="24"/>
          <w:szCs w:val="28"/>
        </w:rPr>
        <w:t xml:space="preserve">Fig. S1. </w:t>
      </w:r>
      <w:bookmarkStart w:id="9" w:name="OLE_LINK10"/>
      <w:r>
        <w:rPr>
          <w:rFonts w:ascii="Times New Roman" w:hAnsi="Times New Roman" w:cs="Times New Roman"/>
          <w:b/>
          <w:bCs/>
          <w:sz w:val="24"/>
          <w:szCs w:val="28"/>
        </w:rPr>
        <w:t>The dynamics of daily maximum/minimum air temperature and precipitation in 2019 and 2020 growing seasons</w:t>
      </w:r>
      <w:bookmarkEnd w:id="9"/>
      <w:r>
        <w:rPr>
          <w:rFonts w:ascii="Times New Roman" w:hAnsi="Times New Roman" w:cs="Times New Roman"/>
          <w:b/>
          <w:bCs/>
          <w:sz w:val="24"/>
          <w:szCs w:val="28"/>
        </w:rPr>
        <w:t xml:space="preserve"> in experimental site.</w:t>
      </w:r>
    </w:p>
    <w:p w14:paraId="0A5E87E7" w14:textId="77777777" w:rsidR="00A64119" w:rsidRDefault="00A001FC">
      <w:pPr>
        <w:adjustRightInd w:val="0"/>
        <w:snapToGrid w:val="0"/>
        <w:rPr>
          <w:rFonts w:ascii="Times New Roman" w:hAnsi="Times New Roman" w:cs="Times New Roman"/>
          <w:b/>
          <w:bCs/>
          <w:kern w:val="0"/>
          <w:sz w:val="22"/>
          <w:szCs w:val="20"/>
        </w:rPr>
      </w:pPr>
      <w:bookmarkStart w:id="10" w:name="OLE_LINK14"/>
      <w:r>
        <w:rPr>
          <w:rFonts w:ascii="Times New Roman" w:hAnsi="Times New Roman" w:cs="Times New Roman"/>
          <w:b/>
          <w:bCs/>
          <w:kern w:val="0"/>
          <w:sz w:val="22"/>
          <w:szCs w:val="20"/>
        </w:rPr>
        <w:lastRenderedPageBreak/>
        <w:t>Table S1</w:t>
      </w:r>
    </w:p>
    <w:bookmarkEnd w:id="10"/>
    <w:p w14:paraId="6790653C" w14:textId="77777777" w:rsidR="00A64119" w:rsidRDefault="00A001FC">
      <w:pPr>
        <w:adjustRightInd w:val="0"/>
        <w:snapToGrid w:val="0"/>
        <w:rPr>
          <w:rFonts w:ascii="Times New Roman" w:hAnsi="Times New Roman" w:cs="Times New Roman"/>
          <w:b/>
          <w:bCs/>
          <w:sz w:val="22"/>
        </w:rPr>
      </w:pPr>
      <w:r>
        <w:rPr>
          <w:rFonts w:ascii="Times New Roman" w:hAnsi="Times New Roman" w:cs="Times New Roman"/>
          <w:b/>
          <w:bCs/>
          <w:kern w:val="0"/>
          <w:sz w:val="22"/>
          <w:szCs w:val="20"/>
        </w:rPr>
        <w:t>Crop yields and water use efficiency (WUE) at harvest time in 2019–2020 growing seasons.</w:t>
      </w:r>
    </w:p>
    <w:tbl>
      <w:tblPr>
        <w:tblStyle w:val="aa"/>
        <w:tblpPr w:leftFromText="181" w:rightFromText="181" w:vertAnchor="text" w:horzAnchor="margin" w:tblpY="106"/>
        <w:tblOverlap w:val="nev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56"/>
        <w:gridCol w:w="1206"/>
        <w:gridCol w:w="1304"/>
        <w:gridCol w:w="1476"/>
      </w:tblGrid>
      <w:tr w:rsidR="00A64119" w14:paraId="2894841E" w14:textId="77777777">
        <w:trPr>
          <w:trHeight w:val="548"/>
        </w:trPr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988911B" w14:textId="77777777" w:rsidR="00A64119" w:rsidRDefault="00A001F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22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0"/>
              </w:rPr>
              <w:t>Year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7337845" w14:textId="77777777" w:rsidR="00A64119" w:rsidRDefault="00A001F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22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0"/>
              </w:rPr>
              <w:t>Treatments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C99E981" w14:textId="77777777" w:rsidR="00A64119" w:rsidRDefault="00A001F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22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0"/>
              </w:rPr>
              <w:t>Grain yield</w:t>
            </w:r>
            <w:r>
              <w:rPr>
                <w:rFonts w:ascii="Times New Roman" w:hAnsi="Times New Roman" w:cs="Times New Roman"/>
                <w:kern w:val="0"/>
                <w:sz w:val="22"/>
                <w:szCs w:val="20"/>
              </w:rPr>
              <w:br/>
              <w:t xml:space="preserve"> (kg ha</w:t>
            </w:r>
            <w:r>
              <w:rPr>
                <w:rFonts w:ascii="Times New Roman" w:hAnsi="Times New Roman" w:cs="Times New Roman"/>
                <w:kern w:val="0"/>
                <w:sz w:val="22"/>
                <w:szCs w:val="20"/>
                <w:vertAlign w:val="superscript"/>
              </w:rPr>
              <w:t>-1</w:t>
            </w:r>
            <w:r>
              <w:rPr>
                <w:rFonts w:ascii="Times New Roman" w:hAnsi="Times New Roman" w:cs="Times New Roman"/>
                <w:kern w:val="0"/>
                <w:sz w:val="22"/>
                <w:szCs w:val="20"/>
              </w:rPr>
              <w:t>)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79FA5DA" w14:textId="77777777" w:rsidR="00A64119" w:rsidRDefault="00A001F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22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0"/>
              </w:rPr>
              <w:t xml:space="preserve">WUE </w:t>
            </w:r>
          </w:p>
          <w:p w14:paraId="12AA4137" w14:textId="77777777" w:rsidR="00A64119" w:rsidRDefault="00A001F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22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0"/>
              </w:rPr>
              <w:t>(kg ha</w:t>
            </w:r>
            <w:r>
              <w:rPr>
                <w:rFonts w:ascii="Times New Roman" w:hAnsi="Times New Roman" w:cs="Times New Roman"/>
                <w:kern w:val="0"/>
                <w:sz w:val="22"/>
                <w:szCs w:val="20"/>
                <w:vertAlign w:val="superscript"/>
              </w:rPr>
              <w:t>-1</w:t>
            </w:r>
            <w:r>
              <w:rPr>
                <w:rFonts w:ascii="Times New Roman" w:hAnsi="Times New Roman" w:cs="Times New Roman"/>
                <w:kern w:val="0"/>
                <w:sz w:val="22"/>
                <w:szCs w:val="20"/>
              </w:rPr>
              <w:t xml:space="preserve"> mm</w:t>
            </w:r>
            <w:r>
              <w:rPr>
                <w:rFonts w:ascii="Times New Roman" w:hAnsi="Times New Roman" w:cs="Times New Roman"/>
                <w:kern w:val="0"/>
                <w:sz w:val="22"/>
                <w:szCs w:val="20"/>
                <w:vertAlign w:val="superscript"/>
              </w:rPr>
              <w:t>-1</w:t>
            </w:r>
            <w:r>
              <w:rPr>
                <w:rFonts w:ascii="Times New Roman" w:hAnsi="Times New Roman" w:cs="Times New Roman"/>
                <w:kern w:val="0"/>
                <w:sz w:val="22"/>
                <w:szCs w:val="20"/>
              </w:rPr>
              <w:t>)</w:t>
            </w:r>
          </w:p>
        </w:tc>
      </w:tr>
      <w:tr w:rsidR="00A64119" w14:paraId="08ED71FA" w14:textId="77777777">
        <w:tc>
          <w:tcPr>
            <w:tcW w:w="0" w:type="auto"/>
            <w:vMerge w:val="restart"/>
            <w:tcBorders>
              <w:top w:val="single" w:sz="8" w:space="0" w:color="auto"/>
            </w:tcBorders>
            <w:vAlign w:val="center"/>
          </w:tcPr>
          <w:p w14:paraId="649D4205" w14:textId="77777777" w:rsidR="00A64119" w:rsidRDefault="00A001F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22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0"/>
              </w:rPr>
              <w:t>2019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7FFAB2D2" w14:textId="77777777" w:rsidR="00A64119" w:rsidRDefault="00A001F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22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0"/>
              </w:rPr>
              <w:t>CK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4FAB2FE7" w14:textId="77777777" w:rsidR="00A64119" w:rsidRDefault="00A001FC">
            <w:pPr>
              <w:adjustRightInd w:val="0"/>
              <w:snapToGrid w:val="0"/>
              <w:jc w:val="center"/>
              <w:rPr>
                <w:rFonts w:ascii="Times New Roman" w:eastAsia="MingLiU" w:hAnsi="Times New Roman" w:cs="Times New Roman"/>
                <w:kern w:val="0"/>
                <w:sz w:val="22"/>
                <w:szCs w:val="20"/>
              </w:rPr>
            </w:pPr>
            <w:r>
              <w:rPr>
                <w:rFonts w:ascii="Times New Roman" w:eastAsia="MingLiU" w:hAnsi="Times New Roman" w:cs="Times New Roman"/>
                <w:kern w:val="0"/>
                <w:sz w:val="22"/>
                <w:szCs w:val="20"/>
              </w:rPr>
              <w:t>14774.02 c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75599671" w14:textId="77777777" w:rsidR="00A64119" w:rsidRDefault="00A001F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22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0"/>
              </w:rPr>
              <w:t>15.49 d</w:t>
            </w:r>
          </w:p>
        </w:tc>
      </w:tr>
      <w:tr w:rsidR="00A64119" w14:paraId="1EFFFC07" w14:textId="77777777">
        <w:tc>
          <w:tcPr>
            <w:tcW w:w="0" w:type="auto"/>
            <w:vMerge/>
          </w:tcPr>
          <w:p w14:paraId="183A404A" w14:textId="77777777" w:rsidR="00A64119" w:rsidRDefault="00A64119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22"/>
                <w:szCs w:val="20"/>
              </w:rPr>
            </w:pPr>
          </w:p>
        </w:tc>
        <w:tc>
          <w:tcPr>
            <w:tcW w:w="0" w:type="auto"/>
          </w:tcPr>
          <w:p w14:paraId="0DC120C4" w14:textId="77777777" w:rsidR="00A64119" w:rsidRDefault="00A001F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22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0"/>
              </w:rPr>
              <w:t>SM</w:t>
            </w:r>
          </w:p>
        </w:tc>
        <w:tc>
          <w:tcPr>
            <w:tcW w:w="0" w:type="auto"/>
          </w:tcPr>
          <w:p w14:paraId="4512B66D" w14:textId="77777777" w:rsidR="00A64119" w:rsidRDefault="00A001F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22"/>
                <w:szCs w:val="20"/>
              </w:rPr>
            </w:pPr>
            <w:r>
              <w:rPr>
                <w:rFonts w:ascii="Times New Roman" w:eastAsia="MingLiU" w:hAnsi="Times New Roman" w:cs="Times New Roman"/>
                <w:kern w:val="0"/>
                <w:sz w:val="22"/>
                <w:szCs w:val="20"/>
              </w:rPr>
              <w:t>18027.53 a</w:t>
            </w:r>
          </w:p>
        </w:tc>
        <w:tc>
          <w:tcPr>
            <w:tcW w:w="0" w:type="auto"/>
          </w:tcPr>
          <w:p w14:paraId="79ED486A" w14:textId="77777777" w:rsidR="00A64119" w:rsidRDefault="00A001F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22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0"/>
              </w:rPr>
              <w:t>22.18 b</w:t>
            </w:r>
          </w:p>
        </w:tc>
      </w:tr>
      <w:tr w:rsidR="00A64119" w14:paraId="2E4D2534" w14:textId="77777777">
        <w:tc>
          <w:tcPr>
            <w:tcW w:w="0" w:type="auto"/>
            <w:vMerge/>
          </w:tcPr>
          <w:p w14:paraId="5D745336" w14:textId="77777777" w:rsidR="00A64119" w:rsidRDefault="00A64119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22"/>
                <w:szCs w:val="20"/>
              </w:rPr>
            </w:pPr>
          </w:p>
        </w:tc>
        <w:tc>
          <w:tcPr>
            <w:tcW w:w="0" w:type="auto"/>
          </w:tcPr>
          <w:p w14:paraId="52A92112" w14:textId="77777777" w:rsidR="00A64119" w:rsidRDefault="00A001F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22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0"/>
              </w:rPr>
              <w:t>CM</w:t>
            </w:r>
          </w:p>
        </w:tc>
        <w:tc>
          <w:tcPr>
            <w:tcW w:w="0" w:type="auto"/>
          </w:tcPr>
          <w:p w14:paraId="3D66A34E" w14:textId="77777777" w:rsidR="00A64119" w:rsidRDefault="00A001F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22"/>
                <w:szCs w:val="20"/>
              </w:rPr>
            </w:pPr>
            <w:r>
              <w:rPr>
                <w:rFonts w:ascii="Times New Roman" w:eastAsia="MingLiU" w:hAnsi="Times New Roman" w:cs="Times New Roman"/>
                <w:kern w:val="0"/>
                <w:sz w:val="22"/>
                <w:szCs w:val="20"/>
              </w:rPr>
              <w:t>17861.81 a</w:t>
            </w:r>
          </w:p>
        </w:tc>
        <w:tc>
          <w:tcPr>
            <w:tcW w:w="0" w:type="auto"/>
          </w:tcPr>
          <w:p w14:paraId="2593B32A" w14:textId="77777777" w:rsidR="00A64119" w:rsidRDefault="00A001F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22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0"/>
              </w:rPr>
              <w:t>18.50 c</w:t>
            </w:r>
          </w:p>
        </w:tc>
      </w:tr>
      <w:tr w:rsidR="00A64119" w14:paraId="346E18C2" w14:textId="77777777">
        <w:tc>
          <w:tcPr>
            <w:tcW w:w="0" w:type="auto"/>
            <w:vMerge/>
          </w:tcPr>
          <w:p w14:paraId="609918A6" w14:textId="77777777" w:rsidR="00A64119" w:rsidRDefault="00A64119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22"/>
                <w:szCs w:val="20"/>
              </w:rPr>
            </w:pPr>
          </w:p>
        </w:tc>
        <w:tc>
          <w:tcPr>
            <w:tcW w:w="0" w:type="auto"/>
          </w:tcPr>
          <w:p w14:paraId="6C53938F" w14:textId="77777777" w:rsidR="00A64119" w:rsidRDefault="00A001F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22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0"/>
              </w:rPr>
              <w:t>PM</w:t>
            </w:r>
          </w:p>
        </w:tc>
        <w:tc>
          <w:tcPr>
            <w:tcW w:w="0" w:type="auto"/>
          </w:tcPr>
          <w:p w14:paraId="5D50CD6F" w14:textId="77777777" w:rsidR="00A64119" w:rsidRDefault="00A001FC">
            <w:pPr>
              <w:adjustRightInd w:val="0"/>
              <w:snapToGrid w:val="0"/>
              <w:jc w:val="center"/>
              <w:rPr>
                <w:rFonts w:ascii="Times New Roman" w:eastAsia="MingLiU" w:hAnsi="Times New Roman" w:cs="Times New Roman"/>
                <w:kern w:val="0"/>
                <w:sz w:val="22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0"/>
              </w:rPr>
              <w:t>17299.68 ab</w:t>
            </w:r>
          </w:p>
        </w:tc>
        <w:tc>
          <w:tcPr>
            <w:tcW w:w="0" w:type="auto"/>
          </w:tcPr>
          <w:p w14:paraId="7FE5F828" w14:textId="77777777" w:rsidR="00A64119" w:rsidRDefault="00A001F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22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0"/>
              </w:rPr>
              <w:t xml:space="preserve">20.59 </w:t>
            </w:r>
            <w:proofErr w:type="spellStart"/>
            <w:r>
              <w:rPr>
                <w:rFonts w:ascii="Times New Roman" w:hAnsi="Times New Roman" w:cs="Times New Roman"/>
                <w:kern w:val="0"/>
                <w:sz w:val="22"/>
                <w:szCs w:val="20"/>
              </w:rPr>
              <w:t>bc</w:t>
            </w:r>
            <w:proofErr w:type="spellEnd"/>
          </w:p>
        </w:tc>
      </w:tr>
      <w:tr w:rsidR="00A64119" w14:paraId="7C58A20B" w14:textId="77777777">
        <w:tc>
          <w:tcPr>
            <w:tcW w:w="0" w:type="auto"/>
            <w:vMerge/>
          </w:tcPr>
          <w:p w14:paraId="7EB898A0" w14:textId="77777777" w:rsidR="00A64119" w:rsidRDefault="00A64119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22"/>
                <w:szCs w:val="20"/>
              </w:rPr>
            </w:pPr>
          </w:p>
        </w:tc>
        <w:tc>
          <w:tcPr>
            <w:tcW w:w="0" w:type="auto"/>
          </w:tcPr>
          <w:p w14:paraId="0AC41D47" w14:textId="77777777" w:rsidR="00A64119" w:rsidRDefault="00A001F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22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0"/>
              </w:rPr>
              <w:t>PM+SM</w:t>
            </w:r>
          </w:p>
        </w:tc>
        <w:tc>
          <w:tcPr>
            <w:tcW w:w="0" w:type="auto"/>
          </w:tcPr>
          <w:p w14:paraId="20A3D6AE" w14:textId="77777777" w:rsidR="00A64119" w:rsidRDefault="00A001FC">
            <w:pPr>
              <w:adjustRightInd w:val="0"/>
              <w:snapToGrid w:val="0"/>
              <w:jc w:val="center"/>
              <w:rPr>
                <w:rFonts w:ascii="Times New Roman" w:eastAsia="MingLiU" w:hAnsi="Times New Roman" w:cs="Times New Roman"/>
                <w:kern w:val="0"/>
                <w:sz w:val="22"/>
                <w:szCs w:val="20"/>
              </w:rPr>
            </w:pPr>
            <w:r>
              <w:rPr>
                <w:rFonts w:ascii="Times New Roman" w:eastAsia="MingLiU" w:hAnsi="Times New Roman" w:cs="Times New Roman"/>
                <w:kern w:val="0"/>
                <w:sz w:val="22"/>
                <w:szCs w:val="20"/>
              </w:rPr>
              <w:t>17108.48 ab</w:t>
            </w:r>
          </w:p>
        </w:tc>
        <w:tc>
          <w:tcPr>
            <w:tcW w:w="0" w:type="auto"/>
          </w:tcPr>
          <w:p w14:paraId="486F994B" w14:textId="77777777" w:rsidR="00A64119" w:rsidRDefault="00A001F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22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0"/>
              </w:rPr>
              <w:t>29.71 a</w:t>
            </w:r>
          </w:p>
        </w:tc>
      </w:tr>
      <w:tr w:rsidR="00A64119" w14:paraId="2F86D1CD" w14:textId="77777777">
        <w:tc>
          <w:tcPr>
            <w:tcW w:w="0" w:type="auto"/>
            <w:vMerge/>
          </w:tcPr>
          <w:p w14:paraId="6F4D6AFE" w14:textId="77777777" w:rsidR="00A64119" w:rsidRDefault="00A64119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22"/>
                <w:szCs w:val="20"/>
              </w:rPr>
            </w:pPr>
          </w:p>
        </w:tc>
        <w:tc>
          <w:tcPr>
            <w:tcW w:w="0" w:type="auto"/>
          </w:tcPr>
          <w:p w14:paraId="080E7ACD" w14:textId="77777777" w:rsidR="00A64119" w:rsidRDefault="00A001F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22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0"/>
              </w:rPr>
              <w:t>PM+CM</w:t>
            </w:r>
          </w:p>
        </w:tc>
        <w:tc>
          <w:tcPr>
            <w:tcW w:w="0" w:type="auto"/>
          </w:tcPr>
          <w:p w14:paraId="2E89CCEF" w14:textId="77777777" w:rsidR="00A64119" w:rsidRDefault="00A001FC">
            <w:pPr>
              <w:adjustRightInd w:val="0"/>
              <w:snapToGrid w:val="0"/>
              <w:jc w:val="center"/>
              <w:rPr>
                <w:rFonts w:ascii="Times New Roman" w:eastAsia="MingLiU" w:hAnsi="Times New Roman" w:cs="Times New Roman"/>
                <w:kern w:val="0"/>
                <w:sz w:val="22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0"/>
              </w:rPr>
              <w:t>16210.43 b</w:t>
            </w:r>
          </w:p>
        </w:tc>
        <w:tc>
          <w:tcPr>
            <w:tcW w:w="0" w:type="auto"/>
          </w:tcPr>
          <w:p w14:paraId="7787CB15" w14:textId="77777777" w:rsidR="00A64119" w:rsidRDefault="00A001F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22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0"/>
              </w:rPr>
              <w:t>28.29 a</w:t>
            </w:r>
          </w:p>
        </w:tc>
      </w:tr>
      <w:tr w:rsidR="00A64119" w14:paraId="3C3AAF54" w14:textId="77777777">
        <w:tc>
          <w:tcPr>
            <w:tcW w:w="0" w:type="auto"/>
          </w:tcPr>
          <w:p w14:paraId="622B71F9" w14:textId="77777777" w:rsidR="00A64119" w:rsidRDefault="00A64119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22"/>
                <w:szCs w:val="20"/>
              </w:rPr>
            </w:pPr>
          </w:p>
        </w:tc>
        <w:tc>
          <w:tcPr>
            <w:tcW w:w="0" w:type="auto"/>
          </w:tcPr>
          <w:p w14:paraId="37C048C1" w14:textId="77777777" w:rsidR="00A64119" w:rsidRDefault="00A64119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22"/>
                <w:szCs w:val="20"/>
              </w:rPr>
            </w:pPr>
          </w:p>
        </w:tc>
        <w:tc>
          <w:tcPr>
            <w:tcW w:w="0" w:type="auto"/>
          </w:tcPr>
          <w:p w14:paraId="66B3F225" w14:textId="77777777" w:rsidR="00A64119" w:rsidRDefault="00A64119">
            <w:pPr>
              <w:adjustRightInd w:val="0"/>
              <w:snapToGrid w:val="0"/>
              <w:jc w:val="center"/>
              <w:rPr>
                <w:rFonts w:ascii="Times New Roman" w:eastAsia="MingLiU" w:hAnsi="Times New Roman" w:cs="Times New Roman"/>
                <w:kern w:val="0"/>
                <w:sz w:val="22"/>
                <w:szCs w:val="20"/>
              </w:rPr>
            </w:pPr>
          </w:p>
        </w:tc>
        <w:tc>
          <w:tcPr>
            <w:tcW w:w="0" w:type="auto"/>
          </w:tcPr>
          <w:p w14:paraId="205D7413" w14:textId="77777777" w:rsidR="00A64119" w:rsidRDefault="00A64119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22"/>
                <w:szCs w:val="20"/>
              </w:rPr>
            </w:pPr>
          </w:p>
        </w:tc>
      </w:tr>
      <w:tr w:rsidR="00A64119" w14:paraId="468ED21D" w14:textId="77777777">
        <w:tc>
          <w:tcPr>
            <w:tcW w:w="0" w:type="auto"/>
            <w:vMerge w:val="restart"/>
            <w:vAlign w:val="center"/>
          </w:tcPr>
          <w:p w14:paraId="32650CB9" w14:textId="77777777" w:rsidR="00A64119" w:rsidRDefault="00A001F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22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0"/>
              </w:rPr>
              <w:t>2020</w:t>
            </w:r>
          </w:p>
        </w:tc>
        <w:tc>
          <w:tcPr>
            <w:tcW w:w="0" w:type="auto"/>
          </w:tcPr>
          <w:p w14:paraId="69A5DB90" w14:textId="77777777" w:rsidR="00A64119" w:rsidRDefault="00A001F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22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0"/>
              </w:rPr>
              <w:t>CK</w:t>
            </w:r>
          </w:p>
        </w:tc>
        <w:tc>
          <w:tcPr>
            <w:tcW w:w="0" w:type="auto"/>
          </w:tcPr>
          <w:p w14:paraId="1AE512A9" w14:textId="77777777" w:rsidR="00A64119" w:rsidRDefault="00A001FC">
            <w:pPr>
              <w:adjustRightInd w:val="0"/>
              <w:snapToGrid w:val="0"/>
              <w:jc w:val="center"/>
              <w:rPr>
                <w:rFonts w:ascii="Times New Roman" w:eastAsia="MingLiU" w:hAnsi="Times New Roman" w:cs="Times New Roman"/>
                <w:kern w:val="0"/>
                <w:sz w:val="22"/>
                <w:szCs w:val="20"/>
              </w:rPr>
            </w:pPr>
            <w:r>
              <w:rPr>
                <w:rFonts w:ascii="Times New Roman" w:eastAsia="MingLiU" w:hAnsi="Times New Roman" w:cs="Times New Roman"/>
                <w:color w:val="000000"/>
                <w:kern w:val="0"/>
                <w:sz w:val="22"/>
                <w:szCs w:val="20"/>
              </w:rPr>
              <w:t>14912.92 b</w:t>
            </w:r>
          </w:p>
        </w:tc>
        <w:tc>
          <w:tcPr>
            <w:tcW w:w="0" w:type="auto"/>
          </w:tcPr>
          <w:p w14:paraId="61098DB9" w14:textId="77777777" w:rsidR="00A64119" w:rsidRDefault="00A001F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22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0"/>
              </w:rPr>
              <w:t>15.85 e</w:t>
            </w:r>
          </w:p>
        </w:tc>
      </w:tr>
      <w:tr w:rsidR="00A64119" w14:paraId="0E77AB52" w14:textId="77777777">
        <w:tc>
          <w:tcPr>
            <w:tcW w:w="0" w:type="auto"/>
            <w:vMerge/>
          </w:tcPr>
          <w:p w14:paraId="701F8F8E" w14:textId="77777777" w:rsidR="00A64119" w:rsidRDefault="00A64119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22"/>
                <w:szCs w:val="20"/>
              </w:rPr>
            </w:pPr>
          </w:p>
        </w:tc>
        <w:tc>
          <w:tcPr>
            <w:tcW w:w="0" w:type="auto"/>
          </w:tcPr>
          <w:p w14:paraId="05D31F71" w14:textId="77777777" w:rsidR="00A64119" w:rsidRDefault="00A001F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22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0"/>
              </w:rPr>
              <w:t>SM</w:t>
            </w:r>
          </w:p>
        </w:tc>
        <w:tc>
          <w:tcPr>
            <w:tcW w:w="0" w:type="auto"/>
          </w:tcPr>
          <w:p w14:paraId="0F69F869" w14:textId="77777777" w:rsidR="00A64119" w:rsidRDefault="00A001FC">
            <w:pPr>
              <w:adjustRightInd w:val="0"/>
              <w:snapToGrid w:val="0"/>
              <w:jc w:val="center"/>
              <w:rPr>
                <w:rFonts w:ascii="Times New Roman" w:eastAsia="MingLiU" w:hAnsi="Times New Roman" w:cs="Times New Roman"/>
                <w:kern w:val="0"/>
                <w:sz w:val="22"/>
                <w:szCs w:val="20"/>
              </w:rPr>
            </w:pPr>
            <w:r>
              <w:rPr>
                <w:rFonts w:ascii="Times New Roman" w:eastAsia="MingLiU" w:hAnsi="Times New Roman" w:cs="Times New Roman"/>
                <w:color w:val="000000"/>
                <w:kern w:val="0"/>
                <w:sz w:val="22"/>
                <w:szCs w:val="20"/>
              </w:rPr>
              <w:t>16578.43 a</w:t>
            </w:r>
          </w:p>
        </w:tc>
        <w:tc>
          <w:tcPr>
            <w:tcW w:w="0" w:type="auto"/>
          </w:tcPr>
          <w:p w14:paraId="6F6B9D1F" w14:textId="77777777" w:rsidR="00A64119" w:rsidRDefault="00A001F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22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0"/>
              </w:rPr>
              <w:t>18.47 d</w:t>
            </w:r>
          </w:p>
        </w:tc>
      </w:tr>
      <w:tr w:rsidR="00A64119" w14:paraId="18069A58" w14:textId="77777777">
        <w:trPr>
          <w:trHeight w:val="82"/>
        </w:trPr>
        <w:tc>
          <w:tcPr>
            <w:tcW w:w="0" w:type="auto"/>
            <w:vMerge/>
          </w:tcPr>
          <w:p w14:paraId="1FF42269" w14:textId="77777777" w:rsidR="00A64119" w:rsidRDefault="00A64119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22"/>
                <w:szCs w:val="20"/>
              </w:rPr>
            </w:pPr>
          </w:p>
        </w:tc>
        <w:tc>
          <w:tcPr>
            <w:tcW w:w="0" w:type="auto"/>
          </w:tcPr>
          <w:p w14:paraId="73D8E3C4" w14:textId="77777777" w:rsidR="00A64119" w:rsidRDefault="00A001F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i/>
                <w:iCs/>
                <w:kern w:val="0"/>
                <w:sz w:val="22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0"/>
              </w:rPr>
              <w:t>CM</w:t>
            </w:r>
          </w:p>
        </w:tc>
        <w:tc>
          <w:tcPr>
            <w:tcW w:w="0" w:type="auto"/>
          </w:tcPr>
          <w:p w14:paraId="62A6DD4C" w14:textId="77777777" w:rsidR="00A64119" w:rsidRDefault="00A001FC">
            <w:pPr>
              <w:adjustRightInd w:val="0"/>
              <w:snapToGrid w:val="0"/>
              <w:jc w:val="center"/>
              <w:rPr>
                <w:rFonts w:ascii="Times New Roman" w:eastAsia="MingLiU" w:hAnsi="Times New Roman" w:cs="Times New Roman"/>
                <w:kern w:val="0"/>
                <w:sz w:val="22"/>
                <w:szCs w:val="20"/>
              </w:rPr>
            </w:pPr>
            <w:r>
              <w:rPr>
                <w:rFonts w:ascii="Times New Roman" w:eastAsia="MingLiU" w:hAnsi="Times New Roman" w:cs="Times New Roman"/>
                <w:color w:val="000000"/>
                <w:kern w:val="0"/>
                <w:sz w:val="22"/>
                <w:szCs w:val="20"/>
              </w:rPr>
              <w:t>16953.67 a</w:t>
            </w:r>
          </w:p>
        </w:tc>
        <w:tc>
          <w:tcPr>
            <w:tcW w:w="0" w:type="auto"/>
          </w:tcPr>
          <w:p w14:paraId="368499A2" w14:textId="77777777" w:rsidR="00A64119" w:rsidRDefault="00A001F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22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0"/>
              </w:rPr>
              <w:t>17.33 de</w:t>
            </w:r>
          </w:p>
        </w:tc>
      </w:tr>
      <w:tr w:rsidR="00A64119" w14:paraId="3E83A0E3" w14:textId="77777777">
        <w:tc>
          <w:tcPr>
            <w:tcW w:w="0" w:type="auto"/>
            <w:vMerge/>
          </w:tcPr>
          <w:p w14:paraId="505BE82D" w14:textId="77777777" w:rsidR="00A64119" w:rsidRDefault="00A64119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22"/>
                <w:szCs w:val="20"/>
              </w:rPr>
            </w:pPr>
          </w:p>
        </w:tc>
        <w:tc>
          <w:tcPr>
            <w:tcW w:w="0" w:type="auto"/>
          </w:tcPr>
          <w:p w14:paraId="70E6E7C0" w14:textId="77777777" w:rsidR="00A64119" w:rsidRDefault="00A001F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22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0"/>
              </w:rPr>
              <w:t>PM</w:t>
            </w:r>
          </w:p>
        </w:tc>
        <w:tc>
          <w:tcPr>
            <w:tcW w:w="0" w:type="auto"/>
          </w:tcPr>
          <w:p w14:paraId="6555B60C" w14:textId="77777777" w:rsidR="00A64119" w:rsidRDefault="00A001FC">
            <w:pPr>
              <w:adjustRightInd w:val="0"/>
              <w:snapToGrid w:val="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22"/>
                <w:szCs w:val="20"/>
              </w:rPr>
            </w:pPr>
            <w:r>
              <w:rPr>
                <w:rFonts w:ascii="Times New Roman" w:eastAsia="MingLiU" w:hAnsi="Times New Roman" w:cs="Times New Roman"/>
                <w:color w:val="000000"/>
                <w:kern w:val="0"/>
                <w:sz w:val="22"/>
                <w:szCs w:val="20"/>
              </w:rPr>
              <w:t>16221.35 ab</w:t>
            </w:r>
          </w:p>
        </w:tc>
        <w:tc>
          <w:tcPr>
            <w:tcW w:w="0" w:type="auto"/>
          </w:tcPr>
          <w:p w14:paraId="2435C998" w14:textId="77777777" w:rsidR="00A64119" w:rsidRDefault="00A001F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22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0"/>
              </w:rPr>
              <w:t>19.96 c</w:t>
            </w:r>
          </w:p>
        </w:tc>
      </w:tr>
      <w:tr w:rsidR="00A64119" w14:paraId="14D1AC5A" w14:textId="77777777">
        <w:tc>
          <w:tcPr>
            <w:tcW w:w="0" w:type="auto"/>
            <w:vMerge/>
          </w:tcPr>
          <w:p w14:paraId="5AC0080B" w14:textId="77777777" w:rsidR="00A64119" w:rsidRDefault="00A64119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22"/>
                <w:szCs w:val="20"/>
              </w:rPr>
            </w:pPr>
          </w:p>
        </w:tc>
        <w:tc>
          <w:tcPr>
            <w:tcW w:w="0" w:type="auto"/>
          </w:tcPr>
          <w:p w14:paraId="14017733" w14:textId="77777777" w:rsidR="00A64119" w:rsidRDefault="00A001F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22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0"/>
              </w:rPr>
              <w:t>PM+SM</w:t>
            </w:r>
          </w:p>
        </w:tc>
        <w:tc>
          <w:tcPr>
            <w:tcW w:w="0" w:type="auto"/>
          </w:tcPr>
          <w:p w14:paraId="174693E8" w14:textId="77777777" w:rsidR="00A64119" w:rsidRDefault="00A001FC">
            <w:pPr>
              <w:adjustRightInd w:val="0"/>
              <w:snapToGrid w:val="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22"/>
                <w:szCs w:val="20"/>
              </w:rPr>
            </w:pPr>
            <w:r>
              <w:rPr>
                <w:rFonts w:ascii="Times New Roman" w:eastAsia="MingLiU" w:hAnsi="Times New Roman" w:cs="Times New Roman"/>
                <w:color w:val="000000"/>
                <w:kern w:val="0"/>
                <w:sz w:val="22"/>
                <w:szCs w:val="20"/>
              </w:rPr>
              <w:t>16975.67 a</w:t>
            </w:r>
          </w:p>
        </w:tc>
        <w:tc>
          <w:tcPr>
            <w:tcW w:w="0" w:type="auto"/>
          </w:tcPr>
          <w:p w14:paraId="09A4DD7D" w14:textId="77777777" w:rsidR="00A64119" w:rsidRDefault="00A001F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22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0"/>
              </w:rPr>
              <w:t>26.02 a</w:t>
            </w:r>
          </w:p>
        </w:tc>
      </w:tr>
      <w:tr w:rsidR="00A64119" w14:paraId="3853A691" w14:textId="77777777">
        <w:tc>
          <w:tcPr>
            <w:tcW w:w="0" w:type="auto"/>
            <w:vMerge/>
            <w:tcBorders>
              <w:bottom w:val="single" w:sz="12" w:space="0" w:color="auto"/>
            </w:tcBorders>
          </w:tcPr>
          <w:p w14:paraId="4ACDA50D" w14:textId="77777777" w:rsidR="00A64119" w:rsidRDefault="00A64119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22"/>
                <w:szCs w:val="20"/>
              </w:rPr>
            </w:pPr>
          </w:p>
        </w:tc>
        <w:tc>
          <w:tcPr>
            <w:tcW w:w="0" w:type="auto"/>
            <w:tcBorders>
              <w:bottom w:val="single" w:sz="12" w:space="0" w:color="auto"/>
            </w:tcBorders>
          </w:tcPr>
          <w:p w14:paraId="4E41D1F1" w14:textId="77777777" w:rsidR="00A64119" w:rsidRDefault="00A001F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22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0"/>
              </w:rPr>
              <w:t>PM+CM</w:t>
            </w:r>
          </w:p>
        </w:tc>
        <w:tc>
          <w:tcPr>
            <w:tcW w:w="0" w:type="auto"/>
            <w:tcBorders>
              <w:bottom w:val="single" w:sz="12" w:space="0" w:color="auto"/>
            </w:tcBorders>
          </w:tcPr>
          <w:p w14:paraId="4E1FEBCF" w14:textId="77777777" w:rsidR="00A64119" w:rsidRDefault="00A001FC">
            <w:pPr>
              <w:adjustRightInd w:val="0"/>
              <w:snapToGrid w:val="0"/>
              <w:jc w:val="center"/>
              <w:rPr>
                <w:rFonts w:ascii="Times New Roman" w:eastAsia="MingLiU" w:hAnsi="Times New Roman" w:cs="Times New Roman"/>
                <w:kern w:val="0"/>
                <w:sz w:val="22"/>
                <w:szCs w:val="20"/>
              </w:rPr>
            </w:pPr>
            <w:r>
              <w:rPr>
                <w:rFonts w:ascii="Times New Roman" w:eastAsia="MingLiU" w:hAnsi="Times New Roman" w:cs="Times New Roman"/>
                <w:color w:val="000000"/>
                <w:kern w:val="0"/>
                <w:sz w:val="22"/>
                <w:szCs w:val="20"/>
              </w:rPr>
              <w:t>16557.62 a</w:t>
            </w:r>
          </w:p>
        </w:tc>
        <w:tc>
          <w:tcPr>
            <w:tcW w:w="0" w:type="auto"/>
            <w:tcBorders>
              <w:bottom w:val="single" w:sz="12" w:space="0" w:color="auto"/>
            </w:tcBorders>
          </w:tcPr>
          <w:p w14:paraId="39A63533" w14:textId="77777777" w:rsidR="00A64119" w:rsidRDefault="00A001F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22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0"/>
              </w:rPr>
              <w:t>23.82 b</w:t>
            </w:r>
          </w:p>
        </w:tc>
      </w:tr>
    </w:tbl>
    <w:p w14:paraId="7C29D5A0" w14:textId="77777777" w:rsidR="00A64119" w:rsidRDefault="00A64119">
      <w:pPr>
        <w:rPr>
          <w:rFonts w:ascii="Times New Roman" w:hAnsi="Times New Roman" w:cs="Times New Roman"/>
          <w:sz w:val="22"/>
          <w:szCs w:val="20"/>
        </w:rPr>
      </w:pPr>
    </w:p>
    <w:p w14:paraId="6BF549DE" w14:textId="77777777" w:rsidR="00A64119" w:rsidRDefault="00A64119">
      <w:pPr>
        <w:rPr>
          <w:rFonts w:ascii="Times New Roman" w:hAnsi="Times New Roman" w:cs="Times New Roman"/>
          <w:sz w:val="22"/>
          <w:szCs w:val="20"/>
        </w:rPr>
      </w:pPr>
    </w:p>
    <w:p w14:paraId="3C1FB579" w14:textId="77777777" w:rsidR="00A64119" w:rsidRDefault="00A64119">
      <w:pPr>
        <w:rPr>
          <w:rFonts w:ascii="Times New Roman" w:hAnsi="Times New Roman" w:cs="Times New Roman"/>
          <w:sz w:val="22"/>
          <w:szCs w:val="20"/>
        </w:rPr>
      </w:pPr>
    </w:p>
    <w:p w14:paraId="2781A51F" w14:textId="77777777" w:rsidR="00A64119" w:rsidRDefault="00A64119">
      <w:pPr>
        <w:rPr>
          <w:rFonts w:ascii="Times New Roman" w:hAnsi="Times New Roman" w:cs="Times New Roman"/>
          <w:sz w:val="22"/>
          <w:szCs w:val="20"/>
        </w:rPr>
      </w:pPr>
    </w:p>
    <w:p w14:paraId="33A858A6" w14:textId="77777777" w:rsidR="00A64119" w:rsidRDefault="00A64119">
      <w:pPr>
        <w:rPr>
          <w:rFonts w:ascii="Times New Roman" w:hAnsi="Times New Roman" w:cs="Times New Roman"/>
          <w:sz w:val="22"/>
          <w:szCs w:val="20"/>
        </w:rPr>
      </w:pPr>
    </w:p>
    <w:p w14:paraId="5C5DAF98" w14:textId="77777777" w:rsidR="00A64119" w:rsidRDefault="00A64119">
      <w:pPr>
        <w:rPr>
          <w:rFonts w:ascii="Times New Roman" w:hAnsi="Times New Roman" w:cs="Times New Roman"/>
          <w:sz w:val="22"/>
          <w:szCs w:val="20"/>
        </w:rPr>
      </w:pPr>
    </w:p>
    <w:p w14:paraId="11264B83" w14:textId="77777777" w:rsidR="00A64119" w:rsidRDefault="00A64119">
      <w:pPr>
        <w:rPr>
          <w:rFonts w:ascii="Times New Roman" w:hAnsi="Times New Roman" w:cs="Times New Roman"/>
          <w:sz w:val="22"/>
          <w:szCs w:val="20"/>
        </w:rPr>
      </w:pPr>
    </w:p>
    <w:p w14:paraId="052BACA5" w14:textId="77777777" w:rsidR="00A64119" w:rsidRDefault="00A64119">
      <w:pPr>
        <w:rPr>
          <w:rFonts w:ascii="Times New Roman" w:hAnsi="Times New Roman" w:cs="Times New Roman"/>
          <w:sz w:val="22"/>
          <w:szCs w:val="20"/>
        </w:rPr>
      </w:pPr>
    </w:p>
    <w:p w14:paraId="778AF76D" w14:textId="77777777" w:rsidR="00A64119" w:rsidRDefault="00A64119">
      <w:pPr>
        <w:rPr>
          <w:rFonts w:ascii="Times New Roman" w:hAnsi="Times New Roman" w:cs="Times New Roman"/>
          <w:sz w:val="22"/>
          <w:szCs w:val="20"/>
        </w:rPr>
      </w:pPr>
    </w:p>
    <w:p w14:paraId="2943075C" w14:textId="77777777" w:rsidR="00A64119" w:rsidRDefault="00A64119">
      <w:pPr>
        <w:rPr>
          <w:rFonts w:ascii="Times New Roman" w:hAnsi="Times New Roman" w:cs="Times New Roman"/>
          <w:sz w:val="22"/>
          <w:szCs w:val="20"/>
        </w:rPr>
      </w:pPr>
    </w:p>
    <w:p w14:paraId="0B7E2A85" w14:textId="77777777" w:rsidR="00A64119" w:rsidRDefault="00A64119">
      <w:pPr>
        <w:rPr>
          <w:rFonts w:ascii="Times New Roman" w:hAnsi="Times New Roman" w:cs="Times New Roman"/>
          <w:sz w:val="22"/>
          <w:szCs w:val="20"/>
        </w:rPr>
      </w:pPr>
    </w:p>
    <w:p w14:paraId="0231D87B" w14:textId="77777777" w:rsidR="00A64119" w:rsidRDefault="00A64119">
      <w:pPr>
        <w:rPr>
          <w:rFonts w:ascii="Times New Roman" w:hAnsi="Times New Roman" w:cs="Times New Roman"/>
          <w:sz w:val="22"/>
          <w:szCs w:val="20"/>
        </w:rPr>
      </w:pPr>
    </w:p>
    <w:p w14:paraId="4D4AA7F2" w14:textId="77777777" w:rsidR="00A64119" w:rsidRDefault="00A64119">
      <w:pPr>
        <w:rPr>
          <w:rFonts w:ascii="Times New Roman" w:hAnsi="Times New Roman" w:cs="Times New Roman"/>
          <w:sz w:val="22"/>
          <w:szCs w:val="20"/>
        </w:rPr>
      </w:pPr>
    </w:p>
    <w:p w14:paraId="4419D0C6" w14:textId="77777777" w:rsidR="00A64119" w:rsidRDefault="00A001FC">
      <w:pPr>
        <w:adjustRightInd w:val="0"/>
        <w:snapToGrid w:val="0"/>
        <w:spacing w:beforeLines="50" w:before="156" w:line="360" w:lineRule="auto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sz w:val="22"/>
          <w:szCs w:val="24"/>
        </w:rPr>
        <w:t xml:space="preserve">CK, </w:t>
      </w:r>
      <w:r>
        <w:rPr>
          <w:rFonts w:ascii="Times New Roman" w:hAnsi="Times New Roman" w:cs="Times New Roman"/>
          <w:sz w:val="22"/>
          <w:szCs w:val="20"/>
        </w:rPr>
        <w:t>not any</w:t>
      </w:r>
      <w:r>
        <w:rPr>
          <w:rFonts w:ascii="Times New Roman" w:hAnsi="Times New Roman" w:cs="Times New Roman"/>
          <w:sz w:val="22"/>
          <w:szCs w:val="24"/>
        </w:rPr>
        <w:t xml:space="preserve"> mulching; SM, maize straw piece embedding under plastic film; CM, living clover embedding under plastic film; PM, Pure plastic film mulching; PM+SM, Plastic film mulching with maize straw piece embedding; PM+CM, Plastic film mulching with living clover embedding (the same in the below). Different lower-case letters indicate the significant differences at </w:t>
      </w:r>
      <w:r>
        <w:rPr>
          <w:rFonts w:ascii="Times New Roman" w:hAnsi="Times New Roman" w:cs="Times New Roman"/>
          <w:i/>
          <w:iCs/>
          <w:sz w:val="22"/>
          <w:szCs w:val="24"/>
        </w:rPr>
        <w:t>p</w:t>
      </w:r>
      <w:r>
        <w:rPr>
          <w:rFonts w:ascii="Times New Roman" w:hAnsi="Times New Roman" w:cs="Times New Roman"/>
          <w:sz w:val="22"/>
          <w:szCs w:val="24"/>
        </w:rPr>
        <w:t>&lt;0.05 (the same in the below).</w:t>
      </w:r>
    </w:p>
    <w:p w14:paraId="2D6B0EF4" w14:textId="77777777" w:rsidR="00A64119" w:rsidRDefault="00A64119">
      <w:pPr>
        <w:adjustRightInd w:val="0"/>
        <w:snapToGrid w:val="0"/>
        <w:rPr>
          <w:rFonts w:ascii="Times New Roman" w:hAnsi="Times New Roman" w:cs="Times New Roman"/>
          <w:sz w:val="22"/>
          <w:szCs w:val="20"/>
        </w:rPr>
      </w:pPr>
    </w:p>
    <w:p w14:paraId="7F296401" w14:textId="77777777" w:rsidR="00A64119" w:rsidRDefault="00A64119">
      <w:pPr>
        <w:adjustRightInd w:val="0"/>
        <w:snapToGrid w:val="0"/>
        <w:rPr>
          <w:rFonts w:ascii="Times New Roman" w:hAnsi="Times New Roman" w:cs="Times New Roman"/>
          <w:sz w:val="22"/>
          <w:szCs w:val="20"/>
        </w:rPr>
        <w:sectPr w:rsidR="00A64119">
          <w:pgSz w:w="11906" w:h="16838"/>
          <w:pgMar w:top="1440" w:right="1080" w:bottom="1440" w:left="1080" w:header="851" w:footer="992" w:gutter="0"/>
          <w:cols w:space="425"/>
          <w:docGrid w:type="lines" w:linePitch="312"/>
        </w:sectPr>
      </w:pPr>
    </w:p>
    <w:p w14:paraId="71EE717F" w14:textId="77777777" w:rsidR="00A64119" w:rsidRDefault="00A001FC">
      <w:pPr>
        <w:adjustRightInd w:val="0"/>
        <w:snapToGrid w:val="0"/>
        <w:rPr>
          <w:rFonts w:ascii="Times New Roman" w:hAnsi="Times New Roman" w:cs="Times New Roman"/>
          <w:b/>
          <w:bCs/>
          <w:kern w:val="0"/>
          <w:sz w:val="22"/>
          <w:szCs w:val="20"/>
        </w:rPr>
      </w:pPr>
      <w:r>
        <w:rPr>
          <w:rFonts w:ascii="Times New Roman" w:hAnsi="Times New Roman" w:cs="Times New Roman"/>
          <w:b/>
          <w:bCs/>
          <w:kern w:val="0"/>
          <w:sz w:val="22"/>
          <w:szCs w:val="20"/>
        </w:rPr>
        <w:lastRenderedPageBreak/>
        <w:t>Table S2</w:t>
      </w:r>
    </w:p>
    <w:tbl>
      <w:tblPr>
        <w:tblStyle w:val="aa"/>
        <w:tblpPr w:leftFromText="180" w:rightFromText="180" w:vertAnchor="page" w:horzAnchor="margin" w:tblpY="1698"/>
        <w:tblW w:w="13962" w:type="dxa"/>
        <w:tblLook w:val="04A0" w:firstRow="1" w:lastRow="0" w:firstColumn="1" w:lastColumn="0" w:noHBand="0" w:noVBand="1"/>
      </w:tblPr>
      <w:tblGrid>
        <w:gridCol w:w="855"/>
        <w:gridCol w:w="866"/>
        <w:gridCol w:w="933"/>
        <w:gridCol w:w="933"/>
        <w:gridCol w:w="866"/>
        <w:gridCol w:w="766"/>
        <w:gridCol w:w="866"/>
        <w:gridCol w:w="866"/>
        <w:gridCol w:w="866"/>
        <w:gridCol w:w="866"/>
        <w:gridCol w:w="866"/>
        <w:gridCol w:w="866"/>
        <w:gridCol w:w="866"/>
        <w:gridCol w:w="866"/>
        <w:gridCol w:w="633"/>
        <w:gridCol w:w="616"/>
        <w:gridCol w:w="566"/>
      </w:tblGrid>
      <w:tr w:rsidR="00A64119" w14:paraId="44774FA9" w14:textId="77777777"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</w:tcPr>
          <w:p w14:paraId="63850E25" w14:textId="77777777" w:rsidR="00A64119" w:rsidRDefault="00A64119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027C88C6" w14:textId="77777777" w:rsidR="00A64119" w:rsidRDefault="00A001FC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Yield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7E97B38C" w14:textId="77777777" w:rsidR="00A64119" w:rsidRDefault="00A001FC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pH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1CCFF4BB" w14:textId="77777777" w:rsidR="00A64119" w:rsidRDefault="00A001FC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BD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70EC5F81" w14:textId="77777777" w:rsidR="00A64119" w:rsidRDefault="00A001FC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DOC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3718D332" w14:textId="77777777" w:rsidR="00A64119" w:rsidRDefault="00A001FC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DON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4E6AFE67" w14:textId="77777777" w:rsidR="00A64119" w:rsidRDefault="00A001FC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MBN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79AE9C11" w14:textId="77777777" w:rsidR="00A64119" w:rsidRDefault="00A001FC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MBC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3AA63289" w14:textId="77777777" w:rsidR="00A64119" w:rsidRDefault="00A001FC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NH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4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+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-N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14ED7D13" w14:textId="77777777" w:rsidR="00A64119" w:rsidRDefault="00A001FC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-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-N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75E40A6E" w14:textId="77777777" w:rsidR="00A64119" w:rsidRDefault="00A001FC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EOC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48711792" w14:textId="77777777" w:rsidR="00A64119" w:rsidRDefault="00A001FC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POC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35A20E63" w14:textId="77777777" w:rsidR="00A64119" w:rsidRDefault="00A001FC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TN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250EB758" w14:textId="77777777" w:rsidR="00A64119" w:rsidRDefault="00A001FC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SOC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409C7A78" w14:textId="77777777" w:rsidR="00A64119" w:rsidRDefault="00A001FC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C/N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</w:tcPr>
          <w:p w14:paraId="4E131CB8" w14:textId="77777777" w:rsidR="00A64119" w:rsidRDefault="00A001FC">
            <w:pPr>
              <w:adjustRightInd w:val="0"/>
              <w:snapToGrid w:val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URE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</w:tcPr>
          <w:p w14:paraId="4E41917D" w14:textId="77777777" w:rsidR="00A64119" w:rsidRDefault="00A001FC">
            <w:pPr>
              <w:adjustRightInd w:val="0"/>
              <w:snapToGrid w:val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BG</w:t>
            </w:r>
          </w:p>
        </w:tc>
      </w:tr>
      <w:tr w:rsidR="00A64119" w14:paraId="140BAA3A" w14:textId="77777777"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037EBC6" w14:textId="77777777" w:rsidR="00A64119" w:rsidRDefault="00A001FC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Yield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C5CDB8D" w14:textId="77777777" w:rsidR="00A64119" w:rsidRDefault="00A001FC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15F9B25" w14:textId="77777777" w:rsidR="00A64119" w:rsidRDefault="00A64119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BCFBC14" w14:textId="77777777" w:rsidR="00A64119" w:rsidRDefault="00A64119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B6EF261" w14:textId="77777777" w:rsidR="00A64119" w:rsidRDefault="00A64119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A554609" w14:textId="77777777" w:rsidR="00A64119" w:rsidRDefault="00A64119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46C9619" w14:textId="77777777" w:rsidR="00A64119" w:rsidRDefault="00A64119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4C6F3DA" w14:textId="77777777" w:rsidR="00A64119" w:rsidRDefault="00A64119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F85E9EF" w14:textId="77777777" w:rsidR="00A64119" w:rsidRDefault="00A64119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F6C337E" w14:textId="77777777" w:rsidR="00A64119" w:rsidRDefault="00A64119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5002F0F" w14:textId="77777777" w:rsidR="00A64119" w:rsidRDefault="00A64119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31A1476" w14:textId="77777777" w:rsidR="00A64119" w:rsidRDefault="00A64119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A8FCDAE" w14:textId="77777777" w:rsidR="00A64119" w:rsidRDefault="00A64119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9D26BBE" w14:textId="77777777" w:rsidR="00A64119" w:rsidRDefault="00A64119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87C4890" w14:textId="77777777" w:rsidR="00A64119" w:rsidRDefault="00A64119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2F8B5C5" w14:textId="77777777" w:rsidR="00A64119" w:rsidRDefault="00A64119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A623157" w14:textId="77777777" w:rsidR="00A64119" w:rsidRDefault="00A64119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A64119" w14:paraId="1D1CD1E0" w14:textId="7777777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E8E41D3" w14:textId="77777777" w:rsidR="00A64119" w:rsidRDefault="00A001FC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pH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27FEB75" w14:textId="77777777" w:rsidR="00A64119" w:rsidRDefault="00A001FC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-0.12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078BD00" w14:textId="77777777" w:rsidR="00A64119" w:rsidRDefault="00A001FC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2F76625" w14:textId="77777777" w:rsidR="00A64119" w:rsidRDefault="00A64119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816554F" w14:textId="77777777" w:rsidR="00A64119" w:rsidRDefault="00A64119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BD39690" w14:textId="77777777" w:rsidR="00A64119" w:rsidRDefault="00A64119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F43DB25" w14:textId="77777777" w:rsidR="00A64119" w:rsidRDefault="00A64119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93AE333" w14:textId="77777777" w:rsidR="00A64119" w:rsidRDefault="00A64119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32ADD50" w14:textId="77777777" w:rsidR="00A64119" w:rsidRDefault="00A64119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E793256" w14:textId="77777777" w:rsidR="00A64119" w:rsidRDefault="00A64119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A8CD2C6" w14:textId="77777777" w:rsidR="00A64119" w:rsidRDefault="00A64119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77EE55A" w14:textId="77777777" w:rsidR="00A64119" w:rsidRDefault="00A64119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A316512" w14:textId="77777777" w:rsidR="00A64119" w:rsidRDefault="00A64119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3FF1FEE" w14:textId="77777777" w:rsidR="00A64119" w:rsidRDefault="00A64119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D78D6BD" w14:textId="77777777" w:rsidR="00A64119" w:rsidRDefault="00A64119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FD2CC02" w14:textId="77777777" w:rsidR="00A64119" w:rsidRDefault="00A64119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4E916CF" w14:textId="77777777" w:rsidR="00A64119" w:rsidRDefault="00A64119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A64119" w14:paraId="70ECF010" w14:textId="7777777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5AC4D92" w14:textId="77777777" w:rsidR="00A64119" w:rsidRDefault="00A001FC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BD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E28DA04" w14:textId="77777777" w:rsidR="00A64119" w:rsidRDefault="00A001FC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-0.33*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040AE96" w14:textId="77777777" w:rsidR="00A64119" w:rsidRDefault="00A001FC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0.55***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C766FF5" w14:textId="77777777" w:rsidR="00A64119" w:rsidRDefault="00A001FC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6B1DE13" w14:textId="77777777" w:rsidR="00A64119" w:rsidRDefault="00A64119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0A1511A" w14:textId="77777777" w:rsidR="00A64119" w:rsidRDefault="00A64119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7B10FE4" w14:textId="77777777" w:rsidR="00A64119" w:rsidRDefault="00A64119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EBB4F34" w14:textId="77777777" w:rsidR="00A64119" w:rsidRDefault="00A64119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2DA72A0" w14:textId="77777777" w:rsidR="00A64119" w:rsidRDefault="00A64119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16C6454" w14:textId="77777777" w:rsidR="00A64119" w:rsidRDefault="00A64119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651BC42" w14:textId="77777777" w:rsidR="00A64119" w:rsidRDefault="00A64119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8B036B3" w14:textId="77777777" w:rsidR="00A64119" w:rsidRDefault="00A64119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B2F3B48" w14:textId="77777777" w:rsidR="00A64119" w:rsidRDefault="00A64119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E021338" w14:textId="77777777" w:rsidR="00A64119" w:rsidRDefault="00A64119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0A831EB" w14:textId="77777777" w:rsidR="00A64119" w:rsidRDefault="00A64119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F8FF7C2" w14:textId="77777777" w:rsidR="00A64119" w:rsidRDefault="00A64119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120C330" w14:textId="77777777" w:rsidR="00A64119" w:rsidRDefault="00A64119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A64119" w14:paraId="72AC5052" w14:textId="7777777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CC277AB" w14:textId="77777777" w:rsidR="00A64119" w:rsidRDefault="00A001FC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DOC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B75BDA7" w14:textId="77777777" w:rsidR="00A64119" w:rsidRDefault="00A001FC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0.47***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EF98409" w14:textId="77777777" w:rsidR="00A64119" w:rsidRDefault="00A001FC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-0.39**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54B3B57" w14:textId="77777777" w:rsidR="00A64119" w:rsidRDefault="00A001FC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-0.58***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2304BED" w14:textId="77777777" w:rsidR="00A64119" w:rsidRDefault="00A001FC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1DD9C56" w14:textId="77777777" w:rsidR="00A64119" w:rsidRDefault="00A64119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DC375E5" w14:textId="77777777" w:rsidR="00A64119" w:rsidRDefault="00A64119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E8EA630" w14:textId="77777777" w:rsidR="00A64119" w:rsidRDefault="00A64119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18A4AAB" w14:textId="77777777" w:rsidR="00A64119" w:rsidRDefault="00A64119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15F43B0" w14:textId="77777777" w:rsidR="00A64119" w:rsidRDefault="00A64119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EB467F1" w14:textId="77777777" w:rsidR="00A64119" w:rsidRDefault="00A64119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A045A73" w14:textId="77777777" w:rsidR="00A64119" w:rsidRDefault="00A64119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40EC12D" w14:textId="77777777" w:rsidR="00A64119" w:rsidRDefault="00A64119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5159531" w14:textId="77777777" w:rsidR="00A64119" w:rsidRDefault="00A64119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8095B54" w14:textId="77777777" w:rsidR="00A64119" w:rsidRDefault="00A64119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A01A03F" w14:textId="77777777" w:rsidR="00A64119" w:rsidRDefault="00A64119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B6D7EF5" w14:textId="77777777" w:rsidR="00A64119" w:rsidRDefault="00A64119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A64119" w14:paraId="36B09245" w14:textId="7777777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7925964" w14:textId="77777777" w:rsidR="00A64119" w:rsidRDefault="00A001FC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DON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47C380F" w14:textId="77777777" w:rsidR="00A64119" w:rsidRDefault="00A001FC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0.46***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C7F4C0C" w14:textId="77777777" w:rsidR="00A64119" w:rsidRDefault="00A001FC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-0.34*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A9555D4" w14:textId="77777777" w:rsidR="00A64119" w:rsidRDefault="00A001FC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-0.33*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E0A8E50" w14:textId="77777777" w:rsidR="00A64119" w:rsidRDefault="00A001FC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0.67***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6028D45" w14:textId="77777777" w:rsidR="00A64119" w:rsidRDefault="00A001FC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AF273B9" w14:textId="77777777" w:rsidR="00A64119" w:rsidRDefault="00A64119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24E4A04" w14:textId="77777777" w:rsidR="00A64119" w:rsidRDefault="00A64119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07A2BB6" w14:textId="77777777" w:rsidR="00A64119" w:rsidRDefault="00A64119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9EB97B2" w14:textId="77777777" w:rsidR="00A64119" w:rsidRDefault="00A64119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E276973" w14:textId="77777777" w:rsidR="00A64119" w:rsidRDefault="00A64119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90515D3" w14:textId="77777777" w:rsidR="00A64119" w:rsidRDefault="00A64119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3233093" w14:textId="77777777" w:rsidR="00A64119" w:rsidRDefault="00A64119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80B209C" w14:textId="77777777" w:rsidR="00A64119" w:rsidRDefault="00A64119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DEEFD21" w14:textId="77777777" w:rsidR="00A64119" w:rsidRDefault="00A64119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471C084" w14:textId="77777777" w:rsidR="00A64119" w:rsidRDefault="00A64119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AF36684" w14:textId="77777777" w:rsidR="00A64119" w:rsidRDefault="00A64119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A64119" w14:paraId="3E8FE729" w14:textId="7777777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EE84360" w14:textId="77777777" w:rsidR="00A64119" w:rsidRDefault="00A001FC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MBN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F6D7957" w14:textId="77777777" w:rsidR="00A64119" w:rsidRDefault="00A001FC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0.43**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5D4D2AD" w14:textId="77777777" w:rsidR="00A64119" w:rsidRDefault="00A001FC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0A3090C" w14:textId="77777777" w:rsidR="00A64119" w:rsidRDefault="00A001FC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0.25*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99ECECD" w14:textId="77777777" w:rsidR="00A64119" w:rsidRDefault="00A001FC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-0.11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C706637" w14:textId="77777777" w:rsidR="00A64119" w:rsidRDefault="00A001FC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F0E1A5B" w14:textId="77777777" w:rsidR="00A64119" w:rsidRDefault="00A001FC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B15EEC0" w14:textId="77777777" w:rsidR="00A64119" w:rsidRDefault="00A64119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374FF7C" w14:textId="77777777" w:rsidR="00A64119" w:rsidRDefault="00A64119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A7A19AE" w14:textId="77777777" w:rsidR="00A64119" w:rsidRDefault="00A64119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937F5B0" w14:textId="77777777" w:rsidR="00A64119" w:rsidRDefault="00A64119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2D933BB" w14:textId="77777777" w:rsidR="00A64119" w:rsidRDefault="00A64119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1A2821F" w14:textId="77777777" w:rsidR="00A64119" w:rsidRDefault="00A64119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266BC67" w14:textId="77777777" w:rsidR="00A64119" w:rsidRDefault="00A64119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A56666E" w14:textId="77777777" w:rsidR="00A64119" w:rsidRDefault="00A64119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FA4477A" w14:textId="77777777" w:rsidR="00A64119" w:rsidRDefault="00A64119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C56F207" w14:textId="77777777" w:rsidR="00A64119" w:rsidRDefault="00A64119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A64119" w14:paraId="762536E7" w14:textId="7777777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1A3E9F6" w14:textId="77777777" w:rsidR="00A64119" w:rsidRDefault="00A001FC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MBC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8534294" w14:textId="77777777" w:rsidR="00A64119" w:rsidRDefault="00A001FC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0.48***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D2E1B28" w14:textId="77777777" w:rsidR="00A64119" w:rsidRDefault="00A001FC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CD49CE1" w14:textId="77777777" w:rsidR="00A64119" w:rsidRDefault="00A001FC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3934B4A" w14:textId="77777777" w:rsidR="00A64119" w:rsidRDefault="00A001FC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4BC30C6" w14:textId="77777777" w:rsidR="00A64119" w:rsidRDefault="00A001FC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2A7DC11" w14:textId="77777777" w:rsidR="00A64119" w:rsidRDefault="00A001FC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0.90***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CB26498" w14:textId="77777777" w:rsidR="00A64119" w:rsidRDefault="00A001FC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2CA150D" w14:textId="77777777" w:rsidR="00A64119" w:rsidRDefault="00A64119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D967AE6" w14:textId="77777777" w:rsidR="00A64119" w:rsidRDefault="00A64119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0F5A7F6" w14:textId="77777777" w:rsidR="00A64119" w:rsidRDefault="00A64119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B39837A" w14:textId="77777777" w:rsidR="00A64119" w:rsidRDefault="00A64119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875A395" w14:textId="77777777" w:rsidR="00A64119" w:rsidRDefault="00A64119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41150D0" w14:textId="77777777" w:rsidR="00A64119" w:rsidRDefault="00A64119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756128E" w14:textId="77777777" w:rsidR="00A64119" w:rsidRDefault="00A64119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C12A701" w14:textId="77777777" w:rsidR="00A64119" w:rsidRDefault="00A64119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29DADE7" w14:textId="77777777" w:rsidR="00A64119" w:rsidRDefault="00A64119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A64119" w14:paraId="1FA3F6E3" w14:textId="7777777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B840C6" w14:textId="77777777" w:rsidR="00A64119" w:rsidRDefault="00A001FC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NH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4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+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39991EC" w14:textId="77777777" w:rsidR="00A64119" w:rsidRDefault="00A001FC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0.34*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57FC1BC" w14:textId="77777777" w:rsidR="00A64119" w:rsidRDefault="00A001FC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-0.22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1380937" w14:textId="77777777" w:rsidR="00A64119" w:rsidRDefault="00A001FC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-0.28*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DC63423" w14:textId="77777777" w:rsidR="00A64119" w:rsidRDefault="00A001FC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0.50***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7CADC30" w14:textId="77777777" w:rsidR="00A64119" w:rsidRDefault="00A001FC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C6DDD21" w14:textId="77777777" w:rsidR="00A64119" w:rsidRDefault="00A001FC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DC8FD9A" w14:textId="77777777" w:rsidR="00A64119" w:rsidRDefault="00A001FC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0.34*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2B5C2C7" w14:textId="77777777" w:rsidR="00A64119" w:rsidRDefault="00A001FC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1FE3139" w14:textId="77777777" w:rsidR="00A64119" w:rsidRDefault="00A64119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FB324F5" w14:textId="77777777" w:rsidR="00A64119" w:rsidRDefault="00A64119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69DAF43" w14:textId="77777777" w:rsidR="00A64119" w:rsidRDefault="00A64119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A59522B" w14:textId="77777777" w:rsidR="00A64119" w:rsidRDefault="00A64119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FB1F146" w14:textId="77777777" w:rsidR="00A64119" w:rsidRDefault="00A64119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881C002" w14:textId="77777777" w:rsidR="00A64119" w:rsidRDefault="00A64119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4AFBB54" w14:textId="77777777" w:rsidR="00A64119" w:rsidRDefault="00A64119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4B284F9" w14:textId="77777777" w:rsidR="00A64119" w:rsidRDefault="00A64119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A64119" w14:paraId="3D77B56B" w14:textId="7777777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0431F4E" w14:textId="77777777" w:rsidR="00A64119" w:rsidRDefault="00A001FC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-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A14E00E" w14:textId="77777777" w:rsidR="00A64119" w:rsidRDefault="00A001FC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0.46***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DE46880" w14:textId="77777777" w:rsidR="00A64119" w:rsidRDefault="00A001FC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-0.33*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E89FA85" w14:textId="77777777" w:rsidR="00A64119" w:rsidRDefault="00A001FC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-0.42**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E5CC29E" w14:textId="77777777" w:rsidR="00A64119" w:rsidRDefault="00A001FC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0.51***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7A2FC72" w14:textId="77777777" w:rsidR="00A64119" w:rsidRDefault="00A001FC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2BB5B1D" w14:textId="77777777" w:rsidR="00A64119" w:rsidRDefault="00A001FC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8A315C4" w14:textId="77777777" w:rsidR="00A64119" w:rsidRDefault="00A001FC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0.50***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386DCD0" w14:textId="77777777" w:rsidR="00A64119" w:rsidRDefault="00A001FC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0.61***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7D204E2" w14:textId="77777777" w:rsidR="00A64119" w:rsidRDefault="00A001FC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F122C77" w14:textId="77777777" w:rsidR="00A64119" w:rsidRDefault="00A64119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740AD51" w14:textId="77777777" w:rsidR="00A64119" w:rsidRDefault="00A64119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745DF54" w14:textId="77777777" w:rsidR="00A64119" w:rsidRDefault="00A64119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E9590B9" w14:textId="77777777" w:rsidR="00A64119" w:rsidRDefault="00A64119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ADE0909" w14:textId="77777777" w:rsidR="00A64119" w:rsidRDefault="00A64119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30D739D" w14:textId="77777777" w:rsidR="00A64119" w:rsidRDefault="00A64119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619239A" w14:textId="77777777" w:rsidR="00A64119" w:rsidRDefault="00A64119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A64119" w14:paraId="6A84BD73" w14:textId="7777777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477A80F" w14:textId="77777777" w:rsidR="00A64119" w:rsidRDefault="00A001FC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EOC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D770749" w14:textId="77777777" w:rsidR="00A64119" w:rsidRDefault="00A001FC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A5F726F" w14:textId="77777777" w:rsidR="00A64119" w:rsidRDefault="00A001FC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-0.23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AB5C9FE" w14:textId="77777777" w:rsidR="00A64119" w:rsidRDefault="00A001FC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-0.35**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B12DB8E" w14:textId="77777777" w:rsidR="00A64119" w:rsidRDefault="00A001FC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0.52***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D7DBEF7" w14:textId="77777777" w:rsidR="00A64119" w:rsidRDefault="00A001FC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C13BE40" w14:textId="77777777" w:rsidR="00A64119" w:rsidRDefault="00A001FC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-0.20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C76AA1E" w14:textId="77777777" w:rsidR="00A64119" w:rsidRDefault="00A001FC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F6906F6" w14:textId="77777777" w:rsidR="00A64119" w:rsidRDefault="00A001FC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0.60***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B3CB879" w14:textId="77777777" w:rsidR="00A64119" w:rsidRDefault="00A001FC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0.68***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37DE121" w14:textId="77777777" w:rsidR="00A64119" w:rsidRDefault="00A001FC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F32B3C3" w14:textId="77777777" w:rsidR="00A64119" w:rsidRDefault="00A64119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7271496" w14:textId="77777777" w:rsidR="00A64119" w:rsidRDefault="00A64119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14D82AD" w14:textId="77777777" w:rsidR="00A64119" w:rsidRDefault="00A64119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59B0BEE" w14:textId="77777777" w:rsidR="00A64119" w:rsidRDefault="00A64119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8255E36" w14:textId="77777777" w:rsidR="00A64119" w:rsidRDefault="00A64119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C9C12A9" w14:textId="77777777" w:rsidR="00A64119" w:rsidRDefault="00A64119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A64119" w14:paraId="0720956C" w14:textId="7777777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164DFBD" w14:textId="77777777" w:rsidR="00A64119" w:rsidRDefault="00A001FC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POC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5E80BE9" w14:textId="77777777" w:rsidR="00A64119" w:rsidRDefault="00A001FC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21DB09B" w14:textId="77777777" w:rsidR="00A64119" w:rsidRDefault="00A001FC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-0.46***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80CE9CF" w14:textId="77777777" w:rsidR="00A64119" w:rsidRDefault="00A001FC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-0.48***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27294F0" w14:textId="77777777" w:rsidR="00A64119" w:rsidRDefault="00A001FC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0.54***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0C88F1B" w14:textId="77777777" w:rsidR="00A64119" w:rsidRDefault="00A001FC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926E96E" w14:textId="77777777" w:rsidR="00A64119" w:rsidRDefault="00A001FC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-0.14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4D60D15" w14:textId="77777777" w:rsidR="00A64119" w:rsidRDefault="00A001FC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2C0BC96" w14:textId="77777777" w:rsidR="00A64119" w:rsidRDefault="00A001FC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0.46***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70FBE28" w14:textId="77777777" w:rsidR="00A64119" w:rsidRDefault="00A001FC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0.45***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1FEBB14" w14:textId="77777777" w:rsidR="00A64119" w:rsidRDefault="00A001FC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0.62***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45BD119" w14:textId="77777777" w:rsidR="00A64119" w:rsidRDefault="00A001FC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17175F6" w14:textId="77777777" w:rsidR="00A64119" w:rsidRDefault="00A64119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8C73BF4" w14:textId="77777777" w:rsidR="00A64119" w:rsidRDefault="00A64119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E53D475" w14:textId="77777777" w:rsidR="00A64119" w:rsidRDefault="00A64119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10A7E06" w14:textId="77777777" w:rsidR="00A64119" w:rsidRDefault="00A64119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A9166C7" w14:textId="77777777" w:rsidR="00A64119" w:rsidRDefault="00A64119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A64119" w14:paraId="285C3AAA" w14:textId="7777777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81106E6" w14:textId="77777777" w:rsidR="00A64119" w:rsidRDefault="00A001FC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TN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042594C" w14:textId="77777777" w:rsidR="00A64119" w:rsidRDefault="00A001FC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0.35**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C686920" w14:textId="77777777" w:rsidR="00A64119" w:rsidRDefault="00A001FC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-0.49***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C95CEC6" w14:textId="77777777" w:rsidR="00A64119" w:rsidRDefault="00A001FC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-0.51***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A2A5182" w14:textId="77777777" w:rsidR="00A64119" w:rsidRDefault="00A001FC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0.69***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48597F5" w14:textId="77777777" w:rsidR="00A64119" w:rsidRDefault="00A001FC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0.42**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4236087" w14:textId="77777777" w:rsidR="00A64119" w:rsidRDefault="00A001FC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-0.05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C3B02AB" w14:textId="77777777" w:rsidR="00A64119" w:rsidRDefault="00A001FC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0.23*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EE23BFA" w14:textId="77777777" w:rsidR="00A64119" w:rsidRDefault="00A001FC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0.42**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823C834" w14:textId="77777777" w:rsidR="00A64119" w:rsidRDefault="00A001FC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0.28*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FC43952" w14:textId="77777777" w:rsidR="00A64119" w:rsidRDefault="00A001FC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0.23*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5D7F51B" w14:textId="77777777" w:rsidR="00A64119" w:rsidRDefault="00A001FC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0.56***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8E2B904" w14:textId="77777777" w:rsidR="00A64119" w:rsidRDefault="00A001FC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CE0AEBD" w14:textId="77777777" w:rsidR="00A64119" w:rsidRDefault="00A64119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29C4BCD" w14:textId="77777777" w:rsidR="00A64119" w:rsidRDefault="00A64119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114A15C" w14:textId="77777777" w:rsidR="00A64119" w:rsidRDefault="00A64119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F7F0E80" w14:textId="77777777" w:rsidR="00A64119" w:rsidRDefault="00A64119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A64119" w14:paraId="4EB942EC" w14:textId="7777777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5435064" w14:textId="77777777" w:rsidR="00A64119" w:rsidRDefault="00A001FC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SOC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26FF4DB" w14:textId="77777777" w:rsidR="00A64119" w:rsidRDefault="00A001FC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C113806" w14:textId="77777777" w:rsidR="00A64119" w:rsidRDefault="00A001FC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-0.55***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B9EF614" w14:textId="77777777" w:rsidR="00A64119" w:rsidRDefault="00A001FC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-0.40**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C532412" w14:textId="77777777" w:rsidR="00A64119" w:rsidRDefault="00A001FC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0.61***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C9BB954" w14:textId="77777777" w:rsidR="00A64119" w:rsidRDefault="00A001FC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D21AFD9" w14:textId="77777777" w:rsidR="00A64119" w:rsidRDefault="00A001FC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063D3A0" w14:textId="77777777" w:rsidR="00A64119" w:rsidRDefault="00A001FC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0.41**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0BA7903" w14:textId="77777777" w:rsidR="00A64119" w:rsidRDefault="00A001FC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0.71***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CC16AC4" w14:textId="77777777" w:rsidR="00A64119" w:rsidRDefault="00A001FC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0.69***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329B2A6" w14:textId="77777777" w:rsidR="00A64119" w:rsidRDefault="00A001FC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0.62***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1B77527" w14:textId="77777777" w:rsidR="00A64119" w:rsidRDefault="00A001FC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0.73***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61633C3" w14:textId="77777777" w:rsidR="00A64119" w:rsidRDefault="00A001FC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0.57***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CCC641C" w14:textId="77777777" w:rsidR="00A64119" w:rsidRDefault="00A001FC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8293659" w14:textId="77777777" w:rsidR="00A64119" w:rsidRDefault="00A64119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016ECAC" w14:textId="77777777" w:rsidR="00A64119" w:rsidRDefault="00A64119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A822B05" w14:textId="77777777" w:rsidR="00A64119" w:rsidRDefault="00A64119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A64119" w14:paraId="725AC64D" w14:textId="7777777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44924FD" w14:textId="77777777" w:rsidR="00A64119" w:rsidRDefault="00A001FC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C/N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51CBBCC" w14:textId="77777777" w:rsidR="00A64119" w:rsidRDefault="00A001FC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A5D82A8" w14:textId="77777777" w:rsidR="00A64119" w:rsidRDefault="00A001FC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-0.49***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06A697C" w14:textId="77777777" w:rsidR="00A64119" w:rsidRDefault="00A001FC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-0.30*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D5D7697" w14:textId="77777777" w:rsidR="00A64119" w:rsidRDefault="00A001FC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0.50***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59B4FB3" w14:textId="77777777" w:rsidR="00A64119" w:rsidRDefault="00A001FC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24D85DA" w14:textId="77777777" w:rsidR="00A64119" w:rsidRDefault="00A001FC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314F7E7" w14:textId="77777777" w:rsidR="00A64119" w:rsidRDefault="00A001FC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0.41**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6772E7C" w14:textId="77777777" w:rsidR="00A64119" w:rsidRDefault="00A001FC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0.69***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53F3586" w14:textId="77777777" w:rsidR="00A64119" w:rsidRDefault="00A001FC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0.71***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4F50D6D" w14:textId="77777777" w:rsidR="00A64119" w:rsidRDefault="00A001FC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0.64***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810EDD5" w14:textId="77777777" w:rsidR="00A64119" w:rsidRDefault="00A001FC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0.67***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C80D90D" w14:textId="77777777" w:rsidR="00A64119" w:rsidRDefault="00A001FC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0.36**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61384F0" w14:textId="77777777" w:rsidR="00A64119" w:rsidRDefault="00A001FC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0.97***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5DFD464" w14:textId="77777777" w:rsidR="00A64119" w:rsidRDefault="00A001FC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6E3B4B4" w14:textId="77777777" w:rsidR="00A64119" w:rsidRDefault="00A64119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89835F5" w14:textId="77777777" w:rsidR="00A64119" w:rsidRDefault="00A64119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A64119" w14:paraId="4AA48A62" w14:textId="7777777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F76710F" w14:textId="77777777" w:rsidR="00A64119" w:rsidRDefault="00A001FC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URE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DDC144F" w14:textId="77777777" w:rsidR="00A64119" w:rsidRDefault="00A001FC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0.29*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F03D598" w14:textId="77777777" w:rsidR="00A64119" w:rsidRDefault="00A001FC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125F937" w14:textId="77777777" w:rsidR="00A64119" w:rsidRDefault="00A001FC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8D69A61" w14:textId="77777777" w:rsidR="00A64119" w:rsidRDefault="00A001FC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BED6E8E" w14:textId="77777777" w:rsidR="00A64119" w:rsidRDefault="00A001FC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0..32*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EB705F8" w14:textId="77777777" w:rsidR="00A64119" w:rsidRDefault="00A001FC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0.34*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E6CC066" w14:textId="77777777" w:rsidR="00A64119" w:rsidRDefault="00A001FC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D1E09EE" w14:textId="77777777" w:rsidR="00A64119" w:rsidRDefault="00A001FC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46FD97C" w14:textId="77777777" w:rsidR="00A64119" w:rsidRDefault="00A001FC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-0.07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1F744B6" w14:textId="77777777" w:rsidR="00A64119" w:rsidRDefault="00A001FC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613CBB6" w14:textId="77777777" w:rsidR="00A64119" w:rsidRDefault="00A001FC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-0.08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07AFDE6" w14:textId="77777777" w:rsidR="00A64119" w:rsidRDefault="00A001FC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-0.12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96B5944" w14:textId="77777777" w:rsidR="00A64119" w:rsidRDefault="00A001FC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-0.09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64C5127" w14:textId="77777777" w:rsidR="00A64119" w:rsidRDefault="00A001FC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-0.07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8D24200" w14:textId="77777777" w:rsidR="00A64119" w:rsidRDefault="00A001FC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53AC501" w14:textId="77777777" w:rsidR="00A64119" w:rsidRDefault="00A64119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A64119" w14:paraId="18A71B51" w14:textId="77777777">
        <w:tc>
          <w:tcPr>
            <w:tcW w:w="0" w:type="auto"/>
            <w:tcBorders>
              <w:top w:val="nil"/>
              <w:left w:val="nil"/>
              <w:right w:val="nil"/>
            </w:tcBorders>
          </w:tcPr>
          <w:p w14:paraId="255DB555" w14:textId="77777777" w:rsidR="00A64119" w:rsidRDefault="00A001FC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BG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</w:tcPr>
          <w:p w14:paraId="17024EA8" w14:textId="77777777" w:rsidR="00A64119" w:rsidRDefault="00A001FC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0.44***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</w:tcPr>
          <w:p w14:paraId="4E902F2A" w14:textId="77777777" w:rsidR="00A64119" w:rsidRDefault="00A001FC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-0.25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</w:tcPr>
          <w:p w14:paraId="0C6E3793" w14:textId="77777777" w:rsidR="00A64119" w:rsidRDefault="00A001FC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-0.07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</w:tcPr>
          <w:p w14:paraId="7B56C9A8" w14:textId="77777777" w:rsidR="00A64119" w:rsidRDefault="00A001FC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0.03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</w:tcPr>
          <w:p w14:paraId="4B832845" w14:textId="77777777" w:rsidR="00A64119" w:rsidRDefault="00A001FC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0.30*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</w:tcPr>
          <w:p w14:paraId="01ACAAD3" w14:textId="77777777" w:rsidR="00A64119" w:rsidRDefault="00A001FC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0.48***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</w:tcPr>
          <w:p w14:paraId="58220644" w14:textId="77777777" w:rsidR="00A64119" w:rsidRDefault="00A001FC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0.39**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</w:tcPr>
          <w:p w14:paraId="2C573F97" w14:textId="77777777" w:rsidR="00A64119" w:rsidRDefault="00A001FC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-0.15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</w:tcPr>
          <w:p w14:paraId="2A2F4904" w14:textId="77777777" w:rsidR="00A64119" w:rsidRDefault="00A001FC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0.23*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</w:tcPr>
          <w:p w14:paraId="7310EB07" w14:textId="77777777" w:rsidR="00A64119" w:rsidRDefault="00A001FC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-0.15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</w:tcPr>
          <w:p w14:paraId="6B155DCE" w14:textId="77777777" w:rsidR="00A64119" w:rsidRDefault="00A001FC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-0.11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</w:tcPr>
          <w:p w14:paraId="2DBCA831" w14:textId="77777777" w:rsidR="00A64119" w:rsidRDefault="00A001FC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0.19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</w:tcPr>
          <w:p w14:paraId="398D191F" w14:textId="77777777" w:rsidR="00A64119" w:rsidRDefault="00A001FC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-0.12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</w:tcPr>
          <w:p w14:paraId="75099260" w14:textId="77777777" w:rsidR="00A64119" w:rsidRDefault="00A001FC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-0.18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</w:tcPr>
          <w:p w14:paraId="0B415E18" w14:textId="77777777" w:rsidR="00A64119" w:rsidRDefault="00A001FC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</w:tcPr>
          <w:p w14:paraId="65C383E0" w14:textId="77777777" w:rsidR="00A64119" w:rsidRDefault="00A001FC">
            <w:pPr>
              <w:adjustRightInd w:val="0"/>
              <w:snapToGri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1.00</w:t>
            </w:r>
          </w:p>
        </w:tc>
      </w:tr>
    </w:tbl>
    <w:p w14:paraId="5DCFBE54" w14:textId="77777777" w:rsidR="00A64119" w:rsidRDefault="00A001FC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bCs/>
          <w:sz w:val="24"/>
          <w:szCs w:val="28"/>
        </w:rPr>
      </w:pPr>
      <w:r>
        <w:rPr>
          <w:rFonts w:ascii="Times New Roman" w:hAnsi="Times New Roman" w:cs="Times New Roman"/>
          <w:b/>
          <w:bCs/>
          <w:sz w:val="22"/>
          <w:szCs w:val="20"/>
        </w:rPr>
        <w:t>Pearson Correlation coefficients among maize yield and soil properties.</w:t>
      </w:r>
    </w:p>
    <w:p w14:paraId="05C5766F" w14:textId="77777777" w:rsidR="00A64119" w:rsidRDefault="00A001FC">
      <w:pPr>
        <w:adjustRightInd w:val="0"/>
        <w:snapToGrid w:val="0"/>
        <w:rPr>
          <w:rFonts w:ascii="Times New Roman" w:hAnsi="Times New Roman" w:cs="Times New Roman"/>
          <w:sz w:val="22"/>
          <w:szCs w:val="20"/>
        </w:rPr>
      </w:pPr>
      <w:r>
        <w:rPr>
          <w:rFonts w:ascii="Times New Roman" w:hAnsi="Times New Roman" w:cs="Times New Roman"/>
          <w:sz w:val="22"/>
          <w:szCs w:val="20"/>
        </w:rPr>
        <w:t>Note: * Indicates significance level at</w:t>
      </w:r>
      <w:r>
        <w:rPr>
          <w:rFonts w:ascii="Times New Roman" w:hAnsi="Times New Roman" w:cs="Times New Roman"/>
          <w:i/>
          <w:iCs/>
          <w:sz w:val="22"/>
          <w:szCs w:val="20"/>
        </w:rPr>
        <w:t xml:space="preserve"> p</w:t>
      </w:r>
      <w:r>
        <w:rPr>
          <w:rFonts w:ascii="Times New Roman" w:hAnsi="Times New Roman" w:cs="Times New Roman" w:hint="eastAsia"/>
          <w:sz w:val="22"/>
          <w:szCs w:val="20"/>
        </w:rPr>
        <w:t>&lt;</w:t>
      </w:r>
      <w:r>
        <w:rPr>
          <w:rFonts w:ascii="Times New Roman" w:hAnsi="Times New Roman" w:cs="Times New Roman"/>
          <w:sz w:val="22"/>
          <w:szCs w:val="20"/>
        </w:rPr>
        <w:t xml:space="preserve">0.05. ** Indicates significance level at </w:t>
      </w:r>
      <w:r>
        <w:rPr>
          <w:rFonts w:ascii="Times New Roman" w:hAnsi="Times New Roman" w:cs="Times New Roman"/>
          <w:i/>
          <w:iCs/>
          <w:sz w:val="22"/>
          <w:szCs w:val="20"/>
        </w:rPr>
        <w:t>p</w:t>
      </w:r>
      <w:r>
        <w:rPr>
          <w:rFonts w:ascii="Times New Roman" w:hAnsi="Times New Roman" w:cs="Times New Roman" w:hint="eastAsia"/>
          <w:sz w:val="22"/>
          <w:szCs w:val="20"/>
        </w:rPr>
        <w:t>&lt;</w:t>
      </w:r>
      <w:r>
        <w:rPr>
          <w:rFonts w:ascii="Times New Roman" w:hAnsi="Times New Roman" w:cs="Times New Roman"/>
          <w:sz w:val="22"/>
          <w:szCs w:val="20"/>
        </w:rPr>
        <w:t>0.01.</w:t>
      </w:r>
    </w:p>
    <w:p w14:paraId="035D329B" w14:textId="77777777" w:rsidR="00A64119" w:rsidRDefault="00A64119">
      <w:pPr>
        <w:rPr>
          <w:rFonts w:ascii="Times New Roman" w:hAnsi="Times New Roman" w:cs="Times New Roman"/>
          <w:sz w:val="22"/>
          <w:szCs w:val="24"/>
        </w:rPr>
      </w:pPr>
    </w:p>
    <w:p w14:paraId="296B1337" w14:textId="77777777" w:rsidR="00A64119" w:rsidRDefault="00A64119">
      <w:pPr>
        <w:rPr>
          <w:rFonts w:ascii="Times New Roman" w:hAnsi="Times New Roman" w:cs="Times New Roman"/>
          <w:sz w:val="22"/>
          <w:szCs w:val="24"/>
        </w:rPr>
      </w:pPr>
    </w:p>
    <w:p w14:paraId="0BCCF395" w14:textId="77777777" w:rsidR="00A64119" w:rsidRDefault="00A64119">
      <w:pPr>
        <w:rPr>
          <w:rFonts w:ascii="Times New Roman" w:hAnsi="Times New Roman" w:cs="Times New Roman"/>
          <w:sz w:val="22"/>
          <w:szCs w:val="24"/>
        </w:rPr>
      </w:pPr>
    </w:p>
    <w:p w14:paraId="50A9635C" w14:textId="77777777" w:rsidR="00A64119" w:rsidRDefault="00A64119">
      <w:pPr>
        <w:rPr>
          <w:rFonts w:ascii="Times New Roman" w:hAnsi="Times New Roman" w:cs="Times New Roman"/>
          <w:sz w:val="22"/>
          <w:szCs w:val="24"/>
        </w:rPr>
      </w:pPr>
    </w:p>
    <w:p w14:paraId="0D559E29" w14:textId="77777777" w:rsidR="00A64119" w:rsidRDefault="00A64119">
      <w:pPr>
        <w:rPr>
          <w:rFonts w:ascii="Times New Roman" w:hAnsi="Times New Roman" w:cs="Times New Roman"/>
          <w:sz w:val="22"/>
          <w:szCs w:val="24"/>
        </w:rPr>
      </w:pPr>
    </w:p>
    <w:p w14:paraId="28A1474A" w14:textId="77777777" w:rsidR="00A64119" w:rsidRDefault="00A64119">
      <w:pPr>
        <w:rPr>
          <w:rFonts w:ascii="Times New Roman" w:hAnsi="Times New Roman" w:cs="Times New Roman"/>
          <w:sz w:val="22"/>
          <w:szCs w:val="24"/>
        </w:rPr>
      </w:pPr>
    </w:p>
    <w:p w14:paraId="4E38A4CB" w14:textId="77777777" w:rsidR="00A64119" w:rsidRDefault="00A64119">
      <w:pPr>
        <w:rPr>
          <w:rFonts w:ascii="Times New Roman" w:hAnsi="Times New Roman" w:cs="Times New Roman"/>
          <w:sz w:val="22"/>
          <w:szCs w:val="24"/>
        </w:rPr>
      </w:pPr>
    </w:p>
    <w:p w14:paraId="6E16E173" w14:textId="77777777" w:rsidR="00A64119" w:rsidRDefault="00A64119">
      <w:pPr>
        <w:rPr>
          <w:rFonts w:ascii="Times New Roman" w:hAnsi="Times New Roman" w:cs="Times New Roman"/>
          <w:sz w:val="22"/>
          <w:szCs w:val="24"/>
        </w:rPr>
      </w:pPr>
    </w:p>
    <w:p w14:paraId="7ED3F395" w14:textId="77777777" w:rsidR="00A64119" w:rsidRDefault="00A64119">
      <w:pPr>
        <w:rPr>
          <w:rFonts w:ascii="Times New Roman" w:hAnsi="Times New Roman" w:cs="Times New Roman"/>
          <w:sz w:val="22"/>
          <w:szCs w:val="24"/>
        </w:rPr>
      </w:pPr>
    </w:p>
    <w:p w14:paraId="2434903E" w14:textId="77777777" w:rsidR="00A64119" w:rsidRDefault="00A64119">
      <w:pPr>
        <w:rPr>
          <w:rFonts w:ascii="Times New Roman" w:hAnsi="Times New Roman" w:cs="Times New Roman"/>
          <w:sz w:val="22"/>
          <w:szCs w:val="24"/>
        </w:rPr>
      </w:pPr>
    </w:p>
    <w:p w14:paraId="0F8E70C5" w14:textId="77777777" w:rsidR="00A64119" w:rsidRDefault="00A64119">
      <w:pPr>
        <w:rPr>
          <w:rFonts w:ascii="Times New Roman" w:hAnsi="Times New Roman" w:cs="Times New Roman"/>
          <w:sz w:val="22"/>
          <w:szCs w:val="24"/>
        </w:rPr>
      </w:pPr>
    </w:p>
    <w:p w14:paraId="6688EBAA" w14:textId="77777777" w:rsidR="00A64119" w:rsidRDefault="00A64119">
      <w:pPr>
        <w:rPr>
          <w:rFonts w:ascii="Times New Roman" w:hAnsi="Times New Roman" w:cs="Times New Roman"/>
          <w:sz w:val="22"/>
          <w:szCs w:val="24"/>
        </w:rPr>
      </w:pPr>
    </w:p>
    <w:p w14:paraId="2DC5B825" w14:textId="77777777" w:rsidR="00A64119" w:rsidRDefault="00A64119">
      <w:pPr>
        <w:rPr>
          <w:rFonts w:ascii="Times New Roman" w:hAnsi="Times New Roman" w:cs="Times New Roman"/>
          <w:sz w:val="22"/>
          <w:szCs w:val="24"/>
        </w:rPr>
      </w:pPr>
    </w:p>
    <w:p w14:paraId="15361FB0" w14:textId="77777777" w:rsidR="00A64119" w:rsidRDefault="00A64119">
      <w:pPr>
        <w:rPr>
          <w:rFonts w:ascii="Times New Roman" w:hAnsi="Times New Roman" w:cs="Times New Roman"/>
          <w:sz w:val="22"/>
          <w:szCs w:val="24"/>
        </w:rPr>
        <w:sectPr w:rsidR="00A64119">
          <w:pgSz w:w="16838" w:h="11906" w:orient="landscape"/>
          <w:pgMar w:top="1080" w:right="1440" w:bottom="1080" w:left="1440" w:header="851" w:footer="992" w:gutter="0"/>
          <w:cols w:space="425"/>
          <w:docGrid w:type="lines" w:linePitch="312"/>
        </w:sectPr>
      </w:pPr>
    </w:p>
    <w:tbl>
      <w:tblPr>
        <w:tblpPr w:leftFromText="180" w:rightFromText="180" w:horzAnchor="margin" w:tblpY="676"/>
        <w:tblW w:w="6941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020"/>
        <w:gridCol w:w="1400"/>
        <w:gridCol w:w="2678"/>
        <w:gridCol w:w="1843"/>
      </w:tblGrid>
      <w:tr w:rsidR="00A64119" w14:paraId="0EBA6BB3" w14:textId="77777777">
        <w:trPr>
          <w:trHeight w:val="278"/>
        </w:trPr>
        <w:tc>
          <w:tcPr>
            <w:tcW w:w="1020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586A57E9" w14:textId="77777777" w:rsidR="00A64119" w:rsidRDefault="00A001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PC</w:t>
            </w:r>
          </w:p>
        </w:tc>
        <w:tc>
          <w:tcPr>
            <w:tcW w:w="1400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02BB6F99" w14:textId="77777777" w:rsidR="00A64119" w:rsidRDefault="00A001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Eigenvalue</w:t>
            </w:r>
          </w:p>
        </w:tc>
        <w:tc>
          <w:tcPr>
            <w:tcW w:w="2678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6BB4EDE9" w14:textId="77777777" w:rsidR="00A64119" w:rsidRDefault="00A001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Percentage of Variance (%)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1717FFBB" w14:textId="77777777" w:rsidR="00A64119" w:rsidRDefault="00A001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Cumulative (%)</w:t>
            </w:r>
          </w:p>
        </w:tc>
      </w:tr>
      <w:tr w:rsidR="00A64119" w14:paraId="059BEF34" w14:textId="77777777">
        <w:trPr>
          <w:trHeight w:val="278"/>
        </w:trPr>
        <w:tc>
          <w:tcPr>
            <w:tcW w:w="1020" w:type="dxa"/>
            <w:tcBorders>
              <w:top w:val="single" w:sz="4" w:space="0" w:color="auto"/>
            </w:tcBorders>
            <w:noWrap/>
            <w:vAlign w:val="center"/>
          </w:tcPr>
          <w:p w14:paraId="20C25F70" w14:textId="77777777" w:rsidR="00A64119" w:rsidRDefault="00A001F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1400" w:type="dxa"/>
            <w:tcBorders>
              <w:top w:val="single" w:sz="4" w:space="0" w:color="auto"/>
            </w:tcBorders>
            <w:noWrap/>
            <w:vAlign w:val="center"/>
          </w:tcPr>
          <w:p w14:paraId="5BD40202" w14:textId="77777777" w:rsidR="00A64119" w:rsidRDefault="00A001F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  <w:t>3.33151</w:t>
            </w:r>
          </w:p>
        </w:tc>
        <w:tc>
          <w:tcPr>
            <w:tcW w:w="2678" w:type="dxa"/>
            <w:tcBorders>
              <w:top w:val="single" w:sz="4" w:space="0" w:color="auto"/>
            </w:tcBorders>
            <w:noWrap/>
            <w:vAlign w:val="center"/>
          </w:tcPr>
          <w:p w14:paraId="6F5DFB03" w14:textId="77777777" w:rsidR="00A64119" w:rsidRDefault="00A001F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</w:rPr>
              <w:t>37.01672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noWrap/>
            <w:vAlign w:val="center"/>
          </w:tcPr>
          <w:p w14:paraId="03739EB3" w14:textId="77777777" w:rsidR="00A64119" w:rsidRDefault="00A001F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</w:rPr>
              <w:t>37.01672</w:t>
            </w:r>
          </w:p>
        </w:tc>
      </w:tr>
      <w:tr w:rsidR="00A64119" w14:paraId="3F740D10" w14:textId="77777777">
        <w:trPr>
          <w:trHeight w:val="278"/>
        </w:trPr>
        <w:tc>
          <w:tcPr>
            <w:tcW w:w="1020" w:type="dxa"/>
            <w:noWrap/>
            <w:vAlign w:val="center"/>
          </w:tcPr>
          <w:p w14:paraId="4A345DE1" w14:textId="77777777" w:rsidR="00A64119" w:rsidRDefault="00A001F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</w:rPr>
              <w:t>2</w:t>
            </w:r>
          </w:p>
        </w:tc>
        <w:tc>
          <w:tcPr>
            <w:tcW w:w="1400" w:type="dxa"/>
            <w:noWrap/>
            <w:vAlign w:val="center"/>
          </w:tcPr>
          <w:p w14:paraId="56025F39" w14:textId="77777777" w:rsidR="00A64119" w:rsidRDefault="00A001F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  <w:t>1.5107</w:t>
            </w:r>
          </w:p>
        </w:tc>
        <w:tc>
          <w:tcPr>
            <w:tcW w:w="2678" w:type="dxa"/>
            <w:noWrap/>
            <w:vAlign w:val="center"/>
          </w:tcPr>
          <w:p w14:paraId="340BE96C" w14:textId="77777777" w:rsidR="00A64119" w:rsidRDefault="00A001F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</w:rPr>
              <w:t>16.78559</w:t>
            </w:r>
          </w:p>
        </w:tc>
        <w:tc>
          <w:tcPr>
            <w:tcW w:w="1843" w:type="dxa"/>
            <w:noWrap/>
            <w:vAlign w:val="center"/>
          </w:tcPr>
          <w:p w14:paraId="4806944C" w14:textId="77777777" w:rsidR="00A64119" w:rsidRDefault="00A001F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</w:rPr>
              <w:t>53.80231</w:t>
            </w:r>
          </w:p>
        </w:tc>
      </w:tr>
      <w:tr w:rsidR="00A64119" w14:paraId="51E642F8" w14:textId="77777777">
        <w:trPr>
          <w:trHeight w:val="278"/>
        </w:trPr>
        <w:tc>
          <w:tcPr>
            <w:tcW w:w="1020" w:type="dxa"/>
            <w:noWrap/>
            <w:vAlign w:val="center"/>
          </w:tcPr>
          <w:p w14:paraId="6225F667" w14:textId="77777777" w:rsidR="00A64119" w:rsidRDefault="00A001F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</w:rPr>
              <w:t>3</w:t>
            </w:r>
          </w:p>
        </w:tc>
        <w:tc>
          <w:tcPr>
            <w:tcW w:w="1400" w:type="dxa"/>
            <w:noWrap/>
            <w:vAlign w:val="center"/>
          </w:tcPr>
          <w:p w14:paraId="656AB438" w14:textId="77777777" w:rsidR="00A64119" w:rsidRDefault="00A001F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  <w:t>1.39525</w:t>
            </w:r>
          </w:p>
        </w:tc>
        <w:tc>
          <w:tcPr>
            <w:tcW w:w="2678" w:type="dxa"/>
            <w:noWrap/>
            <w:vAlign w:val="center"/>
          </w:tcPr>
          <w:p w14:paraId="4990AA46" w14:textId="77777777" w:rsidR="00A64119" w:rsidRDefault="00A001F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</w:rPr>
              <w:t>15.50282</w:t>
            </w:r>
          </w:p>
        </w:tc>
        <w:tc>
          <w:tcPr>
            <w:tcW w:w="1843" w:type="dxa"/>
            <w:noWrap/>
            <w:vAlign w:val="center"/>
          </w:tcPr>
          <w:p w14:paraId="4DE128C7" w14:textId="77777777" w:rsidR="00A64119" w:rsidRDefault="00A001F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</w:rPr>
              <w:t>69.30513</w:t>
            </w:r>
          </w:p>
        </w:tc>
      </w:tr>
      <w:tr w:rsidR="00A64119" w14:paraId="4DFCAFB3" w14:textId="77777777">
        <w:trPr>
          <w:trHeight w:val="278"/>
        </w:trPr>
        <w:tc>
          <w:tcPr>
            <w:tcW w:w="1020" w:type="dxa"/>
            <w:noWrap/>
            <w:vAlign w:val="center"/>
          </w:tcPr>
          <w:p w14:paraId="09A3F46C" w14:textId="77777777" w:rsidR="00A64119" w:rsidRDefault="00A001F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</w:rPr>
              <w:t>4</w:t>
            </w:r>
          </w:p>
        </w:tc>
        <w:tc>
          <w:tcPr>
            <w:tcW w:w="1400" w:type="dxa"/>
            <w:noWrap/>
            <w:vAlign w:val="center"/>
          </w:tcPr>
          <w:p w14:paraId="71E47BEB" w14:textId="77777777" w:rsidR="00A64119" w:rsidRDefault="00A001F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  <w:t>1.15611</w:t>
            </w:r>
          </w:p>
        </w:tc>
        <w:tc>
          <w:tcPr>
            <w:tcW w:w="2678" w:type="dxa"/>
            <w:noWrap/>
            <w:vAlign w:val="center"/>
          </w:tcPr>
          <w:p w14:paraId="6572D869" w14:textId="77777777" w:rsidR="00A64119" w:rsidRDefault="00A001F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</w:rPr>
              <w:t>12.84566</w:t>
            </w:r>
          </w:p>
        </w:tc>
        <w:tc>
          <w:tcPr>
            <w:tcW w:w="1843" w:type="dxa"/>
            <w:noWrap/>
            <w:vAlign w:val="center"/>
          </w:tcPr>
          <w:p w14:paraId="01E51FAC" w14:textId="77777777" w:rsidR="00A64119" w:rsidRDefault="00A001F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</w:rPr>
              <w:t>82.1508</w:t>
            </w:r>
          </w:p>
        </w:tc>
      </w:tr>
      <w:tr w:rsidR="00A64119" w14:paraId="6465E272" w14:textId="77777777">
        <w:trPr>
          <w:trHeight w:val="278"/>
        </w:trPr>
        <w:tc>
          <w:tcPr>
            <w:tcW w:w="1020" w:type="dxa"/>
            <w:noWrap/>
            <w:vAlign w:val="center"/>
          </w:tcPr>
          <w:p w14:paraId="71ED31EE" w14:textId="77777777" w:rsidR="00A64119" w:rsidRDefault="00A001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1400" w:type="dxa"/>
            <w:noWrap/>
            <w:vAlign w:val="center"/>
          </w:tcPr>
          <w:p w14:paraId="33A16861" w14:textId="77777777" w:rsidR="00A64119" w:rsidRDefault="00A001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0.64161</w:t>
            </w:r>
          </w:p>
        </w:tc>
        <w:tc>
          <w:tcPr>
            <w:tcW w:w="2678" w:type="dxa"/>
            <w:noWrap/>
            <w:vAlign w:val="center"/>
          </w:tcPr>
          <w:p w14:paraId="522E20E3" w14:textId="77777777" w:rsidR="00A64119" w:rsidRDefault="00A001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7.129</w:t>
            </w:r>
          </w:p>
        </w:tc>
        <w:tc>
          <w:tcPr>
            <w:tcW w:w="1843" w:type="dxa"/>
            <w:noWrap/>
            <w:vAlign w:val="center"/>
          </w:tcPr>
          <w:p w14:paraId="4EB08186" w14:textId="77777777" w:rsidR="00A64119" w:rsidRDefault="00A001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89.27979</w:t>
            </w:r>
          </w:p>
        </w:tc>
      </w:tr>
      <w:tr w:rsidR="00A64119" w14:paraId="34B10481" w14:textId="77777777">
        <w:trPr>
          <w:trHeight w:val="278"/>
        </w:trPr>
        <w:tc>
          <w:tcPr>
            <w:tcW w:w="1020" w:type="dxa"/>
            <w:noWrap/>
            <w:vAlign w:val="center"/>
          </w:tcPr>
          <w:p w14:paraId="33AD176A" w14:textId="77777777" w:rsidR="00A64119" w:rsidRDefault="00A001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1400" w:type="dxa"/>
            <w:noWrap/>
            <w:vAlign w:val="center"/>
          </w:tcPr>
          <w:p w14:paraId="12681BD8" w14:textId="77777777" w:rsidR="00A64119" w:rsidRDefault="00A001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0.4516</w:t>
            </w:r>
          </w:p>
        </w:tc>
        <w:tc>
          <w:tcPr>
            <w:tcW w:w="2678" w:type="dxa"/>
            <w:noWrap/>
            <w:vAlign w:val="center"/>
          </w:tcPr>
          <w:p w14:paraId="3F00FB3F" w14:textId="77777777" w:rsidR="00A64119" w:rsidRDefault="00A001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5.01775</w:t>
            </w:r>
          </w:p>
        </w:tc>
        <w:tc>
          <w:tcPr>
            <w:tcW w:w="1843" w:type="dxa"/>
            <w:noWrap/>
            <w:vAlign w:val="center"/>
          </w:tcPr>
          <w:p w14:paraId="23B36832" w14:textId="77777777" w:rsidR="00A64119" w:rsidRDefault="00A001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94.29755</w:t>
            </w:r>
          </w:p>
        </w:tc>
      </w:tr>
      <w:tr w:rsidR="00A64119" w14:paraId="6FEB6744" w14:textId="77777777">
        <w:trPr>
          <w:trHeight w:val="278"/>
        </w:trPr>
        <w:tc>
          <w:tcPr>
            <w:tcW w:w="1020" w:type="dxa"/>
            <w:noWrap/>
            <w:vAlign w:val="center"/>
          </w:tcPr>
          <w:p w14:paraId="0606A780" w14:textId="77777777" w:rsidR="00A64119" w:rsidRDefault="00A001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1400" w:type="dxa"/>
            <w:noWrap/>
            <w:vAlign w:val="center"/>
          </w:tcPr>
          <w:p w14:paraId="48549CC9" w14:textId="77777777" w:rsidR="00A64119" w:rsidRDefault="00A001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0.32023</w:t>
            </w:r>
          </w:p>
        </w:tc>
        <w:tc>
          <w:tcPr>
            <w:tcW w:w="2678" w:type="dxa"/>
            <w:noWrap/>
            <w:vAlign w:val="center"/>
          </w:tcPr>
          <w:p w14:paraId="710FA934" w14:textId="77777777" w:rsidR="00A64119" w:rsidRDefault="00A001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3.55806</w:t>
            </w:r>
          </w:p>
        </w:tc>
        <w:tc>
          <w:tcPr>
            <w:tcW w:w="1843" w:type="dxa"/>
            <w:noWrap/>
            <w:vAlign w:val="center"/>
          </w:tcPr>
          <w:p w14:paraId="00DB1619" w14:textId="77777777" w:rsidR="00A64119" w:rsidRDefault="00A001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97.8556</w:t>
            </w:r>
          </w:p>
        </w:tc>
      </w:tr>
      <w:tr w:rsidR="00A64119" w14:paraId="1B8E0439" w14:textId="77777777">
        <w:trPr>
          <w:trHeight w:val="278"/>
        </w:trPr>
        <w:tc>
          <w:tcPr>
            <w:tcW w:w="1020" w:type="dxa"/>
            <w:noWrap/>
            <w:vAlign w:val="center"/>
          </w:tcPr>
          <w:p w14:paraId="34E57FA9" w14:textId="77777777" w:rsidR="00A64119" w:rsidRDefault="00A001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1400" w:type="dxa"/>
            <w:noWrap/>
            <w:vAlign w:val="center"/>
          </w:tcPr>
          <w:p w14:paraId="635F413F" w14:textId="77777777" w:rsidR="00A64119" w:rsidRDefault="00A001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0.12605</w:t>
            </w:r>
          </w:p>
        </w:tc>
        <w:tc>
          <w:tcPr>
            <w:tcW w:w="2678" w:type="dxa"/>
            <w:noWrap/>
            <w:vAlign w:val="center"/>
          </w:tcPr>
          <w:p w14:paraId="5856F955" w14:textId="77777777" w:rsidR="00A64119" w:rsidRDefault="00A001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1.4005</w:t>
            </w:r>
          </w:p>
        </w:tc>
        <w:tc>
          <w:tcPr>
            <w:tcW w:w="1843" w:type="dxa"/>
            <w:noWrap/>
            <w:vAlign w:val="center"/>
          </w:tcPr>
          <w:p w14:paraId="1BA81DDA" w14:textId="77777777" w:rsidR="00A64119" w:rsidRDefault="00A001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99.25611</w:t>
            </w:r>
          </w:p>
        </w:tc>
      </w:tr>
      <w:tr w:rsidR="00A64119" w14:paraId="78F75297" w14:textId="77777777">
        <w:trPr>
          <w:trHeight w:val="278"/>
        </w:trPr>
        <w:tc>
          <w:tcPr>
            <w:tcW w:w="1020" w:type="dxa"/>
            <w:noWrap/>
            <w:vAlign w:val="center"/>
          </w:tcPr>
          <w:p w14:paraId="3244B1E2" w14:textId="77777777" w:rsidR="00A64119" w:rsidRDefault="00A001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</w:t>
            </w:r>
          </w:p>
        </w:tc>
        <w:tc>
          <w:tcPr>
            <w:tcW w:w="1400" w:type="dxa"/>
            <w:noWrap/>
            <w:vAlign w:val="center"/>
          </w:tcPr>
          <w:p w14:paraId="10690744" w14:textId="77777777" w:rsidR="00A64119" w:rsidRDefault="00A001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0.06695</w:t>
            </w:r>
          </w:p>
        </w:tc>
        <w:tc>
          <w:tcPr>
            <w:tcW w:w="2678" w:type="dxa"/>
            <w:noWrap/>
            <w:vAlign w:val="center"/>
          </w:tcPr>
          <w:p w14:paraId="28487F37" w14:textId="77777777" w:rsidR="00A64119" w:rsidRDefault="00A001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0.74389</w:t>
            </w:r>
          </w:p>
        </w:tc>
        <w:tc>
          <w:tcPr>
            <w:tcW w:w="1843" w:type="dxa"/>
            <w:noWrap/>
            <w:vAlign w:val="center"/>
          </w:tcPr>
          <w:p w14:paraId="00452DB6" w14:textId="77777777" w:rsidR="00A64119" w:rsidRDefault="00A001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100</w:t>
            </w:r>
          </w:p>
        </w:tc>
      </w:tr>
    </w:tbl>
    <w:p w14:paraId="432862E4" w14:textId="77777777" w:rsidR="00A64119" w:rsidRDefault="00A001FC">
      <w:pPr>
        <w:adjustRightInd w:val="0"/>
        <w:snapToGrid w:val="0"/>
        <w:rPr>
          <w:rFonts w:ascii="Times New Roman" w:hAnsi="Times New Roman" w:cs="Times New Roman"/>
          <w:b/>
          <w:bCs/>
          <w:kern w:val="0"/>
          <w:sz w:val="22"/>
          <w:szCs w:val="20"/>
        </w:rPr>
      </w:pPr>
      <w:bookmarkStart w:id="11" w:name="OLE_LINK15"/>
      <w:r>
        <w:rPr>
          <w:rFonts w:ascii="Times New Roman" w:hAnsi="Times New Roman" w:cs="Times New Roman"/>
          <w:b/>
          <w:bCs/>
          <w:kern w:val="0"/>
          <w:sz w:val="22"/>
          <w:szCs w:val="20"/>
        </w:rPr>
        <w:t>Table S3</w:t>
      </w:r>
    </w:p>
    <w:p w14:paraId="7F66AC9A" w14:textId="77777777" w:rsidR="00A64119" w:rsidRDefault="00A001FC">
      <w:pPr>
        <w:adjustRightInd w:val="0"/>
        <w:snapToGrid w:val="0"/>
        <w:rPr>
          <w:rFonts w:ascii="Times New Roman" w:hAnsi="Times New Roman" w:cs="Times New Roman"/>
          <w:b/>
          <w:bCs/>
          <w:sz w:val="22"/>
          <w:szCs w:val="24"/>
        </w:rPr>
      </w:pPr>
      <w:r>
        <w:rPr>
          <w:rFonts w:ascii="Times New Roman" w:hAnsi="Times New Roman" w:cs="Times New Roman"/>
          <w:b/>
          <w:bCs/>
          <w:sz w:val="22"/>
          <w:szCs w:val="24"/>
        </w:rPr>
        <w:t>Results of principal component analysis of soil quality indicators.</w:t>
      </w:r>
    </w:p>
    <w:bookmarkEnd w:id="0"/>
    <w:bookmarkEnd w:id="11"/>
    <w:p w14:paraId="20F87FBE" w14:textId="77777777" w:rsidR="00A64119" w:rsidRDefault="00A64119">
      <w:pPr>
        <w:adjustRightInd w:val="0"/>
        <w:snapToGrid w:val="0"/>
        <w:spacing w:beforeLines="50" w:before="156" w:line="48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sectPr w:rsidR="00A64119">
          <w:pgSz w:w="11906" w:h="16838"/>
          <w:pgMar w:top="1440" w:right="1080" w:bottom="1440" w:left="1080" w:header="851" w:footer="992" w:gutter="0"/>
          <w:cols w:space="425"/>
          <w:docGrid w:type="lines" w:linePitch="312"/>
        </w:sectPr>
      </w:pPr>
    </w:p>
    <w:tbl>
      <w:tblPr>
        <w:tblpPr w:leftFromText="180" w:rightFromText="180" w:tblpY="657"/>
        <w:tblW w:w="0" w:type="auto"/>
        <w:tblLook w:val="04A0" w:firstRow="1" w:lastRow="0" w:firstColumn="1" w:lastColumn="0" w:noHBand="0" w:noVBand="1"/>
      </w:tblPr>
      <w:tblGrid>
        <w:gridCol w:w="706"/>
        <w:gridCol w:w="1005"/>
        <w:gridCol w:w="730"/>
        <w:gridCol w:w="1005"/>
        <w:gridCol w:w="706"/>
        <w:gridCol w:w="1005"/>
        <w:gridCol w:w="706"/>
        <w:gridCol w:w="1005"/>
      </w:tblGrid>
      <w:tr w:rsidR="00A64119" w14:paraId="54255DF1" w14:textId="77777777">
        <w:trPr>
          <w:trHeight w:val="278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78494FCC" w14:textId="77777777" w:rsidR="00A64119" w:rsidRDefault="00A6411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2F8732A8" w14:textId="77777777" w:rsidR="00A64119" w:rsidRDefault="00A001F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</w:rPr>
              <w:t>PC1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70AF2015" w14:textId="77777777" w:rsidR="00A64119" w:rsidRDefault="00A6411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096EC9A8" w14:textId="77777777" w:rsidR="00A64119" w:rsidRDefault="00A001F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</w:rPr>
              <w:t>PC2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7A3AE79A" w14:textId="77777777" w:rsidR="00A64119" w:rsidRDefault="00A6411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40D3FA47" w14:textId="77777777" w:rsidR="00A64119" w:rsidRDefault="00A001F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</w:rPr>
              <w:t>PC3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1F354F09" w14:textId="77777777" w:rsidR="00A64119" w:rsidRDefault="00A6411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5B25CC8F" w14:textId="77777777" w:rsidR="00A64119" w:rsidRDefault="00A001F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</w:rPr>
              <w:t>PC4</w:t>
            </w:r>
          </w:p>
        </w:tc>
      </w:tr>
      <w:tr w:rsidR="00A64119" w14:paraId="25D5B13B" w14:textId="77777777">
        <w:trPr>
          <w:trHeight w:val="278"/>
        </w:trPr>
        <w:tc>
          <w:tcPr>
            <w:tcW w:w="0" w:type="auto"/>
            <w:tcBorders>
              <w:top w:val="single" w:sz="4" w:space="0" w:color="auto"/>
            </w:tcBorders>
            <w:noWrap/>
            <w:vAlign w:val="center"/>
          </w:tcPr>
          <w:p w14:paraId="3891D825" w14:textId="77777777" w:rsidR="00A64119" w:rsidRDefault="00A001F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  <w:t>DOC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vAlign w:val="center"/>
          </w:tcPr>
          <w:p w14:paraId="4E1DC501" w14:textId="77777777" w:rsidR="00A64119" w:rsidRDefault="00A001F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  <w:t>0.48718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vAlign w:val="center"/>
          </w:tcPr>
          <w:p w14:paraId="671B8EBA" w14:textId="77777777" w:rsidR="00A64119" w:rsidRDefault="00A001F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  <w:t>MBC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vAlign w:val="center"/>
          </w:tcPr>
          <w:p w14:paraId="273F6DD5" w14:textId="77777777" w:rsidR="00A64119" w:rsidRDefault="00A001F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  <w:t>0.60085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vAlign w:val="center"/>
          </w:tcPr>
          <w:p w14:paraId="47654C4F" w14:textId="77777777" w:rsidR="00A64119" w:rsidRDefault="00A001F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  <w:t>BG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vAlign w:val="center"/>
          </w:tcPr>
          <w:p w14:paraId="142D5AED" w14:textId="77777777" w:rsidR="00A64119" w:rsidRDefault="00A001F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  <w:t>0.58354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vAlign w:val="center"/>
          </w:tcPr>
          <w:p w14:paraId="2B0602FA" w14:textId="77777777" w:rsidR="00A64119" w:rsidRDefault="00A001F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  <w:t>URE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vAlign w:val="center"/>
          </w:tcPr>
          <w:p w14:paraId="20ACF23C" w14:textId="77777777" w:rsidR="00A64119" w:rsidRDefault="00A001F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  <w:t>0.72653</w:t>
            </w:r>
          </w:p>
        </w:tc>
      </w:tr>
      <w:tr w:rsidR="00A64119" w14:paraId="193C90EF" w14:textId="77777777">
        <w:trPr>
          <w:trHeight w:val="278"/>
        </w:trPr>
        <w:tc>
          <w:tcPr>
            <w:tcW w:w="0" w:type="auto"/>
            <w:tcBorders>
              <w:top w:val="nil"/>
            </w:tcBorders>
            <w:noWrap/>
            <w:vAlign w:val="center"/>
          </w:tcPr>
          <w:p w14:paraId="11FCD836" w14:textId="77777777" w:rsidR="00A64119" w:rsidRDefault="00A001F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  <w:t>TN</w:t>
            </w:r>
          </w:p>
        </w:tc>
        <w:tc>
          <w:tcPr>
            <w:tcW w:w="0" w:type="auto"/>
            <w:tcBorders>
              <w:top w:val="nil"/>
            </w:tcBorders>
            <w:noWrap/>
            <w:vAlign w:val="center"/>
          </w:tcPr>
          <w:p w14:paraId="2BFF56CD" w14:textId="77777777" w:rsidR="00A64119" w:rsidRDefault="00A001F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  <w:t>0.42202</w:t>
            </w:r>
          </w:p>
        </w:tc>
        <w:tc>
          <w:tcPr>
            <w:tcW w:w="0" w:type="auto"/>
            <w:tcBorders>
              <w:top w:val="nil"/>
            </w:tcBorders>
            <w:noWrap/>
            <w:vAlign w:val="center"/>
          </w:tcPr>
          <w:p w14:paraId="7DB1BF60" w14:textId="77777777" w:rsidR="00A64119" w:rsidRDefault="00A001F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  <w:t>NO3</w:t>
            </w:r>
          </w:p>
        </w:tc>
        <w:tc>
          <w:tcPr>
            <w:tcW w:w="0" w:type="auto"/>
            <w:tcBorders>
              <w:top w:val="nil"/>
            </w:tcBorders>
            <w:noWrap/>
            <w:vAlign w:val="center"/>
          </w:tcPr>
          <w:p w14:paraId="2707BBF7" w14:textId="77777777" w:rsidR="00A64119" w:rsidRDefault="00A001F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  <w:t>0.40448</w:t>
            </w:r>
          </w:p>
        </w:tc>
        <w:tc>
          <w:tcPr>
            <w:tcW w:w="0" w:type="auto"/>
            <w:tcBorders>
              <w:top w:val="nil"/>
            </w:tcBorders>
            <w:noWrap/>
            <w:vAlign w:val="center"/>
          </w:tcPr>
          <w:p w14:paraId="6EC2B065" w14:textId="77777777" w:rsidR="00A64119" w:rsidRDefault="00A001F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  <w:t>URE</w:t>
            </w:r>
          </w:p>
        </w:tc>
        <w:tc>
          <w:tcPr>
            <w:tcW w:w="0" w:type="auto"/>
            <w:tcBorders>
              <w:top w:val="nil"/>
            </w:tcBorders>
            <w:noWrap/>
            <w:vAlign w:val="center"/>
          </w:tcPr>
          <w:p w14:paraId="3DF5FF57" w14:textId="77777777" w:rsidR="00A64119" w:rsidRDefault="00A001F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  <w:t>0.4563</w:t>
            </w:r>
          </w:p>
        </w:tc>
        <w:tc>
          <w:tcPr>
            <w:tcW w:w="0" w:type="auto"/>
            <w:tcBorders>
              <w:top w:val="nil"/>
            </w:tcBorders>
            <w:noWrap/>
            <w:vAlign w:val="center"/>
          </w:tcPr>
          <w:p w14:paraId="21516EC5" w14:textId="77777777" w:rsidR="00A64119" w:rsidRDefault="00A001F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</w:rPr>
              <w:t>NH4</w:t>
            </w:r>
          </w:p>
        </w:tc>
        <w:tc>
          <w:tcPr>
            <w:tcW w:w="0" w:type="auto"/>
            <w:tcBorders>
              <w:top w:val="nil"/>
            </w:tcBorders>
            <w:noWrap/>
            <w:vAlign w:val="center"/>
          </w:tcPr>
          <w:p w14:paraId="4C133DF4" w14:textId="77777777" w:rsidR="00A64119" w:rsidRDefault="00A001F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</w:rPr>
              <w:t>0.34619</w:t>
            </w:r>
          </w:p>
        </w:tc>
      </w:tr>
      <w:tr w:rsidR="00A64119" w14:paraId="0A9B3793" w14:textId="77777777">
        <w:trPr>
          <w:trHeight w:val="278"/>
        </w:trPr>
        <w:tc>
          <w:tcPr>
            <w:tcW w:w="0" w:type="auto"/>
            <w:tcBorders>
              <w:top w:val="nil"/>
            </w:tcBorders>
            <w:noWrap/>
            <w:vAlign w:val="center"/>
          </w:tcPr>
          <w:p w14:paraId="4390EBC1" w14:textId="77777777" w:rsidR="00A64119" w:rsidRDefault="00A001F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  <w:t>NO3</w:t>
            </w:r>
          </w:p>
        </w:tc>
        <w:tc>
          <w:tcPr>
            <w:tcW w:w="0" w:type="auto"/>
            <w:tcBorders>
              <w:top w:val="nil"/>
            </w:tcBorders>
            <w:noWrap/>
            <w:vAlign w:val="center"/>
          </w:tcPr>
          <w:p w14:paraId="29B1172B" w14:textId="77777777" w:rsidR="00A64119" w:rsidRDefault="00A001F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  <w:t>0.38713</w:t>
            </w:r>
          </w:p>
        </w:tc>
        <w:tc>
          <w:tcPr>
            <w:tcW w:w="0" w:type="auto"/>
            <w:tcBorders>
              <w:top w:val="nil"/>
            </w:tcBorders>
            <w:noWrap/>
            <w:vAlign w:val="center"/>
          </w:tcPr>
          <w:p w14:paraId="09D28E1D" w14:textId="77777777" w:rsidR="00A64119" w:rsidRDefault="00A001F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  <w:t>NH4</w:t>
            </w:r>
          </w:p>
        </w:tc>
        <w:tc>
          <w:tcPr>
            <w:tcW w:w="0" w:type="auto"/>
            <w:tcBorders>
              <w:top w:val="nil"/>
            </w:tcBorders>
            <w:noWrap/>
            <w:vAlign w:val="center"/>
          </w:tcPr>
          <w:p w14:paraId="6DA29891" w14:textId="77777777" w:rsidR="00A64119" w:rsidRDefault="00A001F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  <w:t>0.29452</w:t>
            </w:r>
          </w:p>
        </w:tc>
        <w:tc>
          <w:tcPr>
            <w:tcW w:w="0" w:type="auto"/>
            <w:tcBorders>
              <w:top w:val="nil"/>
            </w:tcBorders>
            <w:noWrap/>
            <w:vAlign w:val="center"/>
          </w:tcPr>
          <w:p w14:paraId="11C3EF0F" w14:textId="77777777" w:rsidR="00A64119" w:rsidRDefault="00A001F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</w:rPr>
              <w:t>DON</w:t>
            </w:r>
          </w:p>
        </w:tc>
        <w:tc>
          <w:tcPr>
            <w:tcW w:w="0" w:type="auto"/>
            <w:tcBorders>
              <w:top w:val="nil"/>
            </w:tcBorders>
            <w:noWrap/>
            <w:vAlign w:val="center"/>
          </w:tcPr>
          <w:p w14:paraId="24B6DA02" w14:textId="77777777" w:rsidR="00A64119" w:rsidRDefault="00A001F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</w:rPr>
              <w:t>0.4264</w:t>
            </w:r>
          </w:p>
        </w:tc>
        <w:tc>
          <w:tcPr>
            <w:tcW w:w="0" w:type="auto"/>
            <w:tcBorders>
              <w:top w:val="nil"/>
            </w:tcBorders>
            <w:noWrap/>
            <w:vAlign w:val="center"/>
          </w:tcPr>
          <w:p w14:paraId="15D6441D" w14:textId="77777777" w:rsidR="00A64119" w:rsidRDefault="00A001F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</w:rPr>
              <w:t>BD</w:t>
            </w:r>
          </w:p>
        </w:tc>
        <w:tc>
          <w:tcPr>
            <w:tcW w:w="0" w:type="auto"/>
            <w:tcBorders>
              <w:top w:val="nil"/>
            </w:tcBorders>
            <w:noWrap/>
            <w:vAlign w:val="center"/>
          </w:tcPr>
          <w:p w14:paraId="57FFC7A7" w14:textId="77777777" w:rsidR="00A64119" w:rsidRDefault="00A001F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</w:rPr>
              <w:t>0.12865</w:t>
            </w:r>
          </w:p>
        </w:tc>
      </w:tr>
      <w:tr w:rsidR="00A64119" w14:paraId="7332DC26" w14:textId="77777777">
        <w:trPr>
          <w:trHeight w:val="278"/>
        </w:trPr>
        <w:tc>
          <w:tcPr>
            <w:tcW w:w="0" w:type="auto"/>
            <w:tcBorders>
              <w:top w:val="nil"/>
            </w:tcBorders>
            <w:noWrap/>
            <w:vAlign w:val="center"/>
          </w:tcPr>
          <w:p w14:paraId="7FAFB713" w14:textId="77777777" w:rsidR="00A64119" w:rsidRDefault="00A001F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  <w:t>NH4</w:t>
            </w:r>
          </w:p>
        </w:tc>
        <w:tc>
          <w:tcPr>
            <w:tcW w:w="0" w:type="auto"/>
            <w:tcBorders>
              <w:top w:val="nil"/>
            </w:tcBorders>
            <w:noWrap/>
            <w:vAlign w:val="center"/>
          </w:tcPr>
          <w:p w14:paraId="130F4858" w14:textId="77777777" w:rsidR="00A64119" w:rsidRDefault="00A001F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  <w:t>0.35716</w:t>
            </w:r>
          </w:p>
        </w:tc>
        <w:tc>
          <w:tcPr>
            <w:tcW w:w="0" w:type="auto"/>
            <w:tcBorders>
              <w:top w:val="nil"/>
            </w:tcBorders>
            <w:noWrap/>
            <w:vAlign w:val="center"/>
          </w:tcPr>
          <w:p w14:paraId="4C5715EF" w14:textId="77777777" w:rsidR="00A64119" w:rsidRDefault="00A001F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</w:rPr>
              <w:t>BD</w:t>
            </w:r>
          </w:p>
        </w:tc>
        <w:tc>
          <w:tcPr>
            <w:tcW w:w="0" w:type="auto"/>
            <w:tcBorders>
              <w:top w:val="nil"/>
            </w:tcBorders>
            <w:noWrap/>
            <w:vAlign w:val="center"/>
          </w:tcPr>
          <w:p w14:paraId="43F153FB" w14:textId="77777777" w:rsidR="00A64119" w:rsidRDefault="00A001F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</w:rPr>
              <w:t>0.27599</w:t>
            </w:r>
          </w:p>
        </w:tc>
        <w:tc>
          <w:tcPr>
            <w:tcW w:w="0" w:type="auto"/>
            <w:tcBorders>
              <w:top w:val="nil"/>
            </w:tcBorders>
            <w:noWrap/>
            <w:vAlign w:val="center"/>
          </w:tcPr>
          <w:p w14:paraId="1C2F9C14" w14:textId="77777777" w:rsidR="00A64119" w:rsidRDefault="00A001F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</w:rPr>
              <w:t>MBC</w:t>
            </w:r>
          </w:p>
        </w:tc>
        <w:tc>
          <w:tcPr>
            <w:tcW w:w="0" w:type="auto"/>
            <w:tcBorders>
              <w:top w:val="nil"/>
            </w:tcBorders>
            <w:noWrap/>
            <w:vAlign w:val="center"/>
          </w:tcPr>
          <w:p w14:paraId="69836136" w14:textId="77777777" w:rsidR="00A64119" w:rsidRDefault="00A001F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</w:rPr>
              <w:t>0.29285</w:t>
            </w:r>
          </w:p>
        </w:tc>
        <w:tc>
          <w:tcPr>
            <w:tcW w:w="0" w:type="auto"/>
            <w:tcBorders>
              <w:top w:val="nil"/>
            </w:tcBorders>
            <w:noWrap/>
            <w:vAlign w:val="center"/>
          </w:tcPr>
          <w:p w14:paraId="70354C6D" w14:textId="77777777" w:rsidR="00A64119" w:rsidRDefault="00A001F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</w:rPr>
              <w:t>DON</w:t>
            </w:r>
          </w:p>
        </w:tc>
        <w:tc>
          <w:tcPr>
            <w:tcW w:w="0" w:type="auto"/>
            <w:tcBorders>
              <w:top w:val="nil"/>
            </w:tcBorders>
            <w:noWrap/>
            <w:vAlign w:val="center"/>
          </w:tcPr>
          <w:p w14:paraId="47C1DC72" w14:textId="77777777" w:rsidR="00A64119" w:rsidRDefault="00A001F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</w:rPr>
              <w:t>0.08832</w:t>
            </w:r>
          </w:p>
        </w:tc>
      </w:tr>
      <w:tr w:rsidR="00A64119" w14:paraId="028437DC" w14:textId="77777777">
        <w:trPr>
          <w:trHeight w:val="278"/>
        </w:trPr>
        <w:tc>
          <w:tcPr>
            <w:tcW w:w="0" w:type="auto"/>
            <w:tcBorders>
              <w:top w:val="nil"/>
            </w:tcBorders>
            <w:noWrap/>
            <w:vAlign w:val="center"/>
          </w:tcPr>
          <w:p w14:paraId="01349CBD" w14:textId="77777777" w:rsidR="00A64119" w:rsidRDefault="00A001F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</w:rPr>
              <w:t>DON</w:t>
            </w:r>
          </w:p>
        </w:tc>
        <w:tc>
          <w:tcPr>
            <w:tcW w:w="0" w:type="auto"/>
            <w:tcBorders>
              <w:top w:val="nil"/>
            </w:tcBorders>
            <w:noWrap/>
            <w:vAlign w:val="center"/>
          </w:tcPr>
          <w:p w14:paraId="5A6DA6BF" w14:textId="77777777" w:rsidR="00A64119" w:rsidRDefault="00A001F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</w:rPr>
              <w:t>0.31024</w:t>
            </w:r>
          </w:p>
        </w:tc>
        <w:tc>
          <w:tcPr>
            <w:tcW w:w="0" w:type="auto"/>
            <w:tcBorders>
              <w:top w:val="nil"/>
            </w:tcBorders>
            <w:noWrap/>
            <w:vAlign w:val="center"/>
          </w:tcPr>
          <w:p w14:paraId="3BA2CE0C" w14:textId="77777777" w:rsidR="00A64119" w:rsidRDefault="00A001F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</w:rPr>
              <w:t>BG</w:t>
            </w:r>
          </w:p>
        </w:tc>
        <w:tc>
          <w:tcPr>
            <w:tcW w:w="0" w:type="auto"/>
            <w:tcBorders>
              <w:top w:val="nil"/>
            </w:tcBorders>
            <w:noWrap/>
            <w:vAlign w:val="center"/>
          </w:tcPr>
          <w:p w14:paraId="6FC76D6F" w14:textId="77777777" w:rsidR="00A64119" w:rsidRDefault="00A001F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</w:rPr>
              <w:t>0.16737</w:t>
            </w:r>
          </w:p>
        </w:tc>
        <w:tc>
          <w:tcPr>
            <w:tcW w:w="0" w:type="auto"/>
            <w:tcBorders>
              <w:top w:val="nil"/>
            </w:tcBorders>
            <w:noWrap/>
            <w:vAlign w:val="center"/>
          </w:tcPr>
          <w:p w14:paraId="50BE3BAD" w14:textId="77777777" w:rsidR="00A64119" w:rsidRDefault="00A001F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</w:rPr>
              <w:t>BD</w:t>
            </w:r>
          </w:p>
        </w:tc>
        <w:tc>
          <w:tcPr>
            <w:tcW w:w="0" w:type="auto"/>
            <w:tcBorders>
              <w:top w:val="nil"/>
            </w:tcBorders>
            <w:noWrap/>
            <w:vAlign w:val="center"/>
          </w:tcPr>
          <w:p w14:paraId="2D043B88" w14:textId="77777777" w:rsidR="00A64119" w:rsidRDefault="00A001F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</w:rPr>
              <w:t>0.20684</w:t>
            </w:r>
          </w:p>
        </w:tc>
        <w:tc>
          <w:tcPr>
            <w:tcW w:w="0" w:type="auto"/>
            <w:tcBorders>
              <w:top w:val="nil"/>
            </w:tcBorders>
            <w:noWrap/>
            <w:vAlign w:val="center"/>
          </w:tcPr>
          <w:p w14:paraId="166CA886" w14:textId="77777777" w:rsidR="00A64119" w:rsidRDefault="00A001F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</w:rPr>
              <w:t>DOC</w:t>
            </w:r>
          </w:p>
        </w:tc>
        <w:tc>
          <w:tcPr>
            <w:tcW w:w="0" w:type="auto"/>
            <w:tcBorders>
              <w:top w:val="nil"/>
            </w:tcBorders>
            <w:noWrap/>
            <w:vAlign w:val="center"/>
          </w:tcPr>
          <w:p w14:paraId="6189E788" w14:textId="77777777" w:rsidR="00A64119" w:rsidRDefault="00A001F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</w:rPr>
              <w:t>0.08634</w:t>
            </w:r>
          </w:p>
        </w:tc>
      </w:tr>
      <w:tr w:rsidR="00A64119" w14:paraId="2D3CF678" w14:textId="77777777">
        <w:trPr>
          <w:trHeight w:val="278"/>
        </w:trPr>
        <w:tc>
          <w:tcPr>
            <w:tcW w:w="0" w:type="auto"/>
            <w:tcBorders>
              <w:top w:val="nil"/>
            </w:tcBorders>
            <w:noWrap/>
            <w:vAlign w:val="center"/>
          </w:tcPr>
          <w:p w14:paraId="255F922B" w14:textId="77777777" w:rsidR="00A64119" w:rsidRDefault="00A001F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</w:rPr>
              <w:t>MBC</w:t>
            </w:r>
          </w:p>
        </w:tc>
        <w:tc>
          <w:tcPr>
            <w:tcW w:w="0" w:type="auto"/>
            <w:tcBorders>
              <w:top w:val="nil"/>
            </w:tcBorders>
            <w:noWrap/>
            <w:vAlign w:val="center"/>
          </w:tcPr>
          <w:p w14:paraId="5E774BA5" w14:textId="77777777" w:rsidR="00A64119" w:rsidRDefault="00A001F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</w:rPr>
              <w:t>0.23015</w:t>
            </w:r>
          </w:p>
        </w:tc>
        <w:tc>
          <w:tcPr>
            <w:tcW w:w="0" w:type="auto"/>
            <w:tcBorders>
              <w:top w:val="nil"/>
            </w:tcBorders>
            <w:noWrap/>
            <w:vAlign w:val="center"/>
          </w:tcPr>
          <w:p w14:paraId="219DE97C" w14:textId="77777777" w:rsidR="00A64119" w:rsidRDefault="00A001F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</w:rPr>
              <w:t>URE</w:t>
            </w:r>
          </w:p>
        </w:tc>
        <w:tc>
          <w:tcPr>
            <w:tcW w:w="0" w:type="auto"/>
            <w:tcBorders>
              <w:top w:val="nil"/>
            </w:tcBorders>
            <w:noWrap/>
            <w:vAlign w:val="center"/>
          </w:tcPr>
          <w:p w14:paraId="42130D24" w14:textId="77777777" w:rsidR="00A64119" w:rsidRDefault="00A001F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</w:rPr>
              <w:t>-0.0035</w:t>
            </w:r>
          </w:p>
        </w:tc>
        <w:tc>
          <w:tcPr>
            <w:tcW w:w="0" w:type="auto"/>
            <w:tcBorders>
              <w:top w:val="nil"/>
            </w:tcBorders>
            <w:noWrap/>
            <w:vAlign w:val="center"/>
          </w:tcPr>
          <w:p w14:paraId="6FEC08C6" w14:textId="77777777" w:rsidR="00A64119" w:rsidRDefault="00A001F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</w:rPr>
              <w:t>TN</w:t>
            </w:r>
          </w:p>
        </w:tc>
        <w:tc>
          <w:tcPr>
            <w:tcW w:w="0" w:type="auto"/>
            <w:tcBorders>
              <w:top w:val="nil"/>
            </w:tcBorders>
            <w:noWrap/>
            <w:vAlign w:val="center"/>
          </w:tcPr>
          <w:p w14:paraId="4D1986F2" w14:textId="77777777" w:rsidR="00A64119" w:rsidRDefault="00A001F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</w:rPr>
              <w:t>-0.06075</w:t>
            </w:r>
          </w:p>
        </w:tc>
        <w:tc>
          <w:tcPr>
            <w:tcW w:w="0" w:type="auto"/>
            <w:tcBorders>
              <w:top w:val="nil"/>
            </w:tcBorders>
            <w:noWrap/>
            <w:vAlign w:val="center"/>
          </w:tcPr>
          <w:p w14:paraId="675AC4DC" w14:textId="77777777" w:rsidR="00A64119" w:rsidRDefault="00A001F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</w:rPr>
              <w:t>MBC</w:t>
            </w:r>
          </w:p>
        </w:tc>
        <w:tc>
          <w:tcPr>
            <w:tcW w:w="0" w:type="auto"/>
            <w:tcBorders>
              <w:top w:val="nil"/>
            </w:tcBorders>
            <w:noWrap/>
            <w:vAlign w:val="center"/>
          </w:tcPr>
          <w:p w14:paraId="203F08AF" w14:textId="77777777" w:rsidR="00A64119" w:rsidRDefault="00A001F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</w:rPr>
              <w:t>0.0127</w:t>
            </w:r>
          </w:p>
        </w:tc>
      </w:tr>
      <w:tr w:rsidR="00A64119" w14:paraId="32950FCD" w14:textId="77777777">
        <w:trPr>
          <w:trHeight w:val="278"/>
        </w:trPr>
        <w:tc>
          <w:tcPr>
            <w:tcW w:w="0" w:type="auto"/>
            <w:tcBorders>
              <w:top w:val="nil"/>
            </w:tcBorders>
            <w:noWrap/>
            <w:vAlign w:val="center"/>
          </w:tcPr>
          <w:p w14:paraId="16C82BB8" w14:textId="77777777" w:rsidR="00A64119" w:rsidRDefault="00A001F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</w:rPr>
              <w:t>BG</w:t>
            </w:r>
          </w:p>
        </w:tc>
        <w:tc>
          <w:tcPr>
            <w:tcW w:w="0" w:type="auto"/>
            <w:tcBorders>
              <w:top w:val="nil"/>
            </w:tcBorders>
            <w:noWrap/>
            <w:vAlign w:val="center"/>
          </w:tcPr>
          <w:p w14:paraId="1841E852" w14:textId="77777777" w:rsidR="00A64119" w:rsidRDefault="00A001F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</w:rPr>
              <w:t>0.14442</w:t>
            </w:r>
          </w:p>
        </w:tc>
        <w:tc>
          <w:tcPr>
            <w:tcW w:w="0" w:type="auto"/>
            <w:tcBorders>
              <w:top w:val="nil"/>
            </w:tcBorders>
            <w:noWrap/>
            <w:vAlign w:val="center"/>
          </w:tcPr>
          <w:p w14:paraId="337A474A" w14:textId="77777777" w:rsidR="00A64119" w:rsidRDefault="00A001F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</w:rPr>
              <w:t>TN</w:t>
            </w:r>
          </w:p>
        </w:tc>
        <w:tc>
          <w:tcPr>
            <w:tcW w:w="0" w:type="auto"/>
            <w:tcBorders>
              <w:top w:val="nil"/>
            </w:tcBorders>
            <w:noWrap/>
            <w:vAlign w:val="center"/>
          </w:tcPr>
          <w:p w14:paraId="750DAFE1" w14:textId="77777777" w:rsidR="00A64119" w:rsidRDefault="00A001F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</w:rPr>
              <w:t>-0.16833</w:t>
            </w:r>
          </w:p>
        </w:tc>
        <w:tc>
          <w:tcPr>
            <w:tcW w:w="0" w:type="auto"/>
            <w:tcBorders>
              <w:top w:val="nil"/>
            </w:tcBorders>
            <w:noWrap/>
            <w:vAlign w:val="center"/>
          </w:tcPr>
          <w:p w14:paraId="29214E50" w14:textId="77777777" w:rsidR="00A64119" w:rsidRDefault="00A001F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</w:rPr>
              <w:t>DOC</w:t>
            </w:r>
          </w:p>
        </w:tc>
        <w:tc>
          <w:tcPr>
            <w:tcW w:w="0" w:type="auto"/>
            <w:tcBorders>
              <w:top w:val="nil"/>
            </w:tcBorders>
            <w:noWrap/>
            <w:vAlign w:val="center"/>
          </w:tcPr>
          <w:p w14:paraId="7DC62B66" w14:textId="77777777" w:rsidR="00A64119" w:rsidRDefault="00A001F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</w:rPr>
              <w:t>-0.06112</w:t>
            </w:r>
          </w:p>
        </w:tc>
        <w:tc>
          <w:tcPr>
            <w:tcW w:w="0" w:type="auto"/>
            <w:tcBorders>
              <w:top w:val="nil"/>
            </w:tcBorders>
            <w:noWrap/>
            <w:vAlign w:val="center"/>
          </w:tcPr>
          <w:p w14:paraId="367BEE2D" w14:textId="77777777" w:rsidR="00A64119" w:rsidRDefault="00A001F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</w:rPr>
              <w:t>NO3</w:t>
            </w:r>
          </w:p>
        </w:tc>
        <w:tc>
          <w:tcPr>
            <w:tcW w:w="0" w:type="auto"/>
            <w:tcBorders>
              <w:top w:val="nil"/>
            </w:tcBorders>
            <w:noWrap/>
            <w:vAlign w:val="center"/>
          </w:tcPr>
          <w:p w14:paraId="4B6D1395" w14:textId="77777777" w:rsidR="00A64119" w:rsidRDefault="00A001F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</w:rPr>
              <w:t>-0.0742</w:t>
            </w:r>
          </w:p>
        </w:tc>
      </w:tr>
      <w:tr w:rsidR="00A64119" w14:paraId="1713053F" w14:textId="77777777">
        <w:trPr>
          <w:trHeight w:val="278"/>
        </w:trPr>
        <w:tc>
          <w:tcPr>
            <w:tcW w:w="0" w:type="auto"/>
            <w:tcBorders>
              <w:top w:val="nil"/>
            </w:tcBorders>
            <w:noWrap/>
            <w:vAlign w:val="center"/>
          </w:tcPr>
          <w:p w14:paraId="1B8BE8B1" w14:textId="77777777" w:rsidR="00A64119" w:rsidRDefault="00A001F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</w:rPr>
              <w:t>URE</w:t>
            </w:r>
          </w:p>
        </w:tc>
        <w:tc>
          <w:tcPr>
            <w:tcW w:w="0" w:type="auto"/>
            <w:tcBorders>
              <w:top w:val="nil"/>
            </w:tcBorders>
            <w:noWrap/>
            <w:vAlign w:val="center"/>
          </w:tcPr>
          <w:p w14:paraId="616A9123" w14:textId="77777777" w:rsidR="00A64119" w:rsidRDefault="00A001F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</w:rPr>
              <w:t>0.0575</w:t>
            </w:r>
          </w:p>
        </w:tc>
        <w:tc>
          <w:tcPr>
            <w:tcW w:w="0" w:type="auto"/>
            <w:tcBorders>
              <w:top w:val="nil"/>
            </w:tcBorders>
            <w:noWrap/>
            <w:vAlign w:val="center"/>
          </w:tcPr>
          <w:p w14:paraId="504EC674" w14:textId="77777777" w:rsidR="00A64119" w:rsidRDefault="00A001F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</w:rPr>
              <w:t>DOC</w:t>
            </w:r>
          </w:p>
        </w:tc>
        <w:tc>
          <w:tcPr>
            <w:tcW w:w="0" w:type="auto"/>
            <w:tcBorders>
              <w:top w:val="nil"/>
            </w:tcBorders>
            <w:noWrap/>
            <w:vAlign w:val="center"/>
          </w:tcPr>
          <w:p w14:paraId="792028B4" w14:textId="77777777" w:rsidR="00A64119" w:rsidRDefault="00A001F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</w:rPr>
              <w:t>-0.23049</w:t>
            </w:r>
          </w:p>
        </w:tc>
        <w:tc>
          <w:tcPr>
            <w:tcW w:w="0" w:type="auto"/>
            <w:tcBorders>
              <w:top w:val="nil"/>
            </w:tcBorders>
            <w:noWrap/>
            <w:vAlign w:val="center"/>
          </w:tcPr>
          <w:p w14:paraId="61C6760D" w14:textId="77777777" w:rsidR="00A64119" w:rsidRDefault="00A001F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</w:rPr>
              <w:t>NO3</w:t>
            </w:r>
          </w:p>
        </w:tc>
        <w:tc>
          <w:tcPr>
            <w:tcW w:w="0" w:type="auto"/>
            <w:tcBorders>
              <w:top w:val="nil"/>
            </w:tcBorders>
            <w:noWrap/>
            <w:vAlign w:val="center"/>
          </w:tcPr>
          <w:p w14:paraId="15ABC9E2" w14:textId="77777777" w:rsidR="00A64119" w:rsidRDefault="00A001F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</w:rPr>
              <w:t>-0.1595</w:t>
            </w:r>
          </w:p>
        </w:tc>
        <w:tc>
          <w:tcPr>
            <w:tcW w:w="0" w:type="auto"/>
            <w:tcBorders>
              <w:top w:val="nil"/>
            </w:tcBorders>
            <w:noWrap/>
            <w:vAlign w:val="center"/>
          </w:tcPr>
          <w:p w14:paraId="7A6CB1EC" w14:textId="77777777" w:rsidR="00A64119" w:rsidRDefault="00A001F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</w:rPr>
              <w:t>TN</w:t>
            </w:r>
          </w:p>
        </w:tc>
        <w:tc>
          <w:tcPr>
            <w:tcW w:w="0" w:type="auto"/>
            <w:tcBorders>
              <w:top w:val="nil"/>
            </w:tcBorders>
            <w:noWrap/>
            <w:vAlign w:val="center"/>
          </w:tcPr>
          <w:p w14:paraId="36F2AE3C" w14:textId="77777777" w:rsidR="00A64119" w:rsidRDefault="00A001F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</w:rPr>
              <w:t>-0.20524</w:t>
            </w:r>
          </w:p>
        </w:tc>
      </w:tr>
      <w:tr w:rsidR="00A64119" w14:paraId="2D9C5005" w14:textId="77777777">
        <w:trPr>
          <w:trHeight w:val="278"/>
        </w:trPr>
        <w:tc>
          <w:tcPr>
            <w:tcW w:w="0" w:type="auto"/>
            <w:tcBorders>
              <w:top w:val="nil"/>
              <w:bottom w:val="single" w:sz="4" w:space="0" w:color="auto"/>
            </w:tcBorders>
            <w:noWrap/>
            <w:vAlign w:val="center"/>
          </w:tcPr>
          <w:p w14:paraId="4FBD065F" w14:textId="77777777" w:rsidR="00A64119" w:rsidRDefault="00A001F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</w:rPr>
              <w:t>BD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noWrap/>
            <w:vAlign w:val="center"/>
          </w:tcPr>
          <w:p w14:paraId="21AA451A" w14:textId="77777777" w:rsidR="00A64119" w:rsidRDefault="00A001F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</w:rPr>
              <w:t>-0.36571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noWrap/>
            <w:vAlign w:val="center"/>
          </w:tcPr>
          <w:p w14:paraId="1C29C114" w14:textId="77777777" w:rsidR="00A64119" w:rsidRDefault="00A001F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</w:rPr>
              <w:t>DON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noWrap/>
            <w:vAlign w:val="center"/>
          </w:tcPr>
          <w:p w14:paraId="08E0CC73" w14:textId="77777777" w:rsidR="00A64119" w:rsidRDefault="00A001F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</w:rPr>
              <w:t>-0.45053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noWrap/>
            <w:vAlign w:val="center"/>
          </w:tcPr>
          <w:p w14:paraId="33100363" w14:textId="77777777" w:rsidR="00A64119" w:rsidRDefault="00A001F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</w:rPr>
              <w:t>NH4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noWrap/>
            <w:vAlign w:val="center"/>
          </w:tcPr>
          <w:p w14:paraId="085EBBDE" w14:textId="77777777" w:rsidR="00A64119" w:rsidRDefault="00A001F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</w:rPr>
              <w:t>-0.3287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noWrap/>
            <w:vAlign w:val="center"/>
          </w:tcPr>
          <w:p w14:paraId="3559F164" w14:textId="77777777" w:rsidR="00A64119" w:rsidRDefault="00A001F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</w:rPr>
              <w:t>BG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noWrap/>
            <w:vAlign w:val="center"/>
          </w:tcPr>
          <w:p w14:paraId="568E5694" w14:textId="77777777" w:rsidR="00A64119" w:rsidRDefault="00A001F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</w:rPr>
              <w:t>-0.52222</w:t>
            </w:r>
          </w:p>
        </w:tc>
      </w:tr>
    </w:tbl>
    <w:p w14:paraId="60B6AB01" w14:textId="77777777" w:rsidR="00A64119" w:rsidRDefault="00A001FC">
      <w:pPr>
        <w:adjustRightInd w:val="0"/>
        <w:snapToGrid w:val="0"/>
        <w:rPr>
          <w:rFonts w:ascii="Times New Roman" w:hAnsi="Times New Roman" w:cs="Times New Roman"/>
          <w:b/>
          <w:bCs/>
          <w:kern w:val="0"/>
          <w:sz w:val="22"/>
          <w:szCs w:val="20"/>
        </w:rPr>
      </w:pPr>
      <w:r>
        <w:rPr>
          <w:rFonts w:ascii="Times New Roman" w:hAnsi="Times New Roman" w:cs="Times New Roman"/>
          <w:b/>
          <w:bCs/>
          <w:kern w:val="0"/>
          <w:sz w:val="22"/>
          <w:szCs w:val="20"/>
        </w:rPr>
        <w:t>Table S4</w:t>
      </w:r>
    </w:p>
    <w:p w14:paraId="5ACB2160" w14:textId="77777777" w:rsidR="00A64119" w:rsidRDefault="00A001FC">
      <w:pPr>
        <w:adjustRightInd w:val="0"/>
        <w:snapToGrid w:val="0"/>
        <w:rPr>
          <w:rFonts w:ascii="Times New Roman" w:hAnsi="Times New Roman" w:cs="Times New Roman"/>
          <w:b/>
          <w:bCs/>
          <w:kern w:val="0"/>
          <w:sz w:val="22"/>
          <w:szCs w:val="20"/>
        </w:rPr>
      </w:pPr>
      <w:r>
        <w:rPr>
          <w:rFonts w:ascii="Times New Roman" w:hAnsi="Times New Roman" w:cs="Times New Roman"/>
          <w:b/>
          <w:bCs/>
          <w:kern w:val="0"/>
          <w:sz w:val="22"/>
          <w:szCs w:val="20"/>
        </w:rPr>
        <w:t>The Order of eigenvalues</w:t>
      </w:r>
      <w:r>
        <w:rPr>
          <w:rFonts w:ascii="Times New Roman" w:hAnsi="Times New Roman" w:cs="Times New Roman"/>
          <w:b/>
          <w:bCs/>
          <w:sz w:val="22"/>
          <w:szCs w:val="24"/>
        </w:rPr>
        <w:t xml:space="preserve"> of soil quality indicators.</w:t>
      </w:r>
    </w:p>
    <w:p w14:paraId="3DCC3BD0" w14:textId="77777777" w:rsidR="00A64119" w:rsidRDefault="00A64119">
      <w:pPr>
        <w:adjustRightInd w:val="0"/>
        <w:snapToGrid w:val="0"/>
        <w:spacing w:beforeLines="50" w:before="156" w:line="48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</w:pPr>
    </w:p>
    <w:sectPr w:rsidR="00A64119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7C6500" w14:textId="77777777" w:rsidR="00D26D7E" w:rsidRDefault="00D26D7E">
      <w:pPr>
        <w:rPr>
          <w:rFonts w:hint="eastAsia"/>
        </w:rPr>
      </w:pPr>
      <w:r>
        <w:separator/>
      </w:r>
    </w:p>
  </w:endnote>
  <w:endnote w:type="continuationSeparator" w:id="0">
    <w:p w14:paraId="2A50F095" w14:textId="77777777" w:rsidR="00D26D7E" w:rsidRDefault="00D26D7E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dvOT596495f2+20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MingLiU">
    <w:altName w:val="細明體"/>
    <w:panose1 w:val="02010609000101010101"/>
    <w:charset w:val="88"/>
    <w:family w:val="modern"/>
    <w:pitch w:val="fixed"/>
    <w:sig w:usb0="A00002FF" w:usb1="28CFFCFA" w:usb2="00000016" w:usb3="00000000" w:csb0="001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543022609"/>
    </w:sdtPr>
    <w:sdtContent>
      <w:p w14:paraId="5F4CC98B" w14:textId="77777777" w:rsidR="00A64119" w:rsidRDefault="00A001FC">
        <w:pPr>
          <w:pStyle w:val="a5"/>
          <w:jc w:val="center"/>
          <w:rPr>
            <w:rFonts w:hint="eastAsia"/>
          </w:rPr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1FDCD26F" w14:textId="77777777" w:rsidR="00A64119" w:rsidRDefault="00A64119">
    <w:pPr>
      <w:pStyle w:val="a5"/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71E236" w14:textId="77777777" w:rsidR="00D26D7E" w:rsidRDefault="00D26D7E">
      <w:pPr>
        <w:rPr>
          <w:rFonts w:hint="eastAsia"/>
        </w:rPr>
      </w:pPr>
      <w:r>
        <w:separator/>
      </w:r>
    </w:p>
  </w:footnote>
  <w:footnote w:type="continuationSeparator" w:id="0">
    <w:p w14:paraId="33375401" w14:textId="77777777" w:rsidR="00D26D7E" w:rsidRDefault="00D26D7E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16FA"/>
    <w:rsid w:val="000341CA"/>
    <w:rsid w:val="00051B31"/>
    <w:rsid w:val="000A77A7"/>
    <w:rsid w:val="000B193B"/>
    <w:rsid w:val="000D519F"/>
    <w:rsid w:val="000E50C1"/>
    <w:rsid w:val="000E55F3"/>
    <w:rsid w:val="001868C4"/>
    <w:rsid w:val="001D53B3"/>
    <w:rsid w:val="001D6194"/>
    <w:rsid w:val="001E0E4B"/>
    <w:rsid w:val="001F12F6"/>
    <w:rsid w:val="001F4CAB"/>
    <w:rsid w:val="002018D0"/>
    <w:rsid w:val="00213F4C"/>
    <w:rsid w:val="002313ED"/>
    <w:rsid w:val="00272834"/>
    <w:rsid w:val="002E5F23"/>
    <w:rsid w:val="002F2324"/>
    <w:rsid w:val="002F6006"/>
    <w:rsid w:val="002F77AF"/>
    <w:rsid w:val="00307621"/>
    <w:rsid w:val="003361C9"/>
    <w:rsid w:val="00344F49"/>
    <w:rsid w:val="0036275D"/>
    <w:rsid w:val="00387E6A"/>
    <w:rsid w:val="003973A7"/>
    <w:rsid w:val="003B5954"/>
    <w:rsid w:val="00443A4D"/>
    <w:rsid w:val="00445FC3"/>
    <w:rsid w:val="004579D7"/>
    <w:rsid w:val="00462569"/>
    <w:rsid w:val="00472AD0"/>
    <w:rsid w:val="00485A51"/>
    <w:rsid w:val="004A6655"/>
    <w:rsid w:val="004D1BA1"/>
    <w:rsid w:val="004D5002"/>
    <w:rsid w:val="004F3AA0"/>
    <w:rsid w:val="004F73F9"/>
    <w:rsid w:val="00513F12"/>
    <w:rsid w:val="00540D81"/>
    <w:rsid w:val="00554B2F"/>
    <w:rsid w:val="00585724"/>
    <w:rsid w:val="005C59F0"/>
    <w:rsid w:val="005D0E9C"/>
    <w:rsid w:val="0061601F"/>
    <w:rsid w:val="006330F5"/>
    <w:rsid w:val="0064244A"/>
    <w:rsid w:val="006475FB"/>
    <w:rsid w:val="0066437F"/>
    <w:rsid w:val="00684564"/>
    <w:rsid w:val="006A364C"/>
    <w:rsid w:val="006A75FE"/>
    <w:rsid w:val="006B634B"/>
    <w:rsid w:val="006C6455"/>
    <w:rsid w:val="006E0FFE"/>
    <w:rsid w:val="00723F15"/>
    <w:rsid w:val="0073374F"/>
    <w:rsid w:val="00773727"/>
    <w:rsid w:val="00786F1C"/>
    <w:rsid w:val="00796200"/>
    <w:rsid w:val="007A16FA"/>
    <w:rsid w:val="007B5187"/>
    <w:rsid w:val="007F410F"/>
    <w:rsid w:val="008415DE"/>
    <w:rsid w:val="00841776"/>
    <w:rsid w:val="008427EE"/>
    <w:rsid w:val="00881A6E"/>
    <w:rsid w:val="00894351"/>
    <w:rsid w:val="00897C2E"/>
    <w:rsid w:val="008A32A9"/>
    <w:rsid w:val="008A7432"/>
    <w:rsid w:val="008B3B87"/>
    <w:rsid w:val="008C4E35"/>
    <w:rsid w:val="008D3495"/>
    <w:rsid w:val="008D3EA9"/>
    <w:rsid w:val="008D5CCD"/>
    <w:rsid w:val="009264E0"/>
    <w:rsid w:val="00945E78"/>
    <w:rsid w:val="00950109"/>
    <w:rsid w:val="0095270F"/>
    <w:rsid w:val="00955E39"/>
    <w:rsid w:val="0096010E"/>
    <w:rsid w:val="009719C2"/>
    <w:rsid w:val="009747B7"/>
    <w:rsid w:val="00992F12"/>
    <w:rsid w:val="009D165B"/>
    <w:rsid w:val="00A001FC"/>
    <w:rsid w:val="00A00458"/>
    <w:rsid w:val="00A11CF3"/>
    <w:rsid w:val="00A15064"/>
    <w:rsid w:val="00A21DCB"/>
    <w:rsid w:val="00A43B8D"/>
    <w:rsid w:val="00A57031"/>
    <w:rsid w:val="00A64119"/>
    <w:rsid w:val="00A642C7"/>
    <w:rsid w:val="00AC05B6"/>
    <w:rsid w:val="00AD0099"/>
    <w:rsid w:val="00AF7D6F"/>
    <w:rsid w:val="00B06D40"/>
    <w:rsid w:val="00B201AE"/>
    <w:rsid w:val="00B50CE8"/>
    <w:rsid w:val="00B71D15"/>
    <w:rsid w:val="00B76229"/>
    <w:rsid w:val="00B912EF"/>
    <w:rsid w:val="00BE31CE"/>
    <w:rsid w:val="00BF1D84"/>
    <w:rsid w:val="00C26172"/>
    <w:rsid w:val="00C52968"/>
    <w:rsid w:val="00C535A1"/>
    <w:rsid w:val="00D1321C"/>
    <w:rsid w:val="00D16F86"/>
    <w:rsid w:val="00D17635"/>
    <w:rsid w:val="00D26D7E"/>
    <w:rsid w:val="00D646C7"/>
    <w:rsid w:val="00D66EA8"/>
    <w:rsid w:val="00D67ECD"/>
    <w:rsid w:val="00D72037"/>
    <w:rsid w:val="00E043B8"/>
    <w:rsid w:val="00E05A1A"/>
    <w:rsid w:val="00E52188"/>
    <w:rsid w:val="00E95C84"/>
    <w:rsid w:val="00E978B9"/>
    <w:rsid w:val="00EA7401"/>
    <w:rsid w:val="00F55F7B"/>
    <w:rsid w:val="00F74465"/>
    <w:rsid w:val="00FC2913"/>
    <w:rsid w:val="00FE7406"/>
    <w:rsid w:val="43B279F1"/>
    <w:rsid w:val="60812F1E"/>
    <w:rsid w:val="6B5745E3"/>
    <w:rsid w:val="78635C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427740B"/>
  <w15:docId w15:val="{02B921D9-5628-42F0-BF60-278F3154F3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qFormat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unhideWhenUsed/>
    <w:qFormat/>
    <w:pPr>
      <w:jc w:val="left"/>
    </w:p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kern w:val="0"/>
      <w:sz w:val="24"/>
      <w:szCs w:val="24"/>
      <w:lang w:val="en-GB"/>
    </w:rPr>
  </w:style>
  <w:style w:type="table" w:styleId="aa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Hyperlink"/>
    <w:basedOn w:val="a0"/>
    <w:uiPriority w:val="99"/>
    <w:unhideWhenUsed/>
    <w:qFormat/>
    <w:rPr>
      <w:color w:val="0563C1" w:themeColor="hyperlink"/>
      <w:u w:val="single"/>
    </w:rPr>
  </w:style>
  <w:style w:type="paragraph" w:styleId="ac">
    <w:name w:val="List Paragraph"/>
    <w:basedOn w:val="a"/>
    <w:uiPriority w:val="34"/>
    <w:qFormat/>
    <w:pPr>
      <w:widowControl/>
      <w:spacing w:after="160" w:line="259" w:lineRule="auto"/>
      <w:ind w:left="720"/>
      <w:contextualSpacing/>
      <w:jc w:val="left"/>
    </w:pPr>
    <w:rPr>
      <w:rFonts w:eastAsiaTheme="minorHAnsi"/>
      <w:kern w:val="0"/>
      <w:sz w:val="22"/>
      <w:lang w:eastAsia="en-US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styleId="ad">
    <w:name w:val="Placeholder Text"/>
    <w:basedOn w:val="a0"/>
    <w:uiPriority w:val="99"/>
    <w:semiHidden/>
    <w:qFormat/>
    <w:rPr>
      <w:color w:val="808080"/>
    </w:rPr>
  </w:style>
  <w:style w:type="character" w:customStyle="1" w:styleId="a4">
    <w:name w:val="批注文字 字符"/>
    <w:basedOn w:val="a0"/>
    <w:link w:val="a3"/>
    <w:uiPriority w:val="99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xiongyc@lzu.edu.cn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2D54EFC-ADE1-431F-A7D0-D7B35B072E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9</Pages>
  <Words>1096</Words>
  <Characters>6252</Characters>
  <Application>Microsoft Office Word</Application>
  <DocSecurity>0</DocSecurity>
  <Lines>52</Lines>
  <Paragraphs>14</Paragraphs>
  <ScaleCrop>false</ScaleCrop>
  <Company/>
  <LinksUpToDate>false</LinksUpToDate>
  <CharactersWithSpaces>7334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zhao zeying</dc:creator>
  <cp:lastModifiedBy>zeying zhao</cp:lastModifiedBy>
  <cp:revision>35</cp:revision>
  <dcterms:created xsi:type="dcterms:W3CDTF">2022-05-11T15:28:00Z</dcterms:created>
  <dcterms:modified xsi:type="dcterms:W3CDTF">2025-08-03T05:37:00Z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eyJoZGlkIjoiOTA3ODg2N2QwZTRkM2ZkYjIwYTk0ODA3YTNkYmMxYTciLCJ1c2VySWQiOiIzNjgzNjQzNTYifQ==</vt:lpwstr>
  </property>
  <property fmtid="{D5CDD505-2E9C-101B-9397-08002B2CF9AE}" pid="3" name="KSOProductBuildVer">
    <vt:lpwstr>2052-12.1.0.20784</vt:lpwstr>
  </property>
  <property fmtid="{D5CDD505-2E9C-101B-9397-08002B2CF9AE}" pid="4" name="ICV">
    <vt:lpwstr>5CCC6F781F6D4310B49EAFD3469ABE54_13</vt:lpwstr>
  </property>
</Properties>
</file>