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77D2C" w14:textId="25ED9CA4" w:rsidR="00DF729D" w:rsidRDefault="009B337E">
      <w:pPr>
        <w:rPr>
          <w:rFonts w:ascii="Times New Roman" w:hAnsi="Times New Roman" w:cs="Times New Roman"/>
          <w:b/>
          <w:bCs/>
          <w:szCs w:val="21"/>
        </w:rPr>
      </w:pPr>
      <w:bookmarkStart w:id="0" w:name="OLE_LINK7"/>
      <w:r>
        <w:rPr>
          <w:rFonts w:ascii="Times New Roman" w:hAnsi="Times New Roman" w:cs="Times New Roman" w:hint="eastAsia"/>
          <w:b/>
          <w:bCs/>
          <w:szCs w:val="21"/>
        </w:rPr>
        <w:t>Supplement</w:t>
      </w:r>
      <w:bookmarkEnd w:id="0"/>
      <w:r w:rsidR="002820D1">
        <w:rPr>
          <w:rFonts w:ascii="Times New Roman" w:hAnsi="Times New Roman" w:cs="Times New Roman" w:hint="eastAsia"/>
          <w:b/>
          <w:bCs/>
          <w:szCs w:val="21"/>
        </w:rPr>
        <w:t>ary</w:t>
      </w:r>
      <w:r>
        <w:rPr>
          <w:rFonts w:ascii="Times New Roman" w:hAnsi="Times New Roman" w:cs="Times New Roman" w:hint="eastAsia"/>
          <w:b/>
          <w:bCs/>
          <w:szCs w:val="21"/>
        </w:rPr>
        <w:t xml:space="preserve"> </w:t>
      </w:r>
      <w:r w:rsidR="002820D1">
        <w:rPr>
          <w:rFonts w:ascii="Times New Roman" w:hAnsi="Times New Roman" w:cs="Times New Roman" w:hint="eastAsia"/>
          <w:b/>
          <w:bCs/>
          <w:szCs w:val="21"/>
        </w:rPr>
        <w:t>T</w:t>
      </w:r>
      <w:r w:rsidR="00DF729D" w:rsidRPr="00C34372">
        <w:rPr>
          <w:rFonts w:ascii="Times New Roman" w:hAnsi="Times New Roman" w:cs="Times New Roman" w:hint="eastAsia"/>
          <w:b/>
          <w:bCs/>
          <w:szCs w:val="21"/>
        </w:rPr>
        <w:t>able 1</w:t>
      </w:r>
      <w:r w:rsidR="00DF729D">
        <w:rPr>
          <w:rFonts w:ascii="Times New Roman" w:hAnsi="Times New Roman" w:cs="Times New Roman" w:hint="eastAsia"/>
          <w:b/>
          <w:bCs/>
          <w:szCs w:val="21"/>
        </w:rPr>
        <w:t xml:space="preserve"> </w:t>
      </w:r>
      <w:r w:rsidR="00DF729D" w:rsidRPr="00C34372">
        <w:rPr>
          <w:rFonts w:ascii="Times New Roman" w:hAnsi="Times New Roman" w:cs="Times New Roman" w:hint="eastAsia"/>
          <w:b/>
          <w:bCs/>
          <w:szCs w:val="21"/>
        </w:rPr>
        <w:t xml:space="preserve">The </w:t>
      </w:r>
      <w:r w:rsidR="00DF729D">
        <w:rPr>
          <w:rFonts w:ascii="Times New Roman" w:hAnsi="Times New Roman" w:cs="Times New Roman" w:hint="eastAsia"/>
          <w:b/>
          <w:bCs/>
          <w:szCs w:val="21"/>
        </w:rPr>
        <w:t xml:space="preserve">sequences of </w:t>
      </w:r>
      <w:r w:rsidR="00DF729D" w:rsidRPr="00C34372">
        <w:rPr>
          <w:rFonts w:ascii="Times New Roman" w:hAnsi="Times New Roman" w:cs="Times New Roman" w:hint="eastAsia"/>
          <w:b/>
          <w:bCs/>
          <w:szCs w:val="21"/>
        </w:rPr>
        <w:t xml:space="preserve">siRNA oligo </w:t>
      </w:r>
      <w:r w:rsidR="00DF729D">
        <w:rPr>
          <w:rFonts w:ascii="Times New Roman" w:hAnsi="Times New Roman" w:cs="Times New Roman" w:hint="eastAsia"/>
          <w:b/>
          <w:bCs/>
          <w:szCs w:val="21"/>
        </w:rPr>
        <w:t xml:space="preserve">for </w:t>
      </w:r>
      <w:r w:rsidR="00DF729D" w:rsidRPr="00C34372">
        <w:rPr>
          <w:rFonts w:ascii="Times New Roman" w:hAnsi="Times New Roman" w:cs="Times New Roman" w:hint="eastAsia"/>
          <w:b/>
          <w:bCs/>
          <w:szCs w:val="21"/>
        </w:rPr>
        <w:t>PAX6</w:t>
      </w:r>
    </w:p>
    <w:tbl>
      <w:tblPr>
        <w:tblStyle w:val="ae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1843"/>
        <w:gridCol w:w="4048"/>
      </w:tblGrid>
      <w:tr w:rsidR="00DF729D" w:rsidRPr="00DB7ECB" w14:paraId="091FF8C7" w14:textId="77777777" w:rsidTr="00FB6B58">
        <w:tc>
          <w:tcPr>
            <w:tcW w:w="2405" w:type="dxa"/>
            <w:tcBorders>
              <w:bottom w:val="single" w:sz="4" w:space="0" w:color="auto"/>
            </w:tcBorders>
          </w:tcPr>
          <w:p w14:paraId="5731FD45" w14:textId="77777777" w:rsidR="00DF729D" w:rsidRPr="00DB7ECB" w:rsidRDefault="00DF729D" w:rsidP="00FB6B58">
            <w:pPr>
              <w:snapToGrid w:val="0"/>
              <w:spacing w:beforeLines="50" w:before="156"/>
              <w:ind w:firstLine="360"/>
              <w:rPr>
                <w:b/>
                <w:bCs/>
                <w:color w:val="000000"/>
                <w:szCs w:val="21"/>
              </w:rPr>
            </w:pPr>
            <w:r w:rsidRPr="00DB7ECB">
              <w:rPr>
                <w:b/>
                <w:bCs/>
                <w:color w:val="000000"/>
                <w:szCs w:val="21"/>
              </w:rPr>
              <w:t>Name</w:t>
            </w:r>
          </w:p>
        </w:tc>
        <w:tc>
          <w:tcPr>
            <w:tcW w:w="5891" w:type="dxa"/>
            <w:gridSpan w:val="2"/>
            <w:tcBorders>
              <w:bottom w:val="single" w:sz="4" w:space="0" w:color="auto"/>
            </w:tcBorders>
            <w:vAlign w:val="center"/>
          </w:tcPr>
          <w:p w14:paraId="33CE36FB" w14:textId="77777777" w:rsidR="00DF729D" w:rsidRPr="00DB7ECB" w:rsidRDefault="00DF729D" w:rsidP="00FB6B58">
            <w:pPr>
              <w:snapToGrid w:val="0"/>
              <w:spacing w:beforeLines="50" w:before="156"/>
              <w:ind w:firstLine="360"/>
              <w:jc w:val="center"/>
              <w:rPr>
                <w:b/>
                <w:bCs/>
                <w:color w:val="000000"/>
                <w:szCs w:val="21"/>
              </w:rPr>
            </w:pPr>
            <w:r w:rsidRPr="00DB7ECB">
              <w:rPr>
                <w:b/>
                <w:bCs/>
                <w:color w:val="000000"/>
                <w:szCs w:val="21"/>
              </w:rPr>
              <w:t>siRNA  oligo</w:t>
            </w:r>
          </w:p>
        </w:tc>
      </w:tr>
      <w:tr w:rsidR="00DF729D" w:rsidRPr="00DB7ECB" w14:paraId="6CDDB87C" w14:textId="77777777" w:rsidTr="00FB6B58">
        <w:tc>
          <w:tcPr>
            <w:tcW w:w="2405" w:type="dxa"/>
            <w:tcBorders>
              <w:top w:val="single" w:sz="4" w:space="0" w:color="auto"/>
              <w:bottom w:val="nil"/>
            </w:tcBorders>
          </w:tcPr>
          <w:p w14:paraId="2A97A99C" w14:textId="77777777" w:rsidR="00DF729D" w:rsidRPr="00DB7ECB" w:rsidRDefault="00DF729D" w:rsidP="00FB6B58">
            <w:pPr>
              <w:snapToGrid w:val="0"/>
              <w:spacing w:beforeLines="50" w:before="156"/>
              <w:ind w:firstLine="360"/>
              <w:rPr>
                <w:color w:val="000000"/>
                <w:sz w:val="18"/>
                <w:szCs w:val="18"/>
              </w:rPr>
            </w:pPr>
            <w:r w:rsidRPr="00DB7ECB">
              <w:rPr>
                <w:color w:val="000000"/>
                <w:sz w:val="18"/>
                <w:szCs w:val="18"/>
              </w:rPr>
              <w:t>PAX6-homo-1391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vAlign w:val="center"/>
          </w:tcPr>
          <w:p w14:paraId="17528BCF" w14:textId="77777777" w:rsidR="00DF729D" w:rsidRPr="00DB7ECB" w:rsidRDefault="00DF729D" w:rsidP="00FB6B58">
            <w:pPr>
              <w:snapToGrid w:val="0"/>
              <w:spacing w:beforeLines="50" w:before="156"/>
              <w:ind w:firstLine="360"/>
              <w:rPr>
                <w:color w:val="000000"/>
                <w:sz w:val="18"/>
                <w:szCs w:val="18"/>
              </w:rPr>
            </w:pPr>
            <w:r w:rsidRPr="00DB7ECB">
              <w:rPr>
                <w:color w:val="000000"/>
                <w:sz w:val="18"/>
                <w:szCs w:val="18"/>
              </w:rPr>
              <w:t>sense</w:t>
            </w:r>
          </w:p>
        </w:tc>
        <w:tc>
          <w:tcPr>
            <w:tcW w:w="4048" w:type="dxa"/>
            <w:tcBorders>
              <w:top w:val="single" w:sz="4" w:space="0" w:color="auto"/>
              <w:bottom w:val="nil"/>
            </w:tcBorders>
            <w:vAlign w:val="center"/>
          </w:tcPr>
          <w:p w14:paraId="54CA3846" w14:textId="77777777" w:rsidR="00DF729D" w:rsidRPr="00DB7ECB" w:rsidRDefault="00DF729D" w:rsidP="00FB6B58">
            <w:pPr>
              <w:snapToGrid w:val="0"/>
              <w:spacing w:beforeLines="50" w:before="156"/>
              <w:ind w:firstLine="360"/>
              <w:rPr>
                <w:color w:val="000000"/>
                <w:sz w:val="18"/>
                <w:szCs w:val="18"/>
              </w:rPr>
            </w:pPr>
            <w:r w:rsidRPr="00DB7ECB">
              <w:rPr>
                <w:sz w:val="18"/>
                <w:szCs w:val="18"/>
              </w:rPr>
              <w:t>5’-GCCAACACACCUAGUCAUAUTT-3</w:t>
            </w:r>
          </w:p>
        </w:tc>
      </w:tr>
      <w:tr w:rsidR="00DF729D" w:rsidRPr="00DB7ECB" w14:paraId="53830D4E" w14:textId="77777777" w:rsidTr="00FB6B58">
        <w:tc>
          <w:tcPr>
            <w:tcW w:w="2405" w:type="dxa"/>
            <w:tcBorders>
              <w:top w:val="nil"/>
            </w:tcBorders>
          </w:tcPr>
          <w:p w14:paraId="10FB4BD6" w14:textId="77777777" w:rsidR="00DF729D" w:rsidRPr="00DB7ECB" w:rsidRDefault="00DF729D" w:rsidP="00FB6B58">
            <w:pPr>
              <w:snapToGrid w:val="0"/>
              <w:spacing w:beforeLines="50" w:before="156"/>
              <w:ind w:firstLine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1398FBAE" w14:textId="77777777" w:rsidR="00DF729D" w:rsidRPr="00DB7ECB" w:rsidRDefault="00DF729D" w:rsidP="00FB6B58">
            <w:pPr>
              <w:snapToGrid w:val="0"/>
              <w:spacing w:beforeLines="50" w:before="156"/>
              <w:ind w:firstLine="360"/>
              <w:rPr>
                <w:color w:val="000000"/>
                <w:sz w:val="18"/>
                <w:szCs w:val="18"/>
              </w:rPr>
            </w:pPr>
            <w:r w:rsidRPr="00DB7ECB">
              <w:rPr>
                <w:color w:val="000000"/>
                <w:sz w:val="18"/>
                <w:szCs w:val="18"/>
              </w:rPr>
              <w:t>antisense</w:t>
            </w:r>
          </w:p>
        </w:tc>
        <w:tc>
          <w:tcPr>
            <w:tcW w:w="4048" w:type="dxa"/>
            <w:tcBorders>
              <w:top w:val="nil"/>
            </w:tcBorders>
            <w:vAlign w:val="center"/>
          </w:tcPr>
          <w:p w14:paraId="6EFBF8C2" w14:textId="77777777" w:rsidR="00DF729D" w:rsidRPr="00DB7ECB" w:rsidRDefault="00DF729D" w:rsidP="00FB6B58">
            <w:pPr>
              <w:snapToGrid w:val="0"/>
              <w:spacing w:beforeLines="50" w:before="156"/>
              <w:ind w:firstLine="360"/>
              <w:rPr>
                <w:color w:val="000000"/>
                <w:sz w:val="18"/>
                <w:szCs w:val="18"/>
              </w:rPr>
            </w:pPr>
            <w:r w:rsidRPr="00DB7ECB">
              <w:rPr>
                <w:sz w:val="18"/>
                <w:szCs w:val="18"/>
              </w:rPr>
              <w:t>5’-AUAUGACUAGGUGUGUUGCTT-3’</w:t>
            </w:r>
          </w:p>
        </w:tc>
      </w:tr>
      <w:tr w:rsidR="00DF729D" w:rsidRPr="00DB7ECB" w14:paraId="6E58B04E" w14:textId="77777777" w:rsidTr="00FB6B58">
        <w:tc>
          <w:tcPr>
            <w:tcW w:w="2405" w:type="dxa"/>
          </w:tcPr>
          <w:p w14:paraId="65A259A7" w14:textId="77777777" w:rsidR="00DF729D" w:rsidRPr="00DB7ECB" w:rsidRDefault="00DF729D" w:rsidP="00FB6B58">
            <w:pPr>
              <w:snapToGrid w:val="0"/>
              <w:spacing w:beforeLines="50" w:before="156"/>
              <w:ind w:firstLine="360"/>
              <w:rPr>
                <w:color w:val="000000"/>
                <w:sz w:val="18"/>
                <w:szCs w:val="18"/>
              </w:rPr>
            </w:pPr>
            <w:r w:rsidRPr="00DB7ECB">
              <w:rPr>
                <w:color w:val="000000"/>
                <w:sz w:val="18"/>
                <w:szCs w:val="18"/>
              </w:rPr>
              <w:t>PAX6-homo-1727</w:t>
            </w:r>
          </w:p>
        </w:tc>
        <w:tc>
          <w:tcPr>
            <w:tcW w:w="1843" w:type="dxa"/>
            <w:vAlign w:val="center"/>
          </w:tcPr>
          <w:p w14:paraId="20564039" w14:textId="77777777" w:rsidR="00DF729D" w:rsidRPr="00DB7ECB" w:rsidRDefault="00DF729D" w:rsidP="00FB6B58">
            <w:pPr>
              <w:snapToGrid w:val="0"/>
              <w:spacing w:beforeLines="50" w:before="156"/>
              <w:ind w:firstLine="360"/>
              <w:rPr>
                <w:color w:val="000000"/>
                <w:sz w:val="18"/>
                <w:szCs w:val="18"/>
              </w:rPr>
            </w:pPr>
            <w:r w:rsidRPr="00DB7ECB">
              <w:rPr>
                <w:color w:val="000000"/>
                <w:sz w:val="18"/>
                <w:szCs w:val="18"/>
              </w:rPr>
              <w:t>sense</w:t>
            </w:r>
          </w:p>
        </w:tc>
        <w:tc>
          <w:tcPr>
            <w:tcW w:w="4048" w:type="dxa"/>
            <w:vAlign w:val="center"/>
          </w:tcPr>
          <w:p w14:paraId="27EA9B68" w14:textId="77777777" w:rsidR="00DF729D" w:rsidRPr="00DB7ECB" w:rsidRDefault="00DF729D" w:rsidP="00FB6B58">
            <w:pPr>
              <w:snapToGrid w:val="0"/>
              <w:spacing w:beforeLines="50" w:before="156"/>
              <w:ind w:firstLine="360"/>
              <w:rPr>
                <w:color w:val="000000"/>
                <w:sz w:val="18"/>
                <w:szCs w:val="18"/>
              </w:rPr>
            </w:pPr>
            <w:r w:rsidRPr="00DB7ECB">
              <w:rPr>
                <w:sz w:val="18"/>
                <w:szCs w:val="18"/>
              </w:rPr>
              <w:t>5’-CCACUUCAACAGGACUCAUTT-3</w:t>
            </w:r>
          </w:p>
        </w:tc>
      </w:tr>
      <w:tr w:rsidR="00DF729D" w:rsidRPr="00DB7ECB" w14:paraId="731FA1EB" w14:textId="77777777" w:rsidTr="00FB6B58">
        <w:tc>
          <w:tcPr>
            <w:tcW w:w="2405" w:type="dxa"/>
          </w:tcPr>
          <w:p w14:paraId="5B70A422" w14:textId="77777777" w:rsidR="00DF729D" w:rsidRPr="00DB7ECB" w:rsidRDefault="00DF729D" w:rsidP="00FB6B58">
            <w:pPr>
              <w:snapToGrid w:val="0"/>
              <w:spacing w:beforeLines="50" w:before="156"/>
              <w:ind w:firstLine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B5599AD" w14:textId="77777777" w:rsidR="00DF729D" w:rsidRPr="00DB7ECB" w:rsidRDefault="00DF729D" w:rsidP="00FB6B58">
            <w:pPr>
              <w:snapToGrid w:val="0"/>
              <w:spacing w:beforeLines="50" w:before="156"/>
              <w:ind w:firstLine="360"/>
              <w:rPr>
                <w:color w:val="000000"/>
                <w:sz w:val="18"/>
                <w:szCs w:val="18"/>
              </w:rPr>
            </w:pPr>
            <w:r w:rsidRPr="00DB7ECB">
              <w:rPr>
                <w:color w:val="000000"/>
                <w:sz w:val="18"/>
                <w:szCs w:val="18"/>
              </w:rPr>
              <w:t>antisense</w:t>
            </w:r>
          </w:p>
        </w:tc>
        <w:tc>
          <w:tcPr>
            <w:tcW w:w="4048" w:type="dxa"/>
            <w:vAlign w:val="center"/>
          </w:tcPr>
          <w:p w14:paraId="6DF535D8" w14:textId="77777777" w:rsidR="00DF729D" w:rsidRPr="00DB7ECB" w:rsidRDefault="00DF729D" w:rsidP="00FB6B58">
            <w:pPr>
              <w:snapToGrid w:val="0"/>
              <w:spacing w:beforeLines="50" w:before="156"/>
              <w:ind w:firstLine="360"/>
              <w:rPr>
                <w:color w:val="000000"/>
                <w:sz w:val="18"/>
                <w:szCs w:val="18"/>
              </w:rPr>
            </w:pPr>
            <w:r w:rsidRPr="00DB7ECB">
              <w:rPr>
                <w:sz w:val="18"/>
                <w:szCs w:val="18"/>
              </w:rPr>
              <w:t>5’-AUGAGUCCUGUUGAAGUGGTT-3’</w:t>
            </w:r>
          </w:p>
        </w:tc>
      </w:tr>
      <w:tr w:rsidR="00DF729D" w:rsidRPr="00DB7ECB" w14:paraId="7A4FD548" w14:textId="77777777" w:rsidTr="00FB6B58">
        <w:tc>
          <w:tcPr>
            <w:tcW w:w="2405" w:type="dxa"/>
          </w:tcPr>
          <w:p w14:paraId="1F93975B" w14:textId="77777777" w:rsidR="00DF729D" w:rsidRPr="00DB7ECB" w:rsidRDefault="00DF729D" w:rsidP="00FB6B58">
            <w:pPr>
              <w:snapToGrid w:val="0"/>
              <w:spacing w:beforeLines="50" w:before="156"/>
              <w:ind w:firstLine="360"/>
              <w:rPr>
                <w:color w:val="000000"/>
                <w:sz w:val="18"/>
                <w:szCs w:val="18"/>
              </w:rPr>
            </w:pPr>
            <w:r w:rsidRPr="00DB7ECB">
              <w:rPr>
                <w:color w:val="000000"/>
                <w:sz w:val="18"/>
                <w:szCs w:val="18"/>
              </w:rPr>
              <w:t>siRNA-NC</w:t>
            </w:r>
          </w:p>
        </w:tc>
        <w:tc>
          <w:tcPr>
            <w:tcW w:w="1843" w:type="dxa"/>
            <w:vAlign w:val="center"/>
          </w:tcPr>
          <w:p w14:paraId="7C222F95" w14:textId="77777777" w:rsidR="00DF729D" w:rsidRPr="00DB7ECB" w:rsidRDefault="00DF729D" w:rsidP="00FB6B58">
            <w:pPr>
              <w:snapToGrid w:val="0"/>
              <w:spacing w:beforeLines="50" w:before="156"/>
              <w:ind w:firstLine="360"/>
              <w:rPr>
                <w:color w:val="000000"/>
                <w:sz w:val="18"/>
                <w:szCs w:val="18"/>
              </w:rPr>
            </w:pPr>
            <w:r w:rsidRPr="00DB7ECB">
              <w:rPr>
                <w:color w:val="000000"/>
                <w:sz w:val="18"/>
                <w:szCs w:val="18"/>
              </w:rPr>
              <w:t>sense</w:t>
            </w:r>
          </w:p>
        </w:tc>
        <w:tc>
          <w:tcPr>
            <w:tcW w:w="4048" w:type="dxa"/>
            <w:vAlign w:val="center"/>
          </w:tcPr>
          <w:p w14:paraId="468869CE" w14:textId="77777777" w:rsidR="00DF729D" w:rsidRPr="00DB7ECB" w:rsidRDefault="00DF729D" w:rsidP="00FB6B58">
            <w:pPr>
              <w:snapToGrid w:val="0"/>
              <w:spacing w:beforeLines="50" w:before="156"/>
              <w:ind w:firstLine="360"/>
              <w:rPr>
                <w:color w:val="000000"/>
                <w:sz w:val="18"/>
                <w:szCs w:val="18"/>
              </w:rPr>
            </w:pPr>
            <w:r w:rsidRPr="00DB7ECB">
              <w:rPr>
                <w:sz w:val="18"/>
                <w:szCs w:val="18"/>
              </w:rPr>
              <w:t>5’-UUCUCCGAACGUGUCACGUTT-3</w:t>
            </w:r>
          </w:p>
        </w:tc>
      </w:tr>
      <w:tr w:rsidR="00DF729D" w:rsidRPr="00DB7ECB" w14:paraId="58077E64" w14:textId="77777777" w:rsidTr="00FB6B58">
        <w:tc>
          <w:tcPr>
            <w:tcW w:w="2405" w:type="dxa"/>
          </w:tcPr>
          <w:p w14:paraId="63B61601" w14:textId="77777777" w:rsidR="00DF729D" w:rsidRPr="00DB7ECB" w:rsidRDefault="00DF729D" w:rsidP="00FB6B58">
            <w:pPr>
              <w:snapToGrid w:val="0"/>
              <w:spacing w:beforeLines="50" w:before="156"/>
              <w:ind w:firstLine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B76FF1A" w14:textId="77777777" w:rsidR="00DF729D" w:rsidRPr="00DB7ECB" w:rsidRDefault="00DF729D" w:rsidP="00FB6B58">
            <w:pPr>
              <w:snapToGrid w:val="0"/>
              <w:spacing w:beforeLines="50" w:before="156"/>
              <w:ind w:firstLine="360"/>
              <w:rPr>
                <w:color w:val="000000"/>
                <w:sz w:val="18"/>
                <w:szCs w:val="18"/>
              </w:rPr>
            </w:pPr>
            <w:r w:rsidRPr="00DB7ECB">
              <w:rPr>
                <w:color w:val="000000"/>
                <w:sz w:val="18"/>
                <w:szCs w:val="18"/>
              </w:rPr>
              <w:t>antisense</w:t>
            </w:r>
          </w:p>
        </w:tc>
        <w:tc>
          <w:tcPr>
            <w:tcW w:w="4048" w:type="dxa"/>
            <w:vAlign w:val="center"/>
          </w:tcPr>
          <w:p w14:paraId="7F256102" w14:textId="77777777" w:rsidR="00DF729D" w:rsidRPr="00DB7ECB" w:rsidRDefault="00DF729D" w:rsidP="00FB6B58">
            <w:pPr>
              <w:snapToGrid w:val="0"/>
              <w:spacing w:beforeLines="50" w:before="156"/>
              <w:ind w:firstLine="360"/>
              <w:rPr>
                <w:color w:val="000000"/>
                <w:sz w:val="18"/>
                <w:szCs w:val="18"/>
              </w:rPr>
            </w:pPr>
            <w:r w:rsidRPr="00DB7ECB">
              <w:rPr>
                <w:sz w:val="18"/>
                <w:szCs w:val="18"/>
              </w:rPr>
              <w:t>5’-ACGUGACACGUUCGGAGAATT-3’</w:t>
            </w:r>
          </w:p>
        </w:tc>
      </w:tr>
      <w:tr w:rsidR="00DF729D" w:rsidRPr="00DB7ECB" w14:paraId="12456D62" w14:textId="77777777" w:rsidTr="00FB6B58">
        <w:tc>
          <w:tcPr>
            <w:tcW w:w="2405" w:type="dxa"/>
          </w:tcPr>
          <w:p w14:paraId="32889520" w14:textId="77777777" w:rsidR="00DF729D" w:rsidRPr="00DB7ECB" w:rsidRDefault="00DF729D" w:rsidP="00FB6B58">
            <w:pPr>
              <w:snapToGrid w:val="0"/>
              <w:spacing w:beforeLines="50" w:before="156"/>
              <w:ind w:firstLine="360"/>
              <w:rPr>
                <w:color w:val="000000"/>
                <w:sz w:val="18"/>
                <w:szCs w:val="18"/>
              </w:rPr>
            </w:pPr>
            <w:r w:rsidRPr="00DB7ECB">
              <w:rPr>
                <w:color w:val="000000"/>
                <w:sz w:val="18"/>
                <w:szCs w:val="18"/>
              </w:rPr>
              <w:t>siRNA-NC FAM</w:t>
            </w:r>
          </w:p>
        </w:tc>
        <w:tc>
          <w:tcPr>
            <w:tcW w:w="1843" w:type="dxa"/>
            <w:vAlign w:val="center"/>
          </w:tcPr>
          <w:p w14:paraId="3CCDBB73" w14:textId="77777777" w:rsidR="00DF729D" w:rsidRPr="00DB7ECB" w:rsidRDefault="00DF729D" w:rsidP="00FB6B58">
            <w:pPr>
              <w:snapToGrid w:val="0"/>
              <w:spacing w:beforeLines="50" w:before="156"/>
              <w:ind w:firstLine="360"/>
              <w:rPr>
                <w:color w:val="000000"/>
                <w:sz w:val="18"/>
                <w:szCs w:val="18"/>
              </w:rPr>
            </w:pPr>
            <w:r w:rsidRPr="00DB7ECB">
              <w:rPr>
                <w:color w:val="000000"/>
                <w:sz w:val="18"/>
                <w:szCs w:val="18"/>
              </w:rPr>
              <w:t>sense</w:t>
            </w:r>
          </w:p>
        </w:tc>
        <w:tc>
          <w:tcPr>
            <w:tcW w:w="4048" w:type="dxa"/>
            <w:vAlign w:val="center"/>
          </w:tcPr>
          <w:p w14:paraId="3B9D07EA" w14:textId="77777777" w:rsidR="00DF729D" w:rsidRPr="00DB7ECB" w:rsidRDefault="00DF729D" w:rsidP="00FB6B58">
            <w:pPr>
              <w:snapToGrid w:val="0"/>
              <w:spacing w:beforeLines="50" w:before="156"/>
              <w:ind w:firstLine="360"/>
              <w:rPr>
                <w:color w:val="000000"/>
                <w:sz w:val="18"/>
                <w:szCs w:val="18"/>
              </w:rPr>
            </w:pPr>
            <w:r w:rsidRPr="00DB7ECB">
              <w:rPr>
                <w:sz w:val="18"/>
                <w:szCs w:val="18"/>
              </w:rPr>
              <w:t>5’-UUCUCCGAACGUGUCACGUTT-3</w:t>
            </w:r>
          </w:p>
        </w:tc>
      </w:tr>
      <w:tr w:rsidR="00DF729D" w:rsidRPr="00DB7ECB" w14:paraId="1014C33D" w14:textId="77777777" w:rsidTr="00FB6B58">
        <w:tc>
          <w:tcPr>
            <w:tcW w:w="2405" w:type="dxa"/>
          </w:tcPr>
          <w:p w14:paraId="0C82061F" w14:textId="77777777" w:rsidR="00DF729D" w:rsidRPr="00DB7ECB" w:rsidRDefault="00DF729D" w:rsidP="00FB6B58">
            <w:pPr>
              <w:snapToGrid w:val="0"/>
              <w:spacing w:beforeLines="50" w:before="156"/>
              <w:ind w:firstLine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3318B9B" w14:textId="77777777" w:rsidR="00DF729D" w:rsidRPr="00DB7ECB" w:rsidRDefault="00DF729D" w:rsidP="00FB6B58">
            <w:pPr>
              <w:snapToGrid w:val="0"/>
              <w:spacing w:beforeLines="50" w:before="156"/>
              <w:ind w:firstLine="360"/>
              <w:rPr>
                <w:color w:val="000000"/>
                <w:sz w:val="18"/>
                <w:szCs w:val="18"/>
              </w:rPr>
            </w:pPr>
            <w:r w:rsidRPr="00DB7ECB">
              <w:rPr>
                <w:color w:val="000000"/>
                <w:sz w:val="18"/>
                <w:szCs w:val="18"/>
              </w:rPr>
              <w:t>antisense</w:t>
            </w:r>
          </w:p>
        </w:tc>
        <w:tc>
          <w:tcPr>
            <w:tcW w:w="4048" w:type="dxa"/>
            <w:vAlign w:val="center"/>
          </w:tcPr>
          <w:p w14:paraId="4EC5A9ED" w14:textId="77777777" w:rsidR="00DF729D" w:rsidRPr="00DB7ECB" w:rsidRDefault="00DF729D" w:rsidP="00FB6B58">
            <w:pPr>
              <w:snapToGrid w:val="0"/>
              <w:spacing w:beforeLines="50" w:before="156"/>
              <w:ind w:firstLine="360"/>
              <w:rPr>
                <w:color w:val="000000"/>
                <w:sz w:val="18"/>
                <w:szCs w:val="18"/>
              </w:rPr>
            </w:pPr>
            <w:r w:rsidRPr="00DB7ECB">
              <w:rPr>
                <w:sz w:val="18"/>
                <w:szCs w:val="18"/>
              </w:rPr>
              <w:t>5’-ACGUGACACGUUCGGAGAATT-3’</w:t>
            </w:r>
          </w:p>
        </w:tc>
      </w:tr>
    </w:tbl>
    <w:p w14:paraId="6AE7BC5C" w14:textId="77777777" w:rsidR="00DF729D" w:rsidRDefault="00DF729D"/>
    <w:p w14:paraId="4677748E" w14:textId="596E9F63" w:rsidR="00DF729D" w:rsidRPr="00C34372" w:rsidRDefault="009B337E" w:rsidP="00DF729D">
      <w:pPr>
        <w:spacing w:line="360" w:lineRule="auto"/>
        <w:rPr>
          <w:rFonts w:ascii="Times New Roman" w:eastAsia="宋体" w:hAnsi="Times New Roman"/>
          <w:b/>
          <w:szCs w:val="21"/>
        </w:rPr>
      </w:pPr>
      <w:r>
        <w:rPr>
          <w:rFonts w:ascii="Times New Roman" w:hAnsi="Times New Roman" w:cs="Times New Roman" w:hint="eastAsia"/>
          <w:b/>
          <w:bCs/>
          <w:szCs w:val="21"/>
        </w:rPr>
        <w:t>Supplement</w:t>
      </w:r>
      <w:r w:rsidR="002820D1">
        <w:rPr>
          <w:rFonts w:ascii="Times New Roman" w:eastAsia="宋体" w:hAnsi="Times New Roman" w:hint="eastAsia"/>
          <w:b/>
          <w:bCs/>
          <w:szCs w:val="21"/>
        </w:rPr>
        <w:t>ary T</w:t>
      </w:r>
      <w:r w:rsidR="00DF729D" w:rsidRPr="00C34372">
        <w:rPr>
          <w:rFonts w:ascii="Times New Roman" w:eastAsia="宋体" w:hAnsi="Times New Roman"/>
          <w:b/>
          <w:bCs/>
          <w:szCs w:val="21"/>
        </w:rPr>
        <w:t xml:space="preserve">able </w:t>
      </w:r>
      <w:r w:rsidR="00DF729D">
        <w:rPr>
          <w:rFonts w:ascii="Times New Roman" w:eastAsia="宋体" w:hAnsi="Times New Roman" w:hint="eastAsia"/>
          <w:b/>
          <w:bCs/>
          <w:szCs w:val="21"/>
        </w:rPr>
        <w:t xml:space="preserve">2 </w:t>
      </w:r>
      <w:r w:rsidR="00DF729D" w:rsidRPr="00C34372">
        <w:rPr>
          <w:rFonts w:ascii="Times New Roman" w:eastAsia="宋体" w:hAnsi="Times New Roman"/>
          <w:b/>
          <w:bCs/>
          <w:szCs w:val="21"/>
        </w:rPr>
        <w:t>The IC</w:t>
      </w:r>
      <w:r w:rsidR="00DF729D" w:rsidRPr="00C34372">
        <w:rPr>
          <w:rFonts w:ascii="Times New Roman" w:eastAsia="宋体" w:hAnsi="Times New Roman"/>
          <w:b/>
          <w:bCs/>
          <w:szCs w:val="21"/>
          <w:vertAlign w:val="subscript"/>
        </w:rPr>
        <w:t>50</w:t>
      </w:r>
      <w:r w:rsidR="00DF729D" w:rsidRPr="00C34372">
        <w:rPr>
          <w:rFonts w:ascii="Times New Roman" w:eastAsia="宋体" w:hAnsi="Times New Roman"/>
          <w:b/>
          <w:bCs/>
          <w:szCs w:val="21"/>
        </w:rPr>
        <w:t xml:space="preserve"> or EC</w:t>
      </w:r>
      <w:r w:rsidR="00DF729D" w:rsidRPr="00C34372">
        <w:rPr>
          <w:rFonts w:ascii="Times New Roman" w:eastAsia="宋体" w:hAnsi="Times New Roman"/>
          <w:b/>
          <w:bCs/>
          <w:szCs w:val="21"/>
          <w:vertAlign w:val="subscript"/>
        </w:rPr>
        <w:t xml:space="preserve">50 </w:t>
      </w:r>
      <w:r w:rsidR="00DF729D" w:rsidRPr="00C34372">
        <w:rPr>
          <w:rFonts w:ascii="Times New Roman" w:eastAsia="宋体" w:hAnsi="Times New Roman" w:hint="eastAsia"/>
          <w:b/>
          <w:bCs/>
          <w:szCs w:val="21"/>
        </w:rPr>
        <w:t>va</w:t>
      </w:r>
      <w:r w:rsidR="00DF729D" w:rsidRPr="00C34372">
        <w:rPr>
          <w:rFonts w:ascii="Times New Roman" w:eastAsia="宋体" w:hAnsi="Times New Roman"/>
          <w:b/>
          <w:bCs/>
          <w:szCs w:val="21"/>
        </w:rPr>
        <w:t>lues</w:t>
      </w:r>
      <w:r w:rsidR="00DF729D" w:rsidRPr="00C34372">
        <w:rPr>
          <w:rFonts w:ascii="Times New Roman" w:eastAsia="宋体" w:hAnsi="Times New Roman"/>
          <w:b/>
          <w:bCs/>
          <w:szCs w:val="21"/>
          <w:vertAlign w:val="subscript"/>
        </w:rPr>
        <w:t xml:space="preserve"> </w:t>
      </w:r>
      <w:r w:rsidR="00DF729D" w:rsidRPr="00C34372">
        <w:rPr>
          <w:rFonts w:ascii="Times New Roman" w:eastAsia="宋体" w:hAnsi="Times New Roman"/>
          <w:b/>
          <w:bCs/>
          <w:szCs w:val="21"/>
        </w:rPr>
        <w:t>of BI and 5-FU in</w:t>
      </w:r>
      <w:r w:rsidR="00DF729D">
        <w:rPr>
          <w:rFonts w:ascii="Times New Roman" w:eastAsia="宋体" w:hAnsi="Times New Roman" w:hint="eastAsia"/>
          <w:b/>
          <w:bCs/>
          <w:szCs w:val="21"/>
        </w:rPr>
        <w:t xml:space="preserve"> gastric cancer (GC)</w:t>
      </w:r>
      <w:r w:rsidR="00DF729D" w:rsidRPr="00C34372">
        <w:rPr>
          <w:rFonts w:ascii="Times New Roman" w:eastAsia="宋体" w:hAnsi="Times New Roman"/>
          <w:b/>
          <w:bCs/>
          <w:szCs w:val="21"/>
        </w:rPr>
        <w:t xml:space="preserve"> cell lines</w:t>
      </w:r>
      <w:r w:rsidR="00DF729D">
        <w:rPr>
          <w:rFonts w:ascii="Times New Roman" w:eastAsia="宋体" w:hAnsi="Times New Roman" w:hint="eastAsia"/>
          <w:b/>
          <w:bCs/>
          <w:szCs w:val="21"/>
        </w:rPr>
        <w:t xml:space="preserve"> </w:t>
      </w:r>
      <w:r w:rsidR="00DF729D" w:rsidRPr="00C34372">
        <w:rPr>
          <w:rFonts w:ascii="Times New Roman" w:eastAsia="宋体" w:hAnsi="Times New Roman"/>
          <w:b/>
          <w:bCs/>
          <w:szCs w:val="21"/>
        </w:rPr>
        <w:t>(</w:t>
      </w:r>
      <w:r w:rsidR="00DF729D" w:rsidRPr="00C34372">
        <w:rPr>
          <w:rFonts w:ascii="Times New Roman" w:eastAsia="宋体" w:hAnsi="Times New Roman" w:cs="Times New Roman"/>
          <w:b/>
          <w:bCs/>
          <w:szCs w:val="21"/>
        </w:rPr>
        <w:t>μ</w:t>
      </w:r>
      <w:r w:rsidR="00DF729D" w:rsidRPr="00C34372">
        <w:rPr>
          <w:rFonts w:ascii="Times New Roman" w:eastAsia="宋体" w:hAnsi="Times New Roman"/>
          <w:b/>
          <w:bCs/>
          <w:szCs w:val="21"/>
        </w:rPr>
        <w:t>mol/L)</w:t>
      </w:r>
    </w:p>
    <w:tbl>
      <w:tblPr>
        <w:tblpPr w:leftFromText="180" w:rightFromText="180" w:vertAnchor="text" w:horzAnchor="margin" w:tblpY="98"/>
        <w:tblW w:w="5036" w:type="pct"/>
        <w:tblCellSpacing w:w="0" w:type="dxa"/>
        <w:tblBorders>
          <w:top w:val="single" w:sz="12" w:space="0" w:color="auto"/>
          <w:bottom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1"/>
        <w:gridCol w:w="1438"/>
        <w:gridCol w:w="1839"/>
        <w:gridCol w:w="1697"/>
        <w:gridCol w:w="2261"/>
      </w:tblGrid>
      <w:tr w:rsidR="00DF729D" w14:paraId="08CBCA61" w14:textId="77777777" w:rsidTr="00FB6B58">
        <w:trPr>
          <w:trHeight w:val="162"/>
          <w:tblCellSpacing w:w="0" w:type="dxa"/>
        </w:trPr>
        <w:tc>
          <w:tcPr>
            <w:tcW w:w="679" w:type="pct"/>
            <w:tcBorders>
              <w:top w:val="nil"/>
              <w:bottom w:val="single" w:sz="4" w:space="0" w:color="auto"/>
            </w:tcBorders>
            <w:vAlign w:val="center"/>
          </w:tcPr>
          <w:p w14:paraId="0E7998C4" w14:textId="77777777" w:rsidR="00DF729D" w:rsidRPr="00C34372" w:rsidRDefault="00DF729D" w:rsidP="00FB6B58">
            <w:pPr>
              <w:widowControl/>
              <w:spacing w:before="156" w:beforeAutospacing="1" w:after="100" w:afterAutospacing="1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color w:val="000000"/>
                <w:kern w:val="0"/>
                <w:szCs w:val="21"/>
              </w:rPr>
              <w:t>C</w:t>
            </w:r>
            <w:r w:rsidRPr="00C34372">
              <w:rPr>
                <w:rFonts w:ascii="Times New Roman" w:eastAsia="宋体" w:hAnsi="Times New Roman"/>
                <w:b/>
                <w:bCs/>
                <w:color w:val="000000"/>
                <w:kern w:val="0"/>
                <w:szCs w:val="21"/>
              </w:rPr>
              <w:t>ompound</w:t>
            </w:r>
          </w:p>
        </w:tc>
        <w:tc>
          <w:tcPr>
            <w:tcW w:w="848" w:type="pct"/>
            <w:tcBorders>
              <w:top w:val="nil"/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E642E2" w14:textId="77777777" w:rsidR="00DF729D" w:rsidRPr="00C34372" w:rsidRDefault="00DF729D" w:rsidP="00FB6B58">
            <w:pPr>
              <w:widowControl/>
              <w:spacing w:before="156" w:beforeAutospacing="1" w:after="100" w:afterAutospacing="1"/>
              <w:ind w:firstLine="361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C34372">
              <w:rPr>
                <w:rFonts w:ascii="Times New Roman" w:eastAsia="宋体" w:hAnsi="Times New Roman"/>
                <w:b/>
                <w:bCs/>
                <w:color w:val="000000"/>
                <w:kern w:val="0"/>
                <w:szCs w:val="21"/>
              </w:rPr>
              <w:t>GC cells</w:t>
            </w:r>
          </w:p>
        </w:tc>
        <w:tc>
          <w:tcPr>
            <w:tcW w:w="1102" w:type="pct"/>
            <w:tcBorders>
              <w:top w:val="nil"/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A0D455" w14:textId="77777777" w:rsidR="00DF729D" w:rsidRPr="00C34372" w:rsidRDefault="00DF729D" w:rsidP="00FB6B58">
            <w:pPr>
              <w:widowControl/>
              <w:spacing w:before="156" w:beforeAutospacing="1" w:after="100" w:afterAutospacing="1"/>
              <w:ind w:firstLine="361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C34372">
              <w:rPr>
                <w:rFonts w:ascii="Times New Roman" w:eastAsia="宋体" w:hAnsi="Times New Roman"/>
                <w:b/>
                <w:bCs/>
                <w:color w:val="000000"/>
                <w:kern w:val="0"/>
                <w:szCs w:val="21"/>
              </w:rPr>
              <w:t>24h IC</w:t>
            </w:r>
            <w:r w:rsidRPr="00C34372">
              <w:rPr>
                <w:rFonts w:ascii="Times New Roman" w:eastAsia="宋体" w:hAnsi="Times New Roman"/>
                <w:b/>
                <w:bCs/>
                <w:color w:val="000000"/>
                <w:kern w:val="0"/>
                <w:szCs w:val="21"/>
                <w:vertAlign w:val="subscript"/>
              </w:rPr>
              <w:t>50</w:t>
            </w:r>
          </w:p>
        </w:tc>
        <w:tc>
          <w:tcPr>
            <w:tcW w:w="1017" w:type="pct"/>
            <w:tcBorders>
              <w:top w:val="nil"/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FEA0DC" w14:textId="77777777" w:rsidR="00DF729D" w:rsidRPr="00C34372" w:rsidRDefault="00DF729D" w:rsidP="00FB6B58">
            <w:pPr>
              <w:widowControl/>
              <w:spacing w:before="156" w:beforeAutospacing="1" w:after="100" w:afterAutospacing="1"/>
              <w:ind w:firstLine="361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C34372">
              <w:rPr>
                <w:rFonts w:ascii="Times New Roman" w:eastAsia="宋体" w:hAnsi="Times New Roman"/>
                <w:b/>
                <w:bCs/>
                <w:color w:val="000000"/>
                <w:kern w:val="0"/>
                <w:szCs w:val="21"/>
              </w:rPr>
              <w:t>48h EC</w:t>
            </w:r>
            <w:r w:rsidRPr="00C34372">
              <w:rPr>
                <w:rFonts w:ascii="Times New Roman" w:eastAsia="宋体" w:hAnsi="Times New Roman"/>
                <w:b/>
                <w:bCs/>
                <w:color w:val="000000"/>
                <w:kern w:val="0"/>
                <w:szCs w:val="21"/>
                <w:vertAlign w:val="subscript"/>
              </w:rPr>
              <w:t>50</w:t>
            </w:r>
          </w:p>
        </w:tc>
        <w:tc>
          <w:tcPr>
            <w:tcW w:w="1355" w:type="pct"/>
            <w:tcBorders>
              <w:top w:val="nil"/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6E0BEA" w14:textId="77777777" w:rsidR="00DF729D" w:rsidRPr="00C34372" w:rsidRDefault="00DF729D" w:rsidP="00FB6B58">
            <w:pPr>
              <w:widowControl/>
              <w:spacing w:before="156" w:beforeAutospacing="1" w:after="100" w:afterAutospacing="1"/>
              <w:ind w:firstLine="361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C34372">
              <w:rPr>
                <w:rFonts w:ascii="Times New Roman" w:eastAsia="宋体" w:hAnsi="Times New Roman"/>
                <w:b/>
                <w:bCs/>
                <w:color w:val="000000"/>
                <w:kern w:val="0"/>
                <w:szCs w:val="21"/>
              </w:rPr>
              <w:t>72h EC</w:t>
            </w:r>
            <w:r w:rsidRPr="00C34372">
              <w:rPr>
                <w:rFonts w:ascii="Times New Roman" w:eastAsia="宋体" w:hAnsi="Times New Roman"/>
                <w:b/>
                <w:bCs/>
                <w:color w:val="000000"/>
                <w:kern w:val="0"/>
                <w:szCs w:val="21"/>
                <w:vertAlign w:val="subscript"/>
              </w:rPr>
              <w:t>50</w:t>
            </w:r>
          </w:p>
        </w:tc>
      </w:tr>
      <w:tr w:rsidR="00DF729D" w14:paraId="316EEDB7" w14:textId="77777777" w:rsidTr="00FB6B58">
        <w:trPr>
          <w:trHeight w:val="217"/>
          <w:tblCellSpacing w:w="0" w:type="dxa"/>
        </w:trPr>
        <w:tc>
          <w:tcPr>
            <w:tcW w:w="679" w:type="pct"/>
            <w:vMerge w:val="restart"/>
            <w:vAlign w:val="center"/>
          </w:tcPr>
          <w:p w14:paraId="0D1FB1D3" w14:textId="77777777" w:rsidR="00DF729D" w:rsidRDefault="00DF729D" w:rsidP="00FB6B58">
            <w:pPr>
              <w:widowControl/>
              <w:spacing w:before="156" w:beforeAutospacing="1" w:after="100" w:afterAutospacing="1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B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848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F5A32D" w14:textId="77777777" w:rsidR="00DF729D" w:rsidRDefault="00DF729D" w:rsidP="00FB6B58">
            <w:pPr>
              <w:widowControl/>
              <w:spacing w:before="156" w:beforeAutospacing="1" w:after="100" w:afterAutospacing="1"/>
              <w:ind w:firstLine="360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MKN45</w:t>
            </w:r>
          </w:p>
        </w:tc>
        <w:tc>
          <w:tcPr>
            <w:tcW w:w="1102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81BFAD" w14:textId="77777777" w:rsidR="00DF729D" w:rsidRDefault="00DF729D" w:rsidP="00FB6B58">
            <w:pPr>
              <w:widowControl/>
              <w:spacing w:before="156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807.1±117.0</w:t>
            </w:r>
          </w:p>
        </w:tc>
        <w:tc>
          <w:tcPr>
            <w:tcW w:w="1017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A330E0" w14:textId="77777777" w:rsidR="00DF729D" w:rsidRDefault="00DF729D" w:rsidP="00FB6B58">
            <w:pPr>
              <w:widowControl/>
              <w:spacing w:before="156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439.3±57.1</w:t>
            </w:r>
          </w:p>
        </w:tc>
        <w:tc>
          <w:tcPr>
            <w:tcW w:w="1355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970A33" w14:textId="77777777" w:rsidR="00DF729D" w:rsidRDefault="00DF729D" w:rsidP="00FB6B58">
            <w:pPr>
              <w:widowControl/>
              <w:spacing w:before="156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287.4±27.1</w:t>
            </w:r>
          </w:p>
        </w:tc>
      </w:tr>
      <w:tr w:rsidR="00DF729D" w14:paraId="000708E3" w14:textId="77777777" w:rsidTr="00FB6B58">
        <w:trPr>
          <w:trHeight w:val="217"/>
          <w:tblCellSpacing w:w="0" w:type="dxa"/>
        </w:trPr>
        <w:tc>
          <w:tcPr>
            <w:tcW w:w="679" w:type="pct"/>
            <w:vMerge/>
          </w:tcPr>
          <w:p w14:paraId="07A25F40" w14:textId="77777777" w:rsidR="00DF729D" w:rsidRDefault="00DF729D" w:rsidP="00FB6B58">
            <w:pPr>
              <w:widowControl/>
              <w:spacing w:before="156" w:beforeAutospacing="1" w:after="100" w:afterAutospacing="1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8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2CBE96" w14:textId="77777777" w:rsidR="00DF729D" w:rsidRDefault="00DF729D" w:rsidP="00FB6B58">
            <w:pPr>
              <w:widowControl/>
              <w:spacing w:before="156" w:beforeAutospacing="1" w:after="100" w:afterAutospacing="1"/>
              <w:ind w:firstLine="36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GS</w:t>
            </w:r>
          </w:p>
        </w:tc>
        <w:tc>
          <w:tcPr>
            <w:tcW w:w="1102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98845D" w14:textId="77777777" w:rsidR="00DF729D" w:rsidRDefault="00DF729D" w:rsidP="00FB6B58">
            <w:pPr>
              <w:widowControl/>
              <w:spacing w:before="156" w:beforeAutospacing="1" w:after="100" w:afterAutospacing="1"/>
              <w:ind w:firstLine="3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553.3±106.1</w:t>
            </w:r>
          </w:p>
        </w:tc>
        <w:tc>
          <w:tcPr>
            <w:tcW w:w="1017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1AD800" w14:textId="77777777" w:rsidR="00DF729D" w:rsidRDefault="00DF729D" w:rsidP="00FB6B58">
            <w:pPr>
              <w:widowControl/>
              <w:spacing w:before="156" w:beforeAutospacing="1" w:after="100" w:afterAutospacing="1"/>
              <w:ind w:firstLine="3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339.4±150.2</w:t>
            </w:r>
          </w:p>
        </w:tc>
        <w:tc>
          <w:tcPr>
            <w:tcW w:w="1355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DD4759" w14:textId="77777777" w:rsidR="00DF729D" w:rsidRDefault="00DF729D" w:rsidP="00FB6B58">
            <w:pPr>
              <w:widowControl/>
              <w:spacing w:before="156" w:beforeAutospacing="1" w:after="100" w:afterAutospacing="1"/>
              <w:ind w:firstLine="3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320.0±25.2</w:t>
            </w:r>
          </w:p>
        </w:tc>
      </w:tr>
      <w:tr w:rsidR="00DF729D" w14:paraId="4B543686" w14:textId="77777777" w:rsidTr="00FB6B58">
        <w:trPr>
          <w:trHeight w:val="217"/>
          <w:tblCellSpacing w:w="0" w:type="dxa"/>
        </w:trPr>
        <w:tc>
          <w:tcPr>
            <w:tcW w:w="679" w:type="pct"/>
            <w:vMerge/>
          </w:tcPr>
          <w:p w14:paraId="28ECA124" w14:textId="77777777" w:rsidR="00DF729D" w:rsidRDefault="00DF729D" w:rsidP="00FB6B58">
            <w:pPr>
              <w:widowControl/>
              <w:spacing w:before="156" w:beforeAutospacing="1" w:after="100" w:afterAutospacing="1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8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EEB028" w14:textId="77777777" w:rsidR="00DF729D" w:rsidRDefault="00DF729D" w:rsidP="00FB6B58">
            <w:pPr>
              <w:widowControl/>
              <w:spacing w:before="156" w:beforeAutospacing="1" w:after="100" w:afterAutospacing="1"/>
              <w:ind w:firstLine="36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N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CI-N87</w:t>
            </w:r>
          </w:p>
        </w:tc>
        <w:tc>
          <w:tcPr>
            <w:tcW w:w="1102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E8B9FD" w14:textId="77777777" w:rsidR="00DF729D" w:rsidRDefault="00DF729D" w:rsidP="00FB6B58">
            <w:pPr>
              <w:widowControl/>
              <w:spacing w:before="156" w:beforeAutospacing="1" w:after="100" w:afterAutospacing="1"/>
              <w:ind w:firstLine="3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546.2±137.6</w:t>
            </w:r>
          </w:p>
        </w:tc>
        <w:tc>
          <w:tcPr>
            <w:tcW w:w="1017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33CF03" w14:textId="77777777" w:rsidR="00DF729D" w:rsidRDefault="00DF729D" w:rsidP="00FB6B58">
            <w:pPr>
              <w:widowControl/>
              <w:spacing w:before="156" w:beforeAutospacing="1" w:after="100" w:afterAutospacing="1"/>
              <w:ind w:firstLine="3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447.1±163.0</w:t>
            </w:r>
          </w:p>
        </w:tc>
        <w:tc>
          <w:tcPr>
            <w:tcW w:w="1355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999775" w14:textId="77777777" w:rsidR="00DF729D" w:rsidRDefault="00DF729D" w:rsidP="00FB6B58">
            <w:pPr>
              <w:widowControl/>
              <w:spacing w:before="156" w:beforeAutospacing="1" w:after="100" w:afterAutospacing="1"/>
              <w:ind w:firstLine="3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293.0±17.0</w:t>
            </w:r>
          </w:p>
        </w:tc>
      </w:tr>
      <w:tr w:rsidR="00DF729D" w14:paraId="2C1B4215" w14:textId="77777777" w:rsidTr="00FB6B58">
        <w:trPr>
          <w:trHeight w:val="217"/>
          <w:tblCellSpacing w:w="0" w:type="dxa"/>
        </w:trPr>
        <w:tc>
          <w:tcPr>
            <w:tcW w:w="679" w:type="pct"/>
            <w:vMerge w:val="restart"/>
            <w:vAlign w:val="center"/>
          </w:tcPr>
          <w:p w14:paraId="78BC9668" w14:textId="77777777" w:rsidR="00DF729D" w:rsidRDefault="00DF729D" w:rsidP="00FB6B58">
            <w:pPr>
              <w:widowControl/>
              <w:spacing w:before="156" w:beforeAutospacing="1" w:after="100" w:afterAutospacing="1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-FU</w:t>
            </w:r>
          </w:p>
        </w:tc>
        <w:tc>
          <w:tcPr>
            <w:tcW w:w="848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E30AEA" w14:textId="77777777" w:rsidR="00DF729D" w:rsidRDefault="00DF729D" w:rsidP="00FB6B58">
            <w:pPr>
              <w:widowControl/>
              <w:spacing w:before="156" w:beforeAutospacing="1" w:after="100" w:afterAutospacing="1"/>
              <w:ind w:firstLine="360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MKN45</w:t>
            </w:r>
          </w:p>
        </w:tc>
        <w:tc>
          <w:tcPr>
            <w:tcW w:w="1102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26AC05" w14:textId="77777777" w:rsidR="00DF729D" w:rsidRDefault="00DF729D" w:rsidP="00FB6B58">
            <w:pPr>
              <w:widowControl/>
              <w:spacing w:before="156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9.3±4.6</w:t>
            </w:r>
          </w:p>
        </w:tc>
        <w:tc>
          <w:tcPr>
            <w:tcW w:w="1017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A1FCC8" w14:textId="77777777" w:rsidR="00DF729D" w:rsidRDefault="00DF729D" w:rsidP="00FB6B58">
            <w:pPr>
              <w:widowControl/>
              <w:spacing w:before="156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0.9±0.5</w:t>
            </w:r>
          </w:p>
        </w:tc>
        <w:tc>
          <w:tcPr>
            <w:tcW w:w="1355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6B4AA4" w14:textId="77777777" w:rsidR="00DF729D" w:rsidRDefault="00DF729D" w:rsidP="00FB6B58">
            <w:pPr>
              <w:widowControl/>
              <w:spacing w:before="156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0.44±0.13</w:t>
            </w:r>
          </w:p>
        </w:tc>
      </w:tr>
      <w:tr w:rsidR="00DF729D" w14:paraId="1D2E1E34" w14:textId="77777777" w:rsidTr="00FB6B58">
        <w:trPr>
          <w:trHeight w:val="217"/>
          <w:tblCellSpacing w:w="0" w:type="dxa"/>
        </w:trPr>
        <w:tc>
          <w:tcPr>
            <w:tcW w:w="679" w:type="pct"/>
            <w:vMerge/>
          </w:tcPr>
          <w:p w14:paraId="2CC2E490" w14:textId="77777777" w:rsidR="00DF729D" w:rsidRDefault="00DF729D" w:rsidP="00FB6B58">
            <w:pPr>
              <w:widowControl/>
              <w:spacing w:before="156" w:beforeAutospacing="1" w:after="100" w:afterAutospacing="1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8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C74659" w14:textId="77777777" w:rsidR="00DF729D" w:rsidRDefault="00DF729D" w:rsidP="00FB6B58">
            <w:pPr>
              <w:widowControl/>
              <w:spacing w:before="156" w:beforeAutospacing="1" w:after="100" w:afterAutospacing="1"/>
              <w:ind w:firstLine="360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GS</w:t>
            </w:r>
          </w:p>
        </w:tc>
        <w:tc>
          <w:tcPr>
            <w:tcW w:w="1102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E29C99" w14:textId="77777777" w:rsidR="00DF729D" w:rsidRDefault="00DF729D" w:rsidP="00FB6B58">
            <w:pPr>
              <w:widowControl/>
              <w:spacing w:before="156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326.0±42.1</w:t>
            </w:r>
          </w:p>
        </w:tc>
        <w:tc>
          <w:tcPr>
            <w:tcW w:w="1017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9E7260" w14:textId="77777777" w:rsidR="00DF729D" w:rsidRDefault="00DF729D" w:rsidP="00FB6B58">
            <w:pPr>
              <w:widowControl/>
              <w:spacing w:before="156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30.2±15.0</w:t>
            </w:r>
          </w:p>
        </w:tc>
        <w:tc>
          <w:tcPr>
            <w:tcW w:w="1355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9689B8" w14:textId="77777777" w:rsidR="00DF729D" w:rsidRDefault="00DF729D" w:rsidP="00FB6B58">
            <w:pPr>
              <w:widowControl/>
              <w:spacing w:before="156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27.3±1.5</w:t>
            </w:r>
          </w:p>
        </w:tc>
      </w:tr>
      <w:tr w:rsidR="00DF729D" w14:paraId="508BEA2D" w14:textId="77777777" w:rsidTr="00FB6B58">
        <w:trPr>
          <w:trHeight w:val="13"/>
          <w:tblCellSpacing w:w="0" w:type="dxa"/>
        </w:trPr>
        <w:tc>
          <w:tcPr>
            <w:tcW w:w="679" w:type="pct"/>
            <w:vMerge/>
          </w:tcPr>
          <w:p w14:paraId="0D4979E0" w14:textId="77777777" w:rsidR="00DF729D" w:rsidRDefault="00DF729D" w:rsidP="00FB6B58">
            <w:pPr>
              <w:widowControl/>
              <w:spacing w:before="156" w:beforeAutospacing="1" w:after="100" w:afterAutospacing="1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8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D536B4" w14:textId="77777777" w:rsidR="00DF729D" w:rsidRDefault="00DF729D" w:rsidP="00FB6B58">
            <w:pPr>
              <w:widowControl/>
              <w:spacing w:before="156" w:beforeAutospacing="1" w:after="100" w:afterAutospacing="1"/>
              <w:ind w:firstLine="36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N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CI-N87</w:t>
            </w:r>
          </w:p>
        </w:tc>
        <w:tc>
          <w:tcPr>
            <w:tcW w:w="1102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A0774C" w14:textId="77777777" w:rsidR="00DF729D" w:rsidRDefault="00DF729D" w:rsidP="00FB6B58">
            <w:pPr>
              <w:widowControl/>
              <w:spacing w:before="156" w:beforeAutospacing="1" w:after="100" w:afterAutospacing="1"/>
              <w:ind w:firstLine="3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97.2±15.1</w:t>
            </w:r>
          </w:p>
        </w:tc>
        <w:tc>
          <w:tcPr>
            <w:tcW w:w="1017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0D8BA1" w14:textId="77777777" w:rsidR="00DF729D" w:rsidRDefault="00DF729D" w:rsidP="00FB6B58">
            <w:pPr>
              <w:widowControl/>
              <w:spacing w:before="156" w:beforeAutospacing="1" w:after="100" w:afterAutospacing="1"/>
              <w:ind w:firstLine="3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22.4±7.1</w:t>
            </w:r>
          </w:p>
        </w:tc>
        <w:tc>
          <w:tcPr>
            <w:tcW w:w="1355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B28457" w14:textId="77777777" w:rsidR="00DF729D" w:rsidRDefault="00DF729D" w:rsidP="00FB6B58">
            <w:pPr>
              <w:widowControl/>
              <w:spacing w:before="156" w:beforeAutospacing="1" w:after="100" w:afterAutospacing="1"/>
              <w:ind w:firstLine="3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9.0±1.0</w:t>
            </w:r>
          </w:p>
        </w:tc>
      </w:tr>
    </w:tbl>
    <w:p w14:paraId="0F40124E" w14:textId="77777777" w:rsidR="00DF729D" w:rsidRDefault="00DF729D"/>
    <w:p w14:paraId="7D16EA91" w14:textId="7331C425" w:rsidR="002820D1" w:rsidRDefault="002820D1">
      <w:pPr>
        <w:widowControl/>
        <w:rPr>
          <w:rFonts w:hint="eastAsia"/>
        </w:rPr>
      </w:pPr>
      <w:r>
        <w:rPr>
          <w:rFonts w:hint="eastAsia"/>
        </w:rPr>
        <w:br w:type="page"/>
      </w:r>
    </w:p>
    <w:p w14:paraId="573EA8DD" w14:textId="4CF396AF" w:rsidR="002820D1" w:rsidRDefault="002820D1">
      <w:r>
        <w:rPr>
          <w:rFonts w:hint="eastAsia"/>
          <w:noProof/>
        </w:rPr>
        <w:lastRenderedPageBreak/>
        <w:drawing>
          <wp:inline distT="0" distB="0" distL="0" distR="0" wp14:anchorId="3CF404D1" wp14:editId="68AB7FF1">
            <wp:extent cx="5274310" cy="5074920"/>
            <wp:effectExtent l="0" t="0" r="2540" b="0"/>
            <wp:docPr id="82163575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07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530E2" w14:textId="751527B8" w:rsidR="002820D1" w:rsidRPr="00DF729D" w:rsidRDefault="002820D1">
      <w:pPr>
        <w:rPr>
          <w:rFonts w:hint="eastAsia"/>
        </w:rPr>
      </w:pPr>
      <w:r>
        <w:rPr>
          <w:rFonts w:ascii="Times New Roman" w:hAnsi="Times New Roman" w:cs="Times New Roman" w:hint="eastAsia"/>
          <w:b/>
          <w:bCs/>
          <w:szCs w:val="21"/>
        </w:rPr>
        <w:t>Supplement</w:t>
      </w:r>
      <w:r>
        <w:rPr>
          <w:rFonts w:ascii="Times New Roman" w:hAnsi="Times New Roman" w:cs="Times New Roman" w:hint="eastAsia"/>
          <w:b/>
          <w:bCs/>
          <w:szCs w:val="21"/>
        </w:rPr>
        <w:t xml:space="preserve"> figure1 </w:t>
      </w:r>
      <w:r>
        <w:rPr>
          <w:rFonts w:ascii="Times New Roman" w:hAnsi="Times New Roman" w:cs="Times New Roman"/>
          <w:color w:val="000000" w:themeColor="text1"/>
        </w:rPr>
        <w:t>M</w:t>
      </w:r>
      <w:r>
        <w:rPr>
          <w:rFonts w:ascii="Times New Roman" w:hAnsi="Times New Roman" w:cs="Times New Roman" w:hint="eastAsia"/>
          <w:color w:val="000000" w:themeColor="text1"/>
        </w:rPr>
        <w:t>B</w:t>
      </w:r>
      <w:r>
        <w:rPr>
          <w:rFonts w:ascii="Times New Roman" w:hAnsi="Times New Roman" w:cs="Times New Roman"/>
          <w:color w:val="000000" w:themeColor="text1"/>
        </w:rPr>
        <w:t xml:space="preserve"> assay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detect</w:t>
      </w:r>
      <w:r>
        <w:rPr>
          <w:rFonts w:ascii="Times New Roman" w:hAnsi="Times New Roman" w:cs="Times New Roman" w:hint="eastAsia"/>
          <w:color w:val="000000" w:themeColor="text1"/>
        </w:rPr>
        <w:t xml:space="preserve">ed </w:t>
      </w:r>
      <w:r>
        <w:rPr>
          <w:rFonts w:ascii="Times New Roman" w:hAnsi="Times New Roman" w:cs="Times New Roman"/>
          <w:color w:val="000000" w:themeColor="text1"/>
        </w:rPr>
        <w:t>the effects of BI and 5-FU at different concentrations and time on the viability of MKN45</w:t>
      </w:r>
      <w:r>
        <w:rPr>
          <w:rFonts w:ascii="Times New Roman" w:hAnsi="Times New Roman" w:cs="Times New Roman" w:hint="eastAsia"/>
          <w:color w:val="000000" w:themeColor="text1"/>
        </w:rPr>
        <w:t xml:space="preserve"> cells</w:t>
      </w:r>
      <w:r>
        <w:rPr>
          <w:rFonts w:ascii="Times New Roman" w:hAnsi="Times New Roman" w:cs="Times New Roman"/>
          <w:color w:val="000000" w:themeColor="text1"/>
        </w:rPr>
        <w:t>, AGS</w:t>
      </w:r>
      <w:r>
        <w:rPr>
          <w:rFonts w:ascii="Times New Roman" w:hAnsi="Times New Roman" w:cs="Times New Roman" w:hint="eastAsia"/>
          <w:color w:val="000000" w:themeColor="text1"/>
        </w:rPr>
        <w:t xml:space="preserve"> cells</w:t>
      </w:r>
      <w:r>
        <w:rPr>
          <w:rFonts w:ascii="Times New Roman" w:hAnsi="Times New Roman" w:cs="Times New Roman"/>
          <w:color w:val="000000" w:themeColor="text1"/>
        </w:rPr>
        <w:t>, and NCI-N87 cells</w:t>
      </w:r>
      <w:r>
        <w:rPr>
          <w:rFonts w:ascii="Times New Roman" w:hAnsi="Times New Roman" w:cs="Times New Roman" w:hint="eastAsia"/>
          <w:color w:val="000000" w:themeColor="text1"/>
        </w:rPr>
        <w:t xml:space="preserve"> (n=5)</w:t>
      </w:r>
    </w:p>
    <w:sectPr w:rsidR="002820D1" w:rsidRPr="00DF72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9D"/>
    <w:rsid w:val="002820D1"/>
    <w:rsid w:val="009230E5"/>
    <w:rsid w:val="009B337E"/>
    <w:rsid w:val="00D5196A"/>
    <w:rsid w:val="00DF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58095"/>
  <w15:chartTrackingRefBased/>
  <w15:docId w15:val="{198A1373-C00C-423D-9820-D770CA4A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72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7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72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72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72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72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72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72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72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72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72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72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72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72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72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72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72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72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72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7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72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72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7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72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72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72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72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72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729D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autoRedefine/>
    <w:uiPriority w:val="39"/>
    <w:qFormat/>
    <w:rsid w:val="00DF729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娟 李</dc:creator>
  <cp:keywords/>
  <dc:description/>
  <cp:lastModifiedBy>娟 李</cp:lastModifiedBy>
  <cp:revision>1</cp:revision>
  <dcterms:created xsi:type="dcterms:W3CDTF">2025-08-19T13:41:00Z</dcterms:created>
  <dcterms:modified xsi:type="dcterms:W3CDTF">2025-08-19T15:32:00Z</dcterms:modified>
</cp:coreProperties>
</file>