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820DE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</w:rPr>
        <w:t>6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. </w:t>
      </w:r>
      <w:r>
        <w:rPr>
          <w:rFonts w:ascii="Times New Roman" w:hAnsi="Times New Roman" w:eastAsia="宋体" w:cs="Times New Roman"/>
          <w:sz w:val="24"/>
        </w:rPr>
        <w:t xml:space="preserve">Correlation table between </w:t>
      </w:r>
      <w:r>
        <w:rPr>
          <w:rFonts w:hint="eastAsia" w:ascii="Times New Roman" w:hAnsi="Times New Roman" w:eastAsia="宋体" w:cs="Times New Roman"/>
          <w:sz w:val="24"/>
        </w:rPr>
        <w:t>C</w:t>
      </w:r>
      <w:r>
        <w:rPr>
          <w:rFonts w:ascii="Times New Roman" w:hAnsi="Times New Roman" w:eastAsia="宋体" w:cs="Times New Roman"/>
          <w:sz w:val="24"/>
        </w:rPr>
        <w:t>o</w:t>
      </w:r>
      <w:r>
        <w:rPr>
          <w:rFonts w:hint="eastAsia" w:ascii="Times New Roman" w:hAnsi="Times New Roman" w:eastAsia="宋体" w:cs="Times New Roman"/>
          <w:sz w:val="24"/>
        </w:rPr>
        <w:t>-I</w:t>
      </w:r>
      <w:r>
        <w:rPr>
          <w:rFonts w:ascii="Times New Roman" w:hAnsi="Times New Roman" w:eastAsia="宋体" w:cs="Times New Roman"/>
          <w:sz w:val="24"/>
        </w:rPr>
        <w:t>nfections of various pathogens during the epidemic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tbl>
      <w:tblPr>
        <w:tblStyle w:val="5"/>
        <w:tblW w:w="2177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456"/>
        <w:gridCol w:w="756"/>
        <w:gridCol w:w="893"/>
        <w:gridCol w:w="456"/>
        <w:gridCol w:w="756"/>
        <w:gridCol w:w="893"/>
        <w:gridCol w:w="456"/>
        <w:gridCol w:w="756"/>
        <w:gridCol w:w="893"/>
        <w:gridCol w:w="456"/>
        <w:gridCol w:w="756"/>
        <w:gridCol w:w="893"/>
        <w:gridCol w:w="456"/>
        <w:gridCol w:w="756"/>
        <w:gridCol w:w="893"/>
        <w:gridCol w:w="350"/>
        <w:gridCol w:w="756"/>
        <w:gridCol w:w="756"/>
        <w:gridCol w:w="456"/>
        <w:gridCol w:w="756"/>
        <w:gridCol w:w="893"/>
        <w:gridCol w:w="350"/>
        <w:gridCol w:w="756"/>
        <w:gridCol w:w="893"/>
        <w:gridCol w:w="350"/>
        <w:gridCol w:w="756"/>
        <w:gridCol w:w="893"/>
        <w:gridCol w:w="456"/>
        <w:gridCol w:w="756"/>
        <w:gridCol w:w="893"/>
      </w:tblGrid>
      <w:tr w14:paraId="613780D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</w:tcPr>
          <w:p w14:paraId="22904273"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Pathogen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19BB67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HPIV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7611A5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HADV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5CAE8C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HMPV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4856D2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HboV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BCC4DB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HCOV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D17AF3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Ch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121699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Mp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E5D49C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InfA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FC7419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InfB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DA3A91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HRSV</w:t>
            </w:r>
          </w:p>
        </w:tc>
      </w:tr>
      <w:tr w14:paraId="724C46E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024454B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7CF89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75707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725955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230EC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12BC5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2A670E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0F921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44F97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648ED4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6DD71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798B0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308B0A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2AE04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77D8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464C7A7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350" w:type="dxa"/>
            <w:tcBorders>
              <w:top w:val="single" w:color="auto" w:sz="4" w:space="0"/>
              <w:bottom w:val="single" w:color="auto" w:sz="4" w:space="0"/>
            </w:tcBorders>
          </w:tcPr>
          <w:p w14:paraId="67D42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21DC7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390A55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335A4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19CB9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1B9838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350" w:type="dxa"/>
            <w:tcBorders>
              <w:top w:val="single" w:color="auto" w:sz="4" w:space="0"/>
              <w:bottom w:val="single" w:color="auto" w:sz="4" w:space="0"/>
            </w:tcBorders>
          </w:tcPr>
          <w:p w14:paraId="37AC4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692F7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0094FF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350" w:type="dxa"/>
            <w:tcBorders>
              <w:top w:val="single" w:color="auto" w:sz="4" w:space="0"/>
              <w:bottom w:val="single" w:color="auto" w:sz="4" w:space="0"/>
            </w:tcBorders>
          </w:tcPr>
          <w:p w14:paraId="46B7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461F3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047C62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</w:tcPr>
          <w:p w14:paraId="2DEFD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</w:tcPr>
          <w:p w14:paraId="43582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</w:tcPr>
          <w:p w14:paraId="7E1706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</w:tr>
      <w:tr w14:paraId="04EBB57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06549B7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HRV</w:t>
            </w:r>
          </w:p>
        </w:tc>
        <w:tc>
          <w:tcPr>
            <w:tcW w:w="456" w:type="dxa"/>
            <w:tcBorders>
              <w:top w:val="single" w:color="auto" w:sz="4" w:space="0"/>
            </w:tcBorders>
            <w:vAlign w:val="center"/>
          </w:tcPr>
          <w:p w14:paraId="141F1E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12BAB2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0.325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23A583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vAlign w:val="center"/>
          </w:tcPr>
          <w:p w14:paraId="00D9EE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25589A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0.287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0CDB2F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vAlign w:val="center"/>
          </w:tcPr>
          <w:p w14:paraId="115B03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70E12F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0.211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0F652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vAlign w:val="center"/>
          </w:tcPr>
          <w:p w14:paraId="0F7270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1C9E3E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0.161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79045E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vAlign w:val="center"/>
          </w:tcPr>
          <w:p w14:paraId="163C8C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2035D0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0.144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11EA90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tcBorders>
              <w:top w:val="single" w:color="auto" w:sz="4" w:space="0"/>
            </w:tcBorders>
            <w:vAlign w:val="center"/>
          </w:tcPr>
          <w:p w14:paraId="7D5B9E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5EA712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0.067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618433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0.026</w:t>
            </w:r>
          </w:p>
        </w:tc>
        <w:tc>
          <w:tcPr>
            <w:tcW w:w="456" w:type="dxa"/>
            <w:tcBorders>
              <w:top w:val="single" w:color="auto" w:sz="4" w:space="0"/>
            </w:tcBorders>
            <w:vAlign w:val="center"/>
          </w:tcPr>
          <w:p w14:paraId="1E471F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4E364B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0.232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1F2364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tcBorders>
              <w:top w:val="single" w:color="auto" w:sz="4" w:space="0"/>
            </w:tcBorders>
            <w:vAlign w:val="center"/>
          </w:tcPr>
          <w:p w14:paraId="693E4F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3FC6BF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0.067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308B78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tcBorders>
              <w:top w:val="single" w:color="auto" w:sz="4" w:space="0"/>
            </w:tcBorders>
            <w:vAlign w:val="center"/>
          </w:tcPr>
          <w:p w14:paraId="43CB36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45E7D0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0.085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67E00F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tcBorders>
              <w:top w:val="single" w:color="auto" w:sz="4" w:space="0"/>
            </w:tcBorders>
            <w:vAlign w:val="center"/>
          </w:tcPr>
          <w:p w14:paraId="55F6DB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694C0B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0.178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751B7E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23A21E5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62A86934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HPIV</w:t>
            </w:r>
          </w:p>
        </w:tc>
        <w:tc>
          <w:tcPr>
            <w:tcW w:w="456" w:type="dxa"/>
          </w:tcPr>
          <w:p w14:paraId="22EB904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87E0DB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159F64F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vAlign w:val="center"/>
          </w:tcPr>
          <w:p w14:paraId="768874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56" w:type="dxa"/>
            <w:vAlign w:val="center"/>
          </w:tcPr>
          <w:p w14:paraId="25DF61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0.119</w:t>
            </w:r>
          </w:p>
        </w:tc>
        <w:tc>
          <w:tcPr>
            <w:tcW w:w="893" w:type="dxa"/>
            <w:vAlign w:val="center"/>
          </w:tcPr>
          <w:p w14:paraId="60EC2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vAlign w:val="center"/>
          </w:tcPr>
          <w:p w14:paraId="2B40F8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56" w:type="dxa"/>
            <w:vAlign w:val="center"/>
          </w:tcPr>
          <w:p w14:paraId="421702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0.219</w:t>
            </w:r>
          </w:p>
        </w:tc>
        <w:tc>
          <w:tcPr>
            <w:tcW w:w="893" w:type="dxa"/>
            <w:vAlign w:val="center"/>
          </w:tcPr>
          <w:p w14:paraId="0B38C0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vAlign w:val="center"/>
          </w:tcPr>
          <w:p w14:paraId="46B27B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6" w:type="dxa"/>
            <w:vAlign w:val="center"/>
          </w:tcPr>
          <w:p w14:paraId="505F47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0.072</w:t>
            </w:r>
          </w:p>
        </w:tc>
        <w:tc>
          <w:tcPr>
            <w:tcW w:w="893" w:type="dxa"/>
            <w:vAlign w:val="center"/>
          </w:tcPr>
          <w:p w14:paraId="215B04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vAlign w:val="center"/>
          </w:tcPr>
          <w:p w14:paraId="66372B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56" w:type="dxa"/>
            <w:vAlign w:val="center"/>
          </w:tcPr>
          <w:p w14:paraId="51BCC6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0.100</w:t>
            </w:r>
          </w:p>
        </w:tc>
        <w:tc>
          <w:tcPr>
            <w:tcW w:w="893" w:type="dxa"/>
            <w:vAlign w:val="center"/>
          </w:tcPr>
          <w:p w14:paraId="29D8C4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vAlign w:val="center"/>
          </w:tcPr>
          <w:p w14:paraId="1C42F7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658DE7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756" w:type="dxa"/>
            <w:vAlign w:val="center"/>
          </w:tcPr>
          <w:p w14:paraId="3C8EE1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7D6AE7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56" w:type="dxa"/>
            <w:vAlign w:val="center"/>
          </w:tcPr>
          <w:p w14:paraId="656894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0.095</w:t>
            </w:r>
          </w:p>
        </w:tc>
        <w:tc>
          <w:tcPr>
            <w:tcW w:w="893" w:type="dxa"/>
            <w:vAlign w:val="center"/>
          </w:tcPr>
          <w:p w14:paraId="47AE1F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vAlign w:val="center"/>
          </w:tcPr>
          <w:p w14:paraId="1D227A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6" w:type="dxa"/>
            <w:vAlign w:val="center"/>
          </w:tcPr>
          <w:p w14:paraId="4B4A16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0.009</w:t>
            </w:r>
          </w:p>
        </w:tc>
        <w:tc>
          <w:tcPr>
            <w:tcW w:w="893" w:type="dxa"/>
            <w:vAlign w:val="center"/>
          </w:tcPr>
          <w:p w14:paraId="6050DA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0.376</w:t>
            </w:r>
          </w:p>
        </w:tc>
        <w:tc>
          <w:tcPr>
            <w:tcW w:w="350" w:type="dxa"/>
            <w:vAlign w:val="center"/>
          </w:tcPr>
          <w:p w14:paraId="714AD5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6" w:type="dxa"/>
            <w:vAlign w:val="center"/>
          </w:tcPr>
          <w:p w14:paraId="3FFA28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0.043</w:t>
            </w:r>
          </w:p>
        </w:tc>
        <w:tc>
          <w:tcPr>
            <w:tcW w:w="893" w:type="dxa"/>
            <w:vAlign w:val="center"/>
          </w:tcPr>
          <w:p w14:paraId="6A741A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0.021</w:t>
            </w:r>
          </w:p>
        </w:tc>
        <w:tc>
          <w:tcPr>
            <w:tcW w:w="456" w:type="dxa"/>
            <w:vAlign w:val="center"/>
          </w:tcPr>
          <w:p w14:paraId="711E37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56" w:type="dxa"/>
            <w:vAlign w:val="center"/>
          </w:tcPr>
          <w:p w14:paraId="521CB3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0.114</w:t>
            </w:r>
          </w:p>
        </w:tc>
        <w:tc>
          <w:tcPr>
            <w:tcW w:w="893" w:type="dxa"/>
            <w:vAlign w:val="center"/>
          </w:tcPr>
          <w:p w14:paraId="227578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077A9E4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13B77C1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HADV</w:t>
            </w:r>
          </w:p>
        </w:tc>
        <w:tc>
          <w:tcPr>
            <w:tcW w:w="456" w:type="dxa"/>
          </w:tcPr>
          <w:p w14:paraId="635AFD4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1D2C10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2475EB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1FDD99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449059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ED10F6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vAlign w:val="center"/>
          </w:tcPr>
          <w:p w14:paraId="02B6E3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6" w:type="dxa"/>
            <w:vAlign w:val="center"/>
          </w:tcPr>
          <w:p w14:paraId="741500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0.062</w:t>
            </w:r>
          </w:p>
        </w:tc>
        <w:tc>
          <w:tcPr>
            <w:tcW w:w="893" w:type="dxa"/>
            <w:vAlign w:val="center"/>
          </w:tcPr>
          <w:p w14:paraId="64E244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vAlign w:val="center"/>
          </w:tcPr>
          <w:p w14:paraId="3D643D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6" w:type="dxa"/>
            <w:vAlign w:val="center"/>
          </w:tcPr>
          <w:p w14:paraId="79BF24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0.031</w:t>
            </w:r>
          </w:p>
        </w:tc>
        <w:tc>
          <w:tcPr>
            <w:tcW w:w="893" w:type="dxa"/>
            <w:vAlign w:val="center"/>
          </w:tcPr>
          <w:p w14:paraId="5FF303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0.052</w:t>
            </w:r>
          </w:p>
        </w:tc>
        <w:tc>
          <w:tcPr>
            <w:tcW w:w="456" w:type="dxa"/>
            <w:vAlign w:val="center"/>
          </w:tcPr>
          <w:p w14:paraId="3C51DA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6" w:type="dxa"/>
            <w:vAlign w:val="center"/>
          </w:tcPr>
          <w:p w14:paraId="288E71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0.066</w:t>
            </w:r>
          </w:p>
        </w:tc>
        <w:tc>
          <w:tcPr>
            <w:tcW w:w="893" w:type="dxa"/>
            <w:vAlign w:val="center"/>
          </w:tcPr>
          <w:p w14:paraId="3E6C5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350" w:type="dxa"/>
            <w:vAlign w:val="center"/>
          </w:tcPr>
          <w:p w14:paraId="2D8F41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7059E4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756" w:type="dxa"/>
            <w:vAlign w:val="center"/>
          </w:tcPr>
          <w:p w14:paraId="3C84BA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19C121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56" w:type="dxa"/>
            <w:vAlign w:val="center"/>
          </w:tcPr>
          <w:p w14:paraId="7E3A76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0.088</w:t>
            </w:r>
          </w:p>
        </w:tc>
        <w:tc>
          <w:tcPr>
            <w:tcW w:w="893" w:type="dxa"/>
            <w:vAlign w:val="center"/>
          </w:tcPr>
          <w:p w14:paraId="6427BB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vAlign w:val="center"/>
          </w:tcPr>
          <w:p w14:paraId="01F430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6" w:type="dxa"/>
            <w:vAlign w:val="center"/>
          </w:tcPr>
          <w:p w14:paraId="0A715E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0.070</w:t>
            </w:r>
          </w:p>
        </w:tc>
        <w:tc>
          <w:tcPr>
            <w:tcW w:w="893" w:type="dxa"/>
            <w:vAlign w:val="center"/>
          </w:tcPr>
          <w:p w14:paraId="65AE28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vAlign w:val="center"/>
          </w:tcPr>
          <w:p w14:paraId="01A644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6" w:type="dxa"/>
            <w:vAlign w:val="center"/>
          </w:tcPr>
          <w:p w14:paraId="3F01A5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0.050</w:t>
            </w:r>
          </w:p>
        </w:tc>
        <w:tc>
          <w:tcPr>
            <w:tcW w:w="893" w:type="dxa"/>
            <w:vAlign w:val="center"/>
          </w:tcPr>
          <w:p w14:paraId="62716C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0.011</w:t>
            </w:r>
          </w:p>
        </w:tc>
        <w:tc>
          <w:tcPr>
            <w:tcW w:w="456" w:type="dxa"/>
            <w:vAlign w:val="center"/>
          </w:tcPr>
          <w:p w14:paraId="3C1993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56" w:type="dxa"/>
            <w:vAlign w:val="center"/>
          </w:tcPr>
          <w:p w14:paraId="509EBC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0.121</w:t>
            </w:r>
          </w:p>
        </w:tc>
        <w:tc>
          <w:tcPr>
            <w:tcW w:w="893" w:type="dxa"/>
            <w:vAlign w:val="center"/>
          </w:tcPr>
          <w:p w14:paraId="5C3B29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16A7272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74368F2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HMPV</w:t>
            </w:r>
          </w:p>
        </w:tc>
        <w:tc>
          <w:tcPr>
            <w:tcW w:w="456" w:type="dxa"/>
          </w:tcPr>
          <w:p w14:paraId="08A48A6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FC72F8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47CE58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B0EAF4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55F3D3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28652B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42705A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BEF428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AF5F12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vAlign w:val="center"/>
          </w:tcPr>
          <w:p w14:paraId="0D7775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58C3C8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  <w:tc>
          <w:tcPr>
            <w:tcW w:w="893" w:type="dxa"/>
            <w:vAlign w:val="center"/>
          </w:tcPr>
          <w:p w14:paraId="6CF287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353F1F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4926E1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  <w:tc>
          <w:tcPr>
            <w:tcW w:w="893" w:type="dxa"/>
            <w:vAlign w:val="center"/>
          </w:tcPr>
          <w:p w14:paraId="4F8C88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0" w:type="dxa"/>
            <w:vAlign w:val="center"/>
          </w:tcPr>
          <w:p w14:paraId="3FDD26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617ACB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756" w:type="dxa"/>
            <w:vAlign w:val="center"/>
          </w:tcPr>
          <w:p w14:paraId="628E5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0B05B0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6" w:type="dxa"/>
            <w:vAlign w:val="center"/>
          </w:tcPr>
          <w:p w14:paraId="0D3B97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0.059</w:t>
            </w:r>
          </w:p>
        </w:tc>
        <w:tc>
          <w:tcPr>
            <w:tcW w:w="893" w:type="dxa"/>
            <w:vAlign w:val="center"/>
          </w:tcPr>
          <w:p w14:paraId="35F7C8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350" w:type="dxa"/>
            <w:vAlign w:val="center"/>
          </w:tcPr>
          <w:p w14:paraId="6F50AA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1E4160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0.006</w:t>
            </w:r>
          </w:p>
        </w:tc>
        <w:tc>
          <w:tcPr>
            <w:tcW w:w="893" w:type="dxa"/>
            <w:vAlign w:val="center"/>
          </w:tcPr>
          <w:p w14:paraId="32912A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0" w:type="dxa"/>
            <w:vAlign w:val="center"/>
          </w:tcPr>
          <w:p w14:paraId="72B8B4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6" w:type="dxa"/>
            <w:vAlign w:val="center"/>
          </w:tcPr>
          <w:p w14:paraId="292F47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0.165</w:t>
            </w:r>
          </w:p>
        </w:tc>
        <w:tc>
          <w:tcPr>
            <w:tcW w:w="893" w:type="dxa"/>
            <w:vAlign w:val="center"/>
          </w:tcPr>
          <w:p w14:paraId="718C97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456" w:type="dxa"/>
            <w:vAlign w:val="center"/>
          </w:tcPr>
          <w:p w14:paraId="5BABCC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6" w:type="dxa"/>
            <w:vAlign w:val="center"/>
          </w:tcPr>
          <w:p w14:paraId="75A9AC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0.028</w:t>
            </w:r>
          </w:p>
        </w:tc>
        <w:tc>
          <w:tcPr>
            <w:tcW w:w="893" w:type="dxa"/>
            <w:vAlign w:val="center"/>
          </w:tcPr>
          <w:p w14:paraId="44642A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0.066</w:t>
            </w:r>
          </w:p>
        </w:tc>
      </w:tr>
      <w:tr w14:paraId="6457DD5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7AEA2EE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HboV</w:t>
            </w:r>
          </w:p>
        </w:tc>
        <w:tc>
          <w:tcPr>
            <w:tcW w:w="456" w:type="dxa"/>
          </w:tcPr>
          <w:p w14:paraId="72A1121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025E9DF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25EBF1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4B3483E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24D39C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4802575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438D30E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12E853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AE58B2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0C4E0CB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7583C4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5F9351E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vAlign w:val="center"/>
          </w:tcPr>
          <w:p w14:paraId="4CB48F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6" w:type="dxa"/>
            <w:vAlign w:val="center"/>
          </w:tcPr>
          <w:p w14:paraId="47368C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0.053</w:t>
            </w:r>
          </w:p>
        </w:tc>
        <w:tc>
          <w:tcPr>
            <w:tcW w:w="893" w:type="dxa"/>
            <w:vAlign w:val="center"/>
          </w:tcPr>
          <w:p w14:paraId="4B49CC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0.011</w:t>
            </w:r>
          </w:p>
        </w:tc>
        <w:tc>
          <w:tcPr>
            <w:tcW w:w="350" w:type="dxa"/>
            <w:vAlign w:val="center"/>
          </w:tcPr>
          <w:p w14:paraId="79C326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651A19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756" w:type="dxa"/>
            <w:vAlign w:val="center"/>
          </w:tcPr>
          <w:p w14:paraId="72F47F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452062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6" w:type="dxa"/>
            <w:vAlign w:val="center"/>
          </w:tcPr>
          <w:p w14:paraId="692C90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0.016</w:t>
            </w:r>
          </w:p>
        </w:tc>
        <w:tc>
          <w:tcPr>
            <w:tcW w:w="893" w:type="dxa"/>
            <w:vAlign w:val="center"/>
          </w:tcPr>
          <w:p w14:paraId="6D6A99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0.237</w:t>
            </w:r>
          </w:p>
        </w:tc>
        <w:tc>
          <w:tcPr>
            <w:tcW w:w="350" w:type="dxa"/>
            <w:vAlign w:val="center"/>
          </w:tcPr>
          <w:p w14:paraId="0AA384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6" w:type="dxa"/>
            <w:vAlign w:val="center"/>
          </w:tcPr>
          <w:p w14:paraId="59C9D2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0.119</w:t>
            </w:r>
          </w:p>
        </w:tc>
        <w:tc>
          <w:tcPr>
            <w:tcW w:w="893" w:type="dxa"/>
            <w:vAlign w:val="center"/>
          </w:tcPr>
          <w:p w14:paraId="671CE7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vAlign w:val="center"/>
          </w:tcPr>
          <w:p w14:paraId="312039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52E224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0.003</w:t>
            </w:r>
          </w:p>
        </w:tc>
        <w:tc>
          <w:tcPr>
            <w:tcW w:w="893" w:type="dxa"/>
            <w:vAlign w:val="center"/>
          </w:tcPr>
          <w:p w14:paraId="4FF31F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784193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56" w:type="dxa"/>
            <w:vAlign w:val="center"/>
          </w:tcPr>
          <w:p w14:paraId="11F795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0.133</w:t>
            </w:r>
          </w:p>
        </w:tc>
        <w:tc>
          <w:tcPr>
            <w:tcW w:w="893" w:type="dxa"/>
            <w:vAlign w:val="center"/>
          </w:tcPr>
          <w:p w14:paraId="7C1C21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14:paraId="3CE1B3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579BB16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HCOV</w:t>
            </w:r>
          </w:p>
        </w:tc>
        <w:tc>
          <w:tcPr>
            <w:tcW w:w="456" w:type="dxa"/>
          </w:tcPr>
          <w:p w14:paraId="7AB18E4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05E626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B0E907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1F16F45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78876F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BFC9F1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6A9CF07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000311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AADBB7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1E4E1B0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EC5F81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7FBA18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07B4455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9F3AE3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458D047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  <w:vAlign w:val="center"/>
          </w:tcPr>
          <w:p w14:paraId="7C78C8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64B9A1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756" w:type="dxa"/>
            <w:vAlign w:val="center"/>
          </w:tcPr>
          <w:p w14:paraId="4E55A1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041994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6" w:type="dxa"/>
            <w:vAlign w:val="center"/>
          </w:tcPr>
          <w:p w14:paraId="76FBFC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0.036</w:t>
            </w:r>
          </w:p>
        </w:tc>
        <w:tc>
          <w:tcPr>
            <w:tcW w:w="893" w:type="dxa"/>
            <w:vAlign w:val="center"/>
          </w:tcPr>
          <w:p w14:paraId="2B14AC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0.033</w:t>
            </w:r>
          </w:p>
        </w:tc>
        <w:tc>
          <w:tcPr>
            <w:tcW w:w="350" w:type="dxa"/>
            <w:vAlign w:val="center"/>
          </w:tcPr>
          <w:p w14:paraId="65F16F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56" w:type="dxa"/>
            <w:vAlign w:val="center"/>
          </w:tcPr>
          <w:p w14:paraId="38FDC8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0.176</w:t>
            </w:r>
          </w:p>
        </w:tc>
        <w:tc>
          <w:tcPr>
            <w:tcW w:w="893" w:type="dxa"/>
            <w:vAlign w:val="center"/>
          </w:tcPr>
          <w:p w14:paraId="659FDC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vAlign w:val="center"/>
          </w:tcPr>
          <w:p w14:paraId="102534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56739D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0.003</w:t>
            </w:r>
          </w:p>
        </w:tc>
        <w:tc>
          <w:tcPr>
            <w:tcW w:w="893" w:type="dxa"/>
            <w:vAlign w:val="center"/>
          </w:tcPr>
          <w:p w14:paraId="6AF773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7A1672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6" w:type="dxa"/>
            <w:vAlign w:val="center"/>
          </w:tcPr>
          <w:p w14:paraId="0B2091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0.039</w:t>
            </w:r>
          </w:p>
        </w:tc>
        <w:tc>
          <w:tcPr>
            <w:tcW w:w="893" w:type="dxa"/>
            <w:vAlign w:val="center"/>
          </w:tcPr>
          <w:p w14:paraId="4EA2B8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0.027</w:t>
            </w:r>
          </w:p>
        </w:tc>
      </w:tr>
      <w:tr w14:paraId="151381A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1340D39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Ch</w:t>
            </w:r>
          </w:p>
        </w:tc>
        <w:tc>
          <w:tcPr>
            <w:tcW w:w="456" w:type="dxa"/>
          </w:tcPr>
          <w:p w14:paraId="7EC1507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3B82B4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04887B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31FC6F3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541D38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95245E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55FE69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645871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B98F14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CBEF45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998D18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2408AF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427977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064982C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3630E0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2696EB4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6DAD2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1FDED8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vAlign w:val="center"/>
          </w:tcPr>
          <w:p w14:paraId="36D7FA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50BE56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893" w:type="dxa"/>
            <w:vAlign w:val="center"/>
          </w:tcPr>
          <w:p w14:paraId="6099EA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0" w:type="dxa"/>
            <w:vAlign w:val="center"/>
          </w:tcPr>
          <w:p w14:paraId="326994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64C555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893" w:type="dxa"/>
            <w:vAlign w:val="center"/>
          </w:tcPr>
          <w:p w14:paraId="40AFE7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0" w:type="dxa"/>
            <w:vAlign w:val="center"/>
          </w:tcPr>
          <w:p w14:paraId="64D533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62FDEF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893" w:type="dxa"/>
            <w:vAlign w:val="center"/>
          </w:tcPr>
          <w:p w14:paraId="12785F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7D9062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45ED3D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  <w:tc>
          <w:tcPr>
            <w:tcW w:w="893" w:type="dxa"/>
            <w:vAlign w:val="center"/>
          </w:tcPr>
          <w:p w14:paraId="26A107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D391AD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641911D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Mp</w:t>
            </w:r>
          </w:p>
        </w:tc>
        <w:tc>
          <w:tcPr>
            <w:tcW w:w="456" w:type="dxa"/>
          </w:tcPr>
          <w:p w14:paraId="572C53D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075781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C9C1D3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4E421D3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D2930A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F8F657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42CEA96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41E71A1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597463F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24A804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0D3349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1354D1E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DD8B4A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1A80A7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453EEBD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17FCC55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7AEA0C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0AC447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140D37C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0969E18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3B141F1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  <w:vAlign w:val="center"/>
          </w:tcPr>
          <w:p w14:paraId="584997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56" w:type="dxa"/>
            <w:vAlign w:val="center"/>
          </w:tcPr>
          <w:p w14:paraId="0FA885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0.155</w:t>
            </w:r>
          </w:p>
        </w:tc>
        <w:tc>
          <w:tcPr>
            <w:tcW w:w="893" w:type="dxa"/>
            <w:vAlign w:val="center"/>
          </w:tcPr>
          <w:p w14:paraId="2B1FE3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350" w:type="dxa"/>
            <w:vAlign w:val="center"/>
          </w:tcPr>
          <w:p w14:paraId="66E48A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6" w:type="dxa"/>
            <w:vAlign w:val="center"/>
          </w:tcPr>
          <w:p w14:paraId="0050A5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0.029</w:t>
            </w:r>
          </w:p>
        </w:tc>
        <w:tc>
          <w:tcPr>
            <w:tcW w:w="893" w:type="dxa"/>
            <w:vAlign w:val="center"/>
          </w:tcPr>
          <w:p w14:paraId="2ED76F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0.113</w:t>
            </w:r>
          </w:p>
        </w:tc>
        <w:tc>
          <w:tcPr>
            <w:tcW w:w="456" w:type="dxa"/>
            <w:vAlign w:val="center"/>
          </w:tcPr>
          <w:p w14:paraId="1575E5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6" w:type="dxa"/>
            <w:vAlign w:val="center"/>
          </w:tcPr>
          <w:p w14:paraId="112A83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0.061</w:t>
            </w:r>
          </w:p>
        </w:tc>
        <w:tc>
          <w:tcPr>
            <w:tcW w:w="893" w:type="dxa"/>
            <w:vAlign w:val="center"/>
          </w:tcPr>
          <w:p w14:paraId="76D672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0.001</w:t>
            </w:r>
          </w:p>
        </w:tc>
      </w:tr>
      <w:tr w14:paraId="3ADB05F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0836194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InfA</w:t>
            </w:r>
          </w:p>
        </w:tc>
        <w:tc>
          <w:tcPr>
            <w:tcW w:w="456" w:type="dxa"/>
          </w:tcPr>
          <w:p w14:paraId="5F39B54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85280A3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5AD5CAD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0A1CFC9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0897CF0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1A1AE59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024984A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BF6626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D0EEB2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7CBC2A1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7C7296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4392F30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1B34645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0BD06E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4E2BE9A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2AD1C23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06CD73D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096940D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5D074A2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7C75E6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06E052E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2291809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A4FCCA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D2E7E5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  <w:vAlign w:val="center"/>
          </w:tcPr>
          <w:p w14:paraId="030BD5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2C5B22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0.003</w:t>
            </w:r>
          </w:p>
        </w:tc>
        <w:tc>
          <w:tcPr>
            <w:tcW w:w="893" w:type="dxa"/>
            <w:vAlign w:val="center"/>
          </w:tcPr>
          <w:p w14:paraId="108F70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6" w:type="dxa"/>
            <w:vAlign w:val="center"/>
          </w:tcPr>
          <w:p w14:paraId="5A0ECE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6" w:type="dxa"/>
            <w:vAlign w:val="center"/>
          </w:tcPr>
          <w:p w14:paraId="45B651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0.067</w:t>
            </w:r>
          </w:p>
        </w:tc>
        <w:tc>
          <w:tcPr>
            <w:tcW w:w="893" w:type="dxa"/>
            <w:vAlign w:val="center"/>
          </w:tcPr>
          <w:p w14:paraId="7A1D88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0.001</w:t>
            </w:r>
          </w:p>
        </w:tc>
      </w:tr>
      <w:tr w14:paraId="0CBA12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 w14:paraId="06E20B9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InfB</w:t>
            </w:r>
          </w:p>
        </w:tc>
        <w:tc>
          <w:tcPr>
            <w:tcW w:w="456" w:type="dxa"/>
          </w:tcPr>
          <w:p w14:paraId="40F94A0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0CE7DAC7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5FB6B97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1D818BA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D975A3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4E37D5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510ABD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735DAA7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0A62D9D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63D779B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2C822A2A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136D92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5D145D6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749D74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1AA5F42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2147C07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155927E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37174E9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</w:tcPr>
          <w:p w14:paraId="26DE707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6800169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224CFD7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059085FC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65BDD2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6F7D0A7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50" w:type="dxa"/>
          </w:tcPr>
          <w:p w14:paraId="421E6E0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56" w:type="dxa"/>
          </w:tcPr>
          <w:p w14:paraId="593F4ED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893" w:type="dxa"/>
          </w:tcPr>
          <w:p w14:paraId="74DD53A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456" w:type="dxa"/>
            <w:vAlign w:val="center"/>
          </w:tcPr>
          <w:p w14:paraId="3B1082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56" w:type="dxa"/>
            <w:vAlign w:val="center"/>
          </w:tcPr>
          <w:p w14:paraId="3AA637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0.004</w:t>
            </w:r>
          </w:p>
        </w:tc>
        <w:tc>
          <w:tcPr>
            <w:tcW w:w="893" w:type="dxa"/>
            <w:vAlign w:val="center"/>
          </w:tcPr>
          <w:p w14:paraId="3B6DDC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14:paraId="0CCAF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ans-serif" w:cs="Times New Roman"/>
          <w:color w:val="1C1D1E"/>
          <w:sz w:val="24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This table presents the associations between co-infections of respiratory pathogens in pediatric patients with respiratory tract infections in Northwest China during the epidemic period. The number of co-infection cases (n), Cramér's V coefficient (V), and </w:t>
      </w:r>
    </w:p>
    <w:p w14:paraId="13172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p-value from the chi-square test are reported for each pathogen pair. Cramér's V measures the strength of association between two pathogens (range: 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1), where V &lt; 0.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indicates a weak association, 0.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 moderate association, </w:t>
      </w:r>
    </w:p>
    <w:p w14:paraId="7001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&gt;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 strong association. The p-value assesses the statistical significance of the independence between pathogen pairs, with p &lt; 0.05 indicating a significant association.</w:t>
      </w:r>
    </w:p>
    <w:sectPr>
      <w:pgSz w:w="29201" w:h="206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B2"/>
    <w:rsid w:val="00157C2C"/>
    <w:rsid w:val="00265E49"/>
    <w:rsid w:val="008B31C8"/>
    <w:rsid w:val="009709E4"/>
    <w:rsid w:val="00BF31A4"/>
    <w:rsid w:val="00D51CB2"/>
    <w:rsid w:val="00DE4BAE"/>
    <w:rsid w:val="2D913DED"/>
    <w:rsid w:val="6F92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1481</Characters>
  <Lines>13</Lines>
  <Paragraphs>3</Paragraphs>
  <TotalTime>19</TotalTime>
  <ScaleCrop>false</ScaleCrop>
  <LinksUpToDate>false</LinksUpToDate>
  <CharactersWithSpaces>1587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2025-08-17T16:58:00Z</dcterms:created>
  <dc:creator>Microsoft 帐户</dc:creator>
  <cp:lastModifiedBy>林天炜</cp:lastModifiedBy>
  <dcterms:modified xsi:type="dcterms:W3CDTF">2025-08-18T01:15:06Z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eyJoZGlkIjoiNTY4YjYzODViZGQ0Y2NhNDliOTM3YTEzMjJkNmEzZDEiLCJ1c2VySWQiOiIxNjU3MjI2OTk4In0=</vt:lpwstr>
  </property>
  <property fmtid="{D5CDD505-2E9C-101B-9397-08002B2CF9AE}" pid="3" name="KSOProductBuildVer">
    <vt:lpwstr>2052-12.1.0.22483</vt:lpwstr>
  </property>
  <property fmtid="{D5CDD505-2E9C-101B-9397-08002B2CF9AE}" pid="4" name="ICV">
    <vt:lpwstr>38A89FFE4D0341F0B74DBDC4BB399140_12</vt:lpwstr>
  </property>
</Properties>
</file>