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25474" w14:textId="77777777" w:rsidR="00A2504E" w:rsidRPr="00E640C7" w:rsidRDefault="00A2504E" w:rsidP="00A2504E">
      <w:pPr>
        <w:spacing w:line="360" w:lineRule="auto"/>
        <w:ind w:firstLine="45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640C7">
        <w:rPr>
          <w:rFonts w:asciiTheme="majorBidi" w:hAnsiTheme="majorBidi" w:cstheme="majorBidi"/>
          <w:b/>
          <w:bCs/>
          <w:sz w:val="28"/>
          <w:szCs w:val="28"/>
        </w:rPr>
        <w:t>Development of PLGA Nano-Triiodothyronine for Cardio-protection against Ischemic Insult and Targeted Delivery</w:t>
      </w:r>
    </w:p>
    <w:p w14:paraId="0E4EB711" w14:textId="77777777" w:rsidR="00A2504E" w:rsidRPr="007F6F62" w:rsidRDefault="00A2504E" w:rsidP="00A2504E">
      <w:pPr>
        <w:spacing w:line="360" w:lineRule="auto"/>
        <w:ind w:firstLine="45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14:paraId="7CD1C13E" w14:textId="25FE1F22" w:rsidR="00E640C7" w:rsidRPr="00E640C7" w:rsidRDefault="00E640C7" w:rsidP="00E640C7">
      <w:pPr>
        <w:spacing w:line="240" w:lineRule="auto"/>
        <w:ind w:firstLine="45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E640C7">
        <w:rPr>
          <w:rFonts w:ascii="Times New Roman" w:hAnsi="Times New Roman" w:cs="Times New Roman"/>
          <w:color w:val="000000"/>
          <w:sz w:val="24"/>
          <w:szCs w:val="24"/>
        </w:rPr>
        <w:t>Ozlem Ozen Karakus</w:t>
      </w:r>
      <w:r w:rsidRPr="00E640C7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E640C7">
        <w:rPr>
          <w:rFonts w:ascii="Times New Roman" w:hAnsi="Times New Roman" w:cs="Times New Roman"/>
          <w:color w:val="000000"/>
          <w:sz w:val="24"/>
          <w:szCs w:val="24"/>
        </w:rPr>
        <w:t>, Noureldien H. E.  Darwish</w:t>
      </w:r>
      <w:r w:rsidRPr="00E640C7">
        <w:rPr>
          <w:rFonts w:ascii="Times New Roman" w:hAnsi="Times New Roman" w:cs="Times New Roman"/>
          <w:bCs/>
          <w:sz w:val="24"/>
          <w:szCs w:val="24"/>
          <w:vertAlign w:val="superscript"/>
        </w:rPr>
        <w:t>1,2</w:t>
      </w:r>
      <w:r w:rsidRPr="00E640C7">
        <w:rPr>
          <w:rFonts w:ascii="Times New Roman" w:hAnsi="Times New Roman" w:cs="Times New Roman"/>
          <w:bCs/>
          <w:sz w:val="24"/>
          <w:szCs w:val="24"/>
          <w:vertAlign w:val="subscript"/>
        </w:rPr>
        <w:t>,</w:t>
      </w:r>
      <w:r w:rsidRPr="00E640C7">
        <w:rPr>
          <w:rFonts w:ascii="Times New Roman" w:hAnsi="Times New Roman" w:cs="Times New Roman"/>
          <w:color w:val="000000"/>
          <w:sz w:val="24"/>
          <w:szCs w:val="24"/>
        </w:rPr>
        <w:t xml:space="preserve"> Taher Salaheldin</w:t>
      </w:r>
      <w:r w:rsidRPr="00E640C7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E640C7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CC409C">
        <w:rPr>
          <w:rFonts w:ascii="Times New Roman" w:hAnsi="Times New Roman" w:cs="Times New Roman"/>
          <w:bCs/>
          <w:sz w:val="24"/>
          <w:szCs w:val="24"/>
        </w:rPr>
        <w:t xml:space="preserve">P.C. </w:t>
      </w:r>
      <w:r w:rsidRPr="00E640C7">
        <w:rPr>
          <w:rFonts w:ascii="Times New Roman" w:hAnsi="Times New Roman" w:cs="Times New Roman"/>
          <w:sz w:val="24"/>
          <w:szCs w:val="24"/>
        </w:rPr>
        <w:t>Taylor Dickinson</w:t>
      </w:r>
      <w:r w:rsidRPr="00E640C7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E640C7">
        <w:rPr>
          <w:rFonts w:ascii="Times New Roman" w:hAnsi="Times New Roman" w:cs="Times New Roman"/>
          <w:sz w:val="24"/>
          <w:szCs w:val="24"/>
        </w:rPr>
        <w:t>, Bri</w:t>
      </w:r>
      <w:r w:rsidR="00CC409C">
        <w:rPr>
          <w:rFonts w:ascii="Times New Roman" w:hAnsi="Times New Roman" w:cs="Times New Roman"/>
          <w:sz w:val="24"/>
          <w:szCs w:val="24"/>
        </w:rPr>
        <w:t>a</w:t>
      </w:r>
      <w:r w:rsidRPr="00E640C7">
        <w:rPr>
          <w:rFonts w:ascii="Times New Roman" w:hAnsi="Times New Roman" w:cs="Times New Roman"/>
          <w:sz w:val="24"/>
          <w:szCs w:val="24"/>
        </w:rPr>
        <w:t>n Weil</w:t>
      </w:r>
      <w:r w:rsidRPr="00E640C7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E640C7">
        <w:rPr>
          <w:rFonts w:ascii="Times New Roman" w:hAnsi="Times New Roman" w:cs="Times New Roman"/>
          <w:sz w:val="24"/>
          <w:szCs w:val="24"/>
        </w:rPr>
        <w:t xml:space="preserve">, </w:t>
      </w:r>
      <w:r w:rsidRPr="00E640C7">
        <w:rPr>
          <w:rFonts w:ascii="Times New Roman" w:hAnsi="Times New Roman" w:cs="Times New Roman"/>
          <w:color w:val="000000"/>
          <w:sz w:val="24"/>
          <w:szCs w:val="24"/>
        </w:rPr>
        <w:t>Shaker A. Mousa</w:t>
      </w:r>
      <w:r w:rsidRPr="00E640C7">
        <w:rPr>
          <w:rFonts w:ascii="Times New Roman" w:hAnsi="Times New Roman" w:cs="Times New Roman"/>
          <w:bCs/>
          <w:sz w:val="24"/>
          <w:szCs w:val="24"/>
          <w:vertAlign w:val="superscript"/>
        </w:rPr>
        <w:t>1</w:t>
      </w:r>
      <w:r w:rsidRPr="00E640C7">
        <w:rPr>
          <w:rFonts w:ascii="Times New Roman" w:hAnsi="Times New Roman" w:cs="Times New Roman"/>
          <w:color w:val="000000"/>
          <w:sz w:val="24"/>
          <w:szCs w:val="24"/>
        </w:rPr>
        <w:t>*</w:t>
      </w:r>
    </w:p>
    <w:p w14:paraId="15EF5EF6" w14:textId="77777777" w:rsidR="00E640C7" w:rsidRPr="00E640C7" w:rsidRDefault="00E640C7" w:rsidP="00E640C7">
      <w:pPr>
        <w:spacing w:after="0" w:line="240" w:lineRule="auto"/>
        <w:ind w:firstLine="450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E640C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1 </w:t>
      </w:r>
      <w:r w:rsidRPr="00E640C7">
        <w:rPr>
          <w:rFonts w:ascii="Times New Roman" w:hAnsi="Times New Roman" w:cs="Times New Roman"/>
          <w:bCs/>
          <w:sz w:val="24"/>
          <w:szCs w:val="24"/>
        </w:rPr>
        <w:t>The Pharmaceutical Research Institute, Albany College of Pharmacy and Health Sciences, Rensselaer, NY, USA</w:t>
      </w:r>
    </w:p>
    <w:p w14:paraId="1B1ACB87" w14:textId="77777777" w:rsidR="00E640C7" w:rsidRPr="00E640C7" w:rsidRDefault="00E640C7" w:rsidP="00E640C7">
      <w:pPr>
        <w:spacing w:after="0" w:line="240" w:lineRule="auto"/>
        <w:ind w:firstLine="45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E640C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2 </w:t>
      </w:r>
      <w:r w:rsidRPr="00E640C7">
        <w:rPr>
          <w:rFonts w:ascii="Times New Roman" w:hAnsi="Times New Roman" w:cs="Times New Roman"/>
          <w:bCs/>
          <w:sz w:val="24"/>
          <w:szCs w:val="24"/>
        </w:rPr>
        <w:t>Clinical Pathology (Hematology Section), Faculty of Medicine, Mansoura University, Mansoura, Egypt</w:t>
      </w:r>
    </w:p>
    <w:p w14:paraId="6DFEAA72" w14:textId="77777777" w:rsidR="00E640C7" w:rsidRPr="00E640C7" w:rsidRDefault="00E640C7" w:rsidP="00E640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  <w:lang w:val="it-IT"/>
        </w:rPr>
      </w:pPr>
      <w:r w:rsidRPr="00E640C7">
        <w:rPr>
          <w:rFonts w:ascii="Times New Roman" w:hAnsi="Times New Roman" w:cs="Times New Roman"/>
          <w:bCs/>
          <w:sz w:val="24"/>
          <w:szCs w:val="24"/>
          <w:vertAlign w:val="superscript"/>
        </w:rPr>
        <w:t>3</w:t>
      </w:r>
      <w:r w:rsidRPr="00E640C7">
        <w:rPr>
          <w:rFonts w:ascii="Times New Roman" w:hAnsi="Times New Roman" w:cs="Times New Roman"/>
          <w:sz w:val="24"/>
          <w:szCs w:val="24"/>
          <w:lang w:val="it-IT"/>
        </w:rPr>
        <w:t>Pro-Al Medico Technologies Inc., Suffern, NY USA</w:t>
      </w:r>
    </w:p>
    <w:p w14:paraId="5DDDBE4A" w14:textId="77777777" w:rsidR="00E640C7" w:rsidRPr="00E640C7" w:rsidRDefault="00E640C7" w:rsidP="00E640C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640C7">
        <w:rPr>
          <w:rFonts w:ascii="Times New Roman" w:hAnsi="Times New Roman" w:cs="Times New Roman"/>
          <w:bCs/>
          <w:sz w:val="24"/>
          <w:szCs w:val="24"/>
          <w:vertAlign w:val="superscript"/>
        </w:rPr>
        <w:t>4</w:t>
      </w:r>
      <w:r w:rsidRPr="00E640C7">
        <w:rPr>
          <w:rFonts w:ascii="Times New Roman" w:hAnsi="Times New Roman" w:cs="Times New Roman"/>
          <w:sz w:val="24"/>
          <w:szCs w:val="24"/>
        </w:rPr>
        <w:t>University at Buffalo and the VA WNY Healthcare System, Departments of Physiology &amp; Biophysics, Biomedical Engineering, Medicine, Buffalo, NY</w:t>
      </w:r>
    </w:p>
    <w:p w14:paraId="1EDA05DC" w14:textId="77777777" w:rsidR="00A2504E" w:rsidRPr="00E640C7" w:rsidRDefault="00A2504E">
      <w:pPr>
        <w:rPr>
          <w:rFonts w:ascii="Times New Roman" w:hAnsi="Times New Roman" w:cs="Times New Roman"/>
          <w:b/>
          <w:bCs/>
        </w:rPr>
      </w:pPr>
    </w:p>
    <w:p w14:paraId="2D1F8EC2" w14:textId="77777777" w:rsidR="00A2504E" w:rsidRDefault="00A2504E">
      <w:pPr>
        <w:rPr>
          <w:rFonts w:asciiTheme="majorBidi" w:hAnsiTheme="majorBidi" w:cstheme="majorBidi"/>
          <w:b/>
          <w:bCs/>
        </w:rPr>
      </w:pPr>
    </w:p>
    <w:p w14:paraId="2EB4670B" w14:textId="77777777" w:rsidR="00A2504E" w:rsidRDefault="00A2504E">
      <w:pPr>
        <w:rPr>
          <w:rFonts w:ascii="Times New Roman" w:hAnsi="Times New Roman" w:cs="Times New Roman"/>
          <w:b/>
          <w:sz w:val="24"/>
          <w:szCs w:val="24"/>
        </w:rPr>
      </w:pPr>
    </w:p>
    <w:p w14:paraId="59E1DE2C" w14:textId="77777777" w:rsidR="00A2504E" w:rsidRDefault="00A2504E">
      <w:pPr>
        <w:rPr>
          <w:rFonts w:ascii="Times New Roman" w:hAnsi="Times New Roman" w:cs="Times New Roman"/>
          <w:b/>
          <w:sz w:val="24"/>
          <w:szCs w:val="24"/>
        </w:rPr>
      </w:pPr>
    </w:p>
    <w:p w14:paraId="49151B45" w14:textId="77777777" w:rsidR="00A2504E" w:rsidRDefault="00A2504E">
      <w:pPr>
        <w:rPr>
          <w:rFonts w:ascii="Times New Roman" w:hAnsi="Times New Roman" w:cs="Times New Roman"/>
          <w:b/>
          <w:sz w:val="24"/>
          <w:szCs w:val="24"/>
        </w:rPr>
      </w:pPr>
    </w:p>
    <w:p w14:paraId="49C40560" w14:textId="77777777" w:rsidR="00A2504E" w:rsidRPr="007F6F62" w:rsidRDefault="00A2504E" w:rsidP="00A2504E">
      <w:pPr>
        <w:pStyle w:val="NoSpacing"/>
        <w:spacing w:line="360" w:lineRule="auto"/>
        <w:ind w:firstLine="450"/>
        <w:rPr>
          <w:rFonts w:asciiTheme="majorBidi" w:hAnsiTheme="majorBidi" w:cstheme="majorBidi"/>
          <w:sz w:val="24"/>
          <w:szCs w:val="24"/>
        </w:rPr>
      </w:pPr>
      <w:r w:rsidRPr="007F6F62">
        <w:rPr>
          <w:rFonts w:asciiTheme="majorBidi" w:hAnsiTheme="majorBidi" w:cstheme="majorBidi"/>
          <w:sz w:val="24"/>
          <w:szCs w:val="24"/>
        </w:rPr>
        <w:t>*</w:t>
      </w:r>
      <w:r w:rsidRPr="007F6F62">
        <w:rPr>
          <w:rFonts w:asciiTheme="majorBidi" w:hAnsiTheme="majorBidi" w:cstheme="majorBidi"/>
          <w:b/>
          <w:sz w:val="24"/>
          <w:szCs w:val="24"/>
        </w:rPr>
        <w:t>Correspondence</w:t>
      </w:r>
      <w:r w:rsidRPr="007F6F62">
        <w:rPr>
          <w:rFonts w:asciiTheme="majorBidi" w:hAnsiTheme="majorBidi" w:cstheme="majorBidi"/>
          <w:sz w:val="24"/>
          <w:szCs w:val="24"/>
        </w:rPr>
        <w:t>:</w:t>
      </w:r>
    </w:p>
    <w:p w14:paraId="000F0F84" w14:textId="77777777" w:rsidR="00A2504E" w:rsidRPr="007F6F62" w:rsidRDefault="00A2504E" w:rsidP="00A2504E">
      <w:pPr>
        <w:pStyle w:val="NoSpacing"/>
        <w:ind w:firstLine="450"/>
        <w:rPr>
          <w:rFonts w:asciiTheme="majorBidi" w:hAnsiTheme="majorBidi" w:cstheme="majorBidi"/>
          <w:sz w:val="24"/>
          <w:szCs w:val="24"/>
        </w:rPr>
      </w:pPr>
      <w:r w:rsidRPr="007F6F62">
        <w:rPr>
          <w:rFonts w:asciiTheme="majorBidi" w:hAnsiTheme="majorBidi" w:cstheme="majorBidi"/>
          <w:sz w:val="24"/>
          <w:szCs w:val="24"/>
        </w:rPr>
        <w:t>Shaker A. Mousa</w:t>
      </w:r>
    </w:p>
    <w:p w14:paraId="5CD2F40C" w14:textId="77777777" w:rsidR="00A2504E" w:rsidRPr="007F6F62" w:rsidRDefault="00A2504E" w:rsidP="00A2504E">
      <w:pPr>
        <w:pStyle w:val="NoSpacing"/>
        <w:ind w:firstLine="450"/>
        <w:rPr>
          <w:rFonts w:asciiTheme="majorBidi" w:hAnsiTheme="majorBidi" w:cstheme="majorBidi"/>
          <w:sz w:val="24"/>
          <w:szCs w:val="24"/>
        </w:rPr>
      </w:pPr>
      <w:r w:rsidRPr="007F6F62">
        <w:rPr>
          <w:rFonts w:asciiTheme="majorBidi" w:hAnsiTheme="majorBidi" w:cstheme="majorBidi"/>
          <w:sz w:val="24"/>
          <w:szCs w:val="24"/>
        </w:rPr>
        <w:t>The Pharmaceutical Research Institute</w:t>
      </w:r>
    </w:p>
    <w:p w14:paraId="23E959F0" w14:textId="77777777" w:rsidR="00A2504E" w:rsidRPr="007F6F62" w:rsidRDefault="00A2504E" w:rsidP="00A2504E">
      <w:pPr>
        <w:pStyle w:val="NoSpacing"/>
        <w:ind w:firstLine="450"/>
        <w:rPr>
          <w:rFonts w:asciiTheme="majorBidi" w:hAnsiTheme="majorBidi" w:cstheme="majorBidi"/>
          <w:sz w:val="24"/>
          <w:szCs w:val="24"/>
        </w:rPr>
      </w:pPr>
      <w:r w:rsidRPr="007F6F62">
        <w:rPr>
          <w:rFonts w:asciiTheme="majorBidi" w:hAnsiTheme="majorBidi" w:cstheme="majorBidi"/>
          <w:sz w:val="24"/>
          <w:szCs w:val="24"/>
        </w:rPr>
        <w:t>Albany College of Pharmacy and Health Sciences</w:t>
      </w:r>
    </w:p>
    <w:p w14:paraId="4A2C0AAD" w14:textId="77777777" w:rsidR="00A2504E" w:rsidRPr="007F6F62" w:rsidRDefault="00A2504E" w:rsidP="00A2504E">
      <w:pPr>
        <w:pStyle w:val="NoSpacing"/>
        <w:ind w:firstLine="450"/>
        <w:rPr>
          <w:rFonts w:asciiTheme="majorBidi" w:hAnsiTheme="majorBidi" w:cstheme="majorBidi"/>
          <w:sz w:val="24"/>
          <w:szCs w:val="24"/>
        </w:rPr>
      </w:pPr>
      <w:r w:rsidRPr="007F6F62">
        <w:rPr>
          <w:rFonts w:asciiTheme="majorBidi" w:hAnsiTheme="majorBidi" w:cstheme="majorBidi"/>
          <w:sz w:val="24"/>
          <w:szCs w:val="24"/>
        </w:rPr>
        <w:t>1 Discovery Drive, Rensselaer, NY 12144</w:t>
      </w:r>
    </w:p>
    <w:p w14:paraId="16A27B6C" w14:textId="77777777" w:rsidR="00A2504E" w:rsidRPr="007F6F62" w:rsidRDefault="00A2504E" w:rsidP="00A2504E">
      <w:pPr>
        <w:pStyle w:val="NoSpacing"/>
        <w:ind w:firstLine="450"/>
        <w:rPr>
          <w:rFonts w:asciiTheme="majorBidi" w:hAnsiTheme="majorBidi" w:cstheme="majorBidi"/>
          <w:sz w:val="24"/>
          <w:szCs w:val="24"/>
        </w:rPr>
      </w:pPr>
      <w:r w:rsidRPr="007F6F62">
        <w:rPr>
          <w:rFonts w:asciiTheme="majorBidi" w:hAnsiTheme="majorBidi" w:cstheme="majorBidi"/>
          <w:sz w:val="24"/>
          <w:szCs w:val="24"/>
        </w:rPr>
        <w:t xml:space="preserve">Phone: (518) 694-7397 </w:t>
      </w:r>
    </w:p>
    <w:p w14:paraId="72659946" w14:textId="77777777" w:rsidR="00A2504E" w:rsidRPr="007F6F62" w:rsidRDefault="00A2504E" w:rsidP="00A2504E">
      <w:pPr>
        <w:pStyle w:val="NoSpacing"/>
        <w:ind w:firstLine="450"/>
        <w:rPr>
          <w:rFonts w:asciiTheme="majorBidi" w:hAnsiTheme="majorBidi" w:cstheme="majorBidi"/>
          <w:sz w:val="24"/>
          <w:szCs w:val="24"/>
        </w:rPr>
      </w:pPr>
      <w:r w:rsidRPr="007F6F62">
        <w:rPr>
          <w:rFonts w:asciiTheme="majorBidi" w:hAnsiTheme="majorBidi" w:cstheme="majorBidi"/>
          <w:sz w:val="24"/>
          <w:szCs w:val="24"/>
        </w:rPr>
        <w:t>Fax: (518) 694-7567</w:t>
      </w:r>
    </w:p>
    <w:p w14:paraId="3EB617BA" w14:textId="77777777" w:rsidR="00A2504E" w:rsidRDefault="00A2504E" w:rsidP="00A2504E">
      <w:pPr>
        <w:ind w:firstLine="450"/>
        <w:rPr>
          <w:rFonts w:asciiTheme="majorBidi" w:hAnsiTheme="majorBidi" w:cstheme="majorBidi"/>
        </w:rPr>
      </w:pPr>
      <w:r w:rsidRPr="007F6F62">
        <w:rPr>
          <w:rFonts w:asciiTheme="majorBidi" w:hAnsiTheme="majorBidi" w:cstheme="majorBidi"/>
          <w:sz w:val="24"/>
          <w:szCs w:val="24"/>
        </w:rPr>
        <w:t>Email:</w:t>
      </w:r>
      <w:r w:rsidRPr="007F6F62">
        <w:rPr>
          <w:rFonts w:asciiTheme="majorBidi" w:hAnsiTheme="majorBidi" w:cstheme="majorBidi"/>
          <w:sz w:val="24"/>
          <w:szCs w:val="24"/>
        </w:rPr>
        <w:tab/>
      </w:r>
      <w:hyperlink r:id="rId6" w:history="1">
        <w:r w:rsidRPr="007F6F62">
          <w:rPr>
            <w:rStyle w:val="Hyperlink"/>
            <w:rFonts w:asciiTheme="majorBidi" w:hAnsiTheme="majorBidi" w:cstheme="majorBidi"/>
            <w:sz w:val="24"/>
            <w:szCs w:val="24"/>
          </w:rPr>
          <w:t>shaker.mousa@acphs.edu</w:t>
        </w:r>
      </w:hyperlink>
    </w:p>
    <w:p w14:paraId="6AB919CD" w14:textId="77777777" w:rsidR="00A2504E" w:rsidRDefault="00A2504E">
      <w:pPr>
        <w:rPr>
          <w:rFonts w:ascii="Times New Roman" w:hAnsi="Times New Roman" w:cs="Times New Roman"/>
          <w:b/>
          <w:sz w:val="24"/>
          <w:szCs w:val="24"/>
        </w:rPr>
      </w:pPr>
    </w:p>
    <w:p w14:paraId="5A1FC881" w14:textId="77777777" w:rsidR="00F534D0" w:rsidRDefault="00F534D0">
      <w:pPr>
        <w:rPr>
          <w:rFonts w:ascii="Times New Roman" w:hAnsi="Times New Roman" w:cs="Times New Roman"/>
          <w:b/>
          <w:sz w:val="24"/>
          <w:szCs w:val="24"/>
        </w:rPr>
      </w:pPr>
    </w:p>
    <w:p w14:paraId="105BE072" w14:textId="77777777" w:rsidR="00F534D0" w:rsidRDefault="00F534D0">
      <w:pPr>
        <w:rPr>
          <w:rFonts w:ascii="Times New Roman" w:hAnsi="Times New Roman" w:cs="Times New Roman"/>
          <w:b/>
          <w:sz w:val="24"/>
          <w:szCs w:val="24"/>
        </w:rPr>
      </w:pPr>
    </w:p>
    <w:p w14:paraId="2FBE3840" w14:textId="77777777" w:rsidR="00F534D0" w:rsidRDefault="00F534D0">
      <w:pPr>
        <w:rPr>
          <w:rFonts w:ascii="Times New Roman" w:hAnsi="Times New Roman" w:cs="Times New Roman"/>
          <w:b/>
          <w:sz w:val="24"/>
          <w:szCs w:val="24"/>
        </w:rPr>
      </w:pPr>
    </w:p>
    <w:p w14:paraId="2F80C9FD" w14:textId="77777777" w:rsidR="00F534D0" w:rsidRDefault="00F534D0">
      <w:pPr>
        <w:rPr>
          <w:rFonts w:ascii="Times New Roman" w:hAnsi="Times New Roman" w:cs="Times New Roman"/>
          <w:b/>
          <w:sz w:val="24"/>
          <w:szCs w:val="24"/>
        </w:rPr>
      </w:pPr>
    </w:p>
    <w:p w14:paraId="7AD1C779" w14:textId="77777777" w:rsidR="00E640C7" w:rsidRDefault="00E640C7">
      <w:pPr>
        <w:rPr>
          <w:rFonts w:ascii="Times New Roman" w:hAnsi="Times New Roman" w:cs="Times New Roman"/>
          <w:b/>
          <w:sz w:val="24"/>
          <w:szCs w:val="24"/>
        </w:rPr>
      </w:pPr>
    </w:p>
    <w:p w14:paraId="5CDE619E" w14:textId="77777777" w:rsidR="00E640C7" w:rsidRDefault="00E640C7">
      <w:pPr>
        <w:rPr>
          <w:rFonts w:ascii="Times New Roman" w:hAnsi="Times New Roman" w:cs="Times New Roman"/>
          <w:b/>
          <w:sz w:val="24"/>
          <w:szCs w:val="24"/>
        </w:rPr>
      </w:pPr>
    </w:p>
    <w:p w14:paraId="5A53E38E" w14:textId="77777777" w:rsidR="00E640C7" w:rsidRDefault="00E640C7">
      <w:pPr>
        <w:rPr>
          <w:rFonts w:ascii="Times New Roman" w:hAnsi="Times New Roman" w:cs="Times New Roman"/>
          <w:b/>
          <w:sz w:val="24"/>
          <w:szCs w:val="24"/>
        </w:rPr>
      </w:pPr>
    </w:p>
    <w:p w14:paraId="5F4DB3C6" w14:textId="77777777" w:rsidR="007C3D44" w:rsidRPr="00854195" w:rsidRDefault="007C3D44" w:rsidP="007C3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015D6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Table of Contents</w:t>
      </w:r>
      <w:r w:rsidR="0085419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54195" w:rsidRPr="00854195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(figure for Compound 6 is missing)</w:t>
      </w:r>
    </w:p>
    <w:p w14:paraId="42F69011" w14:textId="77777777" w:rsidR="007C3D44" w:rsidRPr="00854195" w:rsidRDefault="007C3D44" w:rsidP="007C3D4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801AD8D" w14:textId="77777777" w:rsidR="007C3D44" w:rsidRPr="008245A4" w:rsidRDefault="007C3D44" w:rsidP="007C3D4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Figure S1</w:t>
      </w:r>
      <w:r w:rsidRPr="0026402D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6402D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26402D">
        <w:rPr>
          <w:rFonts w:ascii="Times New Roman" w:hAnsi="Times New Roman" w:cs="Times New Roman"/>
          <w:noProof/>
          <w:sz w:val="24"/>
          <w:szCs w:val="24"/>
        </w:rPr>
        <w:t>H-NMR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40BC0">
        <w:rPr>
          <w:rFonts w:ascii="Times New Roman" w:eastAsia="Times New Roman" w:hAnsi="Times New Roman" w:cs="Times New Roman"/>
          <w:sz w:val="24"/>
          <w:szCs w:val="24"/>
        </w:rPr>
        <w:t>spectrum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 of compound 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</w:p>
    <w:p w14:paraId="436BB7BD" w14:textId="77777777" w:rsidR="007C3D44" w:rsidRDefault="007C3D44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S2. 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-NMR </w:t>
      </w:r>
      <w:r w:rsidRPr="00F40BC0">
        <w:rPr>
          <w:rFonts w:ascii="Times New Roman" w:eastAsia="Times New Roman" w:hAnsi="Times New Roman" w:cs="Times New Roman"/>
          <w:sz w:val="24"/>
          <w:szCs w:val="24"/>
        </w:rPr>
        <w:t>spectrum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 of compound </w:t>
      </w:r>
      <w:r>
        <w:rPr>
          <w:rFonts w:ascii="Times New Roman" w:hAnsi="Times New Roman" w:cs="Times New Roman"/>
          <w:noProof/>
          <w:sz w:val="24"/>
          <w:szCs w:val="24"/>
        </w:rPr>
        <w:t>2</w:t>
      </w:r>
    </w:p>
    <w:p w14:paraId="1674AC5F" w14:textId="77777777" w:rsidR="007C3D44" w:rsidRDefault="007C3D44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S3. </w:t>
      </w:r>
      <w:r w:rsidRPr="0026402D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26402D">
        <w:rPr>
          <w:rFonts w:ascii="Times New Roman" w:hAnsi="Times New Roman" w:cs="Times New Roman"/>
          <w:noProof/>
          <w:sz w:val="24"/>
          <w:szCs w:val="24"/>
        </w:rPr>
        <w:t>H -NMR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40BC0">
        <w:rPr>
          <w:rFonts w:ascii="Times New Roman" w:eastAsia="Times New Roman" w:hAnsi="Times New Roman" w:cs="Times New Roman"/>
          <w:sz w:val="24"/>
          <w:szCs w:val="24"/>
        </w:rPr>
        <w:t>spectrum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 of compound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</w:p>
    <w:p w14:paraId="150582C5" w14:textId="77777777" w:rsidR="007C3D44" w:rsidRDefault="007C3D44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S4. 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-NMR </w:t>
      </w:r>
      <w:r w:rsidRPr="00F40BC0">
        <w:rPr>
          <w:rFonts w:ascii="Times New Roman" w:eastAsia="Times New Roman" w:hAnsi="Times New Roman" w:cs="Times New Roman"/>
          <w:sz w:val="24"/>
          <w:szCs w:val="24"/>
        </w:rPr>
        <w:t>spectrum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 of compound 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</w:p>
    <w:p w14:paraId="0F767345" w14:textId="77777777" w:rsidR="007C3D44" w:rsidRDefault="007C3D44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6402D">
        <w:rPr>
          <w:rFonts w:ascii="Times New Roman" w:hAnsi="Times New Roman" w:cs="Times New Roman"/>
          <w:b/>
          <w:noProof/>
          <w:sz w:val="24"/>
          <w:szCs w:val="24"/>
        </w:rPr>
        <w:t>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26402D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6402D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26402D">
        <w:rPr>
          <w:rFonts w:ascii="Times New Roman" w:hAnsi="Times New Roman" w:cs="Times New Roman"/>
          <w:noProof/>
          <w:sz w:val="24"/>
          <w:szCs w:val="24"/>
        </w:rPr>
        <w:t>H -NMR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40BC0">
        <w:rPr>
          <w:rFonts w:ascii="Times New Roman" w:eastAsia="Times New Roman" w:hAnsi="Times New Roman" w:cs="Times New Roman"/>
          <w:sz w:val="24"/>
          <w:szCs w:val="24"/>
        </w:rPr>
        <w:t>spectrum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 of compound 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</w:p>
    <w:p w14:paraId="4E30DE48" w14:textId="77777777" w:rsidR="007C3D44" w:rsidRDefault="007C3D44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S6. 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 -NMR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40BC0">
        <w:rPr>
          <w:rFonts w:ascii="Times New Roman" w:eastAsia="Times New Roman" w:hAnsi="Times New Roman" w:cs="Times New Roman"/>
          <w:sz w:val="24"/>
          <w:szCs w:val="24"/>
        </w:rPr>
        <w:t>spectrum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 of compound </w:t>
      </w:r>
      <w:r>
        <w:rPr>
          <w:rFonts w:ascii="Times New Roman" w:hAnsi="Times New Roman" w:cs="Times New Roman"/>
          <w:noProof/>
          <w:sz w:val="24"/>
          <w:szCs w:val="24"/>
        </w:rPr>
        <w:t>4</w:t>
      </w:r>
    </w:p>
    <w:p w14:paraId="43CC3D2F" w14:textId="77777777" w:rsidR="007C3D44" w:rsidRDefault="007C3D44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6402D">
        <w:rPr>
          <w:rFonts w:ascii="Times New Roman" w:hAnsi="Times New Roman" w:cs="Times New Roman"/>
          <w:b/>
          <w:noProof/>
          <w:sz w:val="24"/>
          <w:szCs w:val="24"/>
        </w:rPr>
        <w:t>Figure S</w:t>
      </w:r>
      <w:r>
        <w:rPr>
          <w:rFonts w:ascii="Times New Roman" w:hAnsi="Times New Roman" w:cs="Times New Roman"/>
          <w:b/>
          <w:noProof/>
          <w:sz w:val="24"/>
          <w:szCs w:val="24"/>
        </w:rPr>
        <w:t>7</w:t>
      </w:r>
      <w:r w:rsidRPr="0026402D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6402D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26402D">
        <w:rPr>
          <w:rFonts w:ascii="Times New Roman" w:hAnsi="Times New Roman" w:cs="Times New Roman"/>
          <w:noProof/>
          <w:sz w:val="24"/>
          <w:szCs w:val="24"/>
        </w:rPr>
        <w:t>H -NMR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40BC0">
        <w:rPr>
          <w:rFonts w:ascii="Times New Roman" w:eastAsia="Times New Roman" w:hAnsi="Times New Roman" w:cs="Times New Roman"/>
          <w:sz w:val="24"/>
          <w:szCs w:val="24"/>
        </w:rPr>
        <w:t>spectrum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 of compound 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</w:p>
    <w:p w14:paraId="0D54036D" w14:textId="77777777" w:rsidR="007C3D44" w:rsidRDefault="007C3D44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Figure S8. </w:t>
      </w:r>
      <w:r>
        <w:rPr>
          <w:rFonts w:ascii="Times New Roman" w:hAnsi="Times New Roman" w:cs="Times New Roman"/>
          <w:noProof/>
          <w:sz w:val="24"/>
          <w:szCs w:val="24"/>
          <w:vertAlign w:val="superscript"/>
        </w:rPr>
        <w:t>13</w:t>
      </w:r>
      <w:r>
        <w:rPr>
          <w:rFonts w:ascii="Times New Roman" w:hAnsi="Times New Roman" w:cs="Times New Roman"/>
          <w:noProof/>
          <w:sz w:val="24"/>
          <w:szCs w:val="24"/>
        </w:rPr>
        <w:t>C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 -NMR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40BC0">
        <w:rPr>
          <w:rFonts w:ascii="Times New Roman" w:eastAsia="Times New Roman" w:hAnsi="Times New Roman" w:cs="Times New Roman"/>
          <w:sz w:val="24"/>
          <w:szCs w:val="24"/>
        </w:rPr>
        <w:t>spectrum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 of compound </w:t>
      </w:r>
      <w:r>
        <w:rPr>
          <w:rFonts w:ascii="Times New Roman" w:hAnsi="Times New Roman" w:cs="Times New Roman"/>
          <w:noProof/>
          <w:sz w:val="24"/>
          <w:szCs w:val="24"/>
        </w:rPr>
        <w:t>5</w:t>
      </w:r>
    </w:p>
    <w:p w14:paraId="6B142DC8" w14:textId="77777777" w:rsidR="007C3D44" w:rsidRDefault="007C3D44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6402D">
        <w:rPr>
          <w:rFonts w:ascii="Times New Roman" w:hAnsi="Times New Roman" w:cs="Times New Roman"/>
          <w:b/>
          <w:noProof/>
          <w:sz w:val="24"/>
          <w:szCs w:val="24"/>
        </w:rPr>
        <w:t>Figure S</w:t>
      </w:r>
      <w:r w:rsidR="00A45C21">
        <w:rPr>
          <w:rFonts w:ascii="Times New Roman" w:hAnsi="Times New Roman" w:cs="Times New Roman"/>
          <w:b/>
          <w:noProof/>
          <w:sz w:val="24"/>
          <w:szCs w:val="24"/>
        </w:rPr>
        <w:t>9</w:t>
      </w:r>
      <w:r w:rsidRPr="0026402D">
        <w:rPr>
          <w:rFonts w:ascii="Times New Roman" w:hAnsi="Times New Roman" w:cs="Times New Roman"/>
          <w:b/>
          <w:noProof/>
          <w:sz w:val="24"/>
          <w:szCs w:val="24"/>
        </w:rPr>
        <w:t>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Pr="0026402D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 w:rsidRPr="0026402D">
        <w:rPr>
          <w:rFonts w:ascii="Times New Roman" w:hAnsi="Times New Roman" w:cs="Times New Roman"/>
          <w:noProof/>
          <w:sz w:val="24"/>
          <w:szCs w:val="24"/>
        </w:rPr>
        <w:t>H -NMR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F40BC0">
        <w:rPr>
          <w:rFonts w:ascii="Times New Roman" w:eastAsia="Times New Roman" w:hAnsi="Times New Roman" w:cs="Times New Roman"/>
          <w:sz w:val="24"/>
          <w:szCs w:val="24"/>
        </w:rPr>
        <w:t>spectrum</w:t>
      </w:r>
      <w:r w:rsidRPr="0026402D">
        <w:rPr>
          <w:rFonts w:ascii="Times New Roman" w:hAnsi="Times New Roman" w:cs="Times New Roman"/>
          <w:noProof/>
          <w:sz w:val="24"/>
          <w:szCs w:val="24"/>
        </w:rPr>
        <w:t xml:space="preserve"> of compound </w:t>
      </w:r>
      <w:r>
        <w:rPr>
          <w:rFonts w:ascii="Times New Roman" w:hAnsi="Times New Roman" w:cs="Times New Roman"/>
          <w:noProof/>
          <w:sz w:val="24"/>
          <w:szCs w:val="24"/>
        </w:rPr>
        <w:t>7</w:t>
      </w:r>
    </w:p>
    <w:p w14:paraId="002D52E9" w14:textId="77777777" w:rsidR="009E113E" w:rsidRPr="00254343" w:rsidRDefault="009C712A" w:rsidP="009E113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C712A">
        <w:rPr>
          <w:rFonts w:ascii="Times New Roman" w:hAnsi="Times New Roman" w:cs="Times New Roman"/>
          <w:b/>
          <w:noProof/>
          <w:sz w:val="24"/>
          <w:szCs w:val="24"/>
        </w:rPr>
        <w:t>Figure S10.</w:t>
      </w: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9E113E" w:rsidRPr="009C712A">
        <w:rPr>
          <w:rFonts w:ascii="Times New Roman" w:hAnsi="Times New Roman" w:cs="Times New Roman"/>
          <w:sz w:val="24"/>
          <w:szCs w:val="24"/>
        </w:rPr>
        <w:t xml:space="preserve">Characterization of prepared nano capsules (a) particle size distribution of void nanoparticles showing average size of 150 nm; (b) </w:t>
      </w:r>
      <w:r w:rsidR="009E113E" w:rsidRPr="00854195">
        <w:rPr>
          <w:rFonts w:ascii="Times New Roman" w:hAnsi="Times New Roman" w:cs="Times New Roman"/>
          <w:color w:val="FF0000"/>
          <w:sz w:val="24"/>
          <w:szCs w:val="24"/>
        </w:rPr>
        <w:t>particle</w:t>
      </w:r>
      <w:r w:rsidR="009E113E" w:rsidRPr="009C712A">
        <w:rPr>
          <w:rFonts w:ascii="Times New Roman" w:hAnsi="Times New Roman" w:cs="Times New Roman"/>
          <w:sz w:val="24"/>
          <w:szCs w:val="24"/>
        </w:rPr>
        <w:t xml:space="preserve"> size of PLGA-T3 NPs; (c) </w:t>
      </w:r>
      <w:r w:rsidR="009E113E" w:rsidRPr="00854195">
        <w:rPr>
          <w:rFonts w:ascii="Times New Roman" w:hAnsi="Times New Roman" w:cs="Times New Roman"/>
          <w:color w:val="FF0000"/>
          <w:sz w:val="24"/>
          <w:szCs w:val="24"/>
        </w:rPr>
        <w:t xml:space="preserve">particle </w:t>
      </w:r>
      <w:r w:rsidR="009E113E" w:rsidRPr="009C712A">
        <w:rPr>
          <w:rFonts w:ascii="Times New Roman" w:hAnsi="Times New Roman" w:cs="Times New Roman"/>
          <w:sz w:val="24"/>
          <w:szCs w:val="24"/>
        </w:rPr>
        <w:t>size of PLGA-T3/PCr NPs</w:t>
      </w:r>
    </w:p>
    <w:p w14:paraId="65D274DB" w14:textId="77777777" w:rsidR="009C712A" w:rsidRPr="009C712A" w:rsidRDefault="009C712A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5D9E8F3" w14:textId="77777777" w:rsidR="00A45C21" w:rsidRDefault="00A45C21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3CA9004" w14:textId="77777777" w:rsidR="00A45C21" w:rsidRDefault="00A45C21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D03A5D9" w14:textId="77777777" w:rsidR="00A45C21" w:rsidRPr="00854195" w:rsidRDefault="00854195" w:rsidP="007C3D44">
      <w:pPr>
        <w:spacing w:after="0" w:line="360" w:lineRule="auto"/>
        <w:jc w:val="both"/>
        <w:rPr>
          <w:rFonts w:ascii="Times New Roman" w:hAnsi="Times New Roman" w:cs="Times New Roman"/>
          <w:noProof/>
          <w:color w:val="FF0000"/>
          <w:sz w:val="24"/>
          <w:szCs w:val="24"/>
        </w:rPr>
      </w:pPr>
      <w:r>
        <w:rPr>
          <w:rFonts w:ascii="Times New Roman" w:hAnsi="Times New Roman" w:cs="Times New Roman"/>
          <w:noProof/>
          <w:color w:val="FF0000"/>
          <w:sz w:val="24"/>
          <w:szCs w:val="24"/>
        </w:rPr>
        <w:t>You need to add C-NMR and H-NMR for Compound 6 and renumber all figures after that, both in the figures and in the text.</w:t>
      </w:r>
    </w:p>
    <w:p w14:paraId="7FFE38BD" w14:textId="77777777" w:rsidR="00A45C21" w:rsidRDefault="00A45C21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6D3B2BB" w14:textId="77777777" w:rsidR="00A45C21" w:rsidRDefault="00A45C21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27C8462" w14:textId="77777777" w:rsidR="007C3D44" w:rsidRDefault="007C3D44" w:rsidP="007C3D44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DEF4BEA" w14:textId="77777777" w:rsidR="00F534D0" w:rsidRDefault="00F534D0">
      <w:pPr>
        <w:rPr>
          <w:rFonts w:ascii="Times New Roman" w:hAnsi="Times New Roman" w:cs="Times New Roman"/>
          <w:b/>
          <w:sz w:val="24"/>
          <w:szCs w:val="24"/>
        </w:rPr>
      </w:pPr>
    </w:p>
    <w:p w14:paraId="70401F34" w14:textId="77777777" w:rsidR="00F534D0" w:rsidRDefault="00F534D0">
      <w:pPr>
        <w:rPr>
          <w:rFonts w:ascii="Times New Roman" w:hAnsi="Times New Roman" w:cs="Times New Roman"/>
          <w:b/>
          <w:sz w:val="24"/>
          <w:szCs w:val="24"/>
        </w:rPr>
      </w:pPr>
    </w:p>
    <w:p w14:paraId="66FA0DDE" w14:textId="77777777" w:rsidR="00BC46B0" w:rsidRDefault="00EE3E76">
      <w:pPr>
        <w:rPr>
          <w:rFonts w:ascii="Times New Roman" w:hAnsi="Times New Roman" w:cs="Times New Roman"/>
          <w:b/>
          <w:sz w:val="24"/>
          <w:szCs w:val="24"/>
        </w:rPr>
      </w:pPr>
      <w:r w:rsidRPr="00EE3E76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01E8AD27" wp14:editId="564773A1">
            <wp:extent cx="5943049" cy="3920247"/>
            <wp:effectExtent l="0" t="0" r="63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05" cy="392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2E0C8" w14:textId="77777777" w:rsidR="003B37C9" w:rsidRDefault="00BC46B0" w:rsidP="00BC46B0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6B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843DE">
        <w:rPr>
          <w:rFonts w:ascii="Times New Roman" w:hAnsi="Times New Roman" w:cs="Times New Roman"/>
          <w:b/>
          <w:sz w:val="24"/>
          <w:szCs w:val="24"/>
        </w:rPr>
        <w:t>S</w:t>
      </w:r>
      <w:r w:rsidRPr="00BC46B0">
        <w:rPr>
          <w:rFonts w:ascii="Times New Roman" w:hAnsi="Times New Roman" w:cs="Times New Roman"/>
          <w:b/>
          <w:sz w:val="24"/>
          <w:szCs w:val="24"/>
        </w:rPr>
        <w:t>1:</w:t>
      </w:r>
      <w:r w:rsidRPr="00BC46B0">
        <w:rPr>
          <w:rFonts w:ascii="Times New Roman" w:hAnsi="Times New Roman" w:cs="Times New Roman"/>
          <w:sz w:val="24"/>
          <w:szCs w:val="24"/>
        </w:rPr>
        <w:t xml:space="preserve"> </w:t>
      </w:r>
      <w:r w:rsidRPr="00BC46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C46B0">
        <w:rPr>
          <w:rFonts w:ascii="Times New Roman" w:hAnsi="Times New Roman" w:cs="Times New Roman"/>
          <w:sz w:val="24"/>
          <w:szCs w:val="24"/>
        </w:rPr>
        <w:t>H-NMR Spectrum of compound 2</w:t>
      </w:r>
    </w:p>
    <w:p w14:paraId="7DA6180B" w14:textId="77777777" w:rsidR="007926EC" w:rsidRDefault="007926EC" w:rsidP="00BC46B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F55175" w14:textId="77777777" w:rsidR="007926EC" w:rsidRDefault="007926EC" w:rsidP="00BC46B0">
      <w:pPr>
        <w:jc w:val="center"/>
        <w:rPr>
          <w:rFonts w:ascii="Times New Roman" w:hAnsi="Times New Roman" w:cs="Times New Roman"/>
          <w:sz w:val="24"/>
          <w:szCs w:val="24"/>
        </w:rPr>
      </w:pPr>
      <w:r w:rsidRPr="007926E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E2BC5C1" wp14:editId="404E348F">
            <wp:extent cx="5940060" cy="2996119"/>
            <wp:effectExtent l="0" t="0" r="381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781" cy="300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42F242" w14:textId="77777777" w:rsidR="007926EC" w:rsidRDefault="007926EC" w:rsidP="007926EC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6B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843DE">
        <w:rPr>
          <w:rFonts w:ascii="Times New Roman" w:hAnsi="Times New Roman" w:cs="Times New Roman"/>
          <w:b/>
          <w:sz w:val="24"/>
          <w:szCs w:val="24"/>
        </w:rPr>
        <w:t>S</w:t>
      </w:r>
      <w:r w:rsidR="009E73CE">
        <w:rPr>
          <w:rFonts w:ascii="Times New Roman" w:hAnsi="Times New Roman" w:cs="Times New Roman"/>
          <w:b/>
          <w:sz w:val="24"/>
          <w:szCs w:val="24"/>
        </w:rPr>
        <w:t>2</w:t>
      </w:r>
      <w:r w:rsidRPr="00BC46B0">
        <w:rPr>
          <w:rFonts w:ascii="Times New Roman" w:hAnsi="Times New Roman" w:cs="Times New Roman"/>
          <w:b/>
          <w:sz w:val="24"/>
          <w:szCs w:val="24"/>
        </w:rPr>
        <w:t>:</w:t>
      </w:r>
      <w:r w:rsidRPr="00BC46B0">
        <w:rPr>
          <w:rFonts w:ascii="Times New Roman" w:hAnsi="Times New Roman" w:cs="Times New Roman"/>
          <w:sz w:val="24"/>
          <w:szCs w:val="24"/>
        </w:rPr>
        <w:t xml:space="preserve"> </w:t>
      </w:r>
      <w:r w:rsidRPr="00BC46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C46B0">
        <w:rPr>
          <w:rFonts w:ascii="Times New Roman" w:hAnsi="Times New Roman" w:cs="Times New Roman"/>
          <w:sz w:val="24"/>
          <w:szCs w:val="24"/>
        </w:rPr>
        <w:t>-NMR Spectrum of compound 2</w:t>
      </w:r>
    </w:p>
    <w:p w14:paraId="2854B860" w14:textId="77777777" w:rsidR="006B3A15" w:rsidRDefault="00EE3E76" w:rsidP="007926E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3E7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3433BAD" wp14:editId="15551AA4">
            <wp:extent cx="5943600" cy="40974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9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321204" w14:textId="77777777" w:rsidR="006B3A15" w:rsidRDefault="006B3A15" w:rsidP="006B3A15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6B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843DE">
        <w:rPr>
          <w:rFonts w:ascii="Times New Roman" w:hAnsi="Times New Roman" w:cs="Times New Roman"/>
          <w:b/>
          <w:sz w:val="24"/>
          <w:szCs w:val="24"/>
        </w:rPr>
        <w:t>S</w:t>
      </w:r>
      <w:r w:rsidR="009E73CE">
        <w:rPr>
          <w:rFonts w:ascii="Times New Roman" w:hAnsi="Times New Roman" w:cs="Times New Roman"/>
          <w:b/>
          <w:sz w:val="24"/>
          <w:szCs w:val="24"/>
        </w:rPr>
        <w:t>3</w:t>
      </w:r>
      <w:r w:rsidRPr="00BC46B0">
        <w:rPr>
          <w:rFonts w:ascii="Times New Roman" w:hAnsi="Times New Roman" w:cs="Times New Roman"/>
          <w:b/>
          <w:sz w:val="24"/>
          <w:szCs w:val="24"/>
        </w:rPr>
        <w:t>:</w:t>
      </w:r>
      <w:r w:rsidRPr="00BC46B0">
        <w:rPr>
          <w:rFonts w:ascii="Times New Roman" w:hAnsi="Times New Roman" w:cs="Times New Roman"/>
          <w:sz w:val="24"/>
          <w:szCs w:val="24"/>
        </w:rPr>
        <w:t xml:space="preserve"> </w:t>
      </w:r>
      <w:r w:rsidRPr="00BC46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BC46B0">
        <w:rPr>
          <w:rFonts w:ascii="Times New Roman" w:hAnsi="Times New Roman" w:cs="Times New Roman"/>
          <w:sz w:val="24"/>
          <w:szCs w:val="24"/>
        </w:rPr>
        <w:t xml:space="preserve">H-NMR Spectrum of compound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7CEA06CE" w14:textId="77777777" w:rsidR="009E73CE" w:rsidRDefault="009E73CE" w:rsidP="006B3A15">
      <w:pPr>
        <w:jc w:val="center"/>
        <w:rPr>
          <w:rFonts w:ascii="Times New Roman" w:hAnsi="Times New Roman" w:cs="Times New Roman"/>
          <w:sz w:val="24"/>
          <w:szCs w:val="24"/>
        </w:rPr>
      </w:pPr>
      <w:r w:rsidRPr="009E73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EBC14B" wp14:editId="7B635187">
            <wp:extent cx="5942019" cy="3287949"/>
            <wp:effectExtent l="0" t="0" r="190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508" cy="329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4077F" w14:textId="77777777" w:rsidR="009E73CE" w:rsidRDefault="009E73CE" w:rsidP="009E73CE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6B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843DE">
        <w:rPr>
          <w:rFonts w:ascii="Times New Roman" w:hAnsi="Times New Roman" w:cs="Times New Roman"/>
          <w:b/>
          <w:sz w:val="24"/>
          <w:szCs w:val="24"/>
        </w:rPr>
        <w:t>S</w:t>
      </w:r>
      <w:r w:rsidR="000F332A">
        <w:rPr>
          <w:rFonts w:ascii="Times New Roman" w:hAnsi="Times New Roman" w:cs="Times New Roman"/>
          <w:b/>
          <w:sz w:val="24"/>
          <w:szCs w:val="24"/>
        </w:rPr>
        <w:t>4</w:t>
      </w:r>
      <w:r w:rsidRPr="00BC46B0">
        <w:rPr>
          <w:rFonts w:ascii="Times New Roman" w:hAnsi="Times New Roman" w:cs="Times New Roman"/>
          <w:b/>
          <w:sz w:val="24"/>
          <w:szCs w:val="24"/>
        </w:rPr>
        <w:t>:</w:t>
      </w:r>
      <w:r w:rsidRPr="00BC46B0">
        <w:rPr>
          <w:rFonts w:ascii="Times New Roman" w:hAnsi="Times New Roman" w:cs="Times New Roman"/>
          <w:sz w:val="24"/>
          <w:szCs w:val="24"/>
        </w:rPr>
        <w:t xml:space="preserve"> </w:t>
      </w:r>
      <w:r w:rsidRPr="00BC46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C46B0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07053F3" w14:textId="77777777" w:rsidR="00254343" w:rsidRDefault="007C2D9A" w:rsidP="007926EC">
      <w:pPr>
        <w:jc w:val="center"/>
        <w:rPr>
          <w:rFonts w:ascii="Times New Roman" w:hAnsi="Times New Roman" w:cs="Times New Roman"/>
          <w:sz w:val="24"/>
          <w:szCs w:val="24"/>
        </w:rPr>
      </w:pPr>
      <w:r w:rsidRPr="007C2D9A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2C3BAED7" wp14:editId="08AF3F42">
            <wp:extent cx="5943049" cy="3842426"/>
            <wp:effectExtent l="0" t="0" r="63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535" cy="3843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516FB1" w14:textId="77777777" w:rsidR="00254343" w:rsidRDefault="00254343" w:rsidP="0025434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6B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843DE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BC46B0">
        <w:rPr>
          <w:rFonts w:ascii="Times New Roman" w:hAnsi="Times New Roman" w:cs="Times New Roman"/>
          <w:b/>
          <w:sz w:val="24"/>
          <w:szCs w:val="24"/>
        </w:rPr>
        <w:t>:</w:t>
      </w:r>
      <w:r w:rsidRPr="00BC46B0">
        <w:rPr>
          <w:rFonts w:ascii="Times New Roman" w:hAnsi="Times New Roman" w:cs="Times New Roman"/>
          <w:sz w:val="24"/>
          <w:szCs w:val="24"/>
        </w:rPr>
        <w:t xml:space="preserve"> </w:t>
      </w:r>
      <w:r w:rsidRPr="00BC46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C46B0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4F3687AE" w14:textId="77777777" w:rsidR="00254343" w:rsidRDefault="00736E72" w:rsidP="00254343">
      <w:pPr>
        <w:rPr>
          <w:rFonts w:ascii="Times New Roman" w:hAnsi="Times New Roman" w:cs="Times New Roman"/>
          <w:sz w:val="24"/>
          <w:szCs w:val="24"/>
        </w:rPr>
      </w:pPr>
      <w:r w:rsidRPr="00736E72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61A6F96" wp14:editId="7F37B890">
            <wp:extent cx="5942584" cy="3570051"/>
            <wp:effectExtent l="0" t="0" r="127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268" cy="3571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008C2" w14:textId="77777777" w:rsidR="00254343" w:rsidRDefault="00254343" w:rsidP="0025434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6B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843DE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BC46B0">
        <w:rPr>
          <w:rFonts w:ascii="Times New Roman" w:hAnsi="Times New Roman" w:cs="Times New Roman"/>
          <w:b/>
          <w:sz w:val="24"/>
          <w:szCs w:val="24"/>
        </w:rPr>
        <w:t>:</w:t>
      </w:r>
      <w:r w:rsidRPr="00BC46B0">
        <w:rPr>
          <w:rFonts w:ascii="Times New Roman" w:hAnsi="Times New Roman" w:cs="Times New Roman"/>
          <w:sz w:val="24"/>
          <w:szCs w:val="24"/>
        </w:rPr>
        <w:t xml:space="preserve"> </w:t>
      </w:r>
      <w:r w:rsidRPr="00BC46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C46B0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>
        <w:rPr>
          <w:rFonts w:ascii="Times New Roman" w:hAnsi="Times New Roman" w:cs="Times New Roman"/>
          <w:sz w:val="24"/>
          <w:szCs w:val="24"/>
        </w:rPr>
        <w:t>4</w:t>
      </w:r>
    </w:p>
    <w:p w14:paraId="6E5CEDF0" w14:textId="77777777" w:rsidR="00696597" w:rsidRDefault="00603006" w:rsidP="00254343">
      <w:pPr>
        <w:jc w:val="center"/>
        <w:rPr>
          <w:rFonts w:ascii="Times New Roman" w:hAnsi="Times New Roman" w:cs="Times New Roman"/>
          <w:sz w:val="24"/>
          <w:szCs w:val="24"/>
        </w:rPr>
      </w:pPr>
      <w:r w:rsidRPr="0060300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7B05BCF" wp14:editId="63BED276">
            <wp:extent cx="5943049" cy="3930869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29" cy="3931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210CF1" w14:textId="77777777" w:rsidR="00696597" w:rsidRDefault="00696597" w:rsidP="00696597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6B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843DE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BC46B0">
        <w:rPr>
          <w:rFonts w:ascii="Times New Roman" w:hAnsi="Times New Roman" w:cs="Times New Roman"/>
          <w:b/>
          <w:sz w:val="24"/>
          <w:szCs w:val="24"/>
        </w:rPr>
        <w:t>:</w:t>
      </w:r>
      <w:r w:rsidRPr="00BC46B0">
        <w:rPr>
          <w:rFonts w:ascii="Times New Roman" w:hAnsi="Times New Roman" w:cs="Times New Roman"/>
          <w:sz w:val="24"/>
          <w:szCs w:val="24"/>
        </w:rPr>
        <w:t xml:space="preserve"> </w:t>
      </w:r>
      <w:r w:rsidRPr="00BC46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t>H</w:t>
      </w:r>
      <w:r w:rsidRPr="00BC46B0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54FA6406" w14:textId="77777777" w:rsidR="00696597" w:rsidRDefault="00696597" w:rsidP="0069659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C185E" w14:textId="77777777" w:rsidR="00696597" w:rsidRDefault="00696597" w:rsidP="00A75C49">
      <w:pPr>
        <w:jc w:val="center"/>
        <w:rPr>
          <w:rFonts w:ascii="Times New Roman" w:hAnsi="Times New Roman" w:cs="Times New Roman"/>
          <w:sz w:val="24"/>
          <w:szCs w:val="24"/>
        </w:rPr>
      </w:pPr>
      <w:r w:rsidRPr="0069659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A9CF6E6" wp14:editId="62B89CF6">
            <wp:extent cx="5942845" cy="3037490"/>
            <wp:effectExtent l="0" t="0" r="127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838" cy="3040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F8DFD" w14:textId="77777777" w:rsidR="007926EC" w:rsidRDefault="00696597" w:rsidP="00254343">
      <w:pPr>
        <w:jc w:val="center"/>
        <w:rPr>
          <w:rFonts w:ascii="Times New Roman" w:hAnsi="Times New Roman" w:cs="Times New Roman"/>
          <w:sz w:val="24"/>
          <w:szCs w:val="24"/>
        </w:rPr>
      </w:pPr>
      <w:r w:rsidRPr="00BC46B0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0843DE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BC46B0">
        <w:rPr>
          <w:rFonts w:ascii="Times New Roman" w:hAnsi="Times New Roman" w:cs="Times New Roman"/>
          <w:b/>
          <w:sz w:val="24"/>
          <w:szCs w:val="24"/>
        </w:rPr>
        <w:t>:</w:t>
      </w:r>
      <w:r w:rsidRPr="00BC46B0">
        <w:rPr>
          <w:rFonts w:ascii="Times New Roman" w:hAnsi="Times New Roman" w:cs="Times New Roman"/>
          <w:sz w:val="24"/>
          <w:szCs w:val="24"/>
        </w:rPr>
        <w:t xml:space="preserve"> </w:t>
      </w:r>
      <w:r w:rsidRPr="00BC46B0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BC46B0">
        <w:rPr>
          <w:rFonts w:ascii="Times New Roman" w:hAnsi="Times New Roman" w:cs="Times New Roman"/>
          <w:sz w:val="24"/>
          <w:szCs w:val="24"/>
        </w:rPr>
        <w:t xml:space="preserve">-NMR Spectrum of compound </w:t>
      </w:r>
      <w:r>
        <w:rPr>
          <w:rFonts w:ascii="Times New Roman" w:hAnsi="Times New Roman" w:cs="Times New Roman"/>
          <w:sz w:val="24"/>
          <w:szCs w:val="24"/>
        </w:rPr>
        <w:t>5</w:t>
      </w:r>
    </w:p>
    <w:p w14:paraId="4616F375" w14:textId="77777777" w:rsidR="007D1C6E" w:rsidRDefault="007D1C6E" w:rsidP="002543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86B374" w14:textId="77777777" w:rsidR="000843DE" w:rsidRDefault="00420C70" w:rsidP="000843D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F6A672D" wp14:editId="10051313">
            <wp:extent cx="5934710" cy="3828197"/>
            <wp:effectExtent l="0" t="0" r="0" b="19177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442" cy="382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reflection stA="45000" endPos="3000" dist="508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14:paraId="3F9F752F" w14:textId="77777777" w:rsidR="000843DE" w:rsidRDefault="000843DE" w:rsidP="000843DE">
      <w:pPr>
        <w:jc w:val="center"/>
        <w:rPr>
          <w:rFonts w:ascii="Times New Roman" w:hAnsi="Times New Roman" w:cs="Times New Roman"/>
          <w:sz w:val="24"/>
          <w:szCs w:val="24"/>
        </w:rPr>
      </w:pPr>
      <w:r w:rsidRPr="000843DE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="00420C70">
        <w:rPr>
          <w:rFonts w:ascii="Times New Roman" w:hAnsi="Times New Roman" w:cs="Times New Roman"/>
          <w:b/>
          <w:sz w:val="24"/>
          <w:szCs w:val="24"/>
        </w:rPr>
        <w:t>9</w:t>
      </w:r>
      <w:r w:rsidRPr="000843DE">
        <w:rPr>
          <w:rFonts w:ascii="Times New Roman" w:hAnsi="Times New Roman" w:cs="Times New Roman"/>
          <w:b/>
          <w:sz w:val="24"/>
          <w:szCs w:val="24"/>
        </w:rPr>
        <w:t>:</w:t>
      </w:r>
      <w:r>
        <w:t xml:space="preserve"> </w:t>
      </w:r>
      <w:r w:rsidRPr="000843DE">
        <w:rPr>
          <w:rFonts w:ascii="Times New Roman" w:hAnsi="Times New Roman" w:cs="Times New Roman"/>
          <w:sz w:val="24"/>
          <w:szCs w:val="24"/>
        </w:rPr>
        <w:t xml:space="preserve">1H-NMR Spectrum of compound </w:t>
      </w:r>
      <w:r w:rsidR="000C2DF5">
        <w:rPr>
          <w:rFonts w:ascii="Times New Roman" w:hAnsi="Times New Roman" w:cs="Times New Roman"/>
          <w:sz w:val="24"/>
          <w:szCs w:val="24"/>
        </w:rPr>
        <w:t>7</w:t>
      </w:r>
    </w:p>
    <w:p w14:paraId="635F5248" w14:textId="77777777" w:rsidR="009C712A" w:rsidRDefault="009C712A" w:rsidP="002543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E47590" w14:textId="77777777" w:rsidR="009C712A" w:rsidRDefault="009C712A" w:rsidP="002543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7EF440" w14:textId="77777777" w:rsidR="009C712A" w:rsidRDefault="009C712A" w:rsidP="00254343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6CF40B" w14:textId="77777777" w:rsidR="009C712A" w:rsidRPr="002D2B0B" w:rsidRDefault="009C712A" w:rsidP="009C712A">
      <w:pPr>
        <w:spacing w:line="360" w:lineRule="auto"/>
        <w:ind w:firstLine="450"/>
        <w:rPr>
          <w:b/>
          <w:sz w:val="24"/>
          <w:szCs w:val="24"/>
        </w:rPr>
      </w:pPr>
      <w:r w:rsidRPr="002D2B0B">
        <w:rPr>
          <w:noProof/>
          <w:sz w:val="24"/>
          <w:szCs w:val="24"/>
        </w:rPr>
        <w:drawing>
          <wp:inline distT="0" distB="0" distL="0" distR="0" wp14:anchorId="2DB97EB2" wp14:editId="403E2E62">
            <wp:extent cx="5076379" cy="1750060"/>
            <wp:effectExtent l="0" t="0" r="0" b="2540"/>
            <wp:docPr id="89" name="Picture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3645" cy="175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B3E0E" w14:textId="77777777" w:rsidR="00EC7333" w:rsidRPr="0002682C" w:rsidRDefault="009C712A" w:rsidP="00980A41">
      <w:pPr>
        <w:spacing w:line="240" w:lineRule="auto"/>
        <w:ind w:firstLine="450"/>
        <w:rPr>
          <w:rFonts w:ascii="Times New Roman" w:hAnsi="Times New Roman" w:cs="Times New Roman"/>
          <w:color w:val="FF0000"/>
          <w:sz w:val="24"/>
          <w:szCs w:val="24"/>
        </w:rPr>
      </w:pPr>
      <w:r w:rsidRPr="009C712A"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r w:rsidRPr="009C712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0</w:t>
      </w:r>
      <w:r w:rsidRPr="009C712A">
        <w:rPr>
          <w:rFonts w:ascii="Times New Roman" w:hAnsi="Times New Roman" w:cs="Times New Roman"/>
          <w:b/>
          <w:sz w:val="24"/>
          <w:szCs w:val="24"/>
        </w:rPr>
        <w:t>.</w:t>
      </w:r>
      <w:r w:rsidRPr="002D2B0B">
        <w:rPr>
          <w:sz w:val="24"/>
          <w:szCs w:val="24"/>
        </w:rPr>
        <w:t xml:space="preserve"> </w:t>
      </w:r>
      <w:r w:rsidRPr="009C712A">
        <w:rPr>
          <w:rFonts w:ascii="Times New Roman" w:hAnsi="Times New Roman" w:cs="Times New Roman"/>
          <w:sz w:val="24"/>
          <w:szCs w:val="24"/>
        </w:rPr>
        <w:t>Characterization of prepared nano capsules (a) particle size distribution of void nanoparticles showing average size of 150 nm</w:t>
      </w:r>
      <w:r w:rsidR="00D7641E">
        <w:rPr>
          <w:rFonts w:ascii="Times New Roman" w:hAnsi="Times New Roman" w:cs="Times New Roman"/>
          <w:sz w:val="24"/>
          <w:szCs w:val="24"/>
        </w:rPr>
        <w:t xml:space="preserve"> </w:t>
      </w:r>
      <w:r w:rsidR="00D7641E">
        <w:rPr>
          <w:rFonts w:ascii="Times New Roman" w:hAnsi="Times New Roman" w:cs="Times New Roman"/>
          <w:color w:val="FF0000"/>
          <w:sz w:val="24"/>
          <w:szCs w:val="24"/>
        </w:rPr>
        <w:t>(250?)</w:t>
      </w:r>
      <w:r w:rsidRPr="009C712A">
        <w:rPr>
          <w:rFonts w:ascii="Times New Roman" w:hAnsi="Times New Roman" w:cs="Times New Roman"/>
          <w:sz w:val="24"/>
          <w:szCs w:val="24"/>
        </w:rPr>
        <w:t xml:space="preserve">; (b) </w:t>
      </w:r>
      <w:r w:rsidRPr="00D7641E">
        <w:rPr>
          <w:rFonts w:ascii="Times New Roman" w:hAnsi="Times New Roman" w:cs="Times New Roman"/>
          <w:color w:val="FF0000"/>
          <w:sz w:val="24"/>
          <w:szCs w:val="24"/>
        </w:rPr>
        <w:t>particle</w:t>
      </w:r>
      <w:r w:rsidRPr="009C712A">
        <w:rPr>
          <w:rFonts w:ascii="Times New Roman" w:hAnsi="Times New Roman" w:cs="Times New Roman"/>
          <w:sz w:val="24"/>
          <w:szCs w:val="24"/>
        </w:rPr>
        <w:t xml:space="preserve"> size of PLGA-T3 NPs</w:t>
      </w:r>
      <w:r w:rsidR="0002682C">
        <w:rPr>
          <w:rFonts w:ascii="Times New Roman" w:hAnsi="Times New Roman" w:cs="Times New Roman"/>
          <w:color w:val="FF0000"/>
          <w:sz w:val="24"/>
          <w:szCs w:val="24"/>
        </w:rPr>
        <w:t>, size 175;</w:t>
      </w:r>
      <w:r w:rsidRPr="009C712A">
        <w:rPr>
          <w:rFonts w:ascii="Times New Roman" w:hAnsi="Times New Roman" w:cs="Times New Roman"/>
          <w:sz w:val="24"/>
          <w:szCs w:val="24"/>
        </w:rPr>
        <w:t xml:space="preserve"> (c) </w:t>
      </w:r>
      <w:r w:rsidRPr="00D7641E">
        <w:rPr>
          <w:rFonts w:ascii="Times New Roman" w:hAnsi="Times New Roman" w:cs="Times New Roman"/>
          <w:color w:val="FF0000"/>
          <w:sz w:val="24"/>
          <w:szCs w:val="24"/>
        </w:rPr>
        <w:t>particle</w:t>
      </w:r>
      <w:r w:rsidRPr="009C712A">
        <w:rPr>
          <w:rFonts w:ascii="Times New Roman" w:hAnsi="Times New Roman" w:cs="Times New Roman"/>
          <w:sz w:val="24"/>
          <w:szCs w:val="24"/>
        </w:rPr>
        <w:t xml:space="preserve"> size of PLGA-T3/PCr NPs</w:t>
      </w:r>
      <w:r w:rsidR="0002682C">
        <w:rPr>
          <w:rFonts w:ascii="Times New Roman" w:hAnsi="Times New Roman" w:cs="Times New Roman"/>
          <w:color w:val="FF0000"/>
          <w:sz w:val="24"/>
          <w:szCs w:val="24"/>
        </w:rPr>
        <w:t>, size 187.</w:t>
      </w:r>
    </w:p>
    <w:sectPr w:rsidR="00EC7333" w:rsidRPr="0002682C" w:rsidSect="00AD2FC2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6222A" w14:textId="77777777" w:rsidR="000A481B" w:rsidRDefault="000A481B" w:rsidP="00E82282">
      <w:pPr>
        <w:spacing w:after="0" w:line="240" w:lineRule="auto"/>
      </w:pPr>
      <w:r>
        <w:separator/>
      </w:r>
    </w:p>
  </w:endnote>
  <w:endnote w:type="continuationSeparator" w:id="0">
    <w:p w14:paraId="3A4E5591" w14:textId="77777777" w:rsidR="000A481B" w:rsidRDefault="000A481B" w:rsidP="00E822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AD611" w14:textId="77777777" w:rsidR="000A481B" w:rsidRDefault="000A481B" w:rsidP="00E82282">
      <w:pPr>
        <w:spacing w:after="0" w:line="240" w:lineRule="auto"/>
      </w:pPr>
      <w:r>
        <w:separator/>
      </w:r>
    </w:p>
  </w:footnote>
  <w:footnote w:type="continuationSeparator" w:id="0">
    <w:p w14:paraId="0EB62F2E" w14:textId="77777777" w:rsidR="000A481B" w:rsidRDefault="000A481B" w:rsidP="00E822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F5EBE"/>
    <w:rsid w:val="00000622"/>
    <w:rsid w:val="0002682C"/>
    <w:rsid w:val="000477DD"/>
    <w:rsid w:val="000843DE"/>
    <w:rsid w:val="000A481B"/>
    <w:rsid w:val="000C2DF5"/>
    <w:rsid w:val="000F332A"/>
    <w:rsid w:val="00104CBD"/>
    <w:rsid w:val="00123C79"/>
    <w:rsid w:val="00254343"/>
    <w:rsid w:val="002D2508"/>
    <w:rsid w:val="00342233"/>
    <w:rsid w:val="003B37C9"/>
    <w:rsid w:val="00420C70"/>
    <w:rsid w:val="004D6AC9"/>
    <w:rsid w:val="005006F1"/>
    <w:rsid w:val="00600314"/>
    <w:rsid w:val="00603006"/>
    <w:rsid w:val="0065204D"/>
    <w:rsid w:val="0065714E"/>
    <w:rsid w:val="00696363"/>
    <w:rsid w:val="00696597"/>
    <w:rsid w:val="006B3A15"/>
    <w:rsid w:val="00736E72"/>
    <w:rsid w:val="007452D7"/>
    <w:rsid w:val="00751CA0"/>
    <w:rsid w:val="00765C06"/>
    <w:rsid w:val="00766036"/>
    <w:rsid w:val="007926EC"/>
    <w:rsid w:val="007C2D9A"/>
    <w:rsid w:val="007C3D44"/>
    <w:rsid w:val="007D1C6E"/>
    <w:rsid w:val="007F5EBE"/>
    <w:rsid w:val="00805096"/>
    <w:rsid w:val="00854195"/>
    <w:rsid w:val="00863B3A"/>
    <w:rsid w:val="0093000D"/>
    <w:rsid w:val="00934936"/>
    <w:rsid w:val="00980A41"/>
    <w:rsid w:val="009C712A"/>
    <w:rsid w:val="009E113E"/>
    <w:rsid w:val="009E73CE"/>
    <w:rsid w:val="00A2504E"/>
    <w:rsid w:val="00A45C21"/>
    <w:rsid w:val="00A57AF2"/>
    <w:rsid w:val="00A7220F"/>
    <w:rsid w:val="00A75C49"/>
    <w:rsid w:val="00AC4968"/>
    <w:rsid w:val="00AD2FC2"/>
    <w:rsid w:val="00B43AD8"/>
    <w:rsid w:val="00BC46B0"/>
    <w:rsid w:val="00BC74B9"/>
    <w:rsid w:val="00BF1F97"/>
    <w:rsid w:val="00CC409C"/>
    <w:rsid w:val="00CC5968"/>
    <w:rsid w:val="00D055DC"/>
    <w:rsid w:val="00D11F87"/>
    <w:rsid w:val="00D44504"/>
    <w:rsid w:val="00D7641E"/>
    <w:rsid w:val="00DC595D"/>
    <w:rsid w:val="00E0301C"/>
    <w:rsid w:val="00E640C7"/>
    <w:rsid w:val="00E82282"/>
    <w:rsid w:val="00EC7333"/>
    <w:rsid w:val="00EE3E76"/>
    <w:rsid w:val="00EF23EF"/>
    <w:rsid w:val="00F534D0"/>
    <w:rsid w:val="00F95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253374"/>
  <w15:docId w15:val="{F98642A9-8B72-441B-9ADB-FFF5CE01D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03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3A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3A1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2504E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A2504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82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282"/>
  </w:style>
  <w:style w:type="paragraph" w:styleId="Footer">
    <w:name w:val="footer"/>
    <w:basedOn w:val="Normal"/>
    <w:link w:val="FooterChar"/>
    <w:uiPriority w:val="99"/>
    <w:unhideWhenUsed/>
    <w:rsid w:val="00E822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0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image" Target="media/image7.emf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emf"/><Relationship Id="rId12" Type="http://schemas.openxmlformats.org/officeDocument/2006/relationships/image" Target="media/image6.emf"/><Relationship Id="rId17" Type="http://schemas.openxmlformats.org/officeDocument/2006/relationships/image" Target="media/image10.wmf"/><Relationship Id="rId2" Type="http://schemas.openxmlformats.org/officeDocument/2006/relationships/settings" Target="settings.xml"/><Relationship Id="rId16" Type="http://schemas.microsoft.com/office/2007/relationships/hdphoto" Target="media/hdphoto1.wdp"/><Relationship Id="rId1" Type="http://schemas.openxmlformats.org/officeDocument/2006/relationships/styles" Target="styles.xml"/><Relationship Id="rId6" Type="http://schemas.openxmlformats.org/officeDocument/2006/relationships/hyperlink" Target="mailto:shaker.mousa@acphs.edu" TargetMode="Externa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emf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emf"/><Relationship Id="rId14" Type="http://schemas.openxmlformats.org/officeDocument/2006/relationships/image" Target="media/image8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ACPHS</Company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Karakus, Ozlem</dc:creator>
  <cp:lastModifiedBy>Mousa, Shaker</cp:lastModifiedBy>
  <cp:revision>4</cp:revision>
  <cp:lastPrinted>2021-04-30T16:11:00Z</cp:lastPrinted>
  <dcterms:created xsi:type="dcterms:W3CDTF">2021-06-29T17:41:00Z</dcterms:created>
  <dcterms:modified xsi:type="dcterms:W3CDTF">2021-07-04T00:13:00Z</dcterms:modified>
</cp:coreProperties>
</file>