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60D8" w14:textId="1B278641" w:rsidR="00ED1214" w:rsidRPr="00A84D74" w:rsidRDefault="00A77B3E" w:rsidP="00A84D74">
      <w:pPr>
        <w:spacing w:line="360" w:lineRule="auto"/>
        <w:rPr>
          <w:sz w:val="22"/>
          <w:szCs w:val="22"/>
        </w:rPr>
      </w:pPr>
      <w:r w:rsidRPr="00A84D74">
        <w:rPr>
          <w:rFonts w:eastAsia="&quot;Times New Roman&quot;, serif"/>
          <w:sz w:val="22"/>
          <w:szCs w:val="22"/>
        </w:rPr>
        <w:t>Supplementary Material</w:t>
      </w:r>
    </w:p>
    <w:p w14:paraId="3E433442" w14:textId="77777777" w:rsidR="00ED1214" w:rsidRPr="00A84D74" w:rsidRDefault="00ED1214" w:rsidP="00A84D74">
      <w:pPr>
        <w:spacing w:line="360" w:lineRule="auto"/>
        <w:rPr>
          <w:sz w:val="22"/>
          <w:szCs w:val="22"/>
        </w:rPr>
      </w:pPr>
    </w:p>
    <w:p w14:paraId="33389022" w14:textId="77777777" w:rsidR="00ED1214" w:rsidRPr="00A84D74" w:rsidRDefault="00000000" w:rsidP="00A84D74">
      <w:pPr>
        <w:spacing w:line="360" w:lineRule="auto"/>
        <w:jc w:val="both"/>
        <w:rPr>
          <w:sz w:val="22"/>
          <w:szCs w:val="22"/>
        </w:rPr>
      </w:pPr>
      <w:r w:rsidRPr="00A84D74">
        <w:rPr>
          <w:rFonts w:eastAsia="&quot;Times New Roman&quot;, serif"/>
          <w:b/>
          <w:sz w:val="22"/>
          <w:szCs w:val="22"/>
        </w:rPr>
        <w:t>Agent-Based Model (ABM) of Ecosystem Services Multifunctionality and Stakeholder Networks in the Coello River Basin</w:t>
      </w:r>
    </w:p>
    <w:p w14:paraId="1BFE3F1F" w14:textId="77777777" w:rsidR="00ED1214" w:rsidRPr="00A84D74" w:rsidRDefault="00ED1214" w:rsidP="00A84D74">
      <w:pPr>
        <w:spacing w:line="360" w:lineRule="auto"/>
        <w:jc w:val="both"/>
        <w:rPr>
          <w:sz w:val="22"/>
          <w:szCs w:val="22"/>
        </w:rPr>
      </w:pPr>
    </w:p>
    <w:p w14:paraId="03C848C7" w14:textId="77777777" w:rsidR="00ED1214" w:rsidRPr="00A84D74" w:rsidRDefault="00000000" w:rsidP="00A84D74">
      <w:pPr>
        <w:spacing w:line="360" w:lineRule="auto"/>
        <w:jc w:val="both"/>
        <w:rPr>
          <w:b/>
          <w:bCs/>
          <w:sz w:val="22"/>
          <w:szCs w:val="22"/>
        </w:rPr>
      </w:pPr>
      <w:r w:rsidRPr="00A84D74">
        <w:rPr>
          <w:rFonts w:eastAsia="&quot;Times New Roman&quot;, serif"/>
          <w:b/>
          <w:bCs/>
          <w:sz w:val="22"/>
          <w:szCs w:val="22"/>
        </w:rPr>
        <w:t>Overview, Design Concepts, and Details (ODD) Protocol</w:t>
      </w:r>
    </w:p>
    <w:p w14:paraId="359CBCD5" w14:textId="77777777" w:rsidR="00ED1214" w:rsidRPr="00A84D74" w:rsidRDefault="00ED1214" w:rsidP="00A84D74">
      <w:pPr>
        <w:spacing w:line="360" w:lineRule="auto"/>
        <w:jc w:val="both"/>
        <w:rPr>
          <w:sz w:val="22"/>
          <w:szCs w:val="22"/>
        </w:rPr>
      </w:pPr>
    </w:p>
    <w:p w14:paraId="2E679193" w14:textId="74C3825C" w:rsidR="00ED1214" w:rsidRPr="00A84D74" w:rsidRDefault="00000000" w:rsidP="00A84D74">
      <w:pPr>
        <w:spacing w:line="360" w:lineRule="auto"/>
        <w:jc w:val="both"/>
        <w:rPr>
          <w:sz w:val="22"/>
          <w:szCs w:val="22"/>
        </w:rPr>
      </w:pPr>
      <w:r w:rsidRPr="00A84D74">
        <w:rPr>
          <w:rFonts w:eastAsia="&quot;Times New Roman&quot;, serif"/>
          <w:sz w:val="22"/>
          <w:szCs w:val="22"/>
        </w:rPr>
        <w:t xml:space="preserve">The </w:t>
      </w:r>
      <w:r w:rsidR="00B1618F" w:rsidRPr="00A84D74">
        <w:rPr>
          <w:rFonts w:eastAsia="&quot;Times New Roman&quot;, serif"/>
          <w:sz w:val="22"/>
          <w:szCs w:val="22"/>
        </w:rPr>
        <w:t xml:space="preserve">following </w:t>
      </w:r>
      <w:r w:rsidRPr="00A84D74">
        <w:rPr>
          <w:rFonts w:eastAsia="&quot;Times New Roman&quot;, serif"/>
          <w:sz w:val="22"/>
          <w:szCs w:val="22"/>
        </w:rPr>
        <w:t xml:space="preserve">ODD protocol </w:t>
      </w:r>
      <w:r w:rsidR="00B1618F" w:rsidRPr="00A84D74">
        <w:rPr>
          <w:rFonts w:eastAsia="&quot;Times New Roman&quot;, serif"/>
          <w:sz w:val="22"/>
          <w:szCs w:val="22"/>
        </w:rPr>
        <w:t>describes the structure and logic of an Agent-Based Model (ABM) developed to simulate how land-use changes, ecosystem service (ES) multifunctionality, and stakeholder governance interact under different watershed policy scenarios. This protocol adheres to the formal structure introduced by Grimm et al. (2006, 2010) and is designed to ensure full replicability of the model.</w:t>
      </w:r>
    </w:p>
    <w:p w14:paraId="56488134" w14:textId="77777777" w:rsidR="00ED1214" w:rsidRPr="00A84D74" w:rsidRDefault="00000000" w:rsidP="00A84D74">
      <w:pPr>
        <w:spacing w:line="360" w:lineRule="auto"/>
        <w:rPr>
          <w:sz w:val="22"/>
          <w:szCs w:val="22"/>
        </w:rPr>
      </w:pPr>
      <w:r w:rsidRPr="00A84D74">
        <w:rPr>
          <w:sz w:val="22"/>
          <w:szCs w:val="22"/>
        </w:rPr>
        <w:pict w14:anchorId="2951DD81">
          <v:rect id="_x0000_i1025" style="width:468pt;height:1.5pt" o:hrstd="t" o:hr="t" fillcolor="gray" stroked="f">
            <v:path strokeok="f"/>
          </v:rect>
        </w:pict>
      </w:r>
    </w:p>
    <w:p w14:paraId="369188B3" w14:textId="77777777" w:rsidR="00ED1214" w:rsidRPr="00A84D74" w:rsidRDefault="00ED1214" w:rsidP="00A84D74">
      <w:pPr>
        <w:spacing w:line="360" w:lineRule="auto"/>
        <w:rPr>
          <w:sz w:val="22"/>
          <w:szCs w:val="22"/>
        </w:rPr>
      </w:pPr>
    </w:p>
    <w:p w14:paraId="08360895" w14:textId="77777777" w:rsidR="00ED1214" w:rsidRPr="00A84D74" w:rsidRDefault="00000000" w:rsidP="00A84D74">
      <w:pPr>
        <w:spacing w:line="360" w:lineRule="auto"/>
        <w:jc w:val="both"/>
        <w:rPr>
          <w:sz w:val="22"/>
          <w:szCs w:val="22"/>
        </w:rPr>
      </w:pPr>
      <w:r w:rsidRPr="00A84D74">
        <w:rPr>
          <w:rFonts w:eastAsia="&quot;Times New Roman&quot;, serif"/>
          <w:b/>
          <w:sz w:val="22"/>
          <w:szCs w:val="22"/>
        </w:rPr>
        <w:t>1. Overview</w:t>
      </w:r>
    </w:p>
    <w:p w14:paraId="1BF3EF88" w14:textId="77777777" w:rsidR="00ED1214" w:rsidRPr="00A84D74" w:rsidRDefault="00ED1214" w:rsidP="00A84D74">
      <w:pPr>
        <w:spacing w:line="360" w:lineRule="auto"/>
        <w:jc w:val="both"/>
        <w:rPr>
          <w:sz w:val="22"/>
          <w:szCs w:val="22"/>
        </w:rPr>
      </w:pPr>
    </w:p>
    <w:p w14:paraId="7838FF1B" w14:textId="18735301" w:rsidR="00ED1214" w:rsidRPr="00A84D74" w:rsidRDefault="00B1618F" w:rsidP="00A84D74">
      <w:pPr>
        <w:spacing w:line="360" w:lineRule="auto"/>
        <w:jc w:val="both"/>
        <w:rPr>
          <w:b/>
          <w:bCs/>
          <w:sz w:val="22"/>
          <w:szCs w:val="22"/>
        </w:rPr>
      </w:pPr>
      <w:r w:rsidRPr="00A84D74">
        <w:rPr>
          <w:rFonts w:eastAsia="&quot;Times New Roman&quot;, serif"/>
          <w:b/>
          <w:bCs/>
          <w:sz w:val="22"/>
          <w:szCs w:val="22"/>
        </w:rPr>
        <w:t>1.1 Purpose</w:t>
      </w:r>
    </w:p>
    <w:p w14:paraId="3D9FB2AF" w14:textId="77777777" w:rsidR="00ED1214" w:rsidRPr="00A84D74" w:rsidRDefault="00ED1214" w:rsidP="00A84D74">
      <w:pPr>
        <w:spacing w:line="360" w:lineRule="auto"/>
        <w:jc w:val="both"/>
        <w:rPr>
          <w:sz w:val="22"/>
          <w:szCs w:val="22"/>
        </w:rPr>
      </w:pPr>
    </w:p>
    <w:p w14:paraId="3296B16D" w14:textId="10EAC221" w:rsidR="00ED1214" w:rsidRPr="00A84D74" w:rsidRDefault="00000000" w:rsidP="00A84D74">
      <w:pPr>
        <w:spacing w:line="360" w:lineRule="auto"/>
        <w:jc w:val="both"/>
        <w:rPr>
          <w:sz w:val="22"/>
          <w:szCs w:val="22"/>
        </w:rPr>
      </w:pPr>
      <w:r w:rsidRPr="00A84D74">
        <w:rPr>
          <w:rFonts w:eastAsia="&quot;Times New Roman&quot;, serif"/>
          <w:sz w:val="22"/>
          <w:szCs w:val="22"/>
        </w:rPr>
        <w:t xml:space="preserve">The </w:t>
      </w:r>
      <w:r w:rsidR="00B1618F" w:rsidRPr="00A84D74">
        <w:rPr>
          <w:rFonts w:eastAsia="&quot;Times New Roman&quot;, serif"/>
          <w:sz w:val="22"/>
          <w:szCs w:val="22"/>
        </w:rPr>
        <w:t xml:space="preserve">model </w:t>
      </w:r>
      <w:r w:rsidRPr="00A84D74">
        <w:rPr>
          <w:rFonts w:eastAsia="&quot;Times New Roman&quot;, serif"/>
          <w:sz w:val="22"/>
          <w:szCs w:val="22"/>
        </w:rPr>
        <w:t>simulate</w:t>
      </w:r>
      <w:r w:rsidR="00B1618F" w:rsidRPr="00A84D74">
        <w:rPr>
          <w:rFonts w:eastAsia="&quot;Times New Roman&quot;, serif"/>
          <w:sz w:val="22"/>
          <w:szCs w:val="22"/>
        </w:rPr>
        <w:t>s</w:t>
      </w:r>
      <w:r w:rsidRPr="00A84D74">
        <w:rPr>
          <w:rFonts w:eastAsia="&quot;Times New Roman&quot;, serif"/>
          <w:sz w:val="22"/>
          <w:szCs w:val="22"/>
        </w:rPr>
        <w:t xml:space="preserve"> </w:t>
      </w:r>
      <w:r w:rsidR="00B1618F" w:rsidRPr="00A84D74">
        <w:rPr>
          <w:rFonts w:eastAsia="&quot;Times New Roman&quot;, serif"/>
          <w:sz w:val="22"/>
          <w:szCs w:val="22"/>
        </w:rPr>
        <w:t>how stakeholders in the Coello River Basin influence and respond to land-use changes and policy interventions affecting the multifunctionality of ecosystem services (ES), particularly those related to water. It assesses how the multifunctionality index (MESLI) evolves spatially and temporally in response to stakeholder behavior under three contrasting policy scenarios: conservation, agricultural development, and degradation. The aim is to inform integrated watershed management planning and governance design.</w:t>
      </w:r>
    </w:p>
    <w:p w14:paraId="5A2171DF" w14:textId="77777777" w:rsidR="00ED1214" w:rsidRPr="00A84D74" w:rsidRDefault="00ED1214" w:rsidP="00A84D74">
      <w:pPr>
        <w:spacing w:line="360" w:lineRule="auto"/>
        <w:jc w:val="both"/>
        <w:rPr>
          <w:sz w:val="22"/>
          <w:szCs w:val="22"/>
        </w:rPr>
      </w:pPr>
    </w:p>
    <w:p w14:paraId="501A5898" w14:textId="039C6E2A" w:rsidR="00ED1214" w:rsidRPr="00A84D74" w:rsidRDefault="00B1618F" w:rsidP="00A84D74">
      <w:pPr>
        <w:spacing w:line="360" w:lineRule="auto"/>
        <w:jc w:val="both"/>
        <w:rPr>
          <w:b/>
          <w:bCs/>
          <w:sz w:val="22"/>
          <w:szCs w:val="22"/>
        </w:rPr>
      </w:pPr>
      <w:r w:rsidRPr="00A84D74">
        <w:rPr>
          <w:rFonts w:eastAsia="&quot;Times New Roman&quot;, serif"/>
          <w:b/>
          <w:bCs/>
          <w:sz w:val="22"/>
          <w:szCs w:val="22"/>
        </w:rPr>
        <w:t>1.2 Entities and State Variables</w:t>
      </w:r>
    </w:p>
    <w:p w14:paraId="1DC59E3B" w14:textId="77777777" w:rsidR="00ED1214" w:rsidRPr="00A84D74" w:rsidRDefault="00ED1214" w:rsidP="00A84D74">
      <w:pPr>
        <w:spacing w:line="360" w:lineRule="auto"/>
        <w:jc w:val="both"/>
        <w:rPr>
          <w:sz w:val="22"/>
          <w:szCs w:val="22"/>
        </w:rPr>
      </w:pPr>
    </w:p>
    <w:p w14:paraId="4153FD33" w14:textId="5B3B4C84" w:rsidR="00ED1214" w:rsidRPr="00A84D74" w:rsidRDefault="00000000" w:rsidP="00A84D74">
      <w:pPr>
        <w:spacing w:line="360" w:lineRule="auto"/>
        <w:jc w:val="both"/>
        <w:rPr>
          <w:sz w:val="22"/>
          <w:szCs w:val="22"/>
        </w:rPr>
      </w:pPr>
      <w:r w:rsidRPr="00A84D74">
        <w:rPr>
          <w:sz w:val="22"/>
          <w:szCs w:val="22"/>
        </w:rPr>
        <w:t xml:space="preserve">Agents: </w:t>
      </w:r>
    </w:p>
    <w:p w14:paraId="4E25571B" w14:textId="6DFE8176" w:rsidR="00ED1214" w:rsidRPr="00A84D74" w:rsidRDefault="00000000" w:rsidP="00A84D74">
      <w:pPr>
        <w:numPr>
          <w:ilvl w:val="0"/>
          <w:numId w:val="2"/>
        </w:numPr>
        <w:spacing w:line="360" w:lineRule="auto"/>
        <w:jc w:val="both"/>
        <w:rPr>
          <w:sz w:val="22"/>
          <w:szCs w:val="22"/>
        </w:rPr>
      </w:pPr>
      <w:r w:rsidRPr="00A84D74">
        <w:rPr>
          <w:sz w:val="22"/>
          <w:szCs w:val="22"/>
        </w:rPr>
        <w:t xml:space="preserve">Small Users (RWSS Households): Rural water supply system households that </w:t>
      </w:r>
      <w:r w:rsidR="00B1618F" w:rsidRPr="00A84D74">
        <w:rPr>
          <w:sz w:val="22"/>
          <w:szCs w:val="22"/>
        </w:rPr>
        <w:t>depend on</w:t>
      </w:r>
      <w:r w:rsidRPr="00A84D74">
        <w:rPr>
          <w:sz w:val="22"/>
          <w:szCs w:val="22"/>
        </w:rPr>
        <w:t xml:space="preserve"> local ES</w:t>
      </w:r>
      <w:r w:rsidR="00B1618F" w:rsidRPr="00A84D74">
        <w:rPr>
          <w:sz w:val="22"/>
          <w:szCs w:val="22"/>
        </w:rPr>
        <w:t xml:space="preserve"> are sensitive in supply and participation incentives. </w:t>
      </w:r>
    </w:p>
    <w:p w14:paraId="03426BAC" w14:textId="77777777" w:rsidR="00B1618F" w:rsidRPr="00A84D74" w:rsidRDefault="00B1618F" w:rsidP="00A84D74">
      <w:pPr>
        <w:spacing w:line="360" w:lineRule="auto"/>
        <w:ind w:left="1080"/>
        <w:jc w:val="both"/>
        <w:rPr>
          <w:sz w:val="22"/>
          <w:szCs w:val="22"/>
        </w:rPr>
      </w:pPr>
    </w:p>
    <w:p w14:paraId="48E8D9C2" w14:textId="74173912" w:rsidR="00B1618F" w:rsidRPr="00A84D74" w:rsidRDefault="00000000" w:rsidP="00A84D74">
      <w:pPr>
        <w:numPr>
          <w:ilvl w:val="0"/>
          <w:numId w:val="2"/>
        </w:numPr>
        <w:spacing w:line="360" w:lineRule="auto"/>
        <w:jc w:val="both"/>
        <w:rPr>
          <w:sz w:val="22"/>
          <w:szCs w:val="22"/>
        </w:rPr>
      </w:pPr>
      <w:r w:rsidRPr="00A84D74">
        <w:rPr>
          <w:sz w:val="22"/>
          <w:szCs w:val="22"/>
        </w:rPr>
        <w:t>Producers (</w:t>
      </w:r>
      <w:r w:rsidR="00B1618F" w:rsidRPr="00A84D74">
        <w:rPr>
          <w:sz w:val="22"/>
          <w:szCs w:val="22"/>
        </w:rPr>
        <w:t>Farm owners)</w:t>
      </w:r>
      <w:r w:rsidRPr="00A84D74">
        <w:rPr>
          <w:sz w:val="22"/>
          <w:szCs w:val="22"/>
        </w:rPr>
        <w:t xml:space="preserve">: </w:t>
      </w:r>
      <w:r w:rsidR="00B1618F" w:rsidRPr="00A84D74">
        <w:rPr>
          <w:sz w:val="22"/>
          <w:szCs w:val="22"/>
        </w:rPr>
        <w:t>Make economic decisions based on crop profitability and land-use options.</w:t>
      </w:r>
    </w:p>
    <w:p w14:paraId="6A97C7D7" w14:textId="77777777" w:rsidR="00B1618F" w:rsidRPr="00A84D74" w:rsidRDefault="00B1618F" w:rsidP="00A84D74">
      <w:pPr>
        <w:spacing w:line="360" w:lineRule="auto"/>
        <w:ind w:left="1080"/>
        <w:jc w:val="both"/>
        <w:rPr>
          <w:sz w:val="22"/>
          <w:szCs w:val="22"/>
        </w:rPr>
      </w:pPr>
    </w:p>
    <w:p w14:paraId="1765CCAA" w14:textId="5B39F1DE" w:rsidR="00B1618F" w:rsidRPr="00A84D74" w:rsidRDefault="00000000" w:rsidP="00A84D74">
      <w:pPr>
        <w:numPr>
          <w:ilvl w:val="0"/>
          <w:numId w:val="2"/>
        </w:numPr>
        <w:spacing w:line="360" w:lineRule="auto"/>
        <w:jc w:val="both"/>
        <w:rPr>
          <w:sz w:val="22"/>
          <w:szCs w:val="22"/>
        </w:rPr>
      </w:pPr>
      <w:r w:rsidRPr="00A84D74">
        <w:rPr>
          <w:sz w:val="22"/>
          <w:szCs w:val="22"/>
        </w:rPr>
        <w:lastRenderedPageBreak/>
        <w:t xml:space="preserve">Institutional Actors (Environmental Authorities and Planners): </w:t>
      </w:r>
      <w:r w:rsidR="00B1618F" w:rsidRPr="00A84D74">
        <w:rPr>
          <w:sz w:val="22"/>
          <w:szCs w:val="22"/>
        </w:rPr>
        <w:t>implement zoning, PES (Payment for Ecosystem Services), and other policy tools.</w:t>
      </w:r>
    </w:p>
    <w:p w14:paraId="2EC0D942" w14:textId="77777777" w:rsidR="00B1618F" w:rsidRPr="00A84D74" w:rsidRDefault="00B1618F" w:rsidP="00A84D74">
      <w:pPr>
        <w:pStyle w:val="ListParagraph"/>
        <w:spacing w:line="360" w:lineRule="auto"/>
        <w:rPr>
          <w:sz w:val="22"/>
          <w:szCs w:val="22"/>
        </w:rPr>
      </w:pPr>
    </w:p>
    <w:p w14:paraId="0A8BC2E7" w14:textId="77777777" w:rsidR="00B1618F" w:rsidRPr="00A84D74" w:rsidRDefault="00B1618F" w:rsidP="00A84D74">
      <w:pPr>
        <w:spacing w:line="360" w:lineRule="auto"/>
        <w:ind w:left="1080"/>
        <w:jc w:val="both"/>
        <w:rPr>
          <w:sz w:val="22"/>
          <w:szCs w:val="22"/>
        </w:rPr>
      </w:pPr>
    </w:p>
    <w:p w14:paraId="6473B46F" w14:textId="78A3264D" w:rsidR="00ED1214" w:rsidRPr="00A84D74" w:rsidRDefault="00000000" w:rsidP="00A84D74">
      <w:pPr>
        <w:numPr>
          <w:ilvl w:val="0"/>
          <w:numId w:val="2"/>
        </w:numPr>
        <w:spacing w:line="360" w:lineRule="auto"/>
        <w:jc w:val="both"/>
        <w:rPr>
          <w:sz w:val="22"/>
          <w:szCs w:val="22"/>
        </w:rPr>
      </w:pPr>
      <w:r w:rsidRPr="00A84D74">
        <w:rPr>
          <w:sz w:val="22"/>
          <w:szCs w:val="22"/>
        </w:rPr>
        <w:t>NGOs (Conservation</w:t>
      </w:r>
      <w:r w:rsidR="00B1618F" w:rsidRPr="00A84D74">
        <w:rPr>
          <w:sz w:val="22"/>
          <w:szCs w:val="22"/>
        </w:rPr>
        <w:t xml:space="preserve"> Actors</w:t>
      </w:r>
      <w:r w:rsidRPr="00A84D74">
        <w:rPr>
          <w:sz w:val="22"/>
          <w:szCs w:val="22"/>
        </w:rPr>
        <w:t xml:space="preserve">): </w:t>
      </w:r>
      <w:r w:rsidR="00B1618F" w:rsidRPr="00A84D74">
        <w:rPr>
          <w:sz w:val="22"/>
          <w:szCs w:val="22"/>
        </w:rPr>
        <w:t>invest in land acquisition and stakeholder engagement.</w:t>
      </w:r>
    </w:p>
    <w:p w14:paraId="45DDF55E" w14:textId="77777777" w:rsidR="00ED1214" w:rsidRPr="00A84D74" w:rsidRDefault="00ED1214" w:rsidP="00A84D74">
      <w:pPr>
        <w:spacing w:line="360" w:lineRule="auto"/>
        <w:jc w:val="both"/>
        <w:rPr>
          <w:sz w:val="22"/>
          <w:szCs w:val="22"/>
        </w:rPr>
      </w:pPr>
    </w:p>
    <w:p w14:paraId="78B59EE8" w14:textId="0615B3C2" w:rsidR="00ED1214" w:rsidRPr="00A84D74" w:rsidRDefault="00B1618F" w:rsidP="00A84D74">
      <w:pPr>
        <w:spacing w:line="360" w:lineRule="auto"/>
        <w:jc w:val="both"/>
        <w:rPr>
          <w:sz w:val="22"/>
          <w:szCs w:val="22"/>
        </w:rPr>
      </w:pPr>
      <w:r w:rsidRPr="00A84D74">
        <w:rPr>
          <w:rFonts w:eastAsia="&quot;Times New Roman&quot;, serif"/>
          <w:sz w:val="22"/>
          <w:szCs w:val="22"/>
        </w:rPr>
        <w:t>Each agent has unique state variables (see Table 1).</w:t>
      </w:r>
    </w:p>
    <w:p w14:paraId="6A9E15CD" w14:textId="77777777" w:rsidR="00ED1214" w:rsidRPr="00A84D74" w:rsidRDefault="00000000" w:rsidP="00A84D74">
      <w:pPr>
        <w:spacing w:line="360" w:lineRule="auto"/>
        <w:jc w:val="both"/>
        <w:rPr>
          <w:sz w:val="22"/>
          <w:szCs w:val="22"/>
        </w:rPr>
      </w:pPr>
      <w:r w:rsidRPr="00A84D74">
        <w:rPr>
          <w:rFonts w:eastAsia="&quot;Times New Roman&quot;, serif"/>
          <w:sz w:val="22"/>
          <w:szCs w:val="22"/>
        </w:rPr>
        <w:t> </w:t>
      </w:r>
    </w:p>
    <w:p w14:paraId="5F6DD0F6" w14:textId="770609ED" w:rsidR="00ED1214" w:rsidRPr="00A84D74" w:rsidRDefault="00000000" w:rsidP="00A84D74">
      <w:pPr>
        <w:spacing w:line="360" w:lineRule="auto"/>
        <w:jc w:val="both"/>
        <w:rPr>
          <w:sz w:val="22"/>
          <w:szCs w:val="22"/>
        </w:rPr>
      </w:pPr>
      <w:r w:rsidRPr="00A84D74">
        <w:rPr>
          <w:rFonts w:eastAsia="&quot;Times New Roman&quot;, serif"/>
          <w:sz w:val="22"/>
          <w:szCs w:val="22"/>
        </w:rPr>
        <w:t> </w:t>
      </w:r>
      <w:r w:rsidRPr="00A84D74">
        <w:rPr>
          <w:b/>
          <w:sz w:val="22"/>
          <w:szCs w:val="22"/>
        </w:rPr>
        <w:t xml:space="preserve">Table 1. </w:t>
      </w:r>
      <w:r w:rsidR="00B1618F" w:rsidRPr="00A84D74">
        <w:rPr>
          <w:b/>
          <w:sz w:val="22"/>
          <w:szCs w:val="22"/>
        </w:rPr>
        <w:t xml:space="preserve">Agent types and attributes </w:t>
      </w:r>
    </w:p>
    <w:p w14:paraId="12F66867" w14:textId="77777777" w:rsidR="00ED1214" w:rsidRPr="00A84D74" w:rsidRDefault="00ED1214" w:rsidP="00A84D74">
      <w:pPr>
        <w:spacing w:line="360" w:lineRule="auto"/>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351"/>
        <w:gridCol w:w="3622"/>
        <w:gridCol w:w="1628"/>
      </w:tblGrid>
      <w:tr w:rsidR="00ED1214" w:rsidRPr="00A84D74" w14:paraId="65D6EAAE" w14:textId="77777777">
        <w:tc>
          <w:tcPr>
            <w:tcW w:w="0" w:type="auto"/>
          </w:tcPr>
          <w:p w14:paraId="120FF4A3" w14:textId="77777777" w:rsidR="00ED1214" w:rsidRPr="00A84D74" w:rsidRDefault="00000000" w:rsidP="00A84D74">
            <w:pPr>
              <w:spacing w:line="360" w:lineRule="auto"/>
              <w:rPr>
                <w:sz w:val="22"/>
                <w:szCs w:val="22"/>
              </w:rPr>
            </w:pPr>
            <w:r w:rsidRPr="00A84D74">
              <w:rPr>
                <w:sz w:val="22"/>
                <w:szCs w:val="22"/>
              </w:rPr>
              <w:t>Type</w:t>
            </w:r>
          </w:p>
          <w:p w14:paraId="0928D40E" w14:textId="77777777" w:rsidR="00ED1214" w:rsidRPr="00A84D74" w:rsidRDefault="00ED1214" w:rsidP="00A84D74">
            <w:pPr>
              <w:spacing w:line="360" w:lineRule="auto"/>
              <w:rPr>
                <w:sz w:val="22"/>
                <w:szCs w:val="22"/>
              </w:rPr>
            </w:pPr>
          </w:p>
        </w:tc>
        <w:tc>
          <w:tcPr>
            <w:tcW w:w="0" w:type="auto"/>
          </w:tcPr>
          <w:p w14:paraId="7E5BD175" w14:textId="77777777" w:rsidR="00ED1214" w:rsidRPr="00A84D74" w:rsidRDefault="00000000" w:rsidP="00A84D74">
            <w:pPr>
              <w:spacing w:line="360" w:lineRule="auto"/>
              <w:rPr>
                <w:sz w:val="22"/>
                <w:szCs w:val="22"/>
              </w:rPr>
            </w:pPr>
            <w:r w:rsidRPr="00A84D74">
              <w:rPr>
                <w:sz w:val="22"/>
                <w:szCs w:val="22"/>
              </w:rPr>
              <w:t>Attributes</w:t>
            </w:r>
          </w:p>
          <w:p w14:paraId="237F746F" w14:textId="77777777" w:rsidR="00ED1214" w:rsidRPr="00A84D74" w:rsidRDefault="00ED1214" w:rsidP="00A84D74">
            <w:pPr>
              <w:spacing w:line="360" w:lineRule="auto"/>
              <w:rPr>
                <w:sz w:val="22"/>
                <w:szCs w:val="22"/>
              </w:rPr>
            </w:pPr>
          </w:p>
        </w:tc>
        <w:tc>
          <w:tcPr>
            <w:tcW w:w="0" w:type="auto"/>
          </w:tcPr>
          <w:p w14:paraId="6BA294C6" w14:textId="77777777" w:rsidR="00ED1214" w:rsidRPr="00A84D74" w:rsidRDefault="00000000" w:rsidP="00A84D74">
            <w:pPr>
              <w:spacing w:line="360" w:lineRule="auto"/>
              <w:rPr>
                <w:sz w:val="22"/>
                <w:szCs w:val="22"/>
              </w:rPr>
            </w:pPr>
            <w:r w:rsidRPr="00A84D74">
              <w:rPr>
                <w:sz w:val="22"/>
                <w:szCs w:val="22"/>
              </w:rPr>
              <w:t>Decision Rules</w:t>
            </w:r>
          </w:p>
          <w:p w14:paraId="57325096" w14:textId="77777777" w:rsidR="00ED1214" w:rsidRPr="00A84D74" w:rsidRDefault="00ED1214" w:rsidP="00A84D74">
            <w:pPr>
              <w:spacing w:line="360" w:lineRule="auto"/>
              <w:rPr>
                <w:sz w:val="22"/>
                <w:szCs w:val="22"/>
              </w:rPr>
            </w:pPr>
          </w:p>
        </w:tc>
        <w:tc>
          <w:tcPr>
            <w:tcW w:w="0" w:type="auto"/>
          </w:tcPr>
          <w:p w14:paraId="404A709F" w14:textId="77777777" w:rsidR="00ED1214" w:rsidRPr="00A84D74" w:rsidRDefault="00000000" w:rsidP="00A84D74">
            <w:pPr>
              <w:spacing w:line="360" w:lineRule="auto"/>
              <w:rPr>
                <w:sz w:val="22"/>
                <w:szCs w:val="22"/>
              </w:rPr>
            </w:pPr>
            <w:r w:rsidRPr="00A84D74">
              <w:rPr>
                <w:sz w:val="22"/>
                <w:szCs w:val="22"/>
              </w:rPr>
              <w:t>Data Source</w:t>
            </w:r>
          </w:p>
          <w:p w14:paraId="02CF4D58" w14:textId="77777777" w:rsidR="00ED1214" w:rsidRPr="00A84D74" w:rsidRDefault="00ED1214" w:rsidP="00A84D74">
            <w:pPr>
              <w:spacing w:line="360" w:lineRule="auto"/>
              <w:rPr>
                <w:sz w:val="22"/>
                <w:szCs w:val="22"/>
              </w:rPr>
            </w:pPr>
          </w:p>
        </w:tc>
      </w:tr>
      <w:tr w:rsidR="00ED1214" w:rsidRPr="00A84D74" w14:paraId="222A4C90" w14:textId="77777777">
        <w:tc>
          <w:tcPr>
            <w:tcW w:w="0" w:type="auto"/>
          </w:tcPr>
          <w:p w14:paraId="00F5FA85" w14:textId="77777777" w:rsidR="00ED1214" w:rsidRPr="00A84D74" w:rsidRDefault="00000000" w:rsidP="00A84D74">
            <w:pPr>
              <w:spacing w:line="360" w:lineRule="auto"/>
              <w:rPr>
                <w:sz w:val="22"/>
                <w:szCs w:val="22"/>
              </w:rPr>
            </w:pPr>
            <w:r w:rsidRPr="00A84D74">
              <w:rPr>
                <w:sz w:val="22"/>
                <w:szCs w:val="22"/>
              </w:rPr>
              <w:t>Small Users (RWSS)</w:t>
            </w:r>
          </w:p>
          <w:p w14:paraId="77987A9C" w14:textId="77777777" w:rsidR="00ED1214" w:rsidRPr="00A84D74" w:rsidRDefault="00ED1214" w:rsidP="00A84D74">
            <w:pPr>
              <w:spacing w:line="360" w:lineRule="auto"/>
              <w:rPr>
                <w:sz w:val="22"/>
                <w:szCs w:val="22"/>
              </w:rPr>
            </w:pPr>
          </w:p>
        </w:tc>
        <w:tc>
          <w:tcPr>
            <w:tcW w:w="0" w:type="auto"/>
          </w:tcPr>
          <w:p w14:paraId="2FA498A7" w14:textId="77777777" w:rsidR="00ED1214" w:rsidRPr="00A84D74" w:rsidRDefault="00000000" w:rsidP="00A84D74">
            <w:pPr>
              <w:spacing w:line="360" w:lineRule="auto"/>
              <w:rPr>
                <w:sz w:val="22"/>
                <w:szCs w:val="22"/>
              </w:rPr>
            </w:pPr>
            <w:r w:rsidRPr="00A84D74">
              <w:rPr>
                <w:sz w:val="22"/>
                <w:szCs w:val="22"/>
              </w:rPr>
              <w:t>WTP, land size, ES dependency</w:t>
            </w:r>
          </w:p>
          <w:p w14:paraId="588105EC" w14:textId="77777777" w:rsidR="00ED1214" w:rsidRPr="00A84D74" w:rsidRDefault="00ED1214" w:rsidP="00A84D74">
            <w:pPr>
              <w:spacing w:line="360" w:lineRule="auto"/>
              <w:rPr>
                <w:sz w:val="22"/>
                <w:szCs w:val="22"/>
              </w:rPr>
            </w:pPr>
          </w:p>
        </w:tc>
        <w:tc>
          <w:tcPr>
            <w:tcW w:w="0" w:type="auto"/>
          </w:tcPr>
          <w:p w14:paraId="68CD24F8" w14:textId="77777777" w:rsidR="00ED1214" w:rsidRPr="00A84D74" w:rsidRDefault="00000000" w:rsidP="00A84D74">
            <w:pPr>
              <w:spacing w:line="360" w:lineRule="auto"/>
              <w:rPr>
                <w:sz w:val="22"/>
                <w:szCs w:val="22"/>
              </w:rPr>
            </w:pPr>
            <w:r w:rsidRPr="00A84D74">
              <w:rPr>
                <w:sz w:val="22"/>
                <w:szCs w:val="22"/>
              </w:rPr>
              <w:t>Conserve if MESLI ≥ 0.7 + PES; else maintain current use</w:t>
            </w:r>
          </w:p>
          <w:p w14:paraId="21103010" w14:textId="77777777" w:rsidR="00ED1214" w:rsidRPr="00A84D74" w:rsidRDefault="00ED1214" w:rsidP="00A84D74">
            <w:pPr>
              <w:spacing w:line="360" w:lineRule="auto"/>
              <w:rPr>
                <w:sz w:val="22"/>
                <w:szCs w:val="22"/>
              </w:rPr>
            </w:pPr>
          </w:p>
        </w:tc>
        <w:tc>
          <w:tcPr>
            <w:tcW w:w="0" w:type="auto"/>
          </w:tcPr>
          <w:p w14:paraId="051093DB" w14:textId="77777777" w:rsidR="00ED1214" w:rsidRPr="00A84D74" w:rsidRDefault="00000000" w:rsidP="00A84D74">
            <w:pPr>
              <w:spacing w:line="360" w:lineRule="auto"/>
              <w:rPr>
                <w:sz w:val="22"/>
                <w:szCs w:val="22"/>
              </w:rPr>
            </w:pPr>
            <w:r w:rsidRPr="00A84D74">
              <w:rPr>
                <w:sz w:val="22"/>
                <w:szCs w:val="22"/>
              </w:rPr>
              <w:t>Surveys (n=214)</w:t>
            </w:r>
          </w:p>
          <w:p w14:paraId="6804FB51" w14:textId="77777777" w:rsidR="00ED1214" w:rsidRPr="00A84D74" w:rsidRDefault="00ED1214" w:rsidP="00A84D74">
            <w:pPr>
              <w:spacing w:line="360" w:lineRule="auto"/>
              <w:rPr>
                <w:sz w:val="22"/>
                <w:szCs w:val="22"/>
              </w:rPr>
            </w:pPr>
          </w:p>
        </w:tc>
      </w:tr>
      <w:tr w:rsidR="00ED1214" w:rsidRPr="00A84D74" w14:paraId="03F792C9" w14:textId="77777777">
        <w:tc>
          <w:tcPr>
            <w:tcW w:w="0" w:type="auto"/>
          </w:tcPr>
          <w:p w14:paraId="4BC7E6A3" w14:textId="77777777" w:rsidR="00ED1214" w:rsidRPr="00A84D74" w:rsidRDefault="00000000" w:rsidP="00A84D74">
            <w:pPr>
              <w:spacing w:line="360" w:lineRule="auto"/>
              <w:rPr>
                <w:sz w:val="22"/>
                <w:szCs w:val="22"/>
              </w:rPr>
            </w:pPr>
            <w:r w:rsidRPr="00A84D74">
              <w:rPr>
                <w:sz w:val="22"/>
                <w:szCs w:val="22"/>
              </w:rPr>
              <w:t>Producers</w:t>
            </w:r>
          </w:p>
          <w:p w14:paraId="4EE7C924" w14:textId="77777777" w:rsidR="00ED1214" w:rsidRPr="00A84D74" w:rsidRDefault="00ED1214" w:rsidP="00A84D74">
            <w:pPr>
              <w:spacing w:line="360" w:lineRule="auto"/>
              <w:rPr>
                <w:sz w:val="22"/>
                <w:szCs w:val="22"/>
              </w:rPr>
            </w:pPr>
          </w:p>
        </w:tc>
        <w:tc>
          <w:tcPr>
            <w:tcW w:w="0" w:type="auto"/>
          </w:tcPr>
          <w:p w14:paraId="2D1C4052" w14:textId="77777777" w:rsidR="00ED1214" w:rsidRPr="00A84D74" w:rsidRDefault="00000000" w:rsidP="00A84D74">
            <w:pPr>
              <w:spacing w:line="360" w:lineRule="auto"/>
              <w:rPr>
                <w:sz w:val="22"/>
                <w:szCs w:val="22"/>
              </w:rPr>
            </w:pPr>
            <w:r w:rsidRPr="00A84D74">
              <w:rPr>
                <w:sz w:val="22"/>
                <w:szCs w:val="22"/>
              </w:rPr>
              <w:t>Farm size, crop type</w:t>
            </w:r>
          </w:p>
          <w:p w14:paraId="2FDC6640" w14:textId="77777777" w:rsidR="00ED1214" w:rsidRPr="00A84D74" w:rsidRDefault="00ED1214" w:rsidP="00A84D74">
            <w:pPr>
              <w:spacing w:line="360" w:lineRule="auto"/>
              <w:rPr>
                <w:sz w:val="22"/>
                <w:szCs w:val="22"/>
              </w:rPr>
            </w:pPr>
          </w:p>
        </w:tc>
        <w:tc>
          <w:tcPr>
            <w:tcW w:w="0" w:type="auto"/>
          </w:tcPr>
          <w:p w14:paraId="354B84A2" w14:textId="77777777" w:rsidR="00ED1214" w:rsidRPr="00A84D74" w:rsidRDefault="00000000" w:rsidP="00A84D74">
            <w:pPr>
              <w:spacing w:line="360" w:lineRule="auto"/>
              <w:rPr>
                <w:sz w:val="22"/>
                <w:szCs w:val="22"/>
              </w:rPr>
            </w:pPr>
            <w:r w:rsidRPr="00A84D74">
              <w:rPr>
                <w:sz w:val="22"/>
                <w:szCs w:val="22"/>
              </w:rPr>
              <w:t>Convert land if crop prices &gt; threshold</w:t>
            </w:r>
          </w:p>
          <w:p w14:paraId="2D2C1D75" w14:textId="77777777" w:rsidR="00ED1214" w:rsidRPr="00A84D74" w:rsidRDefault="00ED1214" w:rsidP="00A84D74">
            <w:pPr>
              <w:spacing w:line="360" w:lineRule="auto"/>
              <w:rPr>
                <w:sz w:val="22"/>
                <w:szCs w:val="22"/>
              </w:rPr>
            </w:pPr>
          </w:p>
        </w:tc>
        <w:tc>
          <w:tcPr>
            <w:tcW w:w="0" w:type="auto"/>
          </w:tcPr>
          <w:p w14:paraId="1072ECD8" w14:textId="77777777" w:rsidR="00ED1214" w:rsidRPr="00A84D74" w:rsidRDefault="00000000" w:rsidP="00A84D74">
            <w:pPr>
              <w:spacing w:line="360" w:lineRule="auto"/>
              <w:rPr>
                <w:sz w:val="22"/>
                <w:szCs w:val="22"/>
              </w:rPr>
            </w:pPr>
            <w:r w:rsidRPr="00A84D74">
              <w:rPr>
                <w:sz w:val="22"/>
                <w:szCs w:val="22"/>
              </w:rPr>
              <w:t>UPRA 2023</w:t>
            </w:r>
          </w:p>
          <w:p w14:paraId="23F4DE0E" w14:textId="77777777" w:rsidR="00ED1214" w:rsidRPr="00A84D74" w:rsidRDefault="00ED1214" w:rsidP="00A84D74">
            <w:pPr>
              <w:spacing w:line="360" w:lineRule="auto"/>
              <w:rPr>
                <w:sz w:val="22"/>
                <w:szCs w:val="22"/>
              </w:rPr>
            </w:pPr>
          </w:p>
        </w:tc>
      </w:tr>
      <w:tr w:rsidR="00ED1214" w:rsidRPr="00A84D74" w14:paraId="33F910C9" w14:textId="77777777">
        <w:tc>
          <w:tcPr>
            <w:tcW w:w="0" w:type="auto"/>
          </w:tcPr>
          <w:p w14:paraId="4BC6D860" w14:textId="77777777" w:rsidR="00ED1214" w:rsidRPr="00A84D74" w:rsidRDefault="00000000" w:rsidP="00A84D74">
            <w:pPr>
              <w:spacing w:line="360" w:lineRule="auto"/>
              <w:rPr>
                <w:sz w:val="22"/>
                <w:szCs w:val="22"/>
              </w:rPr>
            </w:pPr>
            <w:r w:rsidRPr="00A84D74">
              <w:rPr>
                <w:sz w:val="22"/>
                <w:szCs w:val="22"/>
              </w:rPr>
              <w:t>Institutional Actors</w:t>
            </w:r>
          </w:p>
          <w:p w14:paraId="2667ACEC" w14:textId="77777777" w:rsidR="00ED1214" w:rsidRPr="00A84D74" w:rsidRDefault="00ED1214" w:rsidP="00A84D74">
            <w:pPr>
              <w:spacing w:line="360" w:lineRule="auto"/>
              <w:rPr>
                <w:sz w:val="22"/>
                <w:szCs w:val="22"/>
              </w:rPr>
            </w:pPr>
          </w:p>
        </w:tc>
        <w:tc>
          <w:tcPr>
            <w:tcW w:w="0" w:type="auto"/>
          </w:tcPr>
          <w:p w14:paraId="7261AF99" w14:textId="77777777" w:rsidR="00ED1214" w:rsidRPr="00A84D74" w:rsidRDefault="00000000" w:rsidP="00A84D74">
            <w:pPr>
              <w:spacing w:line="360" w:lineRule="auto"/>
              <w:rPr>
                <w:sz w:val="22"/>
                <w:szCs w:val="22"/>
              </w:rPr>
            </w:pPr>
            <w:r w:rsidRPr="00A84D74">
              <w:rPr>
                <w:sz w:val="22"/>
                <w:szCs w:val="22"/>
              </w:rPr>
              <w:t>POMCA zoning, PES budget</w:t>
            </w:r>
          </w:p>
          <w:p w14:paraId="289A86EE" w14:textId="77777777" w:rsidR="00ED1214" w:rsidRPr="00A84D74" w:rsidRDefault="00ED1214" w:rsidP="00A84D74">
            <w:pPr>
              <w:spacing w:line="360" w:lineRule="auto"/>
              <w:rPr>
                <w:sz w:val="22"/>
                <w:szCs w:val="22"/>
              </w:rPr>
            </w:pPr>
          </w:p>
        </w:tc>
        <w:tc>
          <w:tcPr>
            <w:tcW w:w="0" w:type="auto"/>
          </w:tcPr>
          <w:p w14:paraId="4B372629" w14:textId="77777777" w:rsidR="00ED1214" w:rsidRPr="00A84D74" w:rsidRDefault="00000000" w:rsidP="00A84D74">
            <w:pPr>
              <w:spacing w:line="360" w:lineRule="auto"/>
              <w:rPr>
                <w:sz w:val="22"/>
                <w:szCs w:val="22"/>
              </w:rPr>
            </w:pPr>
            <w:r w:rsidRPr="00A84D74">
              <w:rPr>
                <w:sz w:val="22"/>
                <w:szCs w:val="22"/>
              </w:rPr>
              <w:t>Enforce policies in high-MESLI areas</w:t>
            </w:r>
          </w:p>
          <w:p w14:paraId="1DBFDA99" w14:textId="77777777" w:rsidR="00ED1214" w:rsidRPr="00A84D74" w:rsidRDefault="00ED1214" w:rsidP="00A84D74">
            <w:pPr>
              <w:spacing w:line="360" w:lineRule="auto"/>
              <w:rPr>
                <w:sz w:val="22"/>
                <w:szCs w:val="22"/>
              </w:rPr>
            </w:pPr>
          </w:p>
        </w:tc>
        <w:tc>
          <w:tcPr>
            <w:tcW w:w="0" w:type="auto"/>
          </w:tcPr>
          <w:p w14:paraId="6431E20B" w14:textId="77777777" w:rsidR="00ED1214" w:rsidRPr="00A84D74" w:rsidRDefault="00000000" w:rsidP="00A84D74">
            <w:pPr>
              <w:spacing w:line="360" w:lineRule="auto"/>
              <w:rPr>
                <w:sz w:val="22"/>
                <w:szCs w:val="22"/>
              </w:rPr>
            </w:pPr>
            <w:proofErr w:type="spellStart"/>
            <w:r w:rsidRPr="00A84D74">
              <w:rPr>
                <w:sz w:val="22"/>
                <w:szCs w:val="22"/>
              </w:rPr>
              <w:t>Cortolima</w:t>
            </w:r>
            <w:proofErr w:type="spellEnd"/>
            <w:r w:rsidRPr="00A84D74">
              <w:rPr>
                <w:sz w:val="22"/>
                <w:szCs w:val="22"/>
              </w:rPr>
              <w:t xml:space="preserve"> 2019</w:t>
            </w:r>
          </w:p>
          <w:p w14:paraId="68B99E41" w14:textId="77777777" w:rsidR="00ED1214" w:rsidRPr="00A84D74" w:rsidRDefault="00ED1214" w:rsidP="00A84D74">
            <w:pPr>
              <w:spacing w:line="360" w:lineRule="auto"/>
              <w:rPr>
                <w:sz w:val="22"/>
                <w:szCs w:val="22"/>
              </w:rPr>
            </w:pPr>
          </w:p>
        </w:tc>
      </w:tr>
      <w:tr w:rsidR="00ED1214" w:rsidRPr="00A84D74" w14:paraId="097075ED" w14:textId="77777777">
        <w:tc>
          <w:tcPr>
            <w:tcW w:w="0" w:type="auto"/>
          </w:tcPr>
          <w:p w14:paraId="7505BB72" w14:textId="77777777" w:rsidR="00ED1214" w:rsidRPr="00A84D74" w:rsidRDefault="00000000" w:rsidP="00A84D74">
            <w:pPr>
              <w:spacing w:line="360" w:lineRule="auto"/>
              <w:rPr>
                <w:sz w:val="22"/>
                <w:szCs w:val="22"/>
              </w:rPr>
            </w:pPr>
            <w:r w:rsidRPr="00A84D74">
              <w:rPr>
                <w:sz w:val="22"/>
                <w:szCs w:val="22"/>
              </w:rPr>
              <w:t>NGOs</w:t>
            </w:r>
          </w:p>
          <w:p w14:paraId="77F4E8BD" w14:textId="77777777" w:rsidR="00ED1214" w:rsidRPr="00A84D74" w:rsidRDefault="00ED1214" w:rsidP="00A84D74">
            <w:pPr>
              <w:spacing w:line="360" w:lineRule="auto"/>
              <w:rPr>
                <w:sz w:val="22"/>
                <w:szCs w:val="22"/>
              </w:rPr>
            </w:pPr>
          </w:p>
        </w:tc>
        <w:tc>
          <w:tcPr>
            <w:tcW w:w="0" w:type="auto"/>
          </w:tcPr>
          <w:p w14:paraId="0991A342" w14:textId="77777777" w:rsidR="00ED1214" w:rsidRPr="00A84D74" w:rsidRDefault="00000000" w:rsidP="00A84D74">
            <w:pPr>
              <w:spacing w:line="360" w:lineRule="auto"/>
              <w:rPr>
                <w:sz w:val="22"/>
                <w:szCs w:val="22"/>
              </w:rPr>
            </w:pPr>
            <w:r w:rsidRPr="00A84D74">
              <w:rPr>
                <w:sz w:val="22"/>
                <w:szCs w:val="22"/>
              </w:rPr>
              <w:t>Conservation budget</w:t>
            </w:r>
          </w:p>
          <w:p w14:paraId="3330D38C" w14:textId="77777777" w:rsidR="00ED1214" w:rsidRPr="00A84D74" w:rsidRDefault="00ED1214" w:rsidP="00A84D74">
            <w:pPr>
              <w:spacing w:line="360" w:lineRule="auto"/>
              <w:rPr>
                <w:sz w:val="22"/>
                <w:szCs w:val="22"/>
              </w:rPr>
            </w:pPr>
          </w:p>
        </w:tc>
        <w:tc>
          <w:tcPr>
            <w:tcW w:w="0" w:type="auto"/>
          </w:tcPr>
          <w:p w14:paraId="73308104" w14:textId="77777777" w:rsidR="00ED1214" w:rsidRPr="00A84D74" w:rsidRDefault="00000000" w:rsidP="00A84D74">
            <w:pPr>
              <w:spacing w:line="360" w:lineRule="auto"/>
              <w:rPr>
                <w:sz w:val="22"/>
                <w:szCs w:val="22"/>
              </w:rPr>
            </w:pPr>
            <w:r w:rsidRPr="00A84D74">
              <w:rPr>
                <w:sz w:val="22"/>
                <w:szCs w:val="22"/>
              </w:rPr>
              <w:t>Acquire land in upper watershed; target high WTP areas</w:t>
            </w:r>
          </w:p>
          <w:p w14:paraId="26D26A85" w14:textId="77777777" w:rsidR="00ED1214" w:rsidRPr="00A84D74" w:rsidRDefault="00ED1214" w:rsidP="00A84D74">
            <w:pPr>
              <w:spacing w:line="360" w:lineRule="auto"/>
              <w:rPr>
                <w:sz w:val="22"/>
                <w:szCs w:val="22"/>
              </w:rPr>
            </w:pPr>
          </w:p>
        </w:tc>
        <w:tc>
          <w:tcPr>
            <w:tcW w:w="0" w:type="auto"/>
          </w:tcPr>
          <w:p w14:paraId="714D31BA" w14:textId="77777777" w:rsidR="00ED1214" w:rsidRPr="00A84D74" w:rsidRDefault="00000000" w:rsidP="00A84D74">
            <w:pPr>
              <w:spacing w:line="360" w:lineRule="auto"/>
              <w:rPr>
                <w:sz w:val="22"/>
                <w:szCs w:val="22"/>
              </w:rPr>
            </w:pPr>
            <w:r w:rsidRPr="00A84D74">
              <w:rPr>
                <w:sz w:val="22"/>
                <w:szCs w:val="22"/>
              </w:rPr>
              <w:t>Workshop feedback</w:t>
            </w:r>
          </w:p>
          <w:p w14:paraId="39799C5D" w14:textId="77777777" w:rsidR="00ED1214" w:rsidRPr="00A84D74" w:rsidRDefault="00ED1214" w:rsidP="00A84D74">
            <w:pPr>
              <w:spacing w:line="360" w:lineRule="auto"/>
              <w:rPr>
                <w:sz w:val="22"/>
                <w:szCs w:val="22"/>
              </w:rPr>
            </w:pPr>
          </w:p>
        </w:tc>
      </w:tr>
    </w:tbl>
    <w:p w14:paraId="3A68CC48" w14:textId="77777777" w:rsidR="00ED1214" w:rsidRPr="00A84D74" w:rsidRDefault="00ED1214" w:rsidP="00A84D74">
      <w:pPr>
        <w:spacing w:line="360" w:lineRule="auto"/>
        <w:rPr>
          <w:sz w:val="22"/>
          <w:szCs w:val="22"/>
        </w:rPr>
      </w:pPr>
    </w:p>
    <w:p w14:paraId="6171AF0F" w14:textId="77777777" w:rsidR="00ED1214" w:rsidRPr="00A84D74" w:rsidRDefault="00000000" w:rsidP="00A84D74">
      <w:pPr>
        <w:spacing w:line="360" w:lineRule="auto"/>
        <w:jc w:val="both"/>
        <w:rPr>
          <w:sz w:val="22"/>
          <w:szCs w:val="22"/>
        </w:rPr>
      </w:pPr>
      <w:r w:rsidRPr="00A84D74">
        <w:rPr>
          <w:rFonts w:eastAsia="&quot;Times New Roman&quot;, serif"/>
          <w:sz w:val="22"/>
          <w:szCs w:val="22"/>
        </w:rPr>
        <w:t> </w:t>
      </w:r>
    </w:p>
    <w:p w14:paraId="6155C889" w14:textId="77777777" w:rsidR="00ED1214" w:rsidRPr="00A84D74" w:rsidRDefault="00ED1214" w:rsidP="00A84D74">
      <w:pPr>
        <w:spacing w:line="360" w:lineRule="auto"/>
        <w:jc w:val="both"/>
        <w:rPr>
          <w:sz w:val="22"/>
          <w:szCs w:val="22"/>
        </w:rPr>
      </w:pPr>
    </w:p>
    <w:p w14:paraId="32FB13CD" w14:textId="77777777" w:rsidR="00ED1214" w:rsidRPr="00A84D74" w:rsidRDefault="00000000" w:rsidP="00A84D74">
      <w:pPr>
        <w:spacing w:line="360" w:lineRule="auto"/>
        <w:jc w:val="both"/>
        <w:rPr>
          <w:b/>
          <w:bCs/>
          <w:sz w:val="22"/>
          <w:szCs w:val="22"/>
        </w:rPr>
      </w:pPr>
      <w:r w:rsidRPr="00A84D74">
        <w:rPr>
          <w:rFonts w:eastAsia="&quot;Times New Roman&quot;, serif"/>
          <w:b/>
          <w:bCs/>
          <w:sz w:val="22"/>
          <w:szCs w:val="22"/>
        </w:rPr>
        <w:t>Environment</w:t>
      </w:r>
    </w:p>
    <w:p w14:paraId="653365C1" w14:textId="77777777" w:rsidR="00ED1214" w:rsidRPr="00A84D74" w:rsidRDefault="00ED1214" w:rsidP="00A84D74">
      <w:pPr>
        <w:spacing w:line="360" w:lineRule="auto"/>
        <w:jc w:val="both"/>
        <w:rPr>
          <w:sz w:val="22"/>
          <w:szCs w:val="22"/>
        </w:rPr>
      </w:pPr>
    </w:p>
    <w:p w14:paraId="09A9F7D0" w14:textId="1E73D905" w:rsidR="00B1618F" w:rsidRPr="00A84D74" w:rsidRDefault="00B1618F" w:rsidP="00A84D74">
      <w:pPr>
        <w:numPr>
          <w:ilvl w:val="0"/>
          <w:numId w:val="18"/>
        </w:numPr>
        <w:spacing w:line="360" w:lineRule="auto"/>
        <w:jc w:val="both"/>
        <w:rPr>
          <w:sz w:val="22"/>
          <w:szCs w:val="22"/>
        </w:rPr>
      </w:pPr>
      <w:r w:rsidRPr="00A84D74">
        <w:rPr>
          <w:sz w:val="22"/>
          <w:szCs w:val="22"/>
        </w:rPr>
        <w:t>Raster-based 30m-resolution grid for land cover and ecosystem attributes</w:t>
      </w:r>
      <w:r w:rsidR="00441E96" w:rsidRPr="00A84D74">
        <w:rPr>
          <w:sz w:val="22"/>
          <w:szCs w:val="22"/>
        </w:rPr>
        <w:t xml:space="preserve"> see table 2</w:t>
      </w:r>
      <w:r w:rsidRPr="00A84D74">
        <w:rPr>
          <w:sz w:val="22"/>
          <w:szCs w:val="22"/>
        </w:rPr>
        <w:t>.</w:t>
      </w:r>
    </w:p>
    <w:p w14:paraId="2DBC5B44" w14:textId="77777777" w:rsidR="00B1618F" w:rsidRPr="00A84D74" w:rsidRDefault="00B1618F" w:rsidP="00A84D74">
      <w:pPr>
        <w:spacing w:line="360" w:lineRule="auto"/>
        <w:ind w:left="720"/>
        <w:jc w:val="both"/>
        <w:rPr>
          <w:sz w:val="22"/>
          <w:szCs w:val="22"/>
        </w:rPr>
      </w:pPr>
    </w:p>
    <w:p w14:paraId="58949ADC" w14:textId="77777777" w:rsidR="00B1618F" w:rsidRPr="00A84D74" w:rsidRDefault="00B1618F" w:rsidP="00A84D74">
      <w:pPr>
        <w:numPr>
          <w:ilvl w:val="0"/>
          <w:numId w:val="18"/>
        </w:numPr>
        <w:spacing w:line="360" w:lineRule="auto"/>
        <w:jc w:val="both"/>
        <w:rPr>
          <w:sz w:val="22"/>
          <w:szCs w:val="22"/>
        </w:rPr>
      </w:pPr>
      <w:r w:rsidRPr="00A84D74">
        <w:rPr>
          <w:sz w:val="22"/>
          <w:szCs w:val="22"/>
        </w:rPr>
        <w:t>Vector overlays for governance zones and PES areas.</w:t>
      </w:r>
    </w:p>
    <w:p w14:paraId="7B2CACCB" w14:textId="77777777" w:rsidR="00ED1214" w:rsidRPr="00A84D74" w:rsidRDefault="00ED1214" w:rsidP="00A84D74">
      <w:pPr>
        <w:spacing w:line="360" w:lineRule="auto"/>
        <w:jc w:val="both"/>
        <w:rPr>
          <w:sz w:val="22"/>
          <w:szCs w:val="22"/>
        </w:rPr>
      </w:pPr>
    </w:p>
    <w:p w14:paraId="7BEDF163" w14:textId="77777777" w:rsidR="00ED1214" w:rsidRPr="00A84D74" w:rsidRDefault="00000000" w:rsidP="00A84D74">
      <w:pPr>
        <w:spacing w:line="360" w:lineRule="auto"/>
        <w:jc w:val="both"/>
        <w:rPr>
          <w:sz w:val="22"/>
          <w:szCs w:val="22"/>
        </w:rPr>
      </w:pPr>
      <w:r w:rsidRPr="00A84D74">
        <w:rPr>
          <w:rFonts w:eastAsia="&quot;Times New Roman&quot;, serif"/>
          <w:sz w:val="22"/>
          <w:szCs w:val="22"/>
        </w:rPr>
        <w:t>Table 2. Description of the ABM environment</w:t>
      </w:r>
    </w:p>
    <w:p w14:paraId="725256BA" w14:textId="77777777" w:rsidR="00ED1214" w:rsidRPr="00A84D74" w:rsidRDefault="00ED1214" w:rsidP="00A84D74">
      <w:pPr>
        <w:spacing w:line="360" w:lineRule="auto"/>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4536"/>
        <w:gridCol w:w="1303"/>
        <w:gridCol w:w="1965"/>
      </w:tblGrid>
      <w:tr w:rsidR="00B1618F" w:rsidRPr="00A84D74" w14:paraId="4ADA1BD8" w14:textId="77777777">
        <w:tc>
          <w:tcPr>
            <w:tcW w:w="0" w:type="auto"/>
          </w:tcPr>
          <w:p w14:paraId="5BD60FD6" w14:textId="77777777" w:rsidR="00ED1214" w:rsidRPr="00A84D74" w:rsidRDefault="00000000" w:rsidP="00A84D74">
            <w:pPr>
              <w:spacing w:line="360" w:lineRule="auto"/>
              <w:jc w:val="both"/>
              <w:rPr>
                <w:sz w:val="22"/>
                <w:szCs w:val="22"/>
              </w:rPr>
            </w:pPr>
            <w:r w:rsidRPr="00A84D74">
              <w:rPr>
                <w:sz w:val="22"/>
                <w:szCs w:val="22"/>
              </w:rPr>
              <w:t>Variable</w:t>
            </w:r>
          </w:p>
          <w:p w14:paraId="3E2A5EBB" w14:textId="77777777" w:rsidR="00ED1214" w:rsidRPr="00A84D74" w:rsidRDefault="00ED1214" w:rsidP="00A84D74">
            <w:pPr>
              <w:spacing w:line="360" w:lineRule="auto"/>
              <w:jc w:val="both"/>
              <w:rPr>
                <w:sz w:val="22"/>
                <w:szCs w:val="22"/>
              </w:rPr>
            </w:pPr>
          </w:p>
        </w:tc>
        <w:tc>
          <w:tcPr>
            <w:tcW w:w="0" w:type="auto"/>
          </w:tcPr>
          <w:p w14:paraId="7A810B8A" w14:textId="77777777" w:rsidR="00ED1214" w:rsidRPr="00A84D74" w:rsidRDefault="00000000" w:rsidP="00A84D74">
            <w:pPr>
              <w:spacing w:line="360" w:lineRule="auto"/>
              <w:jc w:val="both"/>
              <w:rPr>
                <w:sz w:val="22"/>
                <w:szCs w:val="22"/>
              </w:rPr>
            </w:pPr>
            <w:r w:rsidRPr="00A84D74">
              <w:rPr>
                <w:sz w:val="22"/>
                <w:szCs w:val="22"/>
              </w:rPr>
              <w:t>Description</w:t>
            </w:r>
          </w:p>
          <w:p w14:paraId="43A4A4A5" w14:textId="77777777" w:rsidR="00ED1214" w:rsidRPr="00A84D74" w:rsidRDefault="00ED1214" w:rsidP="00A84D74">
            <w:pPr>
              <w:spacing w:line="360" w:lineRule="auto"/>
              <w:jc w:val="both"/>
              <w:rPr>
                <w:sz w:val="22"/>
                <w:szCs w:val="22"/>
              </w:rPr>
            </w:pPr>
          </w:p>
        </w:tc>
        <w:tc>
          <w:tcPr>
            <w:tcW w:w="0" w:type="auto"/>
          </w:tcPr>
          <w:p w14:paraId="1E4D1CFE" w14:textId="77777777" w:rsidR="00ED1214" w:rsidRPr="00A84D74" w:rsidRDefault="00000000" w:rsidP="00A84D74">
            <w:pPr>
              <w:spacing w:line="360" w:lineRule="auto"/>
              <w:jc w:val="both"/>
              <w:rPr>
                <w:sz w:val="22"/>
                <w:szCs w:val="22"/>
              </w:rPr>
            </w:pPr>
            <w:r w:rsidRPr="00A84D74">
              <w:rPr>
                <w:sz w:val="22"/>
                <w:szCs w:val="22"/>
              </w:rPr>
              <w:t>Resolution</w:t>
            </w:r>
          </w:p>
          <w:p w14:paraId="0F5E07F4" w14:textId="77777777" w:rsidR="00ED1214" w:rsidRPr="00A84D74" w:rsidRDefault="00ED1214" w:rsidP="00A84D74">
            <w:pPr>
              <w:spacing w:line="360" w:lineRule="auto"/>
              <w:jc w:val="both"/>
              <w:rPr>
                <w:sz w:val="22"/>
                <w:szCs w:val="22"/>
              </w:rPr>
            </w:pPr>
          </w:p>
        </w:tc>
        <w:tc>
          <w:tcPr>
            <w:tcW w:w="0" w:type="auto"/>
          </w:tcPr>
          <w:p w14:paraId="2563E0A7" w14:textId="77777777" w:rsidR="00ED1214" w:rsidRPr="00A84D74" w:rsidRDefault="00000000" w:rsidP="00A84D74">
            <w:pPr>
              <w:spacing w:line="360" w:lineRule="auto"/>
              <w:jc w:val="both"/>
              <w:rPr>
                <w:sz w:val="22"/>
                <w:szCs w:val="22"/>
              </w:rPr>
            </w:pPr>
            <w:r w:rsidRPr="00A84D74">
              <w:rPr>
                <w:sz w:val="22"/>
                <w:szCs w:val="22"/>
              </w:rPr>
              <w:t>Source</w:t>
            </w:r>
          </w:p>
          <w:p w14:paraId="03AE2550" w14:textId="77777777" w:rsidR="00ED1214" w:rsidRPr="00A84D74" w:rsidRDefault="00ED1214" w:rsidP="00A84D74">
            <w:pPr>
              <w:spacing w:line="360" w:lineRule="auto"/>
              <w:jc w:val="both"/>
              <w:rPr>
                <w:sz w:val="22"/>
                <w:szCs w:val="22"/>
              </w:rPr>
            </w:pPr>
          </w:p>
        </w:tc>
      </w:tr>
      <w:tr w:rsidR="00B1618F" w:rsidRPr="00A84D74" w14:paraId="72509155" w14:textId="77777777">
        <w:tc>
          <w:tcPr>
            <w:tcW w:w="0" w:type="auto"/>
          </w:tcPr>
          <w:p w14:paraId="2C6B06A3" w14:textId="77777777" w:rsidR="00ED1214" w:rsidRPr="00A84D74" w:rsidRDefault="00000000" w:rsidP="00A84D74">
            <w:pPr>
              <w:spacing w:line="360" w:lineRule="auto"/>
              <w:jc w:val="both"/>
              <w:rPr>
                <w:sz w:val="22"/>
                <w:szCs w:val="22"/>
              </w:rPr>
            </w:pPr>
            <w:r w:rsidRPr="00A84D74">
              <w:rPr>
                <w:sz w:val="22"/>
                <w:szCs w:val="22"/>
              </w:rPr>
              <w:t>MESLI Index</w:t>
            </w:r>
          </w:p>
          <w:p w14:paraId="20EA548A" w14:textId="77777777" w:rsidR="00ED1214" w:rsidRPr="00A84D74" w:rsidRDefault="00ED1214" w:rsidP="00A84D74">
            <w:pPr>
              <w:spacing w:line="360" w:lineRule="auto"/>
              <w:jc w:val="both"/>
              <w:rPr>
                <w:sz w:val="22"/>
                <w:szCs w:val="22"/>
              </w:rPr>
            </w:pPr>
          </w:p>
        </w:tc>
        <w:tc>
          <w:tcPr>
            <w:tcW w:w="0" w:type="auto"/>
          </w:tcPr>
          <w:p w14:paraId="58B9E3E2" w14:textId="6102733B" w:rsidR="00ED1214" w:rsidRPr="00A84D74" w:rsidRDefault="00000000" w:rsidP="00A84D74">
            <w:pPr>
              <w:spacing w:line="360" w:lineRule="auto"/>
              <w:jc w:val="both"/>
              <w:rPr>
                <w:sz w:val="22"/>
                <w:szCs w:val="22"/>
              </w:rPr>
            </w:pPr>
            <w:r w:rsidRPr="00A84D74">
              <w:rPr>
                <w:sz w:val="22"/>
                <w:szCs w:val="22"/>
              </w:rPr>
              <w:t>ES multifunctionality</w:t>
            </w:r>
            <w:r w:rsidR="00B1618F" w:rsidRPr="00A84D74">
              <w:rPr>
                <w:sz w:val="22"/>
                <w:szCs w:val="22"/>
              </w:rPr>
              <w:t xml:space="preserve"> (0 -1 scale)</w:t>
            </w:r>
          </w:p>
          <w:p w14:paraId="6E684651" w14:textId="77777777" w:rsidR="00ED1214" w:rsidRPr="00A84D74" w:rsidRDefault="00ED1214" w:rsidP="00A84D74">
            <w:pPr>
              <w:spacing w:line="360" w:lineRule="auto"/>
              <w:jc w:val="both"/>
              <w:rPr>
                <w:sz w:val="22"/>
                <w:szCs w:val="22"/>
              </w:rPr>
            </w:pPr>
          </w:p>
        </w:tc>
        <w:tc>
          <w:tcPr>
            <w:tcW w:w="0" w:type="auto"/>
          </w:tcPr>
          <w:p w14:paraId="315E7CE0" w14:textId="77777777" w:rsidR="00ED1214" w:rsidRPr="00A84D74" w:rsidRDefault="00000000" w:rsidP="00A84D74">
            <w:pPr>
              <w:spacing w:line="360" w:lineRule="auto"/>
              <w:jc w:val="both"/>
              <w:rPr>
                <w:sz w:val="22"/>
                <w:szCs w:val="22"/>
              </w:rPr>
            </w:pPr>
            <w:r w:rsidRPr="00A84D74">
              <w:rPr>
                <w:sz w:val="22"/>
                <w:szCs w:val="22"/>
              </w:rPr>
              <w:t>30 m raster</w:t>
            </w:r>
          </w:p>
          <w:p w14:paraId="10E96323" w14:textId="77777777" w:rsidR="00ED1214" w:rsidRPr="00A84D74" w:rsidRDefault="00ED1214" w:rsidP="00A84D74">
            <w:pPr>
              <w:spacing w:line="360" w:lineRule="auto"/>
              <w:jc w:val="both"/>
              <w:rPr>
                <w:sz w:val="22"/>
                <w:szCs w:val="22"/>
              </w:rPr>
            </w:pPr>
          </w:p>
        </w:tc>
        <w:tc>
          <w:tcPr>
            <w:tcW w:w="0" w:type="auto"/>
          </w:tcPr>
          <w:p w14:paraId="648CED4F" w14:textId="77777777" w:rsidR="00ED1214" w:rsidRPr="00A84D74" w:rsidRDefault="00000000" w:rsidP="00A84D74">
            <w:pPr>
              <w:spacing w:line="360" w:lineRule="auto"/>
              <w:jc w:val="both"/>
              <w:rPr>
                <w:sz w:val="22"/>
                <w:szCs w:val="22"/>
              </w:rPr>
            </w:pPr>
            <w:proofErr w:type="spellStart"/>
            <w:proofErr w:type="gramStart"/>
            <w:r w:rsidRPr="00A84D74">
              <w:rPr>
                <w:sz w:val="22"/>
                <w:szCs w:val="22"/>
              </w:rPr>
              <w:t>InVEST</w:t>
            </w:r>
            <w:proofErr w:type="spellEnd"/>
            <w:proofErr w:type="gramEnd"/>
            <w:r w:rsidRPr="00A84D74">
              <w:rPr>
                <w:sz w:val="22"/>
                <w:szCs w:val="22"/>
              </w:rPr>
              <w:t xml:space="preserve"> + ARIES</w:t>
            </w:r>
          </w:p>
          <w:p w14:paraId="0D78E75D" w14:textId="77777777" w:rsidR="00ED1214" w:rsidRPr="00A84D74" w:rsidRDefault="00ED1214" w:rsidP="00A84D74">
            <w:pPr>
              <w:spacing w:line="360" w:lineRule="auto"/>
              <w:jc w:val="both"/>
              <w:rPr>
                <w:sz w:val="22"/>
                <w:szCs w:val="22"/>
              </w:rPr>
            </w:pPr>
          </w:p>
        </w:tc>
      </w:tr>
      <w:tr w:rsidR="00B1618F" w:rsidRPr="00A84D74" w14:paraId="1DF0D72D" w14:textId="77777777">
        <w:tc>
          <w:tcPr>
            <w:tcW w:w="0" w:type="auto"/>
          </w:tcPr>
          <w:p w14:paraId="17E44CB6" w14:textId="77777777" w:rsidR="00ED1214" w:rsidRPr="00A84D74" w:rsidRDefault="00000000" w:rsidP="00A84D74">
            <w:pPr>
              <w:spacing w:line="360" w:lineRule="auto"/>
              <w:jc w:val="both"/>
              <w:rPr>
                <w:sz w:val="22"/>
                <w:szCs w:val="22"/>
              </w:rPr>
            </w:pPr>
            <w:r w:rsidRPr="00A84D74">
              <w:rPr>
                <w:sz w:val="22"/>
                <w:szCs w:val="22"/>
              </w:rPr>
              <w:t>Land use</w:t>
            </w:r>
          </w:p>
          <w:p w14:paraId="2C5FAC13" w14:textId="77777777" w:rsidR="00ED1214" w:rsidRPr="00A84D74" w:rsidRDefault="00ED1214" w:rsidP="00A84D74">
            <w:pPr>
              <w:spacing w:line="360" w:lineRule="auto"/>
              <w:jc w:val="both"/>
              <w:rPr>
                <w:sz w:val="22"/>
                <w:szCs w:val="22"/>
              </w:rPr>
            </w:pPr>
          </w:p>
        </w:tc>
        <w:tc>
          <w:tcPr>
            <w:tcW w:w="0" w:type="auto"/>
          </w:tcPr>
          <w:p w14:paraId="6D591317" w14:textId="6806D311" w:rsidR="00ED1214" w:rsidRPr="00A84D74" w:rsidRDefault="00B1618F" w:rsidP="00A84D74">
            <w:pPr>
              <w:spacing w:line="360" w:lineRule="auto"/>
              <w:jc w:val="both"/>
              <w:rPr>
                <w:sz w:val="22"/>
                <w:szCs w:val="22"/>
              </w:rPr>
            </w:pPr>
            <w:r w:rsidRPr="00A84D74">
              <w:rPr>
                <w:sz w:val="22"/>
                <w:szCs w:val="22"/>
              </w:rPr>
              <w:t>Categorical raster (Forest, agriculture, urban)</w:t>
            </w:r>
          </w:p>
          <w:p w14:paraId="0D3E506C" w14:textId="77777777" w:rsidR="00ED1214" w:rsidRPr="00A84D74" w:rsidRDefault="00ED1214" w:rsidP="00A84D74">
            <w:pPr>
              <w:spacing w:line="360" w:lineRule="auto"/>
              <w:jc w:val="both"/>
              <w:rPr>
                <w:sz w:val="22"/>
                <w:szCs w:val="22"/>
              </w:rPr>
            </w:pPr>
          </w:p>
        </w:tc>
        <w:tc>
          <w:tcPr>
            <w:tcW w:w="0" w:type="auto"/>
          </w:tcPr>
          <w:p w14:paraId="2A9FE47A" w14:textId="77777777" w:rsidR="00ED1214" w:rsidRPr="00A84D74" w:rsidRDefault="00000000" w:rsidP="00A84D74">
            <w:pPr>
              <w:spacing w:line="360" w:lineRule="auto"/>
              <w:jc w:val="both"/>
              <w:rPr>
                <w:sz w:val="22"/>
                <w:szCs w:val="22"/>
              </w:rPr>
            </w:pPr>
            <w:r w:rsidRPr="00A84D74">
              <w:rPr>
                <w:sz w:val="22"/>
                <w:szCs w:val="22"/>
              </w:rPr>
              <w:t>30 m raster</w:t>
            </w:r>
          </w:p>
          <w:p w14:paraId="530CDA5C" w14:textId="77777777" w:rsidR="00ED1214" w:rsidRPr="00A84D74" w:rsidRDefault="00ED1214" w:rsidP="00A84D74">
            <w:pPr>
              <w:spacing w:line="360" w:lineRule="auto"/>
              <w:jc w:val="both"/>
              <w:rPr>
                <w:sz w:val="22"/>
                <w:szCs w:val="22"/>
              </w:rPr>
            </w:pPr>
          </w:p>
        </w:tc>
        <w:tc>
          <w:tcPr>
            <w:tcW w:w="0" w:type="auto"/>
          </w:tcPr>
          <w:p w14:paraId="2F21E48C" w14:textId="77777777" w:rsidR="00ED1214" w:rsidRPr="00A84D74" w:rsidRDefault="00000000" w:rsidP="00A84D74">
            <w:pPr>
              <w:spacing w:line="360" w:lineRule="auto"/>
              <w:jc w:val="both"/>
              <w:rPr>
                <w:sz w:val="22"/>
                <w:szCs w:val="22"/>
              </w:rPr>
            </w:pPr>
            <w:proofErr w:type="spellStart"/>
            <w:r w:rsidRPr="00A84D74">
              <w:rPr>
                <w:sz w:val="22"/>
                <w:szCs w:val="22"/>
              </w:rPr>
              <w:t>Cortolima</w:t>
            </w:r>
            <w:proofErr w:type="spellEnd"/>
            <w:r w:rsidRPr="00A84D74">
              <w:rPr>
                <w:sz w:val="22"/>
                <w:szCs w:val="22"/>
              </w:rPr>
              <w:t xml:space="preserve"> 2019</w:t>
            </w:r>
          </w:p>
          <w:p w14:paraId="4249A2A1" w14:textId="77777777" w:rsidR="00ED1214" w:rsidRPr="00A84D74" w:rsidRDefault="00ED1214" w:rsidP="00A84D74">
            <w:pPr>
              <w:spacing w:line="360" w:lineRule="auto"/>
              <w:jc w:val="both"/>
              <w:rPr>
                <w:sz w:val="22"/>
                <w:szCs w:val="22"/>
              </w:rPr>
            </w:pPr>
          </w:p>
        </w:tc>
      </w:tr>
      <w:tr w:rsidR="00B1618F" w:rsidRPr="00A84D74" w14:paraId="2F7C70F5" w14:textId="77777777">
        <w:tc>
          <w:tcPr>
            <w:tcW w:w="0" w:type="auto"/>
          </w:tcPr>
          <w:p w14:paraId="3B7BA746" w14:textId="77777777" w:rsidR="00ED1214" w:rsidRPr="00A84D74" w:rsidRDefault="00000000" w:rsidP="00A84D74">
            <w:pPr>
              <w:spacing w:line="360" w:lineRule="auto"/>
              <w:jc w:val="both"/>
              <w:rPr>
                <w:sz w:val="22"/>
                <w:szCs w:val="22"/>
              </w:rPr>
            </w:pPr>
            <w:r w:rsidRPr="00A84D74">
              <w:rPr>
                <w:sz w:val="22"/>
                <w:szCs w:val="22"/>
              </w:rPr>
              <w:t>Governance</w:t>
            </w:r>
          </w:p>
          <w:p w14:paraId="11CCFEAD" w14:textId="77777777" w:rsidR="00ED1214" w:rsidRPr="00A84D74" w:rsidRDefault="00ED1214" w:rsidP="00A84D74">
            <w:pPr>
              <w:spacing w:line="360" w:lineRule="auto"/>
              <w:jc w:val="both"/>
              <w:rPr>
                <w:sz w:val="22"/>
                <w:szCs w:val="22"/>
              </w:rPr>
            </w:pPr>
          </w:p>
        </w:tc>
        <w:tc>
          <w:tcPr>
            <w:tcW w:w="0" w:type="auto"/>
          </w:tcPr>
          <w:p w14:paraId="0052E8F3" w14:textId="77777777" w:rsidR="00ED1214" w:rsidRPr="00A84D74" w:rsidRDefault="00000000" w:rsidP="00A84D74">
            <w:pPr>
              <w:spacing w:line="360" w:lineRule="auto"/>
              <w:jc w:val="both"/>
              <w:rPr>
                <w:sz w:val="22"/>
                <w:szCs w:val="22"/>
              </w:rPr>
            </w:pPr>
            <w:r w:rsidRPr="00A84D74">
              <w:rPr>
                <w:sz w:val="22"/>
                <w:szCs w:val="22"/>
              </w:rPr>
              <w:t>POMCA zones, PES areas</w:t>
            </w:r>
          </w:p>
          <w:p w14:paraId="07BF6B4D" w14:textId="77777777" w:rsidR="00ED1214" w:rsidRPr="00A84D74" w:rsidRDefault="00ED1214" w:rsidP="00A84D74">
            <w:pPr>
              <w:spacing w:line="360" w:lineRule="auto"/>
              <w:jc w:val="both"/>
              <w:rPr>
                <w:sz w:val="22"/>
                <w:szCs w:val="22"/>
              </w:rPr>
            </w:pPr>
          </w:p>
        </w:tc>
        <w:tc>
          <w:tcPr>
            <w:tcW w:w="0" w:type="auto"/>
          </w:tcPr>
          <w:p w14:paraId="55842537" w14:textId="77777777" w:rsidR="00ED1214" w:rsidRPr="00A84D74" w:rsidRDefault="00000000" w:rsidP="00A84D74">
            <w:pPr>
              <w:spacing w:line="360" w:lineRule="auto"/>
              <w:jc w:val="both"/>
              <w:rPr>
                <w:sz w:val="22"/>
                <w:szCs w:val="22"/>
              </w:rPr>
            </w:pPr>
            <w:r w:rsidRPr="00A84D74">
              <w:rPr>
                <w:sz w:val="22"/>
                <w:szCs w:val="22"/>
              </w:rPr>
              <w:t>Vector</w:t>
            </w:r>
          </w:p>
          <w:p w14:paraId="499498B2" w14:textId="77777777" w:rsidR="00ED1214" w:rsidRPr="00A84D74" w:rsidRDefault="00ED1214" w:rsidP="00A84D74">
            <w:pPr>
              <w:spacing w:line="360" w:lineRule="auto"/>
              <w:jc w:val="both"/>
              <w:rPr>
                <w:sz w:val="22"/>
                <w:szCs w:val="22"/>
              </w:rPr>
            </w:pPr>
          </w:p>
        </w:tc>
        <w:tc>
          <w:tcPr>
            <w:tcW w:w="0" w:type="auto"/>
          </w:tcPr>
          <w:p w14:paraId="64B2BA88" w14:textId="77777777" w:rsidR="00ED1214" w:rsidRPr="00A84D74" w:rsidRDefault="00000000" w:rsidP="00A84D74">
            <w:pPr>
              <w:spacing w:line="360" w:lineRule="auto"/>
              <w:jc w:val="both"/>
              <w:rPr>
                <w:sz w:val="22"/>
                <w:szCs w:val="22"/>
              </w:rPr>
            </w:pPr>
            <w:proofErr w:type="spellStart"/>
            <w:r w:rsidRPr="00A84D74">
              <w:rPr>
                <w:sz w:val="22"/>
                <w:szCs w:val="22"/>
              </w:rPr>
              <w:t>Cortolima</w:t>
            </w:r>
            <w:proofErr w:type="spellEnd"/>
            <w:r w:rsidRPr="00A84D74">
              <w:rPr>
                <w:sz w:val="22"/>
                <w:szCs w:val="22"/>
              </w:rPr>
              <w:t xml:space="preserve"> 2022</w:t>
            </w:r>
          </w:p>
          <w:p w14:paraId="37AAD364" w14:textId="77777777" w:rsidR="00ED1214" w:rsidRPr="00A84D74" w:rsidRDefault="00ED1214" w:rsidP="00A84D74">
            <w:pPr>
              <w:spacing w:line="360" w:lineRule="auto"/>
              <w:jc w:val="both"/>
              <w:rPr>
                <w:sz w:val="22"/>
                <w:szCs w:val="22"/>
              </w:rPr>
            </w:pPr>
          </w:p>
        </w:tc>
      </w:tr>
    </w:tbl>
    <w:p w14:paraId="5406215F" w14:textId="77777777" w:rsidR="00ED1214" w:rsidRPr="00A84D74" w:rsidRDefault="00ED1214" w:rsidP="00A84D74">
      <w:pPr>
        <w:spacing w:line="360" w:lineRule="auto"/>
        <w:jc w:val="both"/>
        <w:rPr>
          <w:sz w:val="22"/>
          <w:szCs w:val="22"/>
        </w:rPr>
      </w:pPr>
    </w:p>
    <w:p w14:paraId="1A3F3464" w14:textId="422821F6" w:rsidR="00ED1214" w:rsidRPr="00A84D74" w:rsidRDefault="00000000" w:rsidP="00A84D74">
      <w:pPr>
        <w:spacing w:line="360" w:lineRule="auto"/>
        <w:jc w:val="both"/>
        <w:rPr>
          <w:sz w:val="22"/>
          <w:szCs w:val="22"/>
        </w:rPr>
      </w:pPr>
      <w:r w:rsidRPr="00A84D74">
        <w:rPr>
          <w:rFonts w:eastAsia="&quot;Times New Roman&quot;, serif"/>
          <w:sz w:val="22"/>
          <w:szCs w:val="22"/>
        </w:rPr>
        <w:t> </w:t>
      </w:r>
    </w:p>
    <w:p w14:paraId="166CCDB7"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sz w:val="22"/>
          <w:szCs w:val="22"/>
        </w:rPr>
        <w:t xml:space="preserve">1.3 </w:t>
      </w:r>
      <w:r w:rsidRPr="00A84D74">
        <w:rPr>
          <w:rFonts w:eastAsia="&quot;Times New Roman&quot;, serif"/>
          <w:b/>
          <w:bCs/>
          <w:sz w:val="22"/>
          <w:szCs w:val="22"/>
        </w:rPr>
        <w:t>Process Overview and Scheduling</w:t>
      </w:r>
    </w:p>
    <w:p w14:paraId="243A8057" w14:textId="77777777" w:rsidR="00441E96" w:rsidRPr="00A84D74" w:rsidRDefault="00441E96" w:rsidP="00A84D74">
      <w:pPr>
        <w:spacing w:line="360" w:lineRule="auto"/>
        <w:jc w:val="both"/>
        <w:rPr>
          <w:rFonts w:eastAsia="&quot;Times New Roman&quot;, serif"/>
          <w:sz w:val="22"/>
          <w:szCs w:val="22"/>
        </w:rPr>
      </w:pPr>
    </w:p>
    <w:p w14:paraId="671CA671" w14:textId="2FB3EA91"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The simulation covers 12 years, aligned with the POMCA planning cycle. Each time step equals one year. Processes include:</w:t>
      </w:r>
    </w:p>
    <w:p w14:paraId="6805BEE0" w14:textId="77777777" w:rsidR="00441E96" w:rsidRPr="00A84D74" w:rsidRDefault="00441E96" w:rsidP="00A84D74">
      <w:pPr>
        <w:spacing w:line="360" w:lineRule="auto"/>
        <w:jc w:val="both"/>
        <w:rPr>
          <w:rFonts w:eastAsia="&quot;Times New Roman&quot;, serif"/>
          <w:sz w:val="22"/>
          <w:szCs w:val="22"/>
        </w:rPr>
      </w:pPr>
    </w:p>
    <w:p w14:paraId="512A2965" w14:textId="77777777" w:rsidR="00441E96" w:rsidRPr="00A84D74" w:rsidRDefault="00441E96" w:rsidP="00A84D74">
      <w:pPr>
        <w:numPr>
          <w:ilvl w:val="0"/>
          <w:numId w:val="19"/>
        </w:numPr>
        <w:spacing w:line="360" w:lineRule="auto"/>
        <w:jc w:val="both"/>
        <w:rPr>
          <w:rFonts w:eastAsia="&quot;Times New Roman&quot;, serif"/>
          <w:sz w:val="22"/>
          <w:szCs w:val="22"/>
        </w:rPr>
      </w:pPr>
      <w:r w:rsidRPr="00A84D74">
        <w:rPr>
          <w:rFonts w:eastAsia="&quot;Times New Roman&quot;, serif"/>
          <w:sz w:val="22"/>
          <w:szCs w:val="22"/>
        </w:rPr>
        <w:t>Agent perception of MESLI and policy context.</w:t>
      </w:r>
    </w:p>
    <w:p w14:paraId="5982FA8E" w14:textId="77777777" w:rsidR="00441E96" w:rsidRPr="00A84D74" w:rsidRDefault="00441E96" w:rsidP="00A84D74">
      <w:pPr>
        <w:numPr>
          <w:ilvl w:val="0"/>
          <w:numId w:val="19"/>
        </w:numPr>
        <w:spacing w:line="360" w:lineRule="auto"/>
        <w:jc w:val="both"/>
        <w:rPr>
          <w:rFonts w:eastAsia="&quot;Times New Roman&quot;, serif"/>
          <w:sz w:val="22"/>
          <w:szCs w:val="22"/>
        </w:rPr>
      </w:pPr>
      <w:r w:rsidRPr="00A84D74">
        <w:rPr>
          <w:rFonts w:eastAsia="&quot;Times New Roman&quot;, serif"/>
          <w:sz w:val="22"/>
          <w:szCs w:val="22"/>
        </w:rPr>
        <w:t>Land-use decisions.</w:t>
      </w:r>
    </w:p>
    <w:p w14:paraId="10D304E3" w14:textId="77777777" w:rsidR="00441E96" w:rsidRPr="00A84D74" w:rsidRDefault="00441E96" w:rsidP="00A84D74">
      <w:pPr>
        <w:numPr>
          <w:ilvl w:val="0"/>
          <w:numId w:val="19"/>
        </w:numPr>
        <w:spacing w:line="360" w:lineRule="auto"/>
        <w:jc w:val="both"/>
        <w:rPr>
          <w:rFonts w:eastAsia="&quot;Times New Roman&quot;, serif"/>
          <w:sz w:val="22"/>
          <w:szCs w:val="22"/>
        </w:rPr>
      </w:pPr>
      <w:r w:rsidRPr="00A84D74">
        <w:rPr>
          <w:rFonts w:eastAsia="&quot;Times New Roman&quot;, serif"/>
          <w:sz w:val="22"/>
          <w:szCs w:val="22"/>
        </w:rPr>
        <w:t>Update of MESLI values and stakeholder network.</w:t>
      </w:r>
    </w:p>
    <w:p w14:paraId="0A6F3024" w14:textId="77777777" w:rsidR="00441E96" w:rsidRPr="00A84D74" w:rsidRDefault="00441E96" w:rsidP="00A84D74">
      <w:pPr>
        <w:numPr>
          <w:ilvl w:val="0"/>
          <w:numId w:val="19"/>
        </w:numPr>
        <w:spacing w:line="360" w:lineRule="auto"/>
        <w:jc w:val="both"/>
        <w:rPr>
          <w:rFonts w:eastAsia="&quot;Times New Roman&quot;, serif"/>
          <w:sz w:val="22"/>
          <w:szCs w:val="22"/>
        </w:rPr>
      </w:pPr>
      <w:r w:rsidRPr="00A84D74">
        <w:rPr>
          <w:rFonts w:eastAsia="&quot;Times New Roman&quot;, serif"/>
          <w:sz w:val="22"/>
          <w:szCs w:val="22"/>
        </w:rPr>
        <w:t>Feedback to agents for the next cycle.</w:t>
      </w:r>
    </w:p>
    <w:p w14:paraId="26AD7E2B" w14:textId="669686FA" w:rsidR="00441E96" w:rsidRPr="00A84D74" w:rsidRDefault="00441E96" w:rsidP="00A84D74">
      <w:pPr>
        <w:spacing w:line="360" w:lineRule="auto"/>
        <w:jc w:val="both"/>
        <w:rPr>
          <w:rFonts w:eastAsia="&quot;Times New Roman&quot;, serif"/>
          <w:sz w:val="22"/>
          <w:szCs w:val="22"/>
        </w:rPr>
      </w:pPr>
    </w:p>
    <w:p w14:paraId="1A58C67A" w14:textId="77777777" w:rsidR="00ED1214" w:rsidRPr="00A84D74" w:rsidRDefault="00ED1214" w:rsidP="00A84D74">
      <w:pPr>
        <w:spacing w:line="360" w:lineRule="auto"/>
        <w:rPr>
          <w:sz w:val="22"/>
          <w:szCs w:val="22"/>
        </w:rPr>
      </w:pPr>
    </w:p>
    <w:p w14:paraId="4652B4BE" w14:textId="77777777" w:rsidR="00B05F5C" w:rsidRPr="00A84D74" w:rsidRDefault="00B05F5C" w:rsidP="00A84D74">
      <w:pPr>
        <w:spacing w:line="360" w:lineRule="auto"/>
        <w:jc w:val="both"/>
        <w:rPr>
          <w:rFonts w:eastAsia="&quot;Times New Roman&quot;, serif"/>
          <w:b/>
          <w:sz w:val="22"/>
          <w:szCs w:val="22"/>
        </w:rPr>
      </w:pPr>
    </w:p>
    <w:p w14:paraId="2F973248" w14:textId="77777777" w:rsidR="00B05F5C" w:rsidRPr="00A84D74" w:rsidRDefault="00B05F5C" w:rsidP="00A84D74">
      <w:pPr>
        <w:spacing w:line="360" w:lineRule="auto"/>
        <w:jc w:val="both"/>
        <w:rPr>
          <w:rFonts w:eastAsia="&quot;Times New Roman&quot;, serif"/>
          <w:b/>
          <w:sz w:val="22"/>
          <w:szCs w:val="22"/>
        </w:rPr>
      </w:pPr>
    </w:p>
    <w:p w14:paraId="5AC2E4D9" w14:textId="6DECC6E5" w:rsidR="00ED1214" w:rsidRPr="00A84D74" w:rsidRDefault="00000000" w:rsidP="00A84D74">
      <w:pPr>
        <w:spacing w:line="360" w:lineRule="auto"/>
        <w:jc w:val="both"/>
        <w:rPr>
          <w:sz w:val="22"/>
          <w:szCs w:val="22"/>
        </w:rPr>
      </w:pPr>
      <w:r w:rsidRPr="00A84D74">
        <w:rPr>
          <w:rFonts w:eastAsia="&quot;Times New Roman&quot;, serif"/>
          <w:b/>
          <w:sz w:val="22"/>
          <w:szCs w:val="22"/>
        </w:rPr>
        <w:t>2. Design Concepts</w:t>
      </w:r>
    </w:p>
    <w:p w14:paraId="01D25152" w14:textId="77777777" w:rsidR="00ED1214" w:rsidRPr="00A84D74" w:rsidRDefault="00ED1214" w:rsidP="00A84D74">
      <w:pPr>
        <w:spacing w:line="360" w:lineRule="auto"/>
        <w:jc w:val="both"/>
        <w:rPr>
          <w:sz w:val="22"/>
          <w:szCs w:val="22"/>
        </w:rPr>
      </w:pPr>
    </w:p>
    <w:p w14:paraId="7C866D42" w14:textId="65B91D9E" w:rsidR="00ED1214" w:rsidRPr="00A84D74" w:rsidRDefault="00441E96" w:rsidP="00A84D74">
      <w:pPr>
        <w:spacing w:line="360" w:lineRule="auto"/>
        <w:jc w:val="both"/>
        <w:rPr>
          <w:b/>
          <w:bCs/>
          <w:sz w:val="22"/>
          <w:szCs w:val="22"/>
        </w:rPr>
      </w:pPr>
      <w:r w:rsidRPr="00A84D74">
        <w:rPr>
          <w:rFonts w:eastAsia="&quot;Times New Roman&quot;, serif"/>
          <w:b/>
          <w:bCs/>
          <w:sz w:val="22"/>
          <w:szCs w:val="22"/>
        </w:rPr>
        <w:t>2.1 Basic Principles</w:t>
      </w:r>
    </w:p>
    <w:p w14:paraId="4C1A7F34" w14:textId="77777777" w:rsidR="00ED1214" w:rsidRPr="00A84D74" w:rsidRDefault="00ED1214" w:rsidP="00A84D74">
      <w:pPr>
        <w:spacing w:line="360" w:lineRule="auto"/>
        <w:jc w:val="both"/>
        <w:rPr>
          <w:sz w:val="22"/>
          <w:szCs w:val="22"/>
        </w:rPr>
      </w:pPr>
    </w:p>
    <w:p w14:paraId="4144B41A" w14:textId="35906AB0" w:rsidR="00441E96" w:rsidRPr="00A84D74" w:rsidRDefault="00441E96" w:rsidP="00A84D74">
      <w:pPr>
        <w:pStyle w:val="ListParagraph"/>
        <w:numPr>
          <w:ilvl w:val="0"/>
          <w:numId w:val="20"/>
        </w:numPr>
        <w:spacing w:line="360" w:lineRule="auto"/>
        <w:jc w:val="both"/>
        <w:rPr>
          <w:rFonts w:eastAsia="&quot;Times New Roman&quot;, serif"/>
          <w:sz w:val="22"/>
          <w:szCs w:val="22"/>
        </w:rPr>
      </w:pPr>
      <w:r w:rsidRPr="00A84D74">
        <w:rPr>
          <w:rFonts w:eastAsia="&quot;Times New Roman&quot;, serif"/>
          <w:sz w:val="22"/>
          <w:szCs w:val="22"/>
        </w:rPr>
        <w:t>The model integrates spatial ES assessment (via MESLI index) with social simulation of stakeholder decisions.</w:t>
      </w:r>
    </w:p>
    <w:p w14:paraId="1DAC27AA" w14:textId="77777777" w:rsidR="00441E96" w:rsidRPr="00A84D74" w:rsidRDefault="00441E96" w:rsidP="00A84D74">
      <w:pPr>
        <w:spacing w:line="360" w:lineRule="auto"/>
        <w:jc w:val="both"/>
        <w:rPr>
          <w:rFonts w:eastAsia="&quot;Times New Roman&quot;, serif"/>
          <w:sz w:val="22"/>
          <w:szCs w:val="22"/>
        </w:rPr>
      </w:pPr>
    </w:p>
    <w:p w14:paraId="03BE2C21" w14:textId="16F705F4" w:rsidR="00441E96" w:rsidRPr="00A84D74" w:rsidRDefault="00441E96" w:rsidP="00A84D74">
      <w:pPr>
        <w:pStyle w:val="ListParagraph"/>
        <w:numPr>
          <w:ilvl w:val="0"/>
          <w:numId w:val="20"/>
        </w:numPr>
        <w:spacing w:line="360" w:lineRule="auto"/>
        <w:jc w:val="both"/>
        <w:rPr>
          <w:rFonts w:eastAsia="&quot;Times New Roman&quot;, serif"/>
          <w:sz w:val="22"/>
          <w:szCs w:val="22"/>
        </w:rPr>
      </w:pPr>
      <w:r w:rsidRPr="00A84D74">
        <w:rPr>
          <w:rFonts w:eastAsia="&quot;Times New Roman&quot;, serif"/>
          <w:sz w:val="22"/>
          <w:szCs w:val="22"/>
        </w:rPr>
        <w:t>It operationalizes the feedback loop between ES supply, governance instruments, and social networks.</w:t>
      </w:r>
    </w:p>
    <w:p w14:paraId="505D8D2B" w14:textId="77777777" w:rsidR="00441E96" w:rsidRPr="00A84D74" w:rsidRDefault="00441E96" w:rsidP="00A84D74">
      <w:pPr>
        <w:spacing w:line="360" w:lineRule="auto"/>
        <w:jc w:val="both"/>
        <w:rPr>
          <w:rFonts w:eastAsia="&quot;Times New Roman&quot;, serif"/>
          <w:sz w:val="22"/>
          <w:szCs w:val="22"/>
        </w:rPr>
      </w:pPr>
    </w:p>
    <w:p w14:paraId="673D6517" w14:textId="3FAA2473" w:rsidR="00ED1214" w:rsidRPr="00A84D74" w:rsidRDefault="00441E96" w:rsidP="00A84D74">
      <w:pPr>
        <w:spacing w:line="360" w:lineRule="auto"/>
        <w:jc w:val="both"/>
        <w:rPr>
          <w:b/>
          <w:bCs/>
          <w:sz w:val="22"/>
          <w:szCs w:val="22"/>
        </w:rPr>
      </w:pPr>
      <w:r w:rsidRPr="00A84D74">
        <w:rPr>
          <w:rFonts w:eastAsia="&quot;Times New Roman&quot;, serif"/>
          <w:b/>
          <w:bCs/>
          <w:sz w:val="22"/>
          <w:szCs w:val="22"/>
        </w:rPr>
        <w:t>2.2 Emergence</w:t>
      </w:r>
    </w:p>
    <w:p w14:paraId="395C10AD" w14:textId="77777777" w:rsidR="00ED1214" w:rsidRPr="00A84D74" w:rsidRDefault="00ED1214" w:rsidP="00A84D74">
      <w:pPr>
        <w:spacing w:line="360" w:lineRule="auto"/>
        <w:jc w:val="both"/>
        <w:rPr>
          <w:sz w:val="22"/>
          <w:szCs w:val="22"/>
        </w:rPr>
      </w:pPr>
    </w:p>
    <w:p w14:paraId="2ACDCEB5" w14:textId="77777777" w:rsidR="00ED1214" w:rsidRPr="00A84D74" w:rsidRDefault="00ED1214" w:rsidP="00A84D74">
      <w:pPr>
        <w:spacing w:line="360" w:lineRule="auto"/>
        <w:jc w:val="both"/>
        <w:rPr>
          <w:sz w:val="22"/>
          <w:szCs w:val="22"/>
        </w:rPr>
      </w:pPr>
    </w:p>
    <w:p w14:paraId="4F7368FE" w14:textId="77777777" w:rsidR="00441E96" w:rsidRPr="00A84D74" w:rsidRDefault="00441E96" w:rsidP="00A84D74">
      <w:pPr>
        <w:pStyle w:val="ListParagraph"/>
        <w:numPr>
          <w:ilvl w:val="0"/>
          <w:numId w:val="21"/>
        </w:numPr>
        <w:spacing w:line="360" w:lineRule="auto"/>
        <w:jc w:val="both"/>
        <w:rPr>
          <w:sz w:val="22"/>
          <w:szCs w:val="22"/>
        </w:rPr>
      </w:pPr>
      <w:r w:rsidRPr="00A84D74">
        <w:rPr>
          <w:sz w:val="22"/>
          <w:szCs w:val="22"/>
        </w:rPr>
        <w:t>Patterns of ES supply across the landscape.</w:t>
      </w:r>
    </w:p>
    <w:p w14:paraId="198FA587" w14:textId="77777777" w:rsidR="00441E96" w:rsidRPr="00A84D74" w:rsidRDefault="00441E96" w:rsidP="00A84D74">
      <w:pPr>
        <w:spacing w:line="360" w:lineRule="auto"/>
        <w:jc w:val="both"/>
        <w:rPr>
          <w:sz w:val="22"/>
          <w:szCs w:val="22"/>
        </w:rPr>
      </w:pPr>
    </w:p>
    <w:p w14:paraId="36CDE9EF" w14:textId="77777777" w:rsidR="00441E96" w:rsidRPr="00A84D74" w:rsidRDefault="00441E96" w:rsidP="00A84D74">
      <w:pPr>
        <w:pStyle w:val="ListParagraph"/>
        <w:numPr>
          <w:ilvl w:val="0"/>
          <w:numId w:val="21"/>
        </w:numPr>
        <w:spacing w:line="360" w:lineRule="auto"/>
        <w:jc w:val="both"/>
        <w:rPr>
          <w:sz w:val="22"/>
          <w:szCs w:val="22"/>
        </w:rPr>
      </w:pPr>
      <w:r w:rsidRPr="00A84D74">
        <w:rPr>
          <w:sz w:val="22"/>
          <w:szCs w:val="22"/>
        </w:rPr>
        <w:t>Shifts in the stakeholder network (e.g., participation density, connectivity).</w:t>
      </w:r>
    </w:p>
    <w:p w14:paraId="14945104" w14:textId="77777777" w:rsidR="00441E96" w:rsidRPr="00A84D74" w:rsidRDefault="00441E96" w:rsidP="00A84D74">
      <w:pPr>
        <w:spacing w:line="360" w:lineRule="auto"/>
        <w:jc w:val="both"/>
        <w:rPr>
          <w:sz w:val="22"/>
          <w:szCs w:val="22"/>
        </w:rPr>
      </w:pPr>
    </w:p>
    <w:p w14:paraId="3389918C" w14:textId="77777777" w:rsidR="00441E96" w:rsidRPr="00A84D74" w:rsidRDefault="00441E96" w:rsidP="00A84D74">
      <w:pPr>
        <w:pStyle w:val="ListParagraph"/>
        <w:numPr>
          <w:ilvl w:val="0"/>
          <w:numId w:val="21"/>
        </w:numPr>
        <w:spacing w:line="360" w:lineRule="auto"/>
        <w:jc w:val="both"/>
        <w:rPr>
          <w:sz w:val="22"/>
          <w:szCs w:val="22"/>
        </w:rPr>
      </w:pPr>
      <w:r w:rsidRPr="00A84D74">
        <w:rPr>
          <w:sz w:val="22"/>
          <w:szCs w:val="22"/>
        </w:rPr>
        <w:t>Identification of high-priority conservation areas.</w:t>
      </w:r>
    </w:p>
    <w:p w14:paraId="3FA170FD" w14:textId="77777777" w:rsidR="00441E96" w:rsidRPr="00A84D74" w:rsidRDefault="00441E96" w:rsidP="00A84D74">
      <w:pPr>
        <w:pStyle w:val="ListParagraph"/>
        <w:spacing w:line="360" w:lineRule="auto"/>
        <w:rPr>
          <w:rFonts w:eastAsia="&quot;Times New Roman&quot;, serif"/>
          <w:sz w:val="22"/>
          <w:szCs w:val="22"/>
        </w:rPr>
      </w:pPr>
    </w:p>
    <w:p w14:paraId="1C79B2EF" w14:textId="77777777" w:rsidR="00441E96" w:rsidRPr="00A84D74" w:rsidRDefault="00441E96" w:rsidP="00A84D74">
      <w:pPr>
        <w:pStyle w:val="ListParagraph"/>
        <w:spacing w:line="360" w:lineRule="auto"/>
        <w:jc w:val="both"/>
        <w:rPr>
          <w:sz w:val="22"/>
          <w:szCs w:val="22"/>
        </w:rPr>
      </w:pPr>
    </w:p>
    <w:p w14:paraId="03D247C8" w14:textId="77777777" w:rsidR="00441E96" w:rsidRPr="00A84D74" w:rsidRDefault="00441E96" w:rsidP="00A84D74">
      <w:pPr>
        <w:pStyle w:val="ListParagraph"/>
        <w:spacing w:line="360" w:lineRule="auto"/>
        <w:rPr>
          <w:rFonts w:eastAsia="&quot;Times New Roman&quot;, serif"/>
          <w:sz w:val="22"/>
          <w:szCs w:val="22"/>
        </w:rPr>
      </w:pPr>
    </w:p>
    <w:p w14:paraId="7142944D" w14:textId="77777777" w:rsidR="00ED1214" w:rsidRPr="00A84D74" w:rsidRDefault="00ED1214" w:rsidP="00A84D74">
      <w:pPr>
        <w:spacing w:line="360" w:lineRule="auto"/>
        <w:jc w:val="both"/>
        <w:rPr>
          <w:sz w:val="22"/>
          <w:szCs w:val="22"/>
        </w:rPr>
      </w:pPr>
    </w:p>
    <w:p w14:paraId="731C2B21"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2.3 Adaptation</w:t>
      </w:r>
    </w:p>
    <w:p w14:paraId="49095807" w14:textId="77777777" w:rsidR="00441E96" w:rsidRPr="00A84D74" w:rsidRDefault="00441E96" w:rsidP="00A84D74">
      <w:pPr>
        <w:spacing w:line="360" w:lineRule="auto"/>
        <w:jc w:val="both"/>
        <w:rPr>
          <w:rFonts w:eastAsia="&quot;Times New Roman&quot;, serif"/>
          <w:b/>
          <w:bCs/>
          <w:sz w:val="22"/>
          <w:szCs w:val="22"/>
        </w:rPr>
      </w:pPr>
    </w:p>
    <w:p w14:paraId="1AAF98C3" w14:textId="77777777"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Agents adapt annually based on evolving MESLI values, governance actions, and peer behavior. For example, RWSS users may shift from neutral to active conservation if local MESLI values improve or PES incentives are added.</w:t>
      </w:r>
    </w:p>
    <w:p w14:paraId="6532ABED" w14:textId="77777777" w:rsidR="00441E96" w:rsidRPr="00A84D74" w:rsidRDefault="00441E96" w:rsidP="00A84D74">
      <w:pPr>
        <w:spacing w:line="360" w:lineRule="auto"/>
        <w:jc w:val="both"/>
        <w:rPr>
          <w:rFonts w:eastAsia="&quot;Times New Roman&quot;, serif"/>
          <w:sz w:val="22"/>
          <w:szCs w:val="22"/>
        </w:rPr>
      </w:pPr>
    </w:p>
    <w:p w14:paraId="5D842969"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2.4 Objectives</w:t>
      </w:r>
    </w:p>
    <w:p w14:paraId="2082DC38" w14:textId="77777777" w:rsidR="00441E96" w:rsidRPr="00A84D74" w:rsidRDefault="00441E96" w:rsidP="00A84D74">
      <w:pPr>
        <w:spacing w:line="360" w:lineRule="auto"/>
        <w:jc w:val="both"/>
        <w:rPr>
          <w:rFonts w:eastAsia="&quot;Times New Roman&quot;, serif"/>
          <w:b/>
          <w:bCs/>
          <w:sz w:val="22"/>
          <w:szCs w:val="22"/>
        </w:rPr>
      </w:pPr>
    </w:p>
    <w:p w14:paraId="3235804E" w14:textId="77777777"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Each agent seeks to maximize different utilities:</w:t>
      </w:r>
    </w:p>
    <w:p w14:paraId="5A0E6519" w14:textId="77777777" w:rsidR="00441E96" w:rsidRPr="00A84D74" w:rsidRDefault="00441E96" w:rsidP="00A84D74">
      <w:pPr>
        <w:spacing w:line="360" w:lineRule="auto"/>
        <w:jc w:val="both"/>
        <w:rPr>
          <w:rFonts w:eastAsia="&quot;Times New Roman&quot;, serif"/>
          <w:sz w:val="22"/>
          <w:szCs w:val="22"/>
        </w:rPr>
      </w:pPr>
    </w:p>
    <w:p w14:paraId="4987FE09" w14:textId="77777777" w:rsidR="00441E96" w:rsidRPr="00A84D74" w:rsidRDefault="00441E96" w:rsidP="00A84D74">
      <w:pPr>
        <w:numPr>
          <w:ilvl w:val="0"/>
          <w:numId w:val="22"/>
        </w:numPr>
        <w:spacing w:line="360" w:lineRule="auto"/>
        <w:jc w:val="both"/>
        <w:rPr>
          <w:rFonts w:eastAsia="&quot;Times New Roman&quot;, serif"/>
          <w:sz w:val="22"/>
          <w:szCs w:val="22"/>
        </w:rPr>
      </w:pPr>
      <w:r w:rsidRPr="00A84D74">
        <w:rPr>
          <w:rFonts w:eastAsia="&quot;Times New Roman&quot;, serif"/>
          <w:sz w:val="22"/>
          <w:szCs w:val="22"/>
        </w:rPr>
        <w:t>RWSS: Long-term access to ES.</w:t>
      </w:r>
    </w:p>
    <w:p w14:paraId="012986F9" w14:textId="77777777" w:rsidR="00441E96" w:rsidRPr="00A84D74" w:rsidRDefault="00441E96" w:rsidP="00A84D74">
      <w:pPr>
        <w:numPr>
          <w:ilvl w:val="0"/>
          <w:numId w:val="22"/>
        </w:numPr>
        <w:spacing w:line="360" w:lineRule="auto"/>
        <w:jc w:val="both"/>
        <w:rPr>
          <w:rFonts w:eastAsia="&quot;Times New Roman&quot;, serif"/>
          <w:sz w:val="22"/>
          <w:szCs w:val="22"/>
        </w:rPr>
      </w:pPr>
      <w:r w:rsidRPr="00A84D74">
        <w:rPr>
          <w:rFonts w:eastAsia="&quot;Times New Roman&quot;, serif"/>
          <w:sz w:val="22"/>
          <w:szCs w:val="22"/>
        </w:rPr>
        <w:t>Producers: Agricultural profitability.</w:t>
      </w:r>
    </w:p>
    <w:p w14:paraId="312BC0EB" w14:textId="77777777" w:rsidR="00441E96" w:rsidRPr="00A84D74" w:rsidRDefault="00441E96" w:rsidP="00A84D74">
      <w:pPr>
        <w:numPr>
          <w:ilvl w:val="0"/>
          <w:numId w:val="22"/>
        </w:numPr>
        <w:spacing w:line="360" w:lineRule="auto"/>
        <w:jc w:val="both"/>
        <w:rPr>
          <w:rFonts w:eastAsia="&quot;Times New Roman&quot;, serif"/>
          <w:sz w:val="22"/>
          <w:szCs w:val="22"/>
        </w:rPr>
      </w:pPr>
      <w:r w:rsidRPr="00A84D74">
        <w:rPr>
          <w:rFonts w:eastAsia="&quot;Times New Roman&quot;, serif"/>
          <w:sz w:val="22"/>
          <w:szCs w:val="22"/>
        </w:rPr>
        <w:t>Institutions: ES protection in priority areas.</w:t>
      </w:r>
    </w:p>
    <w:p w14:paraId="7694D5A1" w14:textId="77777777" w:rsidR="00441E96" w:rsidRPr="00A84D74" w:rsidRDefault="00441E96" w:rsidP="00A84D74">
      <w:pPr>
        <w:numPr>
          <w:ilvl w:val="0"/>
          <w:numId w:val="22"/>
        </w:numPr>
        <w:spacing w:line="360" w:lineRule="auto"/>
        <w:jc w:val="both"/>
        <w:rPr>
          <w:rFonts w:eastAsia="&quot;Times New Roman&quot;, serif"/>
          <w:sz w:val="22"/>
          <w:szCs w:val="22"/>
        </w:rPr>
      </w:pPr>
      <w:r w:rsidRPr="00A84D74">
        <w:rPr>
          <w:rFonts w:eastAsia="&quot;Times New Roman&quot;, serif"/>
          <w:sz w:val="22"/>
          <w:szCs w:val="22"/>
        </w:rPr>
        <w:t>NGOs: Participation and conservation coverage.</w:t>
      </w:r>
    </w:p>
    <w:p w14:paraId="1A185837" w14:textId="77777777" w:rsidR="00441E96" w:rsidRPr="00A84D74" w:rsidRDefault="00441E96" w:rsidP="00A84D74">
      <w:pPr>
        <w:spacing w:line="360" w:lineRule="auto"/>
        <w:ind w:left="720"/>
        <w:jc w:val="both"/>
        <w:rPr>
          <w:rFonts w:eastAsia="&quot;Times New Roman&quot;, serif"/>
          <w:sz w:val="22"/>
          <w:szCs w:val="22"/>
        </w:rPr>
      </w:pPr>
    </w:p>
    <w:p w14:paraId="46D47A29"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2.5 Learning</w:t>
      </w:r>
    </w:p>
    <w:p w14:paraId="2EDC596A" w14:textId="77777777" w:rsidR="00441E96" w:rsidRPr="00A84D74" w:rsidRDefault="00441E96" w:rsidP="00A84D74">
      <w:pPr>
        <w:spacing w:line="360" w:lineRule="auto"/>
        <w:jc w:val="both"/>
        <w:rPr>
          <w:rFonts w:eastAsia="&quot;Times New Roman&quot;, serif"/>
          <w:b/>
          <w:bCs/>
          <w:sz w:val="22"/>
          <w:szCs w:val="22"/>
        </w:rPr>
      </w:pPr>
    </w:p>
    <w:p w14:paraId="605F5215" w14:textId="77777777"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No machine learning is used, but agents "learn" indirectly through environmental and institutional feedback (e.g., policy success increases agent compliance).</w:t>
      </w:r>
    </w:p>
    <w:p w14:paraId="15FBAE19" w14:textId="77777777" w:rsidR="00441E96" w:rsidRPr="00A84D74" w:rsidRDefault="00441E96" w:rsidP="00A84D74">
      <w:pPr>
        <w:spacing w:line="360" w:lineRule="auto"/>
        <w:jc w:val="both"/>
        <w:rPr>
          <w:rFonts w:eastAsia="&quot;Times New Roman&quot;, serif"/>
          <w:sz w:val="22"/>
          <w:szCs w:val="22"/>
        </w:rPr>
      </w:pPr>
    </w:p>
    <w:p w14:paraId="43DCCBA4"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2.6 Prediction</w:t>
      </w:r>
    </w:p>
    <w:p w14:paraId="441C5300" w14:textId="77777777" w:rsidR="00441E96" w:rsidRPr="00A84D74" w:rsidRDefault="00441E96" w:rsidP="00A84D74">
      <w:pPr>
        <w:spacing w:line="360" w:lineRule="auto"/>
        <w:jc w:val="both"/>
        <w:rPr>
          <w:rFonts w:eastAsia="&quot;Times New Roman&quot;, serif"/>
          <w:b/>
          <w:bCs/>
          <w:sz w:val="22"/>
          <w:szCs w:val="22"/>
        </w:rPr>
      </w:pPr>
    </w:p>
    <w:p w14:paraId="087D2E85" w14:textId="77777777"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Agents anticipate policy incentives and environmental trends in their decision-making logic, especially in the conservation scenario.</w:t>
      </w:r>
    </w:p>
    <w:p w14:paraId="2A216C4B" w14:textId="77777777" w:rsidR="00441E96" w:rsidRPr="00A84D74" w:rsidRDefault="00441E96" w:rsidP="00A84D74">
      <w:pPr>
        <w:spacing w:line="360" w:lineRule="auto"/>
        <w:jc w:val="both"/>
        <w:rPr>
          <w:rFonts w:eastAsia="&quot;Times New Roman&quot;, serif"/>
          <w:sz w:val="22"/>
          <w:szCs w:val="22"/>
        </w:rPr>
      </w:pPr>
    </w:p>
    <w:p w14:paraId="1742C467" w14:textId="77777777" w:rsidR="00B05F5C" w:rsidRPr="00A84D74" w:rsidRDefault="00B05F5C" w:rsidP="00A84D74">
      <w:pPr>
        <w:spacing w:line="360" w:lineRule="auto"/>
        <w:jc w:val="both"/>
        <w:rPr>
          <w:rFonts w:eastAsia="&quot;Times New Roman&quot;, serif"/>
          <w:sz w:val="22"/>
          <w:szCs w:val="22"/>
        </w:rPr>
      </w:pPr>
    </w:p>
    <w:p w14:paraId="456E52EC"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2.7 Sensing</w:t>
      </w:r>
    </w:p>
    <w:p w14:paraId="584EA607" w14:textId="77777777" w:rsidR="00441E96" w:rsidRPr="00A84D74" w:rsidRDefault="00441E96" w:rsidP="00A84D74">
      <w:pPr>
        <w:spacing w:line="360" w:lineRule="auto"/>
        <w:jc w:val="both"/>
        <w:rPr>
          <w:rFonts w:eastAsia="&quot;Times New Roman&quot;, serif"/>
          <w:b/>
          <w:bCs/>
          <w:sz w:val="22"/>
          <w:szCs w:val="22"/>
        </w:rPr>
      </w:pPr>
    </w:p>
    <w:p w14:paraId="347000D3" w14:textId="77777777"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Agents perceive local MESLI values and the policy context (e.g., PES availability). Sensing is limited to neighborhood-level perception (adjacent cells or sub-basins).</w:t>
      </w:r>
    </w:p>
    <w:p w14:paraId="43A536B7" w14:textId="77777777" w:rsidR="00441E96" w:rsidRPr="00A84D74" w:rsidRDefault="00441E96" w:rsidP="00A84D74">
      <w:pPr>
        <w:spacing w:line="360" w:lineRule="auto"/>
        <w:jc w:val="both"/>
        <w:rPr>
          <w:rFonts w:eastAsia="&quot;Times New Roman&quot;, serif"/>
          <w:sz w:val="22"/>
          <w:szCs w:val="22"/>
        </w:rPr>
      </w:pPr>
    </w:p>
    <w:p w14:paraId="47DC775E"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2.8 Interaction</w:t>
      </w:r>
    </w:p>
    <w:p w14:paraId="54859A82" w14:textId="77777777" w:rsidR="00441E96" w:rsidRPr="00A84D74" w:rsidRDefault="00441E96" w:rsidP="00A84D74">
      <w:pPr>
        <w:spacing w:line="360" w:lineRule="auto"/>
        <w:jc w:val="both"/>
        <w:rPr>
          <w:rFonts w:eastAsia="&quot;Times New Roman&quot;, serif"/>
          <w:b/>
          <w:bCs/>
          <w:sz w:val="22"/>
          <w:szCs w:val="22"/>
        </w:rPr>
      </w:pPr>
    </w:p>
    <w:p w14:paraId="6FDC2D62" w14:textId="77777777" w:rsidR="00441E96" w:rsidRPr="00A84D74" w:rsidRDefault="00441E96" w:rsidP="00A84D74">
      <w:pPr>
        <w:numPr>
          <w:ilvl w:val="0"/>
          <w:numId w:val="23"/>
        </w:numPr>
        <w:spacing w:line="360" w:lineRule="auto"/>
        <w:jc w:val="both"/>
        <w:rPr>
          <w:rFonts w:eastAsia="&quot;Times New Roman&quot;, serif"/>
          <w:sz w:val="22"/>
          <w:szCs w:val="22"/>
        </w:rPr>
      </w:pPr>
      <w:r w:rsidRPr="00A84D74">
        <w:rPr>
          <w:rFonts w:eastAsia="&quot;Times New Roman&quot;, serif"/>
          <w:sz w:val="22"/>
          <w:szCs w:val="22"/>
        </w:rPr>
        <w:t>Network ties form through co-participation in conservation projects.</w:t>
      </w:r>
    </w:p>
    <w:p w14:paraId="6CC5F971" w14:textId="77777777" w:rsidR="00441E96" w:rsidRPr="00A84D74" w:rsidRDefault="00441E96" w:rsidP="00A84D74">
      <w:pPr>
        <w:numPr>
          <w:ilvl w:val="0"/>
          <w:numId w:val="23"/>
        </w:numPr>
        <w:spacing w:line="360" w:lineRule="auto"/>
        <w:jc w:val="both"/>
        <w:rPr>
          <w:rFonts w:eastAsia="&quot;Times New Roman&quot;, serif"/>
          <w:sz w:val="22"/>
          <w:szCs w:val="22"/>
        </w:rPr>
      </w:pPr>
      <w:r w:rsidRPr="00A84D74">
        <w:rPr>
          <w:rFonts w:eastAsia="&quot;Times New Roman&quot;, serif"/>
          <w:sz w:val="22"/>
          <w:szCs w:val="22"/>
        </w:rPr>
        <w:t>Institutional actors target specific agents/zones for PES or enforcement based on MESLI.</w:t>
      </w:r>
    </w:p>
    <w:p w14:paraId="2B62820D" w14:textId="77777777" w:rsidR="00441E96" w:rsidRPr="00A84D74" w:rsidRDefault="00441E96" w:rsidP="00A84D74">
      <w:pPr>
        <w:spacing w:line="360" w:lineRule="auto"/>
        <w:jc w:val="both"/>
        <w:rPr>
          <w:rFonts w:eastAsia="&quot;Times New Roman&quot;, serif"/>
          <w:sz w:val="22"/>
          <w:szCs w:val="22"/>
        </w:rPr>
      </w:pPr>
    </w:p>
    <w:p w14:paraId="01FF532C"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2.9 Stochasticity</w:t>
      </w:r>
    </w:p>
    <w:p w14:paraId="68BDE3C3" w14:textId="77777777" w:rsidR="00441E96" w:rsidRPr="00A84D74" w:rsidRDefault="00441E96" w:rsidP="00A84D74">
      <w:pPr>
        <w:spacing w:line="360" w:lineRule="auto"/>
        <w:jc w:val="both"/>
        <w:rPr>
          <w:rFonts w:eastAsia="&quot;Times New Roman&quot;, serif"/>
          <w:b/>
          <w:bCs/>
          <w:sz w:val="22"/>
          <w:szCs w:val="22"/>
        </w:rPr>
      </w:pPr>
    </w:p>
    <w:p w14:paraId="3B2680D9" w14:textId="77777777"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Stochastic elements include:</w:t>
      </w:r>
    </w:p>
    <w:p w14:paraId="31ABE5BC" w14:textId="77777777" w:rsidR="00441E96" w:rsidRPr="00A84D74" w:rsidRDefault="00441E96" w:rsidP="00A84D74">
      <w:pPr>
        <w:spacing w:line="360" w:lineRule="auto"/>
        <w:jc w:val="both"/>
        <w:rPr>
          <w:rFonts w:eastAsia="&quot;Times New Roman&quot;, serif"/>
          <w:sz w:val="22"/>
          <w:szCs w:val="22"/>
        </w:rPr>
      </w:pPr>
    </w:p>
    <w:p w14:paraId="4F29D1B6" w14:textId="77777777" w:rsidR="00441E96" w:rsidRPr="00A84D74" w:rsidRDefault="00441E96" w:rsidP="00A84D74">
      <w:pPr>
        <w:numPr>
          <w:ilvl w:val="0"/>
          <w:numId w:val="24"/>
        </w:numPr>
        <w:spacing w:line="360" w:lineRule="auto"/>
        <w:jc w:val="both"/>
        <w:rPr>
          <w:rFonts w:eastAsia="&quot;Times New Roman&quot;, serif"/>
          <w:sz w:val="22"/>
          <w:szCs w:val="22"/>
        </w:rPr>
      </w:pPr>
      <w:r w:rsidRPr="00A84D74">
        <w:rPr>
          <w:rFonts w:eastAsia="&quot;Times New Roman&quot;, serif"/>
          <w:sz w:val="22"/>
          <w:szCs w:val="22"/>
        </w:rPr>
        <w:t>Probabilistic WTP (based on probit regression from household surveys).</w:t>
      </w:r>
    </w:p>
    <w:p w14:paraId="125F0B89" w14:textId="77777777" w:rsidR="00441E96" w:rsidRPr="00A84D74" w:rsidRDefault="00441E96" w:rsidP="00A84D74">
      <w:pPr>
        <w:numPr>
          <w:ilvl w:val="0"/>
          <w:numId w:val="24"/>
        </w:numPr>
        <w:spacing w:line="360" w:lineRule="auto"/>
        <w:jc w:val="both"/>
        <w:rPr>
          <w:rFonts w:eastAsia="&quot;Times New Roman&quot;, serif"/>
          <w:sz w:val="22"/>
          <w:szCs w:val="22"/>
        </w:rPr>
      </w:pPr>
      <w:r w:rsidRPr="00A84D74">
        <w:rPr>
          <w:rFonts w:eastAsia="&quot;Times New Roman&quot;, serif"/>
          <w:sz w:val="22"/>
          <w:szCs w:val="22"/>
        </w:rPr>
        <w:t>Random variation in crop yields and prices.</w:t>
      </w:r>
    </w:p>
    <w:p w14:paraId="634A4722" w14:textId="77777777" w:rsidR="00441E96" w:rsidRPr="00A84D74" w:rsidRDefault="00441E96" w:rsidP="00A84D74">
      <w:pPr>
        <w:numPr>
          <w:ilvl w:val="0"/>
          <w:numId w:val="24"/>
        </w:numPr>
        <w:spacing w:line="360" w:lineRule="auto"/>
        <w:jc w:val="both"/>
        <w:rPr>
          <w:rFonts w:eastAsia="&quot;Times New Roman&quot;, serif"/>
          <w:sz w:val="22"/>
          <w:szCs w:val="22"/>
        </w:rPr>
      </w:pPr>
      <w:r w:rsidRPr="00A84D74">
        <w:rPr>
          <w:rFonts w:eastAsia="&quot;Times New Roman&quot;, serif"/>
          <w:sz w:val="22"/>
          <w:szCs w:val="22"/>
        </w:rPr>
        <w:t>Initial spatial distribution of willingness to participate.</w:t>
      </w:r>
    </w:p>
    <w:p w14:paraId="0353A3AE" w14:textId="77777777" w:rsidR="00441E96" w:rsidRPr="00A84D74" w:rsidRDefault="00441E96" w:rsidP="00A84D74">
      <w:pPr>
        <w:spacing w:line="360" w:lineRule="auto"/>
        <w:ind w:left="720"/>
        <w:jc w:val="both"/>
        <w:rPr>
          <w:rFonts w:eastAsia="&quot;Times New Roman&quot;, serif"/>
          <w:sz w:val="22"/>
          <w:szCs w:val="22"/>
        </w:rPr>
      </w:pPr>
    </w:p>
    <w:p w14:paraId="715479B4" w14:textId="77777777" w:rsidR="00441E96" w:rsidRPr="00A84D74" w:rsidRDefault="00441E96" w:rsidP="00A84D74">
      <w:pPr>
        <w:spacing w:line="360" w:lineRule="auto"/>
        <w:jc w:val="both"/>
        <w:rPr>
          <w:rFonts w:eastAsia="&quot;Times New Roman&quot;, serif"/>
          <w:b/>
          <w:bCs/>
          <w:sz w:val="22"/>
          <w:szCs w:val="22"/>
        </w:rPr>
      </w:pPr>
      <w:r w:rsidRPr="00A84D74">
        <w:rPr>
          <w:rFonts w:eastAsia="&quot;Times New Roman&quot;, serif"/>
          <w:b/>
          <w:bCs/>
          <w:sz w:val="22"/>
          <w:szCs w:val="22"/>
        </w:rPr>
        <w:t>2.11 Observation</w:t>
      </w:r>
    </w:p>
    <w:p w14:paraId="51E536E5" w14:textId="77777777" w:rsidR="00441E96" w:rsidRPr="00A84D74" w:rsidRDefault="00441E96" w:rsidP="00A84D74">
      <w:pPr>
        <w:spacing w:line="360" w:lineRule="auto"/>
        <w:jc w:val="both"/>
        <w:rPr>
          <w:rFonts w:eastAsia="&quot;Times New Roman&quot;, serif"/>
          <w:b/>
          <w:bCs/>
          <w:sz w:val="22"/>
          <w:szCs w:val="22"/>
        </w:rPr>
      </w:pPr>
    </w:p>
    <w:p w14:paraId="50CDE899" w14:textId="77777777" w:rsidR="00441E96" w:rsidRPr="00A84D74" w:rsidRDefault="00441E96" w:rsidP="00A84D74">
      <w:pPr>
        <w:spacing w:line="360" w:lineRule="auto"/>
        <w:jc w:val="both"/>
        <w:rPr>
          <w:rFonts w:eastAsia="&quot;Times New Roman&quot;, serif"/>
          <w:sz w:val="22"/>
          <w:szCs w:val="22"/>
        </w:rPr>
      </w:pPr>
      <w:r w:rsidRPr="00A84D74">
        <w:rPr>
          <w:rFonts w:eastAsia="&quot;Times New Roman&quot;, serif"/>
          <w:sz w:val="22"/>
          <w:szCs w:val="22"/>
        </w:rPr>
        <w:t>Key outputs include:</w:t>
      </w:r>
    </w:p>
    <w:p w14:paraId="4E8FC53D" w14:textId="77777777" w:rsidR="00441E96" w:rsidRPr="00A84D74" w:rsidRDefault="00441E96" w:rsidP="00A84D74">
      <w:pPr>
        <w:spacing w:line="360" w:lineRule="auto"/>
        <w:jc w:val="both"/>
        <w:rPr>
          <w:rFonts w:eastAsia="&quot;Times New Roman&quot;, serif"/>
          <w:sz w:val="22"/>
          <w:szCs w:val="22"/>
        </w:rPr>
      </w:pPr>
    </w:p>
    <w:p w14:paraId="06611951" w14:textId="77777777" w:rsidR="00441E96" w:rsidRPr="00A84D74" w:rsidRDefault="00441E96" w:rsidP="00A84D74">
      <w:pPr>
        <w:numPr>
          <w:ilvl w:val="0"/>
          <w:numId w:val="25"/>
        </w:numPr>
        <w:spacing w:line="360" w:lineRule="auto"/>
        <w:jc w:val="both"/>
        <w:rPr>
          <w:rFonts w:eastAsia="&quot;Times New Roman&quot;, serif"/>
          <w:sz w:val="22"/>
          <w:szCs w:val="22"/>
        </w:rPr>
      </w:pPr>
      <w:r w:rsidRPr="00A84D74">
        <w:rPr>
          <w:rFonts w:eastAsia="&quot;Times New Roman&quot;, serif"/>
          <w:sz w:val="22"/>
          <w:szCs w:val="22"/>
        </w:rPr>
        <w:t>MESLI maps per scenario and time step.</w:t>
      </w:r>
    </w:p>
    <w:p w14:paraId="5614E2D6" w14:textId="108E0CFF" w:rsidR="00441E96" w:rsidRPr="00A84D74" w:rsidRDefault="00441E96" w:rsidP="00A84D74">
      <w:pPr>
        <w:numPr>
          <w:ilvl w:val="0"/>
          <w:numId w:val="25"/>
        </w:numPr>
        <w:spacing w:line="360" w:lineRule="auto"/>
        <w:jc w:val="both"/>
        <w:rPr>
          <w:rFonts w:eastAsia="&quot;Times New Roman&quot;, serif"/>
          <w:sz w:val="22"/>
          <w:szCs w:val="22"/>
        </w:rPr>
      </w:pPr>
      <w:r w:rsidRPr="00A84D74">
        <w:rPr>
          <w:rFonts w:eastAsia="&quot;Times New Roman&quot;, serif"/>
          <w:sz w:val="22"/>
          <w:szCs w:val="22"/>
        </w:rPr>
        <w:t>Land-use changes in trajectories.</w:t>
      </w:r>
    </w:p>
    <w:p w14:paraId="7A4EFE3C" w14:textId="06C0BAF5" w:rsidR="00441E96" w:rsidRPr="00A84D74" w:rsidRDefault="00441E96" w:rsidP="00A84D74">
      <w:pPr>
        <w:numPr>
          <w:ilvl w:val="0"/>
          <w:numId w:val="25"/>
        </w:numPr>
        <w:spacing w:line="360" w:lineRule="auto"/>
        <w:jc w:val="both"/>
        <w:rPr>
          <w:rFonts w:eastAsia="&quot;Times New Roman&quot;, serif"/>
          <w:sz w:val="22"/>
          <w:szCs w:val="22"/>
        </w:rPr>
      </w:pPr>
      <w:r w:rsidRPr="00A84D74">
        <w:rPr>
          <w:rFonts w:eastAsia="&quot;Times New Roman&quot;, serif"/>
          <w:sz w:val="22"/>
          <w:szCs w:val="22"/>
        </w:rPr>
        <w:t>Stakeholder participation and network metrics (e.g., degree of centrality).</w:t>
      </w:r>
    </w:p>
    <w:p w14:paraId="5EB28E96" w14:textId="77777777" w:rsidR="00ED1214" w:rsidRPr="00A84D74" w:rsidRDefault="00ED1214" w:rsidP="00A84D74">
      <w:pPr>
        <w:spacing w:line="360" w:lineRule="auto"/>
        <w:jc w:val="both"/>
        <w:rPr>
          <w:sz w:val="22"/>
          <w:szCs w:val="22"/>
        </w:rPr>
      </w:pPr>
    </w:p>
    <w:p w14:paraId="03150289" w14:textId="77777777" w:rsidR="00ED1214" w:rsidRPr="00A84D74" w:rsidRDefault="00000000" w:rsidP="00A84D74">
      <w:pPr>
        <w:spacing w:line="360" w:lineRule="auto"/>
        <w:rPr>
          <w:sz w:val="22"/>
          <w:szCs w:val="22"/>
        </w:rPr>
      </w:pPr>
      <w:r w:rsidRPr="00A84D74">
        <w:rPr>
          <w:sz w:val="22"/>
          <w:szCs w:val="22"/>
        </w:rPr>
        <w:pict w14:anchorId="7D283395">
          <v:rect id="_x0000_i1026" style="width:468pt;height:1.5pt" o:hrstd="t" o:hr="t" fillcolor="gray" stroked="f">
            <v:path strokeok="f"/>
          </v:rect>
        </w:pict>
      </w:r>
    </w:p>
    <w:p w14:paraId="580F06C7" w14:textId="77777777" w:rsidR="00ED1214" w:rsidRDefault="00ED1214" w:rsidP="00A84D74">
      <w:pPr>
        <w:spacing w:line="360" w:lineRule="auto"/>
        <w:rPr>
          <w:sz w:val="22"/>
          <w:szCs w:val="22"/>
        </w:rPr>
      </w:pPr>
    </w:p>
    <w:p w14:paraId="25EF1192" w14:textId="77777777" w:rsidR="00A84D74" w:rsidRDefault="00A84D74" w:rsidP="00A84D74">
      <w:pPr>
        <w:spacing w:line="360" w:lineRule="auto"/>
        <w:rPr>
          <w:sz w:val="22"/>
          <w:szCs w:val="22"/>
        </w:rPr>
      </w:pPr>
    </w:p>
    <w:p w14:paraId="1023340B" w14:textId="77777777" w:rsidR="00A84D74" w:rsidRPr="00A84D74" w:rsidRDefault="00A84D74" w:rsidP="00A84D74">
      <w:pPr>
        <w:spacing w:line="360" w:lineRule="auto"/>
        <w:rPr>
          <w:sz w:val="22"/>
          <w:szCs w:val="22"/>
        </w:rPr>
      </w:pPr>
    </w:p>
    <w:p w14:paraId="5383E54C" w14:textId="77777777" w:rsidR="00ED1214" w:rsidRPr="00A84D74" w:rsidRDefault="00000000" w:rsidP="00A84D74">
      <w:pPr>
        <w:spacing w:line="360" w:lineRule="auto"/>
        <w:jc w:val="both"/>
        <w:rPr>
          <w:sz w:val="22"/>
          <w:szCs w:val="22"/>
        </w:rPr>
      </w:pPr>
      <w:r w:rsidRPr="00A84D74">
        <w:rPr>
          <w:rFonts w:eastAsia="&quot;Times New Roman&quot;, serif"/>
          <w:b/>
          <w:sz w:val="22"/>
          <w:szCs w:val="22"/>
        </w:rPr>
        <w:t>3. Details</w:t>
      </w:r>
    </w:p>
    <w:p w14:paraId="06007FC3" w14:textId="77777777" w:rsidR="00ED1214" w:rsidRPr="00A84D74" w:rsidRDefault="00ED1214" w:rsidP="00A84D74">
      <w:pPr>
        <w:spacing w:line="360" w:lineRule="auto"/>
        <w:jc w:val="both"/>
        <w:rPr>
          <w:sz w:val="22"/>
          <w:szCs w:val="22"/>
        </w:rPr>
      </w:pPr>
    </w:p>
    <w:p w14:paraId="5C320593" w14:textId="019C64DD" w:rsidR="00ED1214" w:rsidRPr="00A84D74" w:rsidRDefault="00441E96" w:rsidP="00A84D74">
      <w:pPr>
        <w:spacing w:line="360" w:lineRule="auto"/>
        <w:jc w:val="both"/>
        <w:rPr>
          <w:b/>
          <w:bCs/>
          <w:sz w:val="22"/>
          <w:szCs w:val="22"/>
        </w:rPr>
      </w:pPr>
      <w:r w:rsidRPr="00A84D74">
        <w:rPr>
          <w:rFonts w:eastAsia="&quot;Times New Roman&quot;, serif"/>
          <w:b/>
          <w:bCs/>
          <w:sz w:val="22"/>
          <w:szCs w:val="22"/>
        </w:rPr>
        <w:t>3.1 Initialization</w:t>
      </w:r>
    </w:p>
    <w:p w14:paraId="060CB8EA" w14:textId="77777777" w:rsidR="00ED1214" w:rsidRPr="00A84D74" w:rsidRDefault="00ED1214" w:rsidP="00A84D74">
      <w:pPr>
        <w:spacing w:line="360" w:lineRule="auto"/>
        <w:jc w:val="both"/>
        <w:rPr>
          <w:sz w:val="22"/>
          <w:szCs w:val="22"/>
        </w:rPr>
      </w:pPr>
    </w:p>
    <w:p w14:paraId="65E6FD2C" w14:textId="77777777" w:rsidR="00441E96" w:rsidRPr="00A84D74" w:rsidRDefault="00441E96" w:rsidP="00A84D74">
      <w:pPr>
        <w:pStyle w:val="ListParagraph"/>
        <w:numPr>
          <w:ilvl w:val="0"/>
          <w:numId w:val="26"/>
        </w:numPr>
        <w:spacing w:line="360" w:lineRule="auto"/>
        <w:jc w:val="both"/>
        <w:rPr>
          <w:sz w:val="22"/>
          <w:szCs w:val="22"/>
        </w:rPr>
      </w:pPr>
      <w:r w:rsidRPr="00A84D74">
        <w:rPr>
          <w:sz w:val="22"/>
          <w:szCs w:val="22"/>
        </w:rPr>
        <w:t xml:space="preserve">MESLI baseline generated using </w:t>
      </w:r>
      <w:proofErr w:type="spellStart"/>
      <w:r w:rsidRPr="00A84D74">
        <w:rPr>
          <w:sz w:val="22"/>
          <w:szCs w:val="22"/>
        </w:rPr>
        <w:t>InVEST</w:t>
      </w:r>
      <w:proofErr w:type="spellEnd"/>
      <w:r w:rsidRPr="00A84D74">
        <w:rPr>
          <w:sz w:val="22"/>
          <w:szCs w:val="22"/>
        </w:rPr>
        <w:t xml:space="preserve"> and ARIES.</w:t>
      </w:r>
    </w:p>
    <w:p w14:paraId="698B5E6B" w14:textId="77777777" w:rsidR="00441E96" w:rsidRPr="00A84D74" w:rsidRDefault="00441E96" w:rsidP="00A84D74">
      <w:pPr>
        <w:spacing w:line="360" w:lineRule="auto"/>
        <w:jc w:val="both"/>
        <w:rPr>
          <w:sz w:val="22"/>
          <w:szCs w:val="22"/>
        </w:rPr>
      </w:pPr>
    </w:p>
    <w:p w14:paraId="22B21C1E" w14:textId="77777777" w:rsidR="00441E96" w:rsidRPr="00A84D74" w:rsidRDefault="00441E96" w:rsidP="00A84D74">
      <w:pPr>
        <w:pStyle w:val="ListParagraph"/>
        <w:numPr>
          <w:ilvl w:val="0"/>
          <w:numId w:val="26"/>
        </w:numPr>
        <w:spacing w:line="360" w:lineRule="auto"/>
        <w:jc w:val="both"/>
        <w:rPr>
          <w:sz w:val="22"/>
          <w:szCs w:val="22"/>
        </w:rPr>
      </w:pPr>
      <w:r w:rsidRPr="00A84D74">
        <w:rPr>
          <w:sz w:val="22"/>
          <w:szCs w:val="22"/>
        </w:rPr>
        <w:t xml:space="preserve">Land cover classification: </w:t>
      </w:r>
      <w:proofErr w:type="spellStart"/>
      <w:r w:rsidRPr="00A84D74">
        <w:rPr>
          <w:sz w:val="22"/>
          <w:szCs w:val="22"/>
        </w:rPr>
        <w:t>Cortolima</w:t>
      </w:r>
      <w:proofErr w:type="spellEnd"/>
      <w:r w:rsidRPr="00A84D74">
        <w:rPr>
          <w:sz w:val="22"/>
          <w:szCs w:val="22"/>
        </w:rPr>
        <w:t xml:space="preserve"> 2019.</w:t>
      </w:r>
    </w:p>
    <w:p w14:paraId="25ED7E4C" w14:textId="77777777" w:rsidR="00441E96" w:rsidRPr="00A84D74" w:rsidRDefault="00441E96" w:rsidP="00A84D74">
      <w:pPr>
        <w:spacing w:line="360" w:lineRule="auto"/>
        <w:jc w:val="both"/>
        <w:rPr>
          <w:sz w:val="22"/>
          <w:szCs w:val="22"/>
        </w:rPr>
      </w:pPr>
    </w:p>
    <w:p w14:paraId="3113A53B" w14:textId="2312E375" w:rsidR="00ED1214" w:rsidRPr="00A84D74" w:rsidRDefault="00441E96" w:rsidP="00A84D74">
      <w:pPr>
        <w:pStyle w:val="ListParagraph"/>
        <w:numPr>
          <w:ilvl w:val="0"/>
          <w:numId w:val="26"/>
        </w:numPr>
        <w:spacing w:line="360" w:lineRule="auto"/>
        <w:jc w:val="both"/>
        <w:rPr>
          <w:sz w:val="22"/>
          <w:szCs w:val="22"/>
        </w:rPr>
      </w:pPr>
      <w:r w:rsidRPr="00A84D74">
        <w:rPr>
          <w:sz w:val="22"/>
          <w:szCs w:val="22"/>
        </w:rPr>
        <w:t>Stakeholder profiles derived from surveys and secondary sources.</w:t>
      </w:r>
    </w:p>
    <w:p w14:paraId="3BF167D5" w14:textId="77777777" w:rsidR="00441E96" w:rsidRPr="00A84D74" w:rsidRDefault="00441E96" w:rsidP="00A84D74">
      <w:pPr>
        <w:pStyle w:val="ListParagraph"/>
        <w:spacing w:line="360" w:lineRule="auto"/>
        <w:rPr>
          <w:sz w:val="22"/>
          <w:szCs w:val="22"/>
        </w:rPr>
      </w:pPr>
    </w:p>
    <w:p w14:paraId="0B93B0C7" w14:textId="77777777" w:rsidR="00441E96" w:rsidRPr="00A84D74" w:rsidRDefault="00441E96" w:rsidP="00A84D74">
      <w:pPr>
        <w:pStyle w:val="ListParagraph"/>
        <w:spacing w:line="360" w:lineRule="auto"/>
        <w:jc w:val="both"/>
        <w:rPr>
          <w:sz w:val="22"/>
          <w:szCs w:val="22"/>
        </w:rPr>
      </w:pPr>
    </w:p>
    <w:p w14:paraId="59B6A2F2" w14:textId="1300842D" w:rsidR="00ED1214" w:rsidRPr="00A84D74" w:rsidRDefault="00441E96" w:rsidP="00A84D74">
      <w:pPr>
        <w:spacing w:line="360" w:lineRule="auto"/>
        <w:jc w:val="both"/>
        <w:rPr>
          <w:b/>
          <w:bCs/>
          <w:sz w:val="22"/>
          <w:szCs w:val="22"/>
        </w:rPr>
      </w:pPr>
      <w:r w:rsidRPr="00A84D74">
        <w:rPr>
          <w:rFonts w:eastAsia="&quot;Times New Roman&quot;, serif"/>
          <w:b/>
          <w:bCs/>
          <w:sz w:val="22"/>
          <w:szCs w:val="22"/>
        </w:rPr>
        <w:t>3.2 Input Data</w:t>
      </w:r>
    </w:p>
    <w:p w14:paraId="4E9607F0" w14:textId="77777777" w:rsidR="00ED1214" w:rsidRPr="00A84D74" w:rsidRDefault="00ED1214" w:rsidP="00A84D74">
      <w:pPr>
        <w:spacing w:line="360" w:lineRule="auto"/>
        <w:jc w:val="both"/>
        <w:rPr>
          <w:sz w:val="22"/>
          <w:szCs w:val="22"/>
        </w:rPr>
      </w:pPr>
    </w:p>
    <w:p w14:paraId="1673DCEF" w14:textId="77777777" w:rsidR="00441E96" w:rsidRPr="00A84D74" w:rsidRDefault="00441E96" w:rsidP="00A84D74">
      <w:pPr>
        <w:pStyle w:val="ListParagraph"/>
        <w:numPr>
          <w:ilvl w:val="0"/>
          <w:numId w:val="27"/>
        </w:numPr>
        <w:spacing w:line="360" w:lineRule="auto"/>
        <w:jc w:val="both"/>
        <w:rPr>
          <w:sz w:val="22"/>
          <w:szCs w:val="22"/>
        </w:rPr>
      </w:pPr>
      <w:r w:rsidRPr="00A84D74">
        <w:rPr>
          <w:sz w:val="22"/>
          <w:szCs w:val="22"/>
        </w:rPr>
        <w:t>Raster layers: MESLI index, land cover.</w:t>
      </w:r>
    </w:p>
    <w:p w14:paraId="75EF7F5C" w14:textId="77777777" w:rsidR="00441E96" w:rsidRPr="00A84D74" w:rsidRDefault="00441E96" w:rsidP="00A84D74">
      <w:pPr>
        <w:spacing w:line="360" w:lineRule="auto"/>
        <w:jc w:val="both"/>
        <w:rPr>
          <w:sz w:val="22"/>
          <w:szCs w:val="22"/>
        </w:rPr>
      </w:pPr>
    </w:p>
    <w:p w14:paraId="7FF5D1A5" w14:textId="77777777" w:rsidR="00441E96" w:rsidRPr="00A84D74" w:rsidRDefault="00441E96" w:rsidP="00A84D74">
      <w:pPr>
        <w:pStyle w:val="ListParagraph"/>
        <w:numPr>
          <w:ilvl w:val="0"/>
          <w:numId w:val="27"/>
        </w:numPr>
        <w:spacing w:line="360" w:lineRule="auto"/>
        <w:jc w:val="both"/>
        <w:rPr>
          <w:sz w:val="22"/>
          <w:szCs w:val="22"/>
        </w:rPr>
      </w:pPr>
      <w:r w:rsidRPr="00A84D74">
        <w:rPr>
          <w:sz w:val="22"/>
          <w:szCs w:val="22"/>
        </w:rPr>
        <w:t>Vector layers: POMCA zones, PES areas.</w:t>
      </w:r>
    </w:p>
    <w:p w14:paraId="1478B66F" w14:textId="77777777" w:rsidR="00441E96" w:rsidRPr="00A84D74" w:rsidRDefault="00441E96" w:rsidP="00A84D74">
      <w:pPr>
        <w:spacing w:line="360" w:lineRule="auto"/>
        <w:jc w:val="both"/>
        <w:rPr>
          <w:sz w:val="22"/>
          <w:szCs w:val="22"/>
        </w:rPr>
      </w:pPr>
    </w:p>
    <w:p w14:paraId="001EE58E" w14:textId="75FB6DCD" w:rsidR="00ED1214" w:rsidRPr="00A84D74" w:rsidRDefault="00441E96" w:rsidP="00A84D74">
      <w:pPr>
        <w:pStyle w:val="ListParagraph"/>
        <w:numPr>
          <w:ilvl w:val="0"/>
          <w:numId w:val="27"/>
        </w:numPr>
        <w:spacing w:line="360" w:lineRule="auto"/>
        <w:jc w:val="both"/>
        <w:rPr>
          <w:sz w:val="22"/>
          <w:szCs w:val="22"/>
        </w:rPr>
      </w:pPr>
      <w:r w:rsidRPr="00A84D74">
        <w:rPr>
          <w:sz w:val="22"/>
          <w:szCs w:val="22"/>
        </w:rPr>
        <w:t>Agent-level data: survey responses, economic thresholds.</w:t>
      </w:r>
    </w:p>
    <w:p w14:paraId="3C591E33" w14:textId="77777777" w:rsidR="00ED1214" w:rsidRPr="00A84D74" w:rsidRDefault="00000000" w:rsidP="00A84D74">
      <w:pPr>
        <w:spacing w:line="360" w:lineRule="auto"/>
        <w:rPr>
          <w:sz w:val="22"/>
          <w:szCs w:val="22"/>
        </w:rPr>
      </w:pPr>
      <w:r w:rsidRPr="00A84D74">
        <w:rPr>
          <w:b/>
          <w:sz w:val="22"/>
          <w:szCs w:val="22"/>
        </w:rPr>
        <w:t> </w:t>
      </w:r>
    </w:p>
    <w:p w14:paraId="41E86B69" w14:textId="77777777" w:rsidR="00ED1214" w:rsidRPr="00A84D74" w:rsidRDefault="00ED1214" w:rsidP="00A84D74">
      <w:pPr>
        <w:spacing w:line="360" w:lineRule="auto"/>
        <w:rPr>
          <w:sz w:val="22"/>
          <w:szCs w:val="22"/>
        </w:rPr>
      </w:pPr>
    </w:p>
    <w:p w14:paraId="0C6D7E0E" w14:textId="77777777" w:rsidR="00ED1214" w:rsidRPr="00A84D74" w:rsidRDefault="00000000" w:rsidP="00A84D74">
      <w:pPr>
        <w:spacing w:line="360" w:lineRule="auto"/>
        <w:rPr>
          <w:sz w:val="22"/>
          <w:szCs w:val="22"/>
        </w:rPr>
      </w:pPr>
      <w:proofErr w:type="spellStart"/>
      <w:r w:rsidRPr="00A84D74">
        <w:rPr>
          <w:b/>
          <w:sz w:val="22"/>
          <w:szCs w:val="22"/>
        </w:rPr>
        <w:t>Submodels</w:t>
      </w:r>
      <w:proofErr w:type="spellEnd"/>
    </w:p>
    <w:p w14:paraId="3A6F7F81" w14:textId="777559BD" w:rsidR="00ED1214" w:rsidRPr="00A84D74" w:rsidRDefault="00000000" w:rsidP="00A84D74">
      <w:pPr>
        <w:spacing w:line="360" w:lineRule="auto"/>
        <w:rPr>
          <w:sz w:val="22"/>
          <w:szCs w:val="22"/>
        </w:rPr>
      </w:pPr>
      <w:r w:rsidRPr="00A84D74">
        <w:rPr>
          <w:sz w:val="22"/>
          <w:szCs w:val="22"/>
        </w:rPr>
        <w:t>Land-use change</w:t>
      </w:r>
      <w:r w:rsidR="00B05F5C" w:rsidRPr="00A84D74">
        <w:rPr>
          <w:sz w:val="22"/>
          <w:szCs w:val="22"/>
        </w:rPr>
        <w:t>:</w:t>
      </w:r>
    </w:p>
    <w:p w14:paraId="2F480015" w14:textId="04A7673D" w:rsidR="00ED1214" w:rsidRPr="00A84D74" w:rsidRDefault="00ED1214" w:rsidP="00A84D74">
      <w:pPr>
        <w:spacing w:line="360" w:lineRule="auto"/>
        <w:rPr>
          <w:sz w:val="22"/>
          <w:szCs w:val="22"/>
        </w:rPr>
      </w:pPr>
    </w:p>
    <w:p w14:paraId="7837F1FA" w14:textId="77777777" w:rsidR="00ED1214" w:rsidRPr="00A84D74" w:rsidRDefault="00ED1214" w:rsidP="00A84D74">
      <w:pPr>
        <w:spacing w:line="360" w:lineRule="auto"/>
        <w:rPr>
          <w:sz w:val="22"/>
          <w:szCs w:val="22"/>
        </w:rPr>
      </w:pPr>
    </w:p>
    <w:p w14:paraId="1819369C" w14:textId="77777777" w:rsidR="00441E96" w:rsidRPr="00A84D74" w:rsidRDefault="00441E96" w:rsidP="00A84D74">
      <w:pPr>
        <w:spacing w:line="360" w:lineRule="auto"/>
        <w:rPr>
          <w:sz w:val="22"/>
          <w:szCs w:val="22"/>
        </w:rPr>
      </w:pPr>
      <w:r w:rsidRPr="00A84D74">
        <w:rPr>
          <w:sz w:val="22"/>
          <w:szCs w:val="22"/>
        </w:rPr>
        <w:t>if (MESLI ≥ 0.7) and (WTP == 1) and (</w:t>
      </w:r>
      <w:proofErr w:type="spellStart"/>
      <w:r w:rsidRPr="00A84D74">
        <w:rPr>
          <w:sz w:val="22"/>
          <w:szCs w:val="22"/>
        </w:rPr>
        <w:t>PES_available</w:t>
      </w:r>
      <w:proofErr w:type="spellEnd"/>
      <w:r w:rsidRPr="00A84D74">
        <w:rPr>
          <w:sz w:val="22"/>
          <w:szCs w:val="22"/>
        </w:rPr>
        <w:t>):</w:t>
      </w:r>
    </w:p>
    <w:p w14:paraId="1A50C4BC" w14:textId="77777777" w:rsidR="00441E96" w:rsidRPr="00A84D74" w:rsidRDefault="00441E96" w:rsidP="00A84D74">
      <w:pPr>
        <w:spacing w:line="360" w:lineRule="auto"/>
        <w:rPr>
          <w:sz w:val="22"/>
          <w:szCs w:val="22"/>
        </w:rPr>
      </w:pPr>
      <w:r w:rsidRPr="00A84D74">
        <w:rPr>
          <w:sz w:val="22"/>
          <w:szCs w:val="22"/>
        </w:rPr>
        <w:t xml:space="preserve">    </w:t>
      </w:r>
      <w:proofErr w:type="spellStart"/>
      <w:r w:rsidRPr="00A84D74">
        <w:rPr>
          <w:sz w:val="22"/>
          <w:szCs w:val="22"/>
        </w:rPr>
        <w:t>conserve_</w:t>
      </w:r>
      <w:proofErr w:type="gramStart"/>
      <w:r w:rsidRPr="00A84D74">
        <w:rPr>
          <w:sz w:val="22"/>
          <w:szCs w:val="22"/>
        </w:rPr>
        <w:t>land</w:t>
      </w:r>
      <w:proofErr w:type="spellEnd"/>
      <w:r w:rsidRPr="00A84D74">
        <w:rPr>
          <w:sz w:val="22"/>
          <w:szCs w:val="22"/>
        </w:rPr>
        <w:t>(</w:t>
      </w:r>
      <w:proofErr w:type="gramEnd"/>
      <w:r w:rsidRPr="00A84D74">
        <w:rPr>
          <w:sz w:val="22"/>
          <w:szCs w:val="22"/>
        </w:rPr>
        <w:t>)</w:t>
      </w:r>
    </w:p>
    <w:p w14:paraId="27980D68" w14:textId="77777777" w:rsidR="00441E96" w:rsidRPr="00A84D74" w:rsidRDefault="00441E96" w:rsidP="00A84D74">
      <w:pPr>
        <w:spacing w:line="360" w:lineRule="auto"/>
        <w:rPr>
          <w:sz w:val="22"/>
          <w:szCs w:val="22"/>
        </w:rPr>
      </w:pPr>
      <w:proofErr w:type="spellStart"/>
      <w:r w:rsidRPr="00A84D74">
        <w:rPr>
          <w:sz w:val="22"/>
          <w:szCs w:val="22"/>
        </w:rPr>
        <w:t>elif</w:t>
      </w:r>
      <w:proofErr w:type="spellEnd"/>
      <w:r w:rsidRPr="00A84D74">
        <w:rPr>
          <w:sz w:val="22"/>
          <w:szCs w:val="22"/>
        </w:rPr>
        <w:t xml:space="preserve"> (</w:t>
      </w:r>
      <w:proofErr w:type="spellStart"/>
      <w:r w:rsidRPr="00A84D74">
        <w:rPr>
          <w:sz w:val="22"/>
          <w:szCs w:val="22"/>
        </w:rPr>
        <w:t>crop_price</w:t>
      </w:r>
      <w:proofErr w:type="spellEnd"/>
      <w:r w:rsidRPr="00A84D74">
        <w:rPr>
          <w:sz w:val="22"/>
          <w:szCs w:val="22"/>
        </w:rPr>
        <w:t xml:space="preserve"> &gt; threshold):</w:t>
      </w:r>
    </w:p>
    <w:p w14:paraId="602E351D" w14:textId="0F470F99" w:rsidR="00ED1214" w:rsidRPr="00A84D74" w:rsidRDefault="00441E96" w:rsidP="00A84D74">
      <w:pPr>
        <w:spacing w:line="360" w:lineRule="auto"/>
        <w:rPr>
          <w:sz w:val="22"/>
          <w:szCs w:val="22"/>
        </w:rPr>
      </w:pPr>
      <w:r w:rsidRPr="00A84D74">
        <w:rPr>
          <w:sz w:val="22"/>
          <w:szCs w:val="22"/>
        </w:rPr>
        <w:t xml:space="preserve">    </w:t>
      </w:r>
      <w:proofErr w:type="spellStart"/>
      <w:r w:rsidRPr="00A84D74">
        <w:rPr>
          <w:sz w:val="22"/>
          <w:szCs w:val="22"/>
        </w:rPr>
        <w:t>convert_to_</w:t>
      </w:r>
      <w:proofErr w:type="gramStart"/>
      <w:r w:rsidRPr="00A84D74">
        <w:rPr>
          <w:sz w:val="22"/>
          <w:szCs w:val="22"/>
        </w:rPr>
        <w:t>agriculture</w:t>
      </w:r>
      <w:proofErr w:type="spellEnd"/>
      <w:r w:rsidRPr="00A84D74">
        <w:rPr>
          <w:sz w:val="22"/>
          <w:szCs w:val="22"/>
        </w:rPr>
        <w:t>(</w:t>
      </w:r>
      <w:proofErr w:type="gramEnd"/>
      <w:r w:rsidRPr="00A84D74">
        <w:rPr>
          <w:sz w:val="22"/>
          <w:szCs w:val="22"/>
        </w:rPr>
        <w:t>)</w:t>
      </w:r>
    </w:p>
    <w:p w14:paraId="22430E68" w14:textId="77777777" w:rsidR="00441E96" w:rsidRPr="00A84D74" w:rsidRDefault="00441E96" w:rsidP="00A84D74">
      <w:pPr>
        <w:spacing w:line="360" w:lineRule="auto"/>
        <w:rPr>
          <w:sz w:val="22"/>
          <w:szCs w:val="22"/>
        </w:rPr>
      </w:pPr>
    </w:p>
    <w:p w14:paraId="026B6A6D" w14:textId="77777777" w:rsidR="00441E96" w:rsidRPr="00A84D74" w:rsidRDefault="00441E96" w:rsidP="00A84D74">
      <w:pPr>
        <w:spacing w:line="360" w:lineRule="auto"/>
        <w:rPr>
          <w:sz w:val="22"/>
          <w:szCs w:val="22"/>
        </w:rPr>
      </w:pPr>
    </w:p>
    <w:p w14:paraId="67B8850E" w14:textId="018C6781" w:rsidR="00ED1214" w:rsidRPr="00A84D74" w:rsidRDefault="00000000" w:rsidP="00A84D74">
      <w:pPr>
        <w:spacing w:line="360" w:lineRule="auto"/>
        <w:rPr>
          <w:sz w:val="22"/>
          <w:szCs w:val="22"/>
        </w:rPr>
      </w:pPr>
      <w:r w:rsidRPr="00A84D74">
        <w:rPr>
          <w:sz w:val="22"/>
          <w:szCs w:val="22"/>
        </w:rPr>
        <w:t>Stakeholder network</w:t>
      </w:r>
    </w:p>
    <w:p w14:paraId="0E8729B2" w14:textId="77777777" w:rsidR="00441E96" w:rsidRPr="00A84D74" w:rsidRDefault="00441E96" w:rsidP="00A84D74">
      <w:pPr>
        <w:spacing w:line="360" w:lineRule="auto"/>
        <w:rPr>
          <w:sz w:val="22"/>
          <w:szCs w:val="22"/>
        </w:rPr>
      </w:pPr>
    </w:p>
    <w:p w14:paraId="097AD64D" w14:textId="77777777" w:rsidR="00441E96" w:rsidRPr="00A84D74" w:rsidRDefault="00441E96" w:rsidP="00A84D74">
      <w:pPr>
        <w:spacing w:line="360" w:lineRule="auto"/>
        <w:jc w:val="both"/>
        <w:rPr>
          <w:sz w:val="22"/>
          <w:szCs w:val="22"/>
        </w:rPr>
      </w:pPr>
      <w:r w:rsidRPr="00A84D74">
        <w:rPr>
          <w:sz w:val="22"/>
          <w:szCs w:val="22"/>
        </w:rPr>
        <w:t>if (agents share RWSS) and (participation == True):</w:t>
      </w:r>
    </w:p>
    <w:p w14:paraId="105EA173" w14:textId="487C0989" w:rsidR="00ED1214" w:rsidRPr="00A84D74" w:rsidRDefault="00441E96" w:rsidP="00A84D74">
      <w:pPr>
        <w:spacing w:line="360" w:lineRule="auto"/>
        <w:jc w:val="both"/>
        <w:rPr>
          <w:sz w:val="22"/>
          <w:szCs w:val="22"/>
        </w:rPr>
      </w:pPr>
      <w:r w:rsidRPr="00A84D74">
        <w:rPr>
          <w:sz w:val="22"/>
          <w:szCs w:val="22"/>
        </w:rPr>
        <w:t xml:space="preserve">    </w:t>
      </w:r>
      <w:proofErr w:type="spellStart"/>
      <w:r w:rsidRPr="00A84D74">
        <w:rPr>
          <w:sz w:val="22"/>
          <w:szCs w:val="22"/>
        </w:rPr>
        <w:t>form_network_</w:t>
      </w:r>
      <w:proofErr w:type="gramStart"/>
      <w:r w:rsidRPr="00A84D74">
        <w:rPr>
          <w:sz w:val="22"/>
          <w:szCs w:val="22"/>
        </w:rPr>
        <w:t>tie</w:t>
      </w:r>
      <w:proofErr w:type="spellEnd"/>
      <w:r w:rsidRPr="00A84D74">
        <w:rPr>
          <w:sz w:val="22"/>
          <w:szCs w:val="22"/>
        </w:rPr>
        <w:t>(</w:t>
      </w:r>
      <w:proofErr w:type="gramEnd"/>
      <w:r w:rsidRPr="00A84D74">
        <w:rPr>
          <w:sz w:val="22"/>
          <w:szCs w:val="22"/>
        </w:rPr>
        <w:t>)</w:t>
      </w:r>
      <w:r w:rsidRPr="00A84D74">
        <w:rPr>
          <w:rFonts w:eastAsia="&quot;Times New Roman&quot;, serif"/>
          <w:sz w:val="22"/>
          <w:szCs w:val="22"/>
        </w:rPr>
        <w:t> </w:t>
      </w:r>
    </w:p>
    <w:p w14:paraId="1492DC84" w14:textId="77777777" w:rsidR="00B05F5C" w:rsidRPr="00A84D74" w:rsidRDefault="00B05F5C" w:rsidP="00A84D74">
      <w:pPr>
        <w:spacing w:line="360" w:lineRule="auto"/>
        <w:jc w:val="both"/>
        <w:rPr>
          <w:rFonts w:eastAsia="&quot;Times New Roman&quot;, serif"/>
          <w:sz w:val="22"/>
          <w:szCs w:val="22"/>
        </w:rPr>
      </w:pPr>
    </w:p>
    <w:p w14:paraId="056D68C7" w14:textId="77777777" w:rsidR="00B05F5C" w:rsidRPr="00A84D74" w:rsidRDefault="00B05F5C" w:rsidP="00A84D74">
      <w:pPr>
        <w:spacing w:line="360" w:lineRule="auto"/>
        <w:jc w:val="both"/>
        <w:rPr>
          <w:rFonts w:eastAsia="&quot;Times New Roman&quot;, serif"/>
          <w:sz w:val="22"/>
          <w:szCs w:val="22"/>
        </w:rPr>
      </w:pPr>
      <w:r w:rsidRPr="00A84D74">
        <w:rPr>
          <w:rFonts w:eastAsia="&quot;Times New Roman&quot;, serif"/>
          <w:b/>
          <w:bCs/>
          <w:sz w:val="22"/>
          <w:szCs w:val="22"/>
        </w:rPr>
        <w:t>MESLI Update:</w:t>
      </w:r>
    </w:p>
    <w:p w14:paraId="1625BADE" w14:textId="77777777" w:rsidR="00B05F5C" w:rsidRPr="00A84D74" w:rsidRDefault="00B05F5C" w:rsidP="00A84D74">
      <w:pPr>
        <w:spacing w:line="360" w:lineRule="auto"/>
        <w:jc w:val="both"/>
        <w:rPr>
          <w:rFonts w:eastAsia="&quot;Times New Roman&quot;, serif"/>
          <w:sz w:val="22"/>
          <w:szCs w:val="22"/>
        </w:rPr>
      </w:pPr>
    </w:p>
    <w:p w14:paraId="5159564F" w14:textId="48C05911" w:rsidR="00B05F5C" w:rsidRPr="00A84D74" w:rsidRDefault="00B05F5C" w:rsidP="00A84D74">
      <w:pPr>
        <w:spacing w:line="360" w:lineRule="auto"/>
        <w:jc w:val="both"/>
        <w:rPr>
          <w:rFonts w:eastAsia="&quot;Times New Roman&quot;, serif"/>
          <w:sz w:val="22"/>
          <w:szCs w:val="22"/>
        </w:rPr>
      </w:pPr>
      <w:r w:rsidRPr="00A84D74">
        <w:rPr>
          <w:rFonts w:eastAsia="&quot;Times New Roman&quot;, serif"/>
          <w:sz w:val="22"/>
          <w:szCs w:val="22"/>
        </w:rPr>
        <w:t>Adjusted annually based on land use, ecosystem integrity, and proximity to conservation zones.</w:t>
      </w:r>
    </w:p>
    <w:p w14:paraId="189EEA3A" w14:textId="77777777" w:rsidR="00B05F5C" w:rsidRPr="00A84D74" w:rsidRDefault="00B05F5C" w:rsidP="00A84D74">
      <w:pPr>
        <w:spacing w:line="360" w:lineRule="auto"/>
        <w:jc w:val="both"/>
        <w:rPr>
          <w:rFonts w:eastAsia="&quot;Times New Roman&quot;, serif"/>
          <w:sz w:val="22"/>
          <w:szCs w:val="22"/>
        </w:rPr>
      </w:pPr>
    </w:p>
    <w:p w14:paraId="3C9CAB28" w14:textId="2A3177F1" w:rsidR="00ED1214" w:rsidRPr="00A84D74" w:rsidRDefault="00B05F5C" w:rsidP="00A84D74">
      <w:pPr>
        <w:spacing w:line="360" w:lineRule="auto"/>
        <w:jc w:val="both"/>
        <w:rPr>
          <w:rFonts w:eastAsia="&quot;Times New Roman&quot;, serif"/>
          <w:b/>
          <w:bCs/>
          <w:sz w:val="22"/>
          <w:szCs w:val="22"/>
        </w:rPr>
      </w:pPr>
      <w:r w:rsidRPr="00A84D74">
        <w:rPr>
          <w:rFonts w:eastAsia="&quot;Times New Roman&quot;, serif"/>
          <w:b/>
          <w:bCs/>
          <w:sz w:val="22"/>
          <w:szCs w:val="22"/>
        </w:rPr>
        <w:t xml:space="preserve">3.4 Output Description </w:t>
      </w:r>
    </w:p>
    <w:p w14:paraId="2AF129AA" w14:textId="77777777" w:rsidR="00B05F5C" w:rsidRPr="00A84D74" w:rsidRDefault="00B05F5C" w:rsidP="00A84D74">
      <w:pPr>
        <w:spacing w:line="360" w:lineRule="auto"/>
        <w:jc w:val="both"/>
        <w:rPr>
          <w:rFonts w:eastAsia="&quot;Times New Roman&quot;, serif"/>
          <w:sz w:val="22"/>
          <w:szCs w:val="22"/>
        </w:rPr>
      </w:pPr>
    </w:p>
    <w:p w14:paraId="36B71E13" w14:textId="77777777" w:rsidR="00B05F5C" w:rsidRPr="00A84D74" w:rsidRDefault="00B05F5C" w:rsidP="00A84D74">
      <w:pPr>
        <w:pStyle w:val="ListParagraph"/>
        <w:numPr>
          <w:ilvl w:val="0"/>
          <w:numId w:val="29"/>
        </w:numPr>
        <w:spacing w:line="360" w:lineRule="auto"/>
        <w:jc w:val="both"/>
        <w:rPr>
          <w:sz w:val="22"/>
          <w:szCs w:val="22"/>
        </w:rPr>
      </w:pPr>
      <w:r w:rsidRPr="00A84D74">
        <w:rPr>
          <w:sz w:val="22"/>
          <w:szCs w:val="22"/>
        </w:rPr>
        <w:t>Spatial maps of MESLI, conservation suitability, and land transformation.</w:t>
      </w:r>
    </w:p>
    <w:p w14:paraId="2A09870F" w14:textId="77777777" w:rsidR="00B05F5C" w:rsidRPr="00A84D74" w:rsidRDefault="00B05F5C" w:rsidP="00A84D74">
      <w:pPr>
        <w:spacing w:line="360" w:lineRule="auto"/>
        <w:jc w:val="both"/>
        <w:rPr>
          <w:sz w:val="22"/>
          <w:szCs w:val="22"/>
        </w:rPr>
      </w:pPr>
    </w:p>
    <w:p w14:paraId="4A8F2137" w14:textId="77777777" w:rsidR="00B05F5C" w:rsidRPr="00A84D74" w:rsidRDefault="00B05F5C" w:rsidP="00A84D74">
      <w:pPr>
        <w:pStyle w:val="ListParagraph"/>
        <w:numPr>
          <w:ilvl w:val="0"/>
          <w:numId w:val="29"/>
        </w:numPr>
        <w:spacing w:line="360" w:lineRule="auto"/>
        <w:jc w:val="both"/>
        <w:rPr>
          <w:sz w:val="22"/>
          <w:szCs w:val="22"/>
        </w:rPr>
      </w:pPr>
      <w:r w:rsidRPr="00A84D74">
        <w:rPr>
          <w:sz w:val="22"/>
          <w:szCs w:val="22"/>
        </w:rPr>
        <w:t>Stakeholder network graphs over time (including fragmentation and centrality).</w:t>
      </w:r>
    </w:p>
    <w:p w14:paraId="6FFA21DB" w14:textId="77777777" w:rsidR="00B05F5C" w:rsidRPr="00A84D74" w:rsidRDefault="00B05F5C" w:rsidP="00A84D74">
      <w:pPr>
        <w:spacing w:line="360" w:lineRule="auto"/>
        <w:jc w:val="both"/>
        <w:rPr>
          <w:sz w:val="22"/>
          <w:szCs w:val="22"/>
        </w:rPr>
      </w:pPr>
    </w:p>
    <w:p w14:paraId="7D9F09B0" w14:textId="69F1B775" w:rsidR="00B05F5C" w:rsidRPr="00A84D74" w:rsidRDefault="00B05F5C" w:rsidP="00A84D74">
      <w:pPr>
        <w:pStyle w:val="ListParagraph"/>
        <w:numPr>
          <w:ilvl w:val="0"/>
          <w:numId w:val="29"/>
        </w:numPr>
        <w:spacing w:line="360" w:lineRule="auto"/>
        <w:jc w:val="both"/>
        <w:rPr>
          <w:sz w:val="22"/>
          <w:szCs w:val="22"/>
        </w:rPr>
      </w:pPr>
      <w:r w:rsidRPr="00A84D74">
        <w:rPr>
          <w:sz w:val="22"/>
          <w:szCs w:val="22"/>
        </w:rPr>
        <w:t xml:space="preserve">Scenario comparisons against baseline (i.e., </w:t>
      </w:r>
      <w:proofErr w:type="gramStart"/>
      <w:r w:rsidRPr="00A84D74">
        <w:rPr>
          <w:sz w:val="22"/>
          <w:szCs w:val="22"/>
        </w:rPr>
        <w:t>no</w:t>
      </w:r>
      <w:proofErr w:type="gramEnd"/>
      <w:r w:rsidRPr="00A84D74">
        <w:rPr>
          <w:sz w:val="22"/>
          <w:szCs w:val="22"/>
        </w:rPr>
        <w:t>-policy simulation).</w:t>
      </w:r>
    </w:p>
    <w:p w14:paraId="7104D62A" w14:textId="77777777" w:rsidR="00EC66AE" w:rsidRPr="00A84D74" w:rsidRDefault="00EC66AE" w:rsidP="00A84D74">
      <w:pPr>
        <w:pStyle w:val="ListParagraph"/>
        <w:spacing w:line="360" w:lineRule="auto"/>
        <w:rPr>
          <w:sz w:val="22"/>
          <w:szCs w:val="22"/>
        </w:rPr>
      </w:pPr>
    </w:p>
    <w:p w14:paraId="55D89624" w14:textId="77777777" w:rsidR="00EC66AE" w:rsidRPr="00A84D74" w:rsidRDefault="00EC66AE" w:rsidP="00A84D74">
      <w:pPr>
        <w:spacing w:line="360" w:lineRule="auto"/>
        <w:jc w:val="both"/>
        <w:rPr>
          <w:sz w:val="22"/>
          <w:szCs w:val="22"/>
        </w:rPr>
      </w:pPr>
    </w:p>
    <w:p w14:paraId="16903A78" w14:textId="77777777" w:rsidR="00EC66AE" w:rsidRPr="00A84D74" w:rsidRDefault="00EC66AE" w:rsidP="00A84D74">
      <w:pPr>
        <w:spacing w:line="360" w:lineRule="auto"/>
        <w:jc w:val="both"/>
        <w:rPr>
          <w:sz w:val="22"/>
          <w:szCs w:val="22"/>
        </w:rPr>
      </w:pPr>
    </w:p>
    <w:p w14:paraId="7E693CBD" w14:textId="77777777" w:rsidR="00EC66AE" w:rsidRPr="00A84D74" w:rsidRDefault="00EC66AE" w:rsidP="00A84D74">
      <w:pPr>
        <w:spacing w:line="360" w:lineRule="auto"/>
        <w:jc w:val="both"/>
        <w:rPr>
          <w:sz w:val="22"/>
          <w:szCs w:val="22"/>
        </w:rPr>
      </w:pPr>
    </w:p>
    <w:p w14:paraId="4F886A35" w14:textId="3F5F4A52" w:rsidR="00EC66AE" w:rsidRPr="00A84D74" w:rsidRDefault="00EC66AE" w:rsidP="00A84D74">
      <w:pPr>
        <w:spacing w:line="360" w:lineRule="auto"/>
        <w:rPr>
          <w:sz w:val="22"/>
          <w:szCs w:val="22"/>
        </w:rPr>
      </w:pPr>
      <w:r w:rsidRPr="00A84D74">
        <w:rPr>
          <w:sz w:val="22"/>
          <w:szCs w:val="22"/>
        </w:rPr>
        <w:br w:type="page"/>
      </w:r>
    </w:p>
    <w:p w14:paraId="6E555C5E" w14:textId="77777777" w:rsidR="007935E1" w:rsidRPr="00A84D74" w:rsidRDefault="007935E1" w:rsidP="00A84D74">
      <w:pPr>
        <w:spacing w:line="360" w:lineRule="auto"/>
        <w:jc w:val="both"/>
        <w:rPr>
          <w:b/>
          <w:bCs/>
          <w:sz w:val="22"/>
          <w:szCs w:val="22"/>
        </w:rPr>
      </w:pPr>
      <w:r w:rsidRPr="00A84D74">
        <w:rPr>
          <w:b/>
          <w:bCs/>
          <w:sz w:val="22"/>
          <w:szCs w:val="22"/>
        </w:rPr>
        <w:t xml:space="preserve">References </w:t>
      </w:r>
    </w:p>
    <w:p w14:paraId="291EBC1D" w14:textId="77777777" w:rsidR="00C9723F" w:rsidRPr="00A84D74" w:rsidRDefault="00C9723F" w:rsidP="00A84D74">
      <w:pPr>
        <w:spacing w:line="360" w:lineRule="auto"/>
        <w:jc w:val="both"/>
        <w:rPr>
          <w:sz w:val="22"/>
          <w:szCs w:val="22"/>
        </w:rPr>
      </w:pPr>
    </w:p>
    <w:p w14:paraId="182BF77D" w14:textId="77777777" w:rsidR="00C9723F" w:rsidRPr="00A84D74" w:rsidRDefault="00C9723F" w:rsidP="00A84D74">
      <w:pPr>
        <w:spacing w:line="360" w:lineRule="auto"/>
        <w:jc w:val="both"/>
        <w:rPr>
          <w:sz w:val="22"/>
          <w:szCs w:val="22"/>
        </w:rPr>
      </w:pPr>
      <w:r w:rsidRPr="00A84D74">
        <w:rPr>
          <w:sz w:val="22"/>
          <w:szCs w:val="22"/>
        </w:rPr>
        <w:t xml:space="preserve">Grimm, V., Berger, U., Bastiansen, F., Eliassen, S., Ginot, V., Giske, J., Goss-Custard, J., Grand, T., Heinz, S.K., Huse, G., Huth, A., Jepsen, J.U., Jørgensen, C., </w:t>
      </w:r>
      <w:proofErr w:type="spellStart"/>
      <w:r w:rsidRPr="00A84D74">
        <w:rPr>
          <w:sz w:val="22"/>
          <w:szCs w:val="22"/>
        </w:rPr>
        <w:t>Mooij</w:t>
      </w:r>
      <w:proofErr w:type="spellEnd"/>
      <w:r w:rsidRPr="00A84D74">
        <w:rPr>
          <w:sz w:val="22"/>
          <w:szCs w:val="22"/>
        </w:rPr>
        <w:t xml:space="preserve">, W.M., Müller, B., Pe’er, G., Piou, C., Railsback, S.F., Robbins, A.M., Robbins, M.M., Rossmanith, E., </w:t>
      </w:r>
      <w:proofErr w:type="spellStart"/>
      <w:r w:rsidRPr="00A84D74">
        <w:rPr>
          <w:sz w:val="22"/>
          <w:szCs w:val="22"/>
        </w:rPr>
        <w:t>Rüger</w:t>
      </w:r>
      <w:proofErr w:type="spellEnd"/>
      <w:r w:rsidRPr="00A84D74">
        <w:rPr>
          <w:sz w:val="22"/>
          <w:szCs w:val="22"/>
        </w:rPr>
        <w:t xml:space="preserve">, N., Strand, E., Souissi, S., Stillman, R. a., Vabø, R., Visser, U., DeAngelis, D.L., 2006. A standard protocol for describing individual-based and agent-based models. Ecol. Modell. 198, 115–126. </w:t>
      </w:r>
      <w:proofErr w:type="gramStart"/>
      <w:r w:rsidRPr="00A84D74">
        <w:rPr>
          <w:sz w:val="22"/>
          <w:szCs w:val="22"/>
        </w:rPr>
        <w:t>doi:10.1016/j.ecolmodel</w:t>
      </w:r>
      <w:proofErr w:type="gramEnd"/>
      <w:r w:rsidRPr="00A84D74">
        <w:rPr>
          <w:sz w:val="22"/>
          <w:szCs w:val="22"/>
        </w:rPr>
        <w:t xml:space="preserve">.2006.04.023 </w:t>
      </w:r>
    </w:p>
    <w:p w14:paraId="69C242AF" w14:textId="77777777" w:rsidR="00C9723F" w:rsidRPr="00A84D74" w:rsidRDefault="00C9723F" w:rsidP="00A84D74">
      <w:pPr>
        <w:spacing w:line="360" w:lineRule="auto"/>
        <w:jc w:val="both"/>
        <w:rPr>
          <w:sz w:val="22"/>
          <w:szCs w:val="22"/>
        </w:rPr>
      </w:pPr>
      <w:r w:rsidRPr="00A84D74">
        <w:rPr>
          <w:sz w:val="22"/>
          <w:szCs w:val="22"/>
        </w:rPr>
        <w:t xml:space="preserve">Grimm, V., Berger, U., DeAngelis, D.L., Polhill, J.G., Giske, J., Railsback, S.F., 2010. The ODD protocol: A review and first update. Ecol. Modell. 221, 2760–2768. </w:t>
      </w:r>
      <w:proofErr w:type="gramStart"/>
      <w:r w:rsidRPr="00A84D74">
        <w:rPr>
          <w:sz w:val="22"/>
          <w:szCs w:val="22"/>
        </w:rPr>
        <w:t>doi:10.1016/j.ecolmodel</w:t>
      </w:r>
      <w:proofErr w:type="gramEnd"/>
      <w:r w:rsidRPr="00A84D74">
        <w:rPr>
          <w:sz w:val="22"/>
          <w:szCs w:val="22"/>
        </w:rPr>
        <w:t>.2010.08.019</w:t>
      </w:r>
    </w:p>
    <w:p w14:paraId="394FB618" w14:textId="77777777" w:rsidR="00C9723F" w:rsidRPr="00A84D74" w:rsidRDefault="00C9723F" w:rsidP="00A84D74">
      <w:pPr>
        <w:spacing w:line="360" w:lineRule="auto"/>
        <w:jc w:val="both"/>
        <w:rPr>
          <w:sz w:val="22"/>
          <w:szCs w:val="22"/>
        </w:rPr>
      </w:pPr>
    </w:p>
    <w:sectPr w:rsidR="00C9723F" w:rsidRPr="00A84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quot;Times New Roman&quot;, 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2ABE2E48">
      <w:start w:val="1"/>
      <w:numFmt w:val="bullet"/>
      <w:lvlText w:val="."/>
      <w:lvlJc w:val="left"/>
      <w:pPr>
        <w:tabs>
          <w:tab w:val="num" w:pos="720"/>
        </w:tabs>
        <w:ind w:left="720" w:hanging="360"/>
      </w:pPr>
      <w:rPr>
        <w:rFonts w:ascii="Symbol" w:hAnsi="Symbol"/>
      </w:rPr>
    </w:lvl>
    <w:lvl w:ilvl="1" w:tplc="F1B2CAA0">
      <w:start w:val="1"/>
      <w:numFmt w:val="bullet"/>
      <w:lvlText w:val="o"/>
      <w:lvlJc w:val="left"/>
      <w:pPr>
        <w:tabs>
          <w:tab w:val="num" w:pos="1440"/>
        </w:tabs>
        <w:ind w:left="1440" w:hanging="360"/>
      </w:pPr>
      <w:rPr>
        <w:rFonts w:ascii="Courier New" w:hAnsi="Courier New"/>
      </w:rPr>
    </w:lvl>
    <w:lvl w:ilvl="2" w:tplc="D13EE9E6">
      <w:start w:val="1"/>
      <w:numFmt w:val="bullet"/>
      <w:lvlText w:val=""/>
      <w:lvlJc w:val="left"/>
      <w:pPr>
        <w:tabs>
          <w:tab w:val="num" w:pos="2160"/>
        </w:tabs>
        <w:ind w:left="2160" w:hanging="360"/>
      </w:pPr>
      <w:rPr>
        <w:rFonts w:ascii="Wingdings" w:hAnsi="Wingdings"/>
      </w:rPr>
    </w:lvl>
    <w:lvl w:ilvl="3" w:tplc="ADDEA2A6">
      <w:start w:val="1"/>
      <w:numFmt w:val="bullet"/>
      <w:lvlText w:val=""/>
      <w:lvlJc w:val="left"/>
      <w:pPr>
        <w:tabs>
          <w:tab w:val="num" w:pos="2880"/>
        </w:tabs>
        <w:ind w:left="2880" w:hanging="360"/>
      </w:pPr>
      <w:rPr>
        <w:rFonts w:ascii="Symbol" w:hAnsi="Symbol"/>
      </w:rPr>
    </w:lvl>
    <w:lvl w:ilvl="4" w:tplc="3112F56C">
      <w:start w:val="1"/>
      <w:numFmt w:val="bullet"/>
      <w:lvlText w:val="o"/>
      <w:lvlJc w:val="left"/>
      <w:pPr>
        <w:tabs>
          <w:tab w:val="num" w:pos="3600"/>
        </w:tabs>
        <w:ind w:left="3600" w:hanging="360"/>
      </w:pPr>
      <w:rPr>
        <w:rFonts w:ascii="Courier New" w:hAnsi="Courier New"/>
      </w:rPr>
    </w:lvl>
    <w:lvl w:ilvl="5" w:tplc="C5701206">
      <w:start w:val="1"/>
      <w:numFmt w:val="bullet"/>
      <w:lvlText w:val=""/>
      <w:lvlJc w:val="left"/>
      <w:pPr>
        <w:tabs>
          <w:tab w:val="num" w:pos="4320"/>
        </w:tabs>
        <w:ind w:left="4320" w:hanging="360"/>
      </w:pPr>
      <w:rPr>
        <w:rFonts w:ascii="Wingdings" w:hAnsi="Wingdings"/>
      </w:rPr>
    </w:lvl>
    <w:lvl w:ilvl="6" w:tplc="F44EFEB6">
      <w:start w:val="1"/>
      <w:numFmt w:val="bullet"/>
      <w:lvlText w:val=""/>
      <w:lvlJc w:val="left"/>
      <w:pPr>
        <w:tabs>
          <w:tab w:val="num" w:pos="5040"/>
        </w:tabs>
        <w:ind w:left="5040" w:hanging="360"/>
      </w:pPr>
      <w:rPr>
        <w:rFonts w:ascii="Symbol" w:hAnsi="Symbol"/>
      </w:rPr>
    </w:lvl>
    <w:lvl w:ilvl="7" w:tplc="172419D0">
      <w:start w:val="1"/>
      <w:numFmt w:val="bullet"/>
      <w:lvlText w:val="o"/>
      <w:lvlJc w:val="left"/>
      <w:pPr>
        <w:tabs>
          <w:tab w:val="num" w:pos="5760"/>
        </w:tabs>
        <w:ind w:left="5760" w:hanging="360"/>
      </w:pPr>
      <w:rPr>
        <w:rFonts w:ascii="Courier New" w:hAnsi="Courier New"/>
      </w:rPr>
    </w:lvl>
    <w:lvl w:ilvl="8" w:tplc="9C700A9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ACC2C62">
      <w:start w:val="1"/>
      <w:numFmt w:val="bullet"/>
      <w:lvlText w:val="."/>
      <w:lvlJc w:val="left"/>
      <w:pPr>
        <w:tabs>
          <w:tab w:val="num" w:pos="720"/>
        </w:tabs>
        <w:ind w:left="1080" w:hanging="360"/>
      </w:pPr>
      <w:rPr>
        <w:rFonts w:ascii="Symbol" w:hAnsi="Symbol"/>
      </w:rPr>
    </w:lvl>
    <w:lvl w:ilvl="1" w:tplc="FA7858DC">
      <w:start w:val="1"/>
      <w:numFmt w:val="bullet"/>
      <w:lvlText w:val="o"/>
      <w:lvlJc w:val="left"/>
      <w:pPr>
        <w:tabs>
          <w:tab w:val="num" w:pos="1440"/>
        </w:tabs>
        <w:ind w:left="1440" w:hanging="360"/>
      </w:pPr>
      <w:rPr>
        <w:rFonts w:ascii="Courier New" w:hAnsi="Courier New"/>
      </w:rPr>
    </w:lvl>
    <w:lvl w:ilvl="2" w:tplc="592EB3E2">
      <w:start w:val="1"/>
      <w:numFmt w:val="bullet"/>
      <w:lvlText w:val=""/>
      <w:lvlJc w:val="left"/>
      <w:pPr>
        <w:tabs>
          <w:tab w:val="num" w:pos="2160"/>
        </w:tabs>
        <w:ind w:left="2160" w:hanging="360"/>
      </w:pPr>
      <w:rPr>
        <w:rFonts w:ascii="Wingdings" w:hAnsi="Wingdings"/>
      </w:rPr>
    </w:lvl>
    <w:lvl w:ilvl="3" w:tplc="7C2E96BE">
      <w:start w:val="1"/>
      <w:numFmt w:val="bullet"/>
      <w:lvlText w:val=""/>
      <w:lvlJc w:val="left"/>
      <w:pPr>
        <w:tabs>
          <w:tab w:val="num" w:pos="2880"/>
        </w:tabs>
        <w:ind w:left="2880" w:hanging="360"/>
      </w:pPr>
      <w:rPr>
        <w:rFonts w:ascii="Symbol" w:hAnsi="Symbol"/>
      </w:rPr>
    </w:lvl>
    <w:lvl w:ilvl="4" w:tplc="7ED4FFA2">
      <w:start w:val="1"/>
      <w:numFmt w:val="bullet"/>
      <w:lvlText w:val="o"/>
      <w:lvlJc w:val="left"/>
      <w:pPr>
        <w:tabs>
          <w:tab w:val="num" w:pos="3600"/>
        </w:tabs>
        <w:ind w:left="3600" w:hanging="360"/>
      </w:pPr>
      <w:rPr>
        <w:rFonts w:ascii="Courier New" w:hAnsi="Courier New"/>
      </w:rPr>
    </w:lvl>
    <w:lvl w:ilvl="5" w:tplc="7FA69334">
      <w:start w:val="1"/>
      <w:numFmt w:val="bullet"/>
      <w:lvlText w:val=""/>
      <w:lvlJc w:val="left"/>
      <w:pPr>
        <w:tabs>
          <w:tab w:val="num" w:pos="4320"/>
        </w:tabs>
        <w:ind w:left="4320" w:hanging="360"/>
      </w:pPr>
      <w:rPr>
        <w:rFonts w:ascii="Wingdings" w:hAnsi="Wingdings"/>
      </w:rPr>
    </w:lvl>
    <w:lvl w:ilvl="6" w:tplc="BE681176">
      <w:start w:val="1"/>
      <w:numFmt w:val="bullet"/>
      <w:lvlText w:val=""/>
      <w:lvlJc w:val="left"/>
      <w:pPr>
        <w:tabs>
          <w:tab w:val="num" w:pos="5040"/>
        </w:tabs>
        <w:ind w:left="5040" w:hanging="360"/>
      </w:pPr>
      <w:rPr>
        <w:rFonts w:ascii="Symbol" w:hAnsi="Symbol"/>
      </w:rPr>
    </w:lvl>
    <w:lvl w:ilvl="7" w:tplc="2AC88FCE">
      <w:start w:val="1"/>
      <w:numFmt w:val="bullet"/>
      <w:lvlText w:val="o"/>
      <w:lvlJc w:val="left"/>
      <w:pPr>
        <w:tabs>
          <w:tab w:val="num" w:pos="5760"/>
        </w:tabs>
        <w:ind w:left="5760" w:hanging="360"/>
      </w:pPr>
      <w:rPr>
        <w:rFonts w:ascii="Courier New" w:hAnsi="Courier New"/>
      </w:rPr>
    </w:lvl>
    <w:lvl w:ilvl="8" w:tplc="6A00E26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7A80DC8A">
      <w:start w:val="1"/>
      <w:numFmt w:val="bullet"/>
      <w:lvlText w:val="."/>
      <w:lvlJc w:val="left"/>
      <w:pPr>
        <w:tabs>
          <w:tab w:val="num" w:pos="720"/>
        </w:tabs>
        <w:ind w:left="720" w:hanging="360"/>
      </w:pPr>
      <w:rPr>
        <w:rFonts w:ascii="Symbol" w:hAnsi="Symbol"/>
      </w:rPr>
    </w:lvl>
    <w:lvl w:ilvl="1" w:tplc="2C042116">
      <w:start w:val="1"/>
      <w:numFmt w:val="bullet"/>
      <w:lvlText w:val="o"/>
      <w:lvlJc w:val="left"/>
      <w:pPr>
        <w:tabs>
          <w:tab w:val="num" w:pos="1440"/>
        </w:tabs>
        <w:ind w:left="1440" w:hanging="360"/>
      </w:pPr>
      <w:rPr>
        <w:rFonts w:ascii="Courier New" w:hAnsi="Courier New"/>
      </w:rPr>
    </w:lvl>
    <w:lvl w:ilvl="2" w:tplc="97BEF292">
      <w:start w:val="1"/>
      <w:numFmt w:val="bullet"/>
      <w:lvlText w:val=""/>
      <w:lvlJc w:val="left"/>
      <w:pPr>
        <w:tabs>
          <w:tab w:val="num" w:pos="2160"/>
        </w:tabs>
        <w:ind w:left="2160" w:hanging="360"/>
      </w:pPr>
      <w:rPr>
        <w:rFonts w:ascii="Wingdings" w:hAnsi="Wingdings"/>
      </w:rPr>
    </w:lvl>
    <w:lvl w:ilvl="3" w:tplc="90D4886C">
      <w:start w:val="1"/>
      <w:numFmt w:val="bullet"/>
      <w:lvlText w:val=""/>
      <w:lvlJc w:val="left"/>
      <w:pPr>
        <w:tabs>
          <w:tab w:val="num" w:pos="2880"/>
        </w:tabs>
        <w:ind w:left="2880" w:hanging="360"/>
      </w:pPr>
      <w:rPr>
        <w:rFonts w:ascii="Symbol" w:hAnsi="Symbol"/>
      </w:rPr>
    </w:lvl>
    <w:lvl w:ilvl="4" w:tplc="FB941450">
      <w:start w:val="1"/>
      <w:numFmt w:val="bullet"/>
      <w:lvlText w:val="o"/>
      <w:lvlJc w:val="left"/>
      <w:pPr>
        <w:tabs>
          <w:tab w:val="num" w:pos="3600"/>
        </w:tabs>
        <w:ind w:left="3600" w:hanging="360"/>
      </w:pPr>
      <w:rPr>
        <w:rFonts w:ascii="Courier New" w:hAnsi="Courier New"/>
      </w:rPr>
    </w:lvl>
    <w:lvl w:ilvl="5" w:tplc="8368B510">
      <w:start w:val="1"/>
      <w:numFmt w:val="bullet"/>
      <w:lvlText w:val=""/>
      <w:lvlJc w:val="left"/>
      <w:pPr>
        <w:tabs>
          <w:tab w:val="num" w:pos="4320"/>
        </w:tabs>
        <w:ind w:left="4320" w:hanging="360"/>
      </w:pPr>
      <w:rPr>
        <w:rFonts w:ascii="Wingdings" w:hAnsi="Wingdings"/>
      </w:rPr>
    </w:lvl>
    <w:lvl w:ilvl="6" w:tplc="C6BCB8EC">
      <w:start w:val="1"/>
      <w:numFmt w:val="bullet"/>
      <w:lvlText w:val=""/>
      <w:lvlJc w:val="left"/>
      <w:pPr>
        <w:tabs>
          <w:tab w:val="num" w:pos="5040"/>
        </w:tabs>
        <w:ind w:left="5040" w:hanging="360"/>
      </w:pPr>
      <w:rPr>
        <w:rFonts w:ascii="Symbol" w:hAnsi="Symbol"/>
      </w:rPr>
    </w:lvl>
    <w:lvl w:ilvl="7" w:tplc="EACAE07C">
      <w:start w:val="1"/>
      <w:numFmt w:val="bullet"/>
      <w:lvlText w:val="o"/>
      <w:lvlJc w:val="left"/>
      <w:pPr>
        <w:tabs>
          <w:tab w:val="num" w:pos="5760"/>
        </w:tabs>
        <w:ind w:left="5760" w:hanging="360"/>
      </w:pPr>
      <w:rPr>
        <w:rFonts w:ascii="Courier New" w:hAnsi="Courier New"/>
      </w:rPr>
    </w:lvl>
    <w:lvl w:ilvl="8" w:tplc="AE78C55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8A4E5F86">
      <w:start w:val="1"/>
      <w:numFmt w:val="bullet"/>
      <w:lvlText w:val="."/>
      <w:lvlJc w:val="left"/>
      <w:pPr>
        <w:tabs>
          <w:tab w:val="num" w:pos="720"/>
        </w:tabs>
        <w:ind w:left="720" w:hanging="360"/>
      </w:pPr>
      <w:rPr>
        <w:rFonts w:ascii="Symbol" w:hAnsi="Symbol"/>
      </w:rPr>
    </w:lvl>
    <w:lvl w:ilvl="1" w:tplc="1C369A9A">
      <w:start w:val="1"/>
      <w:numFmt w:val="bullet"/>
      <w:lvlText w:val="o"/>
      <w:lvlJc w:val="left"/>
      <w:pPr>
        <w:tabs>
          <w:tab w:val="num" w:pos="1440"/>
        </w:tabs>
        <w:ind w:left="1440" w:hanging="360"/>
      </w:pPr>
      <w:rPr>
        <w:rFonts w:ascii="Courier New" w:hAnsi="Courier New"/>
      </w:rPr>
    </w:lvl>
    <w:lvl w:ilvl="2" w:tplc="ADAAEFDA">
      <w:start w:val="1"/>
      <w:numFmt w:val="bullet"/>
      <w:lvlText w:val=""/>
      <w:lvlJc w:val="left"/>
      <w:pPr>
        <w:tabs>
          <w:tab w:val="num" w:pos="2160"/>
        </w:tabs>
        <w:ind w:left="2160" w:hanging="360"/>
      </w:pPr>
      <w:rPr>
        <w:rFonts w:ascii="Wingdings" w:hAnsi="Wingdings"/>
      </w:rPr>
    </w:lvl>
    <w:lvl w:ilvl="3" w:tplc="3C2A747E">
      <w:start w:val="1"/>
      <w:numFmt w:val="bullet"/>
      <w:lvlText w:val=""/>
      <w:lvlJc w:val="left"/>
      <w:pPr>
        <w:tabs>
          <w:tab w:val="num" w:pos="2880"/>
        </w:tabs>
        <w:ind w:left="2880" w:hanging="360"/>
      </w:pPr>
      <w:rPr>
        <w:rFonts w:ascii="Symbol" w:hAnsi="Symbol"/>
      </w:rPr>
    </w:lvl>
    <w:lvl w:ilvl="4" w:tplc="A15CE1BA">
      <w:start w:val="1"/>
      <w:numFmt w:val="bullet"/>
      <w:lvlText w:val="o"/>
      <w:lvlJc w:val="left"/>
      <w:pPr>
        <w:tabs>
          <w:tab w:val="num" w:pos="3600"/>
        </w:tabs>
        <w:ind w:left="3600" w:hanging="360"/>
      </w:pPr>
      <w:rPr>
        <w:rFonts w:ascii="Courier New" w:hAnsi="Courier New"/>
      </w:rPr>
    </w:lvl>
    <w:lvl w:ilvl="5" w:tplc="5B60076E">
      <w:start w:val="1"/>
      <w:numFmt w:val="bullet"/>
      <w:lvlText w:val=""/>
      <w:lvlJc w:val="left"/>
      <w:pPr>
        <w:tabs>
          <w:tab w:val="num" w:pos="4320"/>
        </w:tabs>
        <w:ind w:left="4320" w:hanging="360"/>
      </w:pPr>
      <w:rPr>
        <w:rFonts w:ascii="Wingdings" w:hAnsi="Wingdings"/>
      </w:rPr>
    </w:lvl>
    <w:lvl w:ilvl="6" w:tplc="8026AC66">
      <w:start w:val="1"/>
      <w:numFmt w:val="bullet"/>
      <w:lvlText w:val=""/>
      <w:lvlJc w:val="left"/>
      <w:pPr>
        <w:tabs>
          <w:tab w:val="num" w:pos="5040"/>
        </w:tabs>
        <w:ind w:left="5040" w:hanging="360"/>
      </w:pPr>
      <w:rPr>
        <w:rFonts w:ascii="Symbol" w:hAnsi="Symbol"/>
      </w:rPr>
    </w:lvl>
    <w:lvl w:ilvl="7" w:tplc="74009ACE">
      <w:start w:val="1"/>
      <w:numFmt w:val="bullet"/>
      <w:lvlText w:val="o"/>
      <w:lvlJc w:val="left"/>
      <w:pPr>
        <w:tabs>
          <w:tab w:val="num" w:pos="5760"/>
        </w:tabs>
        <w:ind w:left="5760" w:hanging="360"/>
      </w:pPr>
      <w:rPr>
        <w:rFonts w:ascii="Courier New" w:hAnsi="Courier New"/>
      </w:rPr>
    </w:lvl>
    <w:lvl w:ilvl="8" w:tplc="4720179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A85416">
      <w:start w:val="1"/>
      <w:numFmt w:val="bullet"/>
      <w:lvlText w:val="."/>
      <w:lvlJc w:val="left"/>
      <w:pPr>
        <w:tabs>
          <w:tab w:val="num" w:pos="720"/>
        </w:tabs>
        <w:ind w:left="1080" w:hanging="360"/>
      </w:pPr>
      <w:rPr>
        <w:rFonts w:ascii="Symbol" w:hAnsi="Symbol"/>
      </w:rPr>
    </w:lvl>
    <w:lvl w:ilvl="1" w:tplc="36C81C48">
      <w:start w:val="1"/>
      <w:numFmt w:val="bullet"/>
      <w:lvlText w:val="o"/>
      <w:lvlJc w:val="left"/>
      <w:pPr>
        <w:tabs>
          <w:tab w:val="num" w:pos="1440"/>
        </w:tabs>
        <w:ind w:left="1440" w:hanging="360"/>
      </w:pPr>
      <w:rPr>
        <w:rFonts w:ascii="Courier New" w:hAnsi="Courier New"/>
      </w:rPr>
    </w:lvl>
    <w:lvl w:ilvl="2" w:tplc="4C9094CE">
      <w:start w:val="1"/>
      <w:numFmt w:val="bullet"/>
      <w:lvlText w:val=""/>
      <w:lvlJc w:val="left"/>
      <w:pPr>
        <w:tabs>
          <w:tab w:val="num" w:pos="2160"/>
        </w:tabs>
        <w:ind w:left="2160" w:hanging="360"/>
      </w:pPr>
      <w:rPr>
        <w:rFonts w:ascii="Wingdings" w:hAnsi="Wingdings"/>
      </w:rPr>
    </w:lvl>
    <w:lvl w:ilvl="3" w:tplc="3EDCEC64">
      <w:start w:val="1"/>
      <w:numFmt w:val="bullet"/>
      <w:lvlText w:val=""/>
      <w:lvlJc w:val="left"/>
      <w:pPr>
        <w:tabs>
          <w:tab w:val="num" w:pos="2880"/>
        </w:tabs>
        <w:ind w:left="2880" w:hanging="360"/>
      </w:pPr>
      <w:rPr>
        <w:rFonts w:ascii="Symbol" w:hAnsi="Symbol"/>
      </w:rPr>
    </w:lvl>
    <w:lvl w:ilvl="4" w:tplc="624206A0">
      <w:start w:val="1"/>
      <w:numFmt w:val="bullet"/>
      <w:lvlText w:val="o"/>
      <w:lvlJc w:val="left"/>
      <w:pPr>
        <w:tabs>
          <w:tab w:val="num" w:pos="3600"/>
        </w:tabs>
        <w:ind w:left="3600" w:hanging="360"/>
      </w:pPr>
      <w:rPr>
        <w:rFonts w:ascii="Courier New" w:hAnsi="Courier New"/>
      </w:rPr>
    </w:lvl>
    <w:lvl w:ilvl="5" w:tplc="7CE25E16">
      <w:start w:val="1"/>
      <w:numFmt w:val="bullet"/>
      <w:lvlText w:val=""/>
      <w:lvlJc w:val="left"/>
      <w:pPr>
        <w:tabs>
          <w:tab w:val="num" w:pos="4320"/>
        </w:tabs>
        <w:ind w:left="4320" w:hanging="360"/>
      </w:pPr>
      <w:rPr>
        <w:rFonts w:ascii="Wingdings" w:hAnsi="Wingdings"/>
      </w:rPr>
    </w:lvl>
    <w:lvl w:ilvl="6" w:tplc="E4B461E0">
      <w:start w:val="1"/>
      <w:numFmt w:val="bullet"/>
      <w:lvlText w:val=""/>
      <w:lvlJc w:val="left"/>
      <w:pPr>
        <w:tabs>
          <w:tab w:val="num" w:pos="5040"/>
        </w:tabs>
        <w:ind w:left="5040" w:hanging="360"/>
      </w:pPr>
      <w:rPr>
        <w:rFonts w:ascii="Symbol" w:hAnsi="Symbol"/>
      </w:rPr>
    </w:lvl>
    <w:lvl w:ilvl="7" w:tplc="4EBCE3F6">
      <w:start w:val="1"/>
      <w:numFmt w:val="bullet"/>
      <w:lvlText w:val="o"/>
      <w:lvlJc w:val="left"/>
      <w:pPr>
        <w:tabs>
          <w:tab w:val="num" w:pos="5760"/>
        </w:tabs>
        <w:ind w:left="5760" w:hanging="360"/>
      </w:pPr>
      <w:rPr>
        <w:rFonts w:ascii="Courier New" w:hAnsi="Courier New"/>
      </w:rPr>
    </w:lvl>
    <w:lvl w:ilvl="8" w:tplc="012C717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7BD87FB8">
      <w:start w:val="1"/>
      <w:numFmt w:val="bullet"/>
      <w:lvlText w:val="."/>
      <w:lvlJc w:val="left"/>
      <w:pPr>
        <w:tabs>
          <w:tab w:val="num" w:pos="720"/>
        </w:tabs>
        <w:ind w:left="720" w:hanging="360"/>
      </w:pPr>
      <w:rPr>
        <w:rFonts w:ascii="Symbol" w:hAnsi="Symbol"/>
      </w:rPr>
    </w:lvl>
    <w:lvl w:ilvl="1" w:tplc="2B7C99C0">
      <w:start w:val="1"/>
      <w:numFmt w:val="bullet"/>
      <w:lvlText w:val="o"/>
      <w:lvlJc w:val="left"/>
      <w:pPr>
        <w:tabs>
          <w:tab w:val="num" w:pos="1440"/>
        </w:tabs>
        <w:ind w:left="1440" w:hanging="360"/>
      </w:pPr>
      <w:rPr>
        <w:rFonts w:ascii="Courier New" w:hAnsi="Courier New"/>
      </w:rPr>
    </w:lvl>
    <w:lvl w:ilvl="2" w:tplc="DF42689C">
      <w:start w:val="1"/>
      <w:numFmt w:val="bullet"/>
      <w:lvlText w:val=""/>
      <w:lvlJc w:val="left"/>
      <w:pPr>
        <w:tabs>
          <w:tab w:val="num" w:pos="2160"/>
        </w:tabs>
        <w:ind w:left="2160" w:hanging="360"/>
      </w:pPr>
      <w:rPr>
        <w:rFonts w:ascii="Wingdings" w:hAnsi="Wingdings"/>
      </w:rPr>
    </w:lvl>
    <w:lvl w:ilvl="3" w:tplc="8ADCA25C">
      <w:start w:val="1"/>
      <w:numFmt w:val="bullet"/>
      <w:lvlText w:val=""/>
      <w:lvlJc w:val="left"/>
      <w:pPr>
        <w:tabs>
          <w:tab w:val="num" w:pos="2880"/>
        </w:tabs>
        <w:ind w:left="2880" w:hanging="360"/>
      </w:pPr>
      <w:rPr>
        <w:rFonts w:ascii="Symbol" w:hAnsi="Symbol"/>
      </w:rPr>
    </w:lvl>
    <w:lvl w:ilvl="4" w:tplc="4A38C466">
      <w:start w:val="1"/>
      <w:numFmt w:val="bullet"/>
      <w:lvlText w:val="o"/>
      <w:lvlJc w:val="left"/>
      <w:pPr>
        <w:tabs>
          <w:tab w:val="num" w:pos="3600"/>
        </w:tabs>
        <w:ind w:left="3600" w:hanging="360"/>
      </w:pPr>
      <w:rPr>
        <w:rFonts w:ascii="Courier New" w:hAnsi="Courier New"/>
      </w:rPr>
    </w:lvl>
    <w:lvl w:ilvl="5" w:tplc="3A4E4782">
      <w:start w:val="1"/>
      <w:numFmt w:val="bullet"/>
      <w:lvlText w:val=""/>
      <w:lvlJc w:val="left"/>
      <w:pPr>
        <w:tabs>
          <w:tab w:val="num" w:pos="4320"/>
        </w:tabs>
        <w:ind w:left="4320" w:hanging="360"/>
      </w:pPr>
      <w:rPr>
        <w:rFonts w:ascii="Wingdings" w:hAnsi="Wingdings"/>
      </w:rPr>
    </w:lvl>
    <w:lvl w:ilvl="6" w:tplc="BCDA7912">
      <w:start w:val="1"/>
      <w:numFmt w:val="bullet"/>
      <w:lvlText w:val=""/>
      <w:lvlJc w:val="left"/>
      <w:pPr>
        <w:tabs>
          <w:tab w:val="num" w:pos="5040"/>
        </w:tabs>
        <w:ind w:left="5040" w:hanging="360"/>
      </w:pPr>
      <w:rPr>
        <w:rFonts w:ascii="Symbol" w:hAnsi="Symbol"/>
      </w:rPr>
    </w:lvl>
    <w:lvl w:ilvl="7" w:tplc="10805472">
      <w:start w:val="1"/>
      <w:numFmt w:val="bullet"/>
      <w:lvlText w:val="o"/>
      <w:lvlJc w:val="left"/>
      <w:pPr>
        <w:tabs>
          <w:tab w:val="num" w:pos="5760"/>
        </w:tabs>
        <w:ind w:left="5760" w:hanging="360"/>
      </w:pPr>
      <w:rPr>
        <w:rFonts w:ascii="Courier New" w:hAnsi="Courier New"/>
      </w:rPr>
    </w:lvl>
    <w:lvl w:ilvl="8" w:tplc="290AC63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2394445E">
      <w:start w:val="1"/>
      <w:numFmt w:val="bullet"/>
      <w:lvlText w:val="."/>
      <w:lvlJc w:val="left"/>
      <w:pPr>
        <w:tabs>
          <w:tab w:val="num" w:pos="720"/>
        </w:tabs>
        <w:ind w:left="720" w:hanging="360"/>
      </w:pPr>
      <w:rPr>
        <w:rFonts w:ascii="Symbol" w:hAnsi="Symbol"/>
      </w:rPr>
    </w:lvl>
    <w:lvl w:ilvl="1" w:tplc="1CBCBD30">
      <w:start w:val="1"/>
      <w:numFmt w:val="bullet"/>
      <w:lvlText w:val="o"/>
      <w:lvlJc w:val="left"/>
      <w:pPr>
        <w:tabs>
          <w:tab w:val="num" w:pos="1440"/>
        </w:tabs>
        <w:ind w:left="1440" w:hanging="360"/>
      </w:pPr>
      <w:rPr>
        <w:rFonts w:ascii="Courier New" w:hAnsi="Courier New"/>
      </w:rPr>
    </w:lvl>
    <w:lvl w:ilvl="2" w:tplc="50509508">
      <w:start w:val="1"/>
      <w:numFmt w:val="bullet"/>
      <w:lvlText w:val=""/>
      <w:lvlJc w:val="left"/>
      <w:pPr>
        <w:tabs>
          <w:tab w:val="num" w:pos="2160"/>
        </w:tabs>
        <w:ind w:left="2160" w:hanging="360"/>
      </w:pPr>
      <w:rPr>
        <w:rFonts w:ascii="Wingdings" w:hAnsi="Wingdings"/>
      </w:rPr>
    </w:lvl>
    <w:lvl w:ilvl="3" w:tplc="FAE23270">
      <w:start w:val="1"/>
      <w:numFmt w:val="bullet"/>
      <w:lvlText w:val=""/>
      <w:lvlJc w:val="left"/>
      <w:pPr>
        <w:tabs>
          <w:tab w:val="num" w:pos="2880"/>
        </w:tabs>
        <w:ind w:left="2880" w:hanging="360"/>
      </w:pPr>
      <w:rPr>
        <w:rFonts w:ascii="Symbol" w:hAnsi="Symbol"/>
      </w:rPr>
    </w:lvl>
    <w:lvl w:ilvl="4" w:tplc="4CA8459C">
      <w:start w:val="1"/>
      <w:numFmt w:val="bullet"/>
      <w:lvlText w:val="o"/>
      <w:lvlJc w:val="left"/>
      <w:pPr>
        <w:tabs>
          <w:tab w:val="num" w:pos="3600"/>
        </w:tabs>
        <w:ind w:left="3600" w:hanging="360"/>
      </w:pPr>
      <w:rPr>
        <w:rFonts w:ascii="Courier New" w:hAnsi="Courier New"/>
      </w:rPr>
    </w:lvl>
    <w:lvl w:ilvl="5" w:tplc="CCD00024">
      <w:start w:val="1"/>
      <w:numFmt w:val="bullet"/>
      <w:lvlText w:val=""/>
      <w:lvlJc w:val="left"/>
      <w:pPr>
        <w:tabs>
          <w:tab w:val="num" w:pos="4320"/>
        </w:tabs>
        <w:ind w:left="4320" w:hanging="360"/>
      </w:pPr>
      <w:rPr>
        <w:rFonts w:ascii="Wingdings" w:hAnsi="Wingdings"/>
      </w:rPr>
    </w:lvl>
    <w:lvl w:ilvl="6" w:tplc="E6A83968">
      <w:start w:val="1"/>
      <w:numFmt w:val="bullet"/>
      <w:lvlText w:val=""/>
      <w:lvlJc w:val="left"/>
      <w:pPr>
        <w:tabs>
          <w:tab w:val="num" w:pos="5040"/>
        </w:tabs>
        <w:ind w:left="5040" w:hanging="360"/>
      </w:pPr>
      <w:rPr>
        <w:rFonts w:ascii="Symbol" w:hAnsi="Symbol"/>
      </w:rPr>
    </w:lvl>
    <w:lvl w:ilvl="7" w:tplc="D8D0306E">
      <w:start w:val="1"/>
      <w:numFmt w:val="bullet"/>
      <w:lvlText w:val="o"/>
      <w:lvlJc w:val="left"/>
      <w:pPr>
        <w:tabs>
          <w:tab w:val="num" w:pos="5760"/>
        </w:tabs>
        <w:ind w:left="5760" w:hanging="360"/>
      </w:pPr>
      <w:rPr>
        <w:rFonts w:ascii="Courier New" w:hAnsi="Courier New"/>
      </w:rPr>
    </w:lvl>
    <w:lvl w:ilvl="8" w:tplc="3BAA45D2">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B81A6AA0">
      <w:start w:val="1"/>
      <w:numFmt w:val="bullet"/>
      <w:lvlText w:val="."/>
      <w:lvlJc w:val="left"/>
      <w:pPr>
        <w:tabs>
          <w:tab w:val="num" w:pos="720"/>
        </w:tabs>
        <w:ind w:left="720" w:hanging="360"/>
      </w:pPr>
      <w:rPr>
        <w:rFonts w:ascii="Symbol" w:hAnsi="Symbol"/>
      </w:rPr>
    </w:lvl>
    <w:lvl w:ilvl="1" w:tplc="07F226B0">
      <w:start w:val="1"/>
      <w:numFmt w:val="bullet"/>
      <w:lvlText w:val="o"/>
      <w:lvlJc w:val="left"/>
      <w:pPr>
        <w:tabs>
          <w:tab w:val="num" w:pos="1440"/>
        </w:tabs>
        <w:ind w:left="1440" w:hanging="360"/>
      </w:pPr>
      <w:rPr>
        <w:rFonts w:ascii="Courier New" w:hAnsi="Courier New"/>
      </w:rPr>
    </w:lvl>
    <w:lvl w:ilvl="2" w:tplc="9C6698DE">
      <w:start w:val="1"/>
      <w:numFmt w:val="bullet"/>
      <w:lvlText w:val=""/>
      <w:lvlJc w:val="left"/>
      <w:pPr>
        <w:tabs>
          <w:tab w:val="num" w:pos="2160"/>
        </w:tabs>
        <w:ind w:left="2160" w:hanging="360"/>
      </w:pPr>
      <w:rPr>
        <w:rFonts w:ascii="Wingdings" w:hAnsi="Wingdings"/>
      </w:rPr>
    </w:lvl>
    <w:lvl w:ilvl="3" w:tplc="046CFF90">
      <w:start w:val="1"/>
      <w:numFmt w:val="bullet"/>
      <w:lvlText w:val=""/>
      <w:lvlJc w:val="left"/>
      <w:pPr>
        <w:tabs>
          <w:tab w:val="num" w:pos="2880"/>
        </w:tabs>
        <w:ind w:left="2880" w:hanging="360"/>
      </w:pPr>
      <w:rPr>
        <w:rFonts w:ascii="Symbol" w:hAnsi="Symbol"/>
      </w:rPr>
    </w:lvl>
    <w:lvl w:ilvl="4" w:tplc="C94E2E9C">
      <w:start w:val="1"/>
      <w:numFmt w:val="bullet"/>
      <w:lvlText w:val="o"/>
      <w:lvlJc w:val="left"/>
      <w:pPr>
        <w:tabs>
          <w:tab w:val="num" w:pos="3600"/>
        </w:tabs>
        <w:ind w:left="3600" w:hanging="360"/>
      </w:pPr>
      <w:rPr>
        <w:rFonts w:ascii="Courier New" w:hAnsi="Courier New"/>
      </w:rPr>
    </w:lvl>
    <w:lvl w:ilvl="5" w:tplc="88F8207E">
      <w:start w:val="1"/>
      <w:numFmt w:val="bullet"/>
      <w:lvlText w:val=""/>
      <w:lvlJc w:val="left"/>
      <w:pPr>
        <w:tabs>
          <w:tab w:val="num" w:pos="4320"/>
        </w:tabs>
        <w:ind w:left="4320" w:hanging="360"/>
      </w:pPr>
      <w:rPr>
        <w:rFonts w:ascii="Wingdings" w:hAnsi="Wingdings"/>
      </w:rPr>
    </w:lvl>
    <w:lvl w:ilvl="6" w:tplc="DAFA4856">
      <w:start w:val="1"/>
      <w:numFmt w:val="bullet"/>
      <w:lvlText w:val=""/>
      <w:lvlJc w:val="left"/>
      <w:pPr>
        <w:tabs>
          <w:tab w:val="num" w:pos="5040"/>
        </w:tabs>
        <w:ind w:left="5040" w:hanging="360"/>
      </w:pPr>
      <w:rPr>
        <w:rFonts w:ascii="Symbol" w:hAnsi="Symbol"/>
      </w:rPr>
    </w:lvl>
    <w:lvl w:ilvl="7" w:tplc="788ACA38">
      <w:start w:val="1"/>
      <w:numFmt w:val="bullet"/>
      <w:lvlText w:val="o"/>
      <w:lvlJc w:val="left"/>
      <w:pPr>
        <w:tabs>
          <w:tab w:val="num" w:pos="5760"/>
        </w:tabs>
        <w:ind w:left="5760" w:hanging="360"/>
      </w:pPr>
      <w:rPr>
        <w:rFonts w:ascii="Courier New" w:hAnsi="Courier New"/>
      </w:rPr>
    </w:lvl>
    <w:lvl w:ilvl="8" w:tplc="7EFADF90">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9ADC50E4">
      <w:start w:val="1"/>
      <w:numFmt w:val="bullet"/>
      <w:lvlText w:val="."/>
      <w:lvlJc w:val="left"/>
      <w:pPr>
        <w:tabs>
          <w:tab w:val="num" w:pos="720"/>
        </w:tabs>
        <w:ind w:left="720" w:hanging="360"/>
      </w:pPr>
      <w:rPr>
        <w:rFonts w:ascii="Symbol" w:hAnsi="Symbol"/>
      </w:rPr>
    </w:lvl>
    <w:lvl w:ilvl="1" w:tplc="9CE2FB86">
      <w:start w:val="1"/>
      <w:numFmt w:val="bullet"/>
      <w:lvlText w:val="o"/>
      <w:lvlJc w:val="left"/>
      <w:pPr>
        <w:tabs>
          <w:tab w:val="num" w:pos="1440"/>
        </w:tabs>
        <w:ind w:left="1440" w:hanging="360"/>
      </w:pPr>
      <w:rPr>
        <w:rFonts w:ascii="Courier New" w:hAnsi="Courier New"/>
      </w:rPr>
    </w:lvl>
    <w:lvl w:ilvl="2" w:tplc="FC7A65BC">
      <w:start w:val="1"/>
      <w:numFmt w:val="bullet"/>
      <w:lvlText w:val=""/>
      <w:lvlJc w:val="left"/>
      <w:pPr>
        <w:tabs>
          <w:tab w:val="num" w:pos="2160"/>
        </w:tabs>
        <w:ind w:left="2160" w:hanging="360"/>
      </w:pPr>
      <w:rPr>
        <w:rFonts w:ascii="Wingdings" w:hAnsi="Wingdings"/>
      </w:rPr>
    </w:lvl>
    <w:lvl w:ilvl="3" w:tplc="60C60A16">
      <w:start w:val="1"/>
      <w:numFmt w:val="bullet"/>
      <w:lvlText w:val=""/>
      <w:lvlJc w:val="left"/>
      <w:pPr>
        <w:tabs>
          <w:tab w:val="num" w:pos="2880"/>
        </w:tabs>
        <w:ind w:left="2880" w:hanging="360"/>
      </w:pPr>
      <w:rPr>
        <w:rFonts w:ascii="Symbol" w:hAnsi="Symbol"/>
      </w:rPr>
    </w:lvl>
    <w:lvl w:ilvl="4" w:tplc="5C6C26F0">
      <w:start w:val="1"/>
      <w:numFmt w:val="bullet"/>
      <w:lvlText w:val="o"/>
      <w:lvlJc w:val="left"/>
      <w:pPr>
        <w:tabs>
          <w:tab w:val="num" w:pos="3600"/>
        </w:tabs>
        <w:ind w:left="3600" w:hanging="360"/>
      </w:pPr>
      <w:rPr>
        <w:rFonts w:ascii="Courier New" w:hAnsi="Courier New"/>
      </w:rPr>
    </w:lvl>
    <w:lvl w:ilvl="5" w:tplc="48D8E3E2">
      <w:start w:val="1"/>
      <w:numFmt w:val="bullet"/>
      <w:lvlText w:val=""/>
      <w:lvlJc w:val="left"/>
      <w:pPr>
        <w:tabs>
          <w:tab w:val="num" w:pos="4320"/>
        </w:tabs>
        <w:ind w:left="4320" w:hanging="360"/>
      </w:pPr>
      <w:rPr>
        <w:rFonts w:ascii="Wingdings" w:hAnsi="Wingdings"/>
      </w:rPr>
    </w:lvl>
    <w:lvl w:ilvl="6" w:tplc="ECDA038A">
      <w:start w:val="1"/>
      <w:numFmt w:val="bullet"/>
      <w:lvlText w:val=""/>
      <w:lvlJc w:val="left"/>
      <w:pPr>
        <w:tabs>
          <w:tab w:val="num" w:pos="5040"/>
        </w:tabs>
        <w:ind w:left="5040" w:hanging="360"/>
      </w:pPr>
      <w:rPr>
        <w:rFonts w:ascii="Symbol" w:hAnsi="Symbol"/>
      </w:rPr>
    </w:lvl>
    <w:lvl w:ilvl="7" w:tplc="15E8CE32">
      <w:start w:val="1"/>
      <w:numFmt w:val="bullet"/>
      <w:lvlText w:val="o"/>
      <w:lvlJc w:val="left"/>
      <w:pPr>
        <w:tabs>
          <w:tab w:val="num" w:pos="5760"/>
        </w:tabs>
        <w:ind w:left="5760" w:hanging="360"/>
      </w:pPr>
      <w:rPr>
        <w:rFonts w:ascii="Courier New" w:hAnsi="Courier New"/>
      </w:rPr>
    </w:lvl>
    <w:lvl w:ilvl="8" w:tplc="E4263CF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68693E4">
      <w:start w:val="1"/>
      <w:numFmt w:val="bullet"/>
      <w:lvlText w:val="."/>
      <w:lvlJc w:val="left"/>
      <w:pPr>
        <w:tabs>
          <w:tab w:val="num" w:pos="720"/>
        </w:tabs>
        <w:ind w:left="720" w:hanging="360"/>
      </w:pPr>
      <w:rPr>
        <w:rFonts w:ascii="Symbol" w:hAnsi="Symbol"/>
      </w:rPr>
    </w:lvl>
    <w:lvl w:ilvl="1" w:tplc="3A16A64E">
      <w:start w:val="1"/>
      <w:numFmt w:val="bullet"/>
      <w:lvlText w:val="o"/>
      <w:lvlJc w:val="left"/>
      <w:pPr>
        <w:tabs>
          <w:tab w:val="num" w:pos="1440"/>
        </w:tabs>
        <w:ind w:left="1440" w:hanging="360"/>
      </w:pPr>
      <w:rPr>
        <w:rFonts w:ascii="Courier New" w:hAnsi="Courier New"/>
      </w:rPr>
    </w:lvl>
    <w:lvl w:ilvl="2" w:tplc="9AD0C7DC">
      <w:start w:val="1"/>
      <w:numFmt w:val="bullet"/>
      <w:lvlText w:val=""/>
      <w:lvlJc w:val="left"/>
      <w:pPr>
        <w:tabs>
          <w:tab w:val="num" w:pos="2160"/>
        </w:tabs>
        <w:ind w:left="2160" w:hanging="360"/>
      </w:pPr>
      <w:rPr>
        <w:rFonts w:ascii="Wingdings" w:hAnsi="Wingdings"/>
      </w:rPr>
    </w:lvl>
    <w:lvl w:ilvl="3" w:tplc="FA0066B2">
      <w:start w:val="1"/>
      <w:numFmt w:val="bullet"/>
      <w:lvlText w:val=""/>
      <w:lvlJc w:val="left"/>
      <w:pPr>
        <w:tabs>
          <w:tab w:val="num" w:pos="2880"/>
        </w:tabs>
        <w:ind w:left="2880" w:hanging="360"/>
      </w:pPr>
      <w:rPr>
        <w:rFonts w:ascii="Symbol" w:hAnsi="Symbol"/>
      </w:rPr>
    </w:lvl>
    <w:lvl w:ilvl="4" w:tplc="360E2320">
      <w:start w:val="1"/>
      <w:numFmt w:val="bullet"/>
      <w:lvlText w:val="o"/>
      <w:lvlJc w:val="left"/>
      <w:pPr>
        <w:tabs>
          <w:tab w:val="num" w:pos="3600"/>
        </w:tabs>
        <w:ind w:left="3600" w:hanging="360"/>
      </w:pPr>
      <w:rPr>
        <w:rFonts w:ascii="Courier New" w:hAnsi="Courier New"/>
      </w:rPr>
    </w:lvl>
    <w:lvl w:ilvl="5" w:tplc="090C7A0A">
      <w:start w:val="1"/>
      <w:numFmt w:val="bullet"/>
      <w:lvlText w:val=""/>
      <w:lvlJc w:val="left"/>
      <w:pPr>
        <w:tabs>
          <w:tab w:val="num" w:pos="4320"/>
        </w:tabs>
        <w:ind w:left="4320" w:hanging="360"/>
      </w:pPr>
      <w:rPr>
        <w:rFonts w:ascii="Wingdings" w:hAnsi="Wingdings"/>
      </w:rPr>
    </w:lvl>
    <w:lvl w:ilvl="6" w:tplc="4296FCB0">
      <w:start w:val="1"/>
      <w:numFmt w:val="bullet"/>
      <w:lvlText w:val=""/>
      <w:lvlJc w:val="left"/>
      <w:pPr>
        <w:tabs>
          <w:tab w:val="num" w:pos="5040"/>
        </w:tabs>
        <w:ind w:left="5040" w:hanging="360"/>
      </w:pPr>
      <w:rPr>
        <w:rFonts w:ascii="Symbol" w:hAnsi="Symbol"/>
      </w:rPr>
    </w:lvl>
    <w:lvl w:ilvl="7" w:tplc="AF724218">
      <w:start w:val="1"/>
      <w:numFmt w:val="bullet"/>
      <w:lvlText w:val="o"/>
      <w:lvlJc w:val="left"/>
      <w:pPr>
        <w:tabs>
          <w:tab w:val="num" w:pos="5760"/>
        </w:tabs>
        <w:ind w:left="5760" w:hanging="360"/>
      </w:pPr>
      <w:rPr>
        <w:rFonts w:ascii="Courier New" w:hAnsi="Courier New"/>
      </w:rPr>
    </w:lvl>
    <w:lvl w:ilvl="8" w:tplc="F772688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6F1C0484">
      <w:start w:val="1"/>
      <w:numFmt w:val="bullet"/>
      <w:lvlText w:val="."/>
      <w:lvlJc w:val="left"/>
      <w:pPr>
        <w:tabs>
          <w:tab w:val="num" w:pos="720"/>
        </w:tabs>
        <w:ind w:left="720" w:hanging="360"/>
      </w:pPr>
      <w:rPr>
        <w:rFonts w:ascii="Symbol" w:hAnsi="Symbol"/>
      </w:rPr>
    </w:lvl>
    <w:lvl w:ilvl="1" w:tplc="BE403870">
      <w:start w:val="1"/>
      <w:numFmt w:val="bullet"/>
      <w:lvlText w:val="o"/>
      <w:lvlJc w:val="left"/>
      <w:pPr>
        <w:tabs>
          <w:tab w:val="num" w:pos="1440"/>
        </w:tabs>
        <w:ind w:left="1440" w:hanging="360"/>
      </w:pPr>
      <w:rPr>
        <w:rFonts w:ascii="Courier New" w:hAnsi="Courier New"/>
      </w:rPr>
    </w:lvl>
    <w:lvl w:ilvl="2" w:tplc="79D0877C">
      <w:start w:val="1"/>
      <w:numFmt w:val="bullet"/>
      <w:lvlText w:val=""/>
      <w:lvlJc w:val="left"/>
      <w:pPr>
        <w:tabs>
          <w:tab w:val="num" w:pos="2160"/>
        </w:tabs>
        <w:ind w:left="2160" w:hanging="360"/>
      </w:pPr>
      <w:rPr>
        <w:rFonts w:ascii="Wingdings" w:hAnsi="Wingdings"/>
      </w:rPr>
    </w:lvl>
    <w:lvl w:ilvl="3" w:tplc="231070AA">
      <w:start w:val="1"/>
      <w:numFmt w:val="bullet"/>
      <w:lvlText w:val=""/>
      <w:lvlJc w:val="left"/>
      <w:pPr>
        <w:tabs>
          <w:tab w:val="num" w:pos="2880"/>
        </w:tabs>
        <w:ind w:left="2880" w:hanging="360"/>
      </w:pPr>
      <w:rPr>
        <w:rFonts w:ascii="Symbol" w:hAnsi="Symbol"/>
      </w:rPr>
    </w:lvl>
    <w:lvl w:ilvl="4" w:tplc="CAD8728A">
      <w:start w:val="1"/>
      <w:numFmt w:val="bullet"/>
      <w:lvlText w:val="o"/>
      <w:lvlJc w:val="left"/>
      <w:pPr>
        <w:tabs>
          <w:tab w:val="num" w:pos="3600"/>
        </w:tabs>
        <w:ind w:left="3600" w:hanging="360"/>
      </w:pPr>
      <w:rPr>
        <w:rFonts w:ascii="Courier New" w:hAnsi="Courier New"/>
      </w:rPr>
    </w:lvl>
    <w:lvl w:ilvl="5" w:tplc="819249A0">
      <w:start w:val="1"/>
      <w:numFmt w:val="bullet"/>
      <w:lvlText w:val=""/>
      <w:lvlJc w:val="left"/>
      <w:pPr>
        <w:tabs>
          <w:tab w:val="num" w:pos="4320"/>
        </w:tabs>
        <w:ind w:left="4320" w:hanging="360"/>
      </w:pPr>
      <w:rPr>
        <w:rFonts w:ascii="Wingdings" w:hAnsi="Wingdings"/>
      </w:rPr>
    </w:lvl>
    <w:lvl w:ilvl="6" w:tplc="DF624E40">
      <w:start w:val="1"/>
      <w:numFmt w:val="bullet"/>
      <w:lvlText w:val=""/>
      <w:lvlJc w:val="left"/>
      <w:pPr>
        <w:tabs>
          <w:tab w:val="num" w:pos="5040"/>
        </w:tabs>
        <w:ind w:left="5040" w:hanging="360"/>
      </w:pPr>
      <w:rPr>
        <w:rFonts w:ascii="Symbol" w:hAnsi="Symbol"/>
      </w:rPr>
    </w:lvl>
    <w:lvl w:ilvl="7" w:tplc="6EBED94A">
      <w:start w:val="1"/>
      <w:numFmt w:val="bullet"/>
      <w:lvlText w:val="o"/>
      <w:lvlJc w:val="left"/>
      <w:pPr>
        <w:tabs>
          <w:tab w:val="num" w:pos="5760"/>
        </w:tabs>
        <w:ind w:left="5760" w:hanging="360"/>
      </w:pPr>
      <w:rPr>
        <w:rFonts w:ascii="Courier New" w:hAnsi="Courier New"/>
      </w:rPr>
    </w:lvl>
    <w:lvl w:ilvl="8" w:tplc="885CC4A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277ADA50">
      <w:start w:val="1"/>
      <w:numFmt w:val="bullet"/>
      <w:lvlText w:val="."/>
      <w:lvlJc w:val="left"/>
      <w:pPr>
        <w:tabs>
          <w:tab w:val="num" w:pos="720"/>
        </w:tabs>
        <w:ind w:left="720" w:hanging="360"/>
      </w:pPr>
      <w:rPr>
        <w:rFonts w:ascii="Symbol" w:hAnsi="Symbol"/>
      </w:rPr>
    </w:lvl>
    <w:lvl w:ilvl="1" w:tplc="D7240B56">
      <w:start w:val="1"/>
      <w:numFmt w:val="bullet"/>
      <w:lvlText w:val="o"/>
      <w:lvlJc w:val="left"/>
      <w:pPr>
        <w:tabs>
          <w:tab w:val="num" w:pos="1440"/>
        </w:tabs>
        <w:ind w:left="1440" w:hanging="360"/>
      </w:pPr>
      <w:rPr>
        <w:rFonts w:ascii="Courier New" w:hAnsi="Courier New"/>
      </w:rPr>
    </w:lvl>
    <w:lvl w:ilvl="2" w:tplc="4A589F7A">
      <w:start w:val="1"/>
      <w:numFmt w:val="bullet"/>
      <w:lvlText w:val=""/>
      <w:lvlJc w:val="left"/>
      <w:pPr>
        <w:tabs>
          <w:tab w:val="num" w:pos="2160"/>
        </w:tabs>
        <w:ind w:left="2160" w:hanging="360"/>
      </w:pPr>
      <w:rPr>
        <w:rFonts w:ascii="Wingdings" w:hAnsi="Wingdings"/>
      </w:rPr>
    </w:lvl>
    <w:lvl w:ilvl="3" w:tplc="7CFE9C2E">
      <w:start w:val="1"/>
      <w:numFmt w:val="bullet"/>
      <w:lvlText w:val=""/>
      <w:lvlJc w:val="left"/>
      <w:pPr>
        <w:tabs>
          <w:tab w:val="num" w:pos="2880"/>
        </w:tabs>
        <w:ind w:left="2880" w:hanging="360"/>
      </w:pPr>
      <w:rPr>
        <w:rFonts w:ascii="Symbol" w:hAnsi="Symbol"/>
      </w:rPr>
    </w:lvl>
    <w:lvl w:ilvl="4" w:tplc="38FC7388">
      <w:start w:val="1"/>
      <w:numFmt w:val="bullet"/>
      <w:lvlText w:val="o"/>
      <w:lvlJc w:val="left"/>
      <w:pPr>
        <w:tabs>
          <w:tab w:val="num" w:pos="3600"/>
        </w:tabs>
        <w:ind w:left="3600" w:hanging="360"/>
      </w:pPr>
      <w:rPr>
        <w:rFonts w:ascii="Courier New" w:hAnsi="Courier New"/>
      </w:rPr>
    </w:lvl>
    <w:lvl w:ilvl="5" w:tplc="B71C5E3E">
      <w:start w:val="1"/>
      <w:numFmt w:val="bullet"/>
      <w:lvlText w:val=""/>
      <w:lvlJc w:val="left"/>
      <w:pPr>
        <w:tabs>
          <w:tab w:val="num" w:pos="4320"/>
        </w:tabs>
        <w:ind w:left="4320" w:hanging="360"/>
      </w:pPr>
      <w:rPr>
        <w:rFonts w:ascii="Wingdings" w:hAnsi="Wingdings"/>
      </w:rPr>
    </w:lvl>
    <w:lvl w:ilvl="6" w:tplc="F9C00692">
      <w:start w:val="1"/>
      <w:numFmt w:val="bullet"/>
      <w:lvlText w:val=""/>
      <w:lvlJc w:val="left"/>
      <w:pPr>
        <w:tabs>
          <w:tab w:val="num" w:pos="5040"/>
        </w:tabs>
        <w:ind w:left="5040" w:hanging="360"/>
      </w:pPr>
      <w:rPr>
        <w:rFonts w:ascii="Symbol" w:hAnsi="Symbol"/>
      </w:rPr>
    </w:lvl>
    <w:lvl w:ilvl="7" w:tplc="510215F8">
      <w:start w:val="1"/>
      <w:numFmt w:val="bullet"/>
      <w:lvlText w:val="o"/>
      <w:lvlJc w:val="left"/>
      <w:pPr>
        <w:tabs>
          <w:tab w:val="num" w:pos="5760"/>
        </w:tabs>
        <w:ind w:left="5760" w:hanging="360"/>
      </w:pPr>
      <w:rPr>
        <w:rFonts w:ascii="Courier New" w:hAnsi="Courier New"/>
      </w:rPr>
    </w:lvl>
    <w:lvl w:ilvl="8" w:tplc="4B74F1F0">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33D867B8">
      <w:start w:val="1"/>
      <w:numFmt w:val="bullet"/>
      <w:lvlText w:val="."/>
      <w:lvlJc w:val="left"/>
      <w:pPr>
        <w:tabs>
          <w:tab w:val="num" w:pos="720"/>
        </w:tabs>
        <w:ind w:left="1080" w:hanging="360"/>
      </w:pPr>
      <w:rPr>
        <w:rFonts w:ascii="Symbol" w:hAnsi="Symbol"/>
      </w:rPr>
    </w:lvl>
    <w:lvl w:ilvl="1" w:tplc="5A18CBDE">
      <w:start w:val="1"/>
      <w:numFmt w:val="bullet"/>
      <w:lvlText w:val="o"/>
      <w:lvlJc w:val="left"/>
      <w:pPr>
        <w:tabs>
          <w:tab w:val="num" w:pos="1440"/>
        </w:tabs>
        <w:ind w:left="1440" w:hanging="360"/>
      </w:pPr>
      <w:rPr>
        <w:rFonts w:ascii="Courier New" w:hAnsi="Courier New"/>
      </w:rPr>
    </w:lvl>
    <w:lvl w:ilvl="2" w:tplc="87927E4A">
      <w:start w:val="1"/>
      <w:numFmt w:val="bullet"/>
      <w:lvlText w:val=""/>
      <w:lvlJc w:val="left"/>
      <w:pPr>
        <w:tabs>
          <w:tab w:val="num" w:pos="2160"/>
        </w:tabs>
        <w:ind w:left="2160" w:hanging="360"/>
      </w:pPr>
      <w:rPr>
        <w:rFonts w:ascii="Wingdings" w:hAnsi="Wingdings"/>
      </w:rPr>
    </w:lvl>
    <w:lvl w:ilvl="3" w:tplc="4E7A2D64">
      <w:start w:val="1"/>
      <w:numFmt w:val="bullet"/>
      <w:lvlText w:val=""/>
      <w:lvlJc w:val="left"/>
      <w:pPr>
        <w:tabs>
          <w:tab w:val="num" w:pos="2880"/>
        </w:tabs>
        <w:ind w:left="2880" w:hanging="360"/>
      </w:pPr>
      <w:rPr>
        <w:rFonts w:ascii="Symbol" w:hAnsi="Symbol"/>
      </w:rPr>
    </w:lvl>
    <w:lvl w:ilvl="4" w:tplc="C76C1A18">
      <w:start w:val="1"/>
      <w:numFmt w:val="bullet"/>
      <w:lvlText w:val="o"/>
      <w:lvlJc w:val="left"/>
      <w:pPr>
        <w:tabs>
          <w:tab w:val="num" w:pos="3600"/>
        </w:tabs>
        <w:ind w:left="3600" w:hanging="360"/>
      </w:pPr>
      <w:rPr>
        <w:rFonts w:ascii="Courier New" w:hAnsi="Courier New"/>
      </w:rPr>
    </w:lvl>
    <w:lvl w:ilvl="5" w:tplc="75CEEC08">
      <w:start w:val="1"/>
      <w:numFmt w:val="bullet"/>
      <w:lvlText w:val=""/>
      <w:lvlJc w:val="left"/>
      <w:pPr>
        <w:tabs>
          <w:tab w:val="num" w:pos="4320"/>
        </w:tabs>
        <w:ind w:left="4320" w:hanging="360"/>
      </w:pPr>
      <w:rPr>
        <w:rFonts w:ascii="Wingdings" w:hAnsi="Wingdings"/>
      </w:rPr>
    </w:lvl>
    <w:lvl w:ilvl="6" w:tplc="7976FFE8">
      <w:start w:val="1"/>
      <w:numFmt w:val="bullet"/>
      <w:lvlText w:val=""/>
      <w:lvlJc w:val="left"/>
      <w:pPr>
        <w:tabs>
          <w:tab w:val="num" w:pos="5040"/>
        </w:tabs>
        <w:ind w:left="5040" w:hanging="360"/>
      </w:pPr>
      <w:rPr>
        <w:rFonts w:ascii="Symbol" w:hAnsi="Symbol"/>
      </w:rPr>
    </w:lvl>
    <w:lvl w:ilvl="7" w:tplc="1A0C913E">
      <w:start w:val="1"/>
      <w:numFmt w:val="bullet"/>
      <w:lvlText w:val="o"/>
      <w:lvlJc w:val="left"/>
      <w:pPr>
        <w:tabs>
          <w:tab w:val="num" w:pos="5760"/>
        </w:tabs>
        <w:ind w:left="5760" w:hanging="360"/>
      </w:pPr>
      <w:rPr>
        <w:rFonts w:ascii="Courier New" w:hAnsi="Courier New"/>
      </w:rPr>
    </w:lvl>
    <w:lvl w:ilvl="8" w:tplc="716A73F2">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BA40CBE2">
      <w:start w:val="1"/>
      <w:numFmt w:val="bullet"/>
      <w:lvlText w:val="."/>
      <w:lvlJc w:val="left"/>
      <w:pPr>
        <w:tabs>
          <w:tab w:val="num" w:pos="720"/>
        </w:tabs>
        <w:ind w:left="720" w:hanging="360"/>
      </w:pPr>
      <w:rPr>
        <w:rFonts w:ascii="Symbol" w:hAnsi="Symbol"/>
      </w:rPr>
    </w:lvl>
    <w:lvl w:ilvl="1" w:tplc="46F48014">
      <w:start w:val="1"/>
      <w:numFmt w:val="bullet"/>
      <w:lvlText w:val="o"/>
      <w:lvlJc w:val="left"/>
      <w:pPr>
        <w:tabs>
          <w:tab w:val="num" w:pos="1440"/>
        </w:tabs>
        <w:ind w:left="1440" w:hanging="360"/>
      </w:pPr>
      <w:rPr>
        <w:rFonts w:ascii="Courier New" w:hAnsi="Courier New"/>
      </w:rPr>
    </w:lvl>
    <w:lvl w:ilvl="2" w:tplc="EACA0E56">
      <w:start w:val="1"/>
      <w:numFmt w:val="bullet"/>
      <w:lvlText w:val=""/>
      <w:lvlJc w:val="left"/>
      <w:pPr>
        <w:tabs>
          <w:tab w:val="num" w:pos="2160"/>
        </w:tabs>
        <w:ind w:left="2160" w:hanging="360"/>
      </w:pPr>
      <w:rPr>
        <w:rFonts w:ascii="Wingdings" w:hAnsi="Wingdings"/>
      </w:rPr>
    </w:lvl>
    <w:lvl w:ilvl="3" w:tplc="7256F0CE">
      <w:start w:val="1"/>
      <w:numFmt w:val="bullet"/>
      <w:lvlText w:val=""/>
      <w:lvlJc w:val="left"/>
      <w:pPr>
        <w:tabs>
          <w:tab w:val="num" w:pos="2880"/>
        </w:tabs>
        <w:ind w:left="2880" w:hanging="360"/>
      </w:pPr>
      <w:rPr>
        <w:rFonts w:ascii="Symbol" w:hAnsi="Symbol"/>
      </w:rPr>
    </w:lvl>
    <w:lvl w:ilvl="4" w:tplc="A41C302C">
      <w:start w:val="1"/>
      <w:numFmt w:val="bullet"/>
      <w:lvlText w:val="o"/>
      <w:lvlJc w:val="left"/>
      <w:pPr>
        <w:tabs>
          <w:tab w:val="num" w:pos="3600"/>
        </w:tabs>
        <w:ind w:left="3600" w:hanging="360"/>
      </w:pPr>
      <w:rPr>
        <w:rFonts w:ascii="Courier New" w:hAnsi="Courier New"/>
      </w:rPr>
    </w:lvl>
    <w:lvl w:ilvl="5" w:tplc="6DB4EF36">
      <w:start w:val="1"/>
      <w:numFmt w:val="bullet"/>
      <w:lvlText w:val=""/>
      <w:lvlJc w:val="left"/>
      <w:pPr>
        <w:tabs>
          <w:tab w:val="num" w:pos="4320"/>
        </w:tabs>
        <w:ind w:left="4320" w:hanging="360"/>
      </w:pPr>
      <w:rPr>
        <w:rFonts w:ascii="Wingdings" w:hAnsi="Wingdings"/>
      </w:rPr>
    </w:lvl>
    <w:lvl w:ilvl="6" w:tplc="7AE2B6E2">
      <w:start w:val="1"/>
      <w:numFmt w:val="bullet"/>
      <w:lvlText w:val=""/>
      <w:lvlJc w:val="left"/>
      <w:pPr>
        <w:tabs>
          <w:tab w:val="num" w:pos="5040"/>
        </w:tabs>
        <w:ind w:left="5040" w:hanging="360"/>
      </w:pPr>
      <w:rPr>
        <w:rFonts w:ascii="Symbol" w:hAnsi="Symbol"/>
      </w:rPr>
    </w:lvl>
    <w:lvl w:ilvl="7" w:tplc="8F24E7D0">
      <w:start w:val="1"/>
      <w:numFmt w:val="bullet"/>
      <w:lvlText w:val="o"/>
      <w:lvlJc w:val="left"/>
      <w:pPr>
        <w:tabs>
          <w:tab w:val="num" w:pos="5760"/>
        </w:tabs>
        <w:ind w:left="5760" w:hanging="360"/>
      </w:pPr>
      <w:rPr>
        <w:rFonts w:ascii="Courier New" w:hAnsi="Courier New"/>
      </w:rPr>
    </w:lvl>
    <w:lvl w:ilvl="8" w:tplc="D54E8FE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hybridMultilevel"/>
    <w:tmpl w:val="00000011"/>
    <w:lvl w:ilvl="0" w:tplc="17D0D6EA">
      <w:start w:val="1"/>
      <w:numFmt w:val="bullet"/>
      <w:lvlText w:val="."/>
      <w:lvlJc w:val="left"/>
      <w:pPr>
        <w:tabs>
          <w:tab w:val="num" w:pos="720"/>
        </w:tabs>
        <w:ind w:left="720" w:hanging="360"/>
      </w:pPr>
      <w:rPr>
        <w:rFonts w:ascii="Symbol" w:hAnsi="Symbol"/>
      </w:rPr>
    </w:lvl>
    <w:lvl w:ilvl="1" w:tplc="84A63C3C">
      <w:start w:val="1"/>
      <w:numFmt w:val="bullet"/>
      <w:lvlText w:val="o"/>
      <w:lvlJc w:val="left"/>
      <w:pPr>
        <w:tabs>
          <w:tab w:val="num" w:pos="1440"/>
        </w:tabs>
        <w:ind w:left="1440" w:hanging="360"/>
      </w:pPr>
      <w:rPr>
        <w:rFonts w:ascii="Courier New" w:hAnsi="Courier New"/>
      </w:rPr>
    </w:lvl>
    <w:lvl w:ilvl="2" w:tplc="25C088B6">
      <w:start w:val="1"/>
      <w:numFmt w:val="bullet"/>
      <w:lvlText w:val=""/>
      <w:lvlJc w:val="left"/>
      <w:pPr>
        <w:tabs>
          <w:tab w:val="num" w:pos="2160"/>
        </w:tabs>
        <w:ind w:left="2160" w:hanging="360"/>
      </w:pPr>
      <w:rPr>
        <w:rFonts w:ascii="Wingdings" w:hAnsi="Wingdings"/>
      </w:rPr>
    </w:lvl>
    <w:lvl w:ilvl="3" w:tplc="3D80B082">
      <w:start w:val="1"/>
      <w:numFmt w:val="bullet"/>
      <w:lvlText w:val=""/>
      <w:lvlJc w:val="left"/>
      <w:pPr>
        <w:tabs>
          <w:tab w:val="num" w:pos="2880"/>
        </w:tabs>
        <w:ind w:left="2880" w:hanging="360"/>
      </w:pPr>
      <w:rPr>
        <w:rFonts w:ascii="Symbol" w:hAnsi="Symbol"/>
      </w:rPr>
    </w:lvl>
    <w:lvl w:ilvl="4" w:tplc="168EB396">
      <w:start w:val="1"/>
      <w:numFmt w:val="bullet"/>
      <w:lvlText w:val="o"/>
      <w:lvlJc w:val="left"/>
      <w:pPr>
        <w:tabs>
          <w:tab w:val="num" w:pos="3600"/>
        </w:tabs>
        <w:ind w:left="3600" w:hanging="360"/>
      </w:pPr>
      <w:rPr>
        <w:rFonts w:ascii="Courier New" w:hAnsi="Courier New"/>
      </w:rPr>
    </w:lvl>
    <w:lvl w:ilvl="5" w:tplc="FE361C1A">
      <w:start w:val="1"/>
      <w:numFmt w:val="bullet"/>
      <w:lvlText w:val=""/>
      <w:lvlJc w:val="left"/>
      <w:pPr>
        <w:tabs>
          <w:tab w:val="num" w:pos="4320"/>
        </w:tabs>
        <w:ind w:left="4320" w:hanging="360"/>
      </w:pPr>
      <w:rPr>
        <w:rFonts w:ascii="Wingdings" w:hAnsi="Wingdings"/>
      </w:rPr>
    </w:lvl>
    <w:lvl w:ilvl="6" w:tplc="52EA4386">
      <w:start w:val="1"/>
      <w:numFmt w:val="bullet"/>
      <w:lvlText w:val=""/>
      <w:lvlJc w:val="left"/>
      <w:pPr>
        <w:tabs>
          <w:tab w:val="num" w:pos="5040"/>
        </w:tabs>
        <w:ind w:left="5040" w:hanging="360"/>
      </w:pPr>
      <w:rPr>
        <w:rFonts w:ascii="Symbol" w:hAnsi="Symbol"/>
      </w:rPr>
    </w:lvl>
    <w:lvl w:ilvl="7" w:tplc="D41026DA">
      <w:start w:val="1"/>
      <w:numFmt w:val="bullet"/>
      <w:lvlText w:val="o"/>
      <w:lvlJc w:val="left"/>
      <w:pPr>
        <w:tabs>
          <w:tab w:val="num" w:pos="5760"/>
        </w:tabs>
        <w:ind w:left="5760" w:hanging="360"/>
      </w:pPr>
      <w:rPr>
        <w:rFonts w:ascii="Courier New" w:hAnsi="Courier New"/>
      </w:rPr>
    </w:lvl>
    <w:lvl w:ilvl="8" w:tplc="C7F4880A">
      <w:start w:val="1"/>
      <w:numFmt w:val="bullet"/>
      <w:lvlText w:val=""/>
      <w:lvlJc w:val="left"/>
      <w:pPr>
        <w:tabs>
          <w:tab w:val="num" w:pos="6480"/>
        </w:tabs>
        <w:ind w:left="6480" w:hanging="360"/>
      </w:pPr>
      <w:rPr>
        <w:rFonts w:ascii="Wingdings" w:hAnsi="Wingdings"/>
      </w:rPr>
    </w:lvl>
  </w:abstractNum>
  <w:abstractNum w:abstractNumId="17" w15:restartNumberingAfterBreak="0">
    <w:nsid w:val="03C375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38A383F"/>
    <w:multiLevelType w:val="multilevel"/>
    <w:tmpl w:val="3420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357207"/>
    <w:multiLevelType w:val="multilevel"/>
    <w:tmpl w:val="6D16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8B50E3"/>
    <w:multiLevelType w:val="multilevel"/>
    <w:tmpl w:val="BBF2B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385D44"/>
    <w:multiLevelType w:val="multilevel"/>
    <w:tmpl w:val="A5F6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C7CFB"/>
    <w:multiLevelType w:val="multilevel"/>
    <w:tmpl w:val="1536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552A88"/>
    <w:multiLevelType w:val="multilevel"/>
    <w:tmpl w:val="D520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C93D64"/>
    <w:multiLevelType w:val="hybridMultilevel"/>
    <w:tmpl w:val="F0765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05F8D"/>
    <w:multiLevelType w:val="hybridMultilevel"/>
    <w:tmpl w:val="DA5A7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A01FC"/>
    <w:multiLevelType w:val="hybridMultilevel"/>
    <w:tmpl w:val="C00E6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86312"/>
    <w:multiLevelType w:val="hybridMultilevel"/>
    <w:tmpl w:val="EA846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51544C"/>
    <w:multiLevelType w:val="hybridMultilevel"/>
    <w:tmpl w:val="5296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1284C"/>
    <w:multiLevelType w:val="multilevel"/>
    <w:tmpl w:val="41FE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401214">
    <w:abstractNumId w:val="0"/>
  </w:num>
  <w:num w:numId="2" w16cid:durableId="228268968">
    <w:abstractNumId w:val="1"/>
  </w:num>
  <w:num w:numId="3" w16cid:durableId="949824734">
    <w:abstractNumId w:val="2"/>
  </w:num>
  <w:num w:numId="4" w16cid:durableId="1186165971">
    <w:abstractNumId w:val="3"/>
  </w:num>
  <w:num w:numId="5" w16cid:durableId="1693529733">
    <w:abstractNumId w:val="4"/>
  </w:num>
  <w:num w:numId="6" w16cid:durableId="637422894">
    <w:abstractNumId w:val="5"/>
  </w:num>
  <w:num w:numId="7" w16cid:durableId="2060586800">
    <w:abstractNumId w:val="6"/>
  </w:num>
  <w:num w:numId="8" w16cid:durableId="728381833">
    <w:abstractNumId w:val="7"/>
  </w:num>
  <w:num w:numId="9" w16cid:durableId="1839079359">
    <w:abstractNumId w:val="8"/>
  </w:num>
  <w:num w:numId="10" w16cid:durableId="158666176">
    <w:abstractNumId w:val="9"/>
  </w:num>
  <w:num w:numId="11" w16cid:durableId="915822204">
    <w:abstractNumId w:val="10"/>
  </w:num>
  <w:num w:numId="12" w16cid:durableId="625428900">
    <w:abstractNumId w:val="11"/>
  </w:num>
  <w:num w:numId="13" w16cid:durableId="114763227">
    <w:abstractNumId w:val="12"/>
  </w:num>
  <w:num w:numId="14" w16cid:durableId="1792703711">
    <w:abstractNumId w:val="13"/>
  </w:num>
  <w:num w:numId="15" w16cid:durableId="1678193193">
    <w:abstractNumId w:val="14"/>
  </w:num>
  <w:num w:numId="16" w16cid:durableId="1722821514">
    <w:abstractNumId w:val="15"/>
  </w:num>
  <w:num w:numId="17" w16cid:durableId="1825197640">
    <w:abstractNumId w:val="16"/>
  </w:num>
  <w:num w:numId="18" w16cid:durableId="8527108">
    <w:abstractNumId w:val="21"/>
  </w:num>
  <w:num w:numId="19" w16cid:durableId="425270636">
    <w:abstractNumId w:val="20"/>
  </w:num>
  <w:num w:numId="20" w16cid:durableId="1044867501">
    <w:abstractNumId w:val="26"/>
  </w:num>
  <w:num w:numId="21" w16cid:durableId="382600881">
    <w:abstractNumId w:val="28"/>
  </w:num>
  <w:num w:numId="22" w16cid:durableId="960112144">
    <w:abstractNumId w:val="18"/>
  </w:num>
  <w:num w:numId="23" w16cid:durableId="1966619803">
    <w:abstractNumId w:val="29"/>
  </w:num>
  <w:num w:numId="24" w16cid:durableId="1431898467">
    <w:abstractNumId w:val="23"/>
  </w:num>
  <w:num w:numId="25" w16cid:durableId="1570143813">
    <w:abstractNumId w:val="22"/>
  </w:num>
  <w:num w:numId="26" w16cid:durableId="1496649814">
    <w:abstractNumId w:val="25"/>
  </w:num>
  <w:num w:numId="27" w16cid:durableId="351495416">
    <w:abstractNumId w:val="24"/>
  </w:num>
  <w:num w:numId="28" w16cid:durableId="1413043522">
    <w:abstractNumId w:val="19"/>
  </w:num>
  <w:num w:numId="29" w16cid:durableId="458498399">
    <w:abstractNumId w:val="27"/>
  </w:num>
  <w:num w:numId="30" w16cid:durableId="3047435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9119C"/>
    <w:rsid w:val="00251CCE"/>
    <w:rsid w:val="00432803"/>
    <w:rsid w:val="00441E96"/>
    <w:rsid w:val="005724CE"/>
    <w:rsid w:val="00642254"/>
    <w:rsid w:val="007113E4"/>
    <w:rsid w:val="00713593"/>
    <w:rsid w:val="007935E1"/>
    <w:rsid w:val="00845E38"/>
    <w:rsid w:val="008D3C6C"/>
    <w:rsid w:val="00A77B3E"/>
    <w:rsid w:val="00A84D74"/>
    <w:rsid w:val="00B05F5C"/>
    <w:rsid w:val="00B1618F"/>
    <w:rsid w:val="00C9723F"/>
    <w:rsid w:val="00CA2A55"/>
    <w:rsid w:val="00DD632A"/>
    <w:rsid w:val="00EC66AE"/>
    <w:rsid w:val="00ED1214"/>
    <w:rsid w:val="00F01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C12A9"/>
  <w15:docId w15:val="{24CE4D55-72F9-4ACD-BE8B-74070487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semiHidden/>
    <w:unhideWhenUsed/>
    <w:qFormat/>
    <w:rsid w:val="00441E96"/>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
    <w:name w:val="Table of content"/>
    <w:pPr>
      <w:spacing w:after="200"/>
      <w:jc w:val="center"/>
    </w:pPr>
    <w:rPr>
      <w:b/>
      <w:sz w:val="32"/>
    </w:rPr>
  </w:style>
  <w:style w:type="paragraph" w:styleId="ListParagraph">
    <w:name w:val="List Paragraph"/>
    <w:basedOn w:val="Normal"/>
    <w:link w:val="ListParagraphChar"/>
    <w:uiPriority w:val="34"/>
    <w:qFormat/>
    <w:rsid w:val="00B1618F"/>
    <w:pPr>
      <w:ind w:left="720"/>
      <w:contextualSpacing/>
    </w:pPr>
  </w:style>
  <w:style w:type="character" w:customStyle="1" w:styleId="Heading3Char">
    <w:name w:val="Heading 3 Char"/>
    <w:basedOn w:val="DefaultParagraphFont"/>
    <w:link w:val="Heading3"/>
    <w:semiHidden/>
    <w:rsid w:val="00441E96"/>
    <w:rPr>
      <w:rFonts w:asciiTheme="majorHAnsi" w:eastAsiaTheme="majorEastAsia" w:hAnsiTheme="majorHAnsi" w:cstheme="majorBidi"/>
      <w:color w:val="0A2F40" w:themeColor="accent1" w:themeShade="7F"/>
      <w:sz w:val="24"/>
      <w:szCs w:val="24"/>
    </w:rPr>
  </w:style>
  <w:style w:type="paragraph" w:styleId="Bibliography">
    <w:name w:val="Bibliography"/>
    <w:basedOn w:val="Normal"/>
    <w:next w:val="Normal"/>
    <w:uiPriority w:val="37"/>
    <w:semiHidden/>
    <w:unhideWhenUsed/>
    <w:rsid w:val="007935E1"/>
  </w:style>
  <w:style w:type="character" w:customStyle="1" w:styleId="ListParagraphChar">
    <w:name w:val="List Paragraph Char"/>
    <w:basedOn w:val="DefaultParagraphFont"/>
    <w:link w:val="ListParagraph"/>
    <w:uiPriority w:val="34"/>
    <w:rsid w:val="007935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757">
      <w:bodyDiv w:val="1"/>
      <w:marLeft w:val="0"/>
      <w:marRight w:val="0"/>
      <w:marTop w:val="0"/>
      <w:marBottom w:val="0"/>
      <w:divBdr>
        <w:top w:val="none" w:sz="0" w:space="0" w:color="auto"/>
        <w:left w:val="none" w:sz="0" w:space="0" w:color="auto"/>
        <w:bottom w:val="none" w:sz="0" w:space="0" w:color="auto"/>
        <w:right w:val="none" w:sz="0" w:space="0" w:color="auto"/>
      </w:divBdr>
    </w:div>
    <w:div w:id="17855192">
      <w:bodyDiv w:val="1"/>
      <w:marLeft w:val="0"/>
      <w:marRight w:val="0"/>
      <w:marTop w:val="0"/>
      <w:marBottom w:val="0"/>
      <w:divBdr>
        <w:top w:val="none" w:sz="0" w:space="0" w:color="auto"/>
        <w:left w:val="none" w:sz="0" w:space="0" w:color="auto"/>
        <w:bottom w:val="none" w:sz="0" w:space="0" w:color="auto"/>
        <w:right w:val="none" w:sz="0" w:space="0" w:color="auto"/>
      </w:divBdr>
    </w:div>
    <w:div w:id="129906613">
      <w:bodyDiv w:val="1"/>
      <w:marLeft w:val="0"/>
      <w:marRight w:val="0"/>
      <w:marTop w:val="0"/>
      <w:marBottom w:val="0"/>
      <w:divBdr>
        <w:top w:val="none" w:sz="0" w:space="0" w:color="auto"/>
        <w:left w:val="none" w:sz="0" w:space="0" w:color="auto"/>
        <w:bottom w:val="none" w:sz="0" w:space="0" w:color="auto"/>
        <w:right w:val="none" w:sz="0" w:space="0" w:color="auto"/>
      </w:divBdr>
    </w:div>
    <w:div w:id="179393873">
      <w:bodyDiv w:val="1"/>
      <w:marLeft w:val="0"/>
      <w:marRight w:val="0"/>
      <w:marTop w:val="0"/>
      <w:marBottom w:val="0"/>
      <w:divBdr>
        <w:top w:val="none" w:sz="0" w:space="0" w:color="auto"/>
        <w:left w:val="none" w:sz="0" w:space="0" w:color="auto"/>
        <w:bottom w:val="none" w:sz="0" w:space="0" w:color="auto"/>
        <w:right w:val="none" w:sz="0" w:space="0" w:color="auto"/>
      </w:divBdr>
    </w:div>
    <w:div w:id="231739881">
      <w:bodyDiv w:val="1"/>
      <w:marLeft w:val="0"/>
      <w:marRight w:val="0"/>
      <w:marTop w:val="0"/>
      <w:marBottom w:val="0"/>
      <w:divBdr>
        <w:top w:val="none" w:sz="0" w:space="0" w:color="auto"/>
        <w:left w:val="none" w:sz="0" w:space="0" w:color="auto"/>
        <w:bottom w:val="none" w:sz="0" w:space="0" w:color="auto"/>
        <w:right w:val="none" w:sz="0" w:space="0" w:color="auto"/>
      </w:divBdr>
    </w:div>
    <w:div w:id="326398975">
      <w:bodyDiv w:val="1"/>
      <w:marLeft w:val="0"/>
      <w:marRight w:val="0"/>
      <w:marTop w:val="0"/>
      <w:marBottom w:val="0"/>
      <w:divBdr>
        <w:top w:val="none" w:sz="0" w:space="0" w:color="auto"/>
        <w:left w:val="none" w:sz="0" w:space="0" w:color="auto"/>
        <w:bottom w:val="none" w:sz="0" w:space="0" w:color="auto"/>
        <w:right w:val="none" w:sz="0" w:space="0" w:color="auto"/>
      </w:divBdr>
    </w:div>
    <w:div w:id="421947884">
      <w:bodyDiv w:val="1"/>
      <w:marLeft w:val="0"/>
      <w:marRight w:val="0"/>
      <w:marTop w:val="0"/>
      <w:marBottom w:val="0"/>
      <w:divBdr>
        <w:top w:val="none" w:sz="0" w:space="0" w:color="auto"/>
        <w:left w:val="none" w:sz="0" w:space="0" w:color="auto"/>
        <w:bottom w:val="none" w:sz="0" w:space="0" w:color="auto"/>
        <w:right w:val="none" w:sz="0" w:space="0" w:color="auto"/>
      </w:divBdr>
    </w:div>
    <w:div w:id="505439402">
      <w:bodyDiv w:val="1"/>
      <w:marLeft w:val="0"/>
      <w:marRight w:val="0"/>
      <w:marTop w:val="0"/>
      <w:marBottom w:val="0"/>
      <w:divBdr>
        <w:top w:val="none" w:sz="0" w:space="0" w:color="auto"/>
        <w:left w:val="none" w:sz="0" w:space="0" w:color="auto"/>
        <w:bottom w:val="none" w:sz="0" w:space="0" w:color="auto"/>
        <w:right w:val="none" w:sz="0" w:space="0" w:color="auto"/>
      </w:divBdr>
    </w:div>
    <w:div w:id="675232778">
      <w:bodyDiv w:val="1"/>
      <w:marLeft w:val="0"/>
      <w:marRight w:val="0"/>
      <w:marTop w:val="0"/>
      <w:marBottom w:val="0"/>
      <w:divBdr>
        <w:top w:val="none" w:sz="0" w:space="0" w:color="auto"/>
        <w:left w:val="none" w:sz="0" w:space="0" w:color="auto"/>
        <w:bottom w:val="none" w:sz="0" w:space="0" w:color="auto"/>
        <w:right w:val="none" w:sz="0" w:space="0" w:color="auto"/>
      </w:divBdr>
      <w:divsChild>
        <w:div w:id="925961878">
          <w:marLeft w:val="0"/>
          <w:marRight w:val="0"/>
          <w:marTop w:val="0"/>
          <w:marBottom w:val="0"/>
          <w:divBdr>
            <w:top w:val="none" w:sz="0" w:space="0" w:color="auto"/>
            <w:left w:val="none" w:sz="0" w:space="0" w:color="auto"/>
            <w:bottom w:val="none" w:sz="0" w:space="0" w:color="auto"/>
            <w:right w:val="none" w:sz="0" w:space="0" w:color="auto"/>
          </w:divBdr>
          <w:divsChild>
            <w:div w:id="19647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70862">
      <w:bodyDiv w:val="1"/>
      <w:marLeft w:val="0"/>
      <w:marRight w:val="0"/>
      <w:marTop w:val="0"/>
      <w:marBottom w:val="0"/>
      <w:divBdr>
        <w:top w:val="none" w:sz="0" w:space="0" w:color="auto"/>
        <w:left w:val="none" w:sz="0" w:space="0" w:color="auto"/>
        <w:bottom w:val="none" w:sz="0" w:space="0" w:color="auto"/>
        <w:right w:val="none" w:sz="0" w:space="0" w:color="auto"/>
      </w:divBdr>
    </w:div>
    <w:div w:id="894587998">
      <w:bodyDiv w:val="1"/>
      <w:marLeft w:val="0"/>
      <w:marRight w:val="0"/>
      <w:marTop w:val="0"/>
      <w:marBottom w:val="0"/>
      <w:divBdr>
        <w:top w:val="none" w:sz="0" w:space="0" w:color="auto"/>
        <w:left w:val="none" w:sz="0" w:space="0" w:color="auto"/>
        <w:bottom w:val="none" w:sz="0" w:space="0" w:color="auto"/>
        <w:right w:val="none" w:sz="0" w:space="0" w:color="auto"/>
      </w:divBdr>
    </w:div>
    <w:div w:id="1023627703">
      <w:bodyDiv w:val="1"/>
      <w:marLeft w:val="0"/>
      <w:marRight w:val="0"/>
      <w:marTop w:val="0"/>
      <w:marBottom w:val="0"/>
      <w:divBdr>
        <w:top w:val="none" w:sz="0" w:space="0" w:color="auto"/>
        <w:left w:val="none" w:sz="0" w:space="0" w:color="auto"/>
        <w:bottom w:val="none" w:sz="0" w:space="0" w:color="auto"/>
        <w:right w:val="none" w:sz="0" w:space="0" w:color="auto"/>
      </w:divBdr>
    </w:div>
    <w:div w:id="1078794252">
      <w:bodyDiv w:val="1"/>
      <w:marLeft w:val="0"/>
      <w:marRight w:val="0"/>
      <w:marTop w:val="0"/>
      <w:marBottom w:val="0"/>
      <w:divBdr>
        <w:top w:val="none" w:sz="0" w:space="0" w:color="auto"/>
        <w:left w:val="none" w:sz="0" w:space="0" w:color="auto"/>
        <w:bottom w:val="none" w:sz="0" w:space="0" w:color="auto"/>
        <w:right w:val="none" w:sz="0" w:space="0" w:color="auto"/>
      </w:divBdr>
      <w:divsChild>
        <w:div w:id="1100376857">
          <w:marLeft w:val="0"/>
          <w:marRight w:val="0"/>
          <w:marTop w:val="0"/>
          <w:marBottom w:val="0"/>
          <w:divBdr>
            <w:top w:val="none" w:sz="0" w:space="0" w:color="auto"/>
            <w:left w:val="none" w:sz="0" w:space="0" w:color="auto"/>
            <w:bottom w:val="none" w:sz="0" w:space="0" w:color="auto"/>
            <w:right w:val="none" w:sz="0" w:space="0" w:color="auto"/>
          </w:divBdr>
          <w:divsChild>
            <w:div w:id="29360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92">
      <w:bodyDiv w:val="1"/>
      <w:marLeft w:val="0"/>
      <w:marRight w:val="0"/>
      <w:marTop w:val="0"/>
      <w:marBottom w:val="0"/>
      <w:divBdr>
        <w:top w:val="none" w:sz="0" w:space="0" w:color="auto"/>
        <w:left w:val="none" w:sz="0" w:space="0" w:color="auto"/>
        <w:bottom w:val="none" w:sz="0" w:space="0" w:color="auto"/>
        <w:right w:val="none" w:sz="0" w:space="0" w:color="auto"/>
      </w:divBdr>
    </w:div>
    <w:div w:id="1502307235">
      <w:bodyDiv w:val="1"/>
      <w:marLeft w:val="0"/>
      <w:marRight w:val="0"/>
      <w:marTop w:val="0"/>
      <w:marBottom w:val="0"/>
      <w:divBdr>
        <w:top w:val="none" w:sz="0" w:space="0" w:color="auto"/>
        <w:left w:val="none" w:sz="0" w:space="0" w:color="auto"/>
        <w:bottom w:val="none" w:sz="0" w:space="0" w:color="auto"/>
        <w:right w:val="none" w:sz="0" w:space="0" w:color="auto"/>
      </w:divBdr>
    </w:div>
    <w:div w:id="1878276335">
      <w:bodyDiv w:val="1"/>
      <w:marLeft w:val="0"/>
      <w:marRight w:val="0"/>
      <w:marTop w:val="0"/>
      <w:marBottom w:val="0"/>
      <w:divBdr>
        <w:top w:val="none" w:sz="0" w:space="0" w:color="auto"/>
        <w:left w:val="none" w:sz="0" w:space="0" w:color="auto"/>
        <w:bottom w:val="none" w:sz="0" w:space="0" w:color="auto"/>
        <w:right w:val="none" w:sz="0" w:space="0" w:color="auto"/>
      </w:divBdr>
    </w:div>
    <w:div w:id="1983391015">
      <w:bodyDiv w:val="1"/>
      <w:marLeft w:val="0"/>
      <w:marRight w:val="0"/>
      <w:marTop w:val="0"/>
      <w:marBottom w:val="0"/>
      <w:divBdr>
        <w:top w:val="none" w:sz="0" w:space="0" w:color="auto"/>
        <w:left w:val="none" w:sz="0" w:space="0" w:color="auto"/>
        <w:bottom w:val="none" w:sz="0" w:space="0" w:color="auto"/>
        <w:right w:val="none" w:sz="0" w:space="0" w:color="auto"/>
      </w:divBdr>
    </w:div>
    <w:div w:id="2078436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Rojas</dc:creator>
  <cp:lastModifiedBy>Reviewer</cp:lastModifiedBy>
  <cp:revision>4</cp:revision>
  <dcterms:created xsi:type="dcterms:W3CDTF">2025-08-25T16:22:00Z</dcterms:created>
  <dcterms:modified xsi:type="dcterms:W3CDTF">2025-08-26T15:55:00Z</dcterms:modified>
</cp:coreProperties>
</file>