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373FA" w14:textId="6326CFF5" w:rsidR="008A25C6" w:rsidRPr="004F3959" w:rsidRDefault="008A25C6" w:rsidP="004F3959">
      <w:pPr>
        <w:spacing w:line="480" w:lineRule="auto"/>
      </w:pPr>
      <w:r w:rsidRPr="004F3959">
        <w:rPr>
          <w:rFonts w:hint="eastAsia"/>
          <w:noProof/>
        </w:rPr>
        <w:drawing>
          <wp:inline distT="0" distB="0" distL="0" distR="0" wp14:anchorId="6304C4E4" wp14:editId="187D4EB1">
            <wp:extent cx="5274310" cy="2613660"/>
            <wp:effectExtent l="0" t="0" r="0" b="0"/>
            <wp:docPr id="13257796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79656" name="图片 13257796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EDA4" w14:textId="3C57D70F" w:rsidR="008A25C6" w:rsidRPr="004F3959" w:rsidRDefault="008A25C6" w:rsidP="004F3959">
      <w:pPr>
        <w:spacing w:line="480" w:lineRule="auto"/>
        <w:ind w:firstLineChars="200" w:firstLine="480"/>
        <w:jc w:val="center"/>
        <w:rPr>
          <w:szCs w:val="15"/>
        </w:rPr>
      </w:pPr>
      <w:r w:rsidRPr="004F3959">
        <w:rPr>
          <w:szCs w:val="15"/>
        </w:rPr>
        <w:t>Fig. S1</w:t>
      </w:r>
      <w:r w:rsidRPr="004F3959">
        <w:rPr>
          <w:rFonts w:hint="eastAsia"/>
          <w:szCs w:val="15"/>
        </w:rPr>
        <w:t xml:space="preserve">  </w:t>
      </w:r>
      <w:r w:rsidRPr="004F3959">
        <w:rPr>
          <w:szCs w:val="15"/>
        </w:rPr>
        <w:t>Quantitative analysis of the composition of rhizosphere microbial genera in Lonicera japonica plants at the level of health and root rot disease(A) Downregulation in health(B) Upregulation in diseases</w:t>
      </w:r>
    </w:p>
    <w:p w14:paraId="619D2BA4" w14:textId="4D64A2A0" w:rsidR="00547918" w:rsidRPr="004F3959" w:rsidRDefault="00547918" w:rsidP="004F3959">
      <w:pPr>
        <w:spacing w:line="480" w:lineRule="auto"/>
        <w:ind w:firstLineChars="200" w:firstLine="480"/>
        <w:jc w:val="center"/>
      </w:pPr>
      <w:r w:rsidRPr="004F3959">
        <w:rPr>
          <w:rFonts w:hint="eastAsia"/>
          <w:noProof/>
        </w:rPr>
        <w:lastRenderedPageBreak/>
        <w:drawing>
          <wp:inline distT="0" distB="0" distL="0" distR="0" wp14:anchorId="4853F32E" wp14:editId="57A50D0B">
            <wp:extent cx="5274310" cy="6847840"/>
            <wp:effectExtent l="0" t="0" r="2540" b="0"/>
            <wp:docPr id="1773590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9093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0D3E" w14:textId="4D9E735A" w:rsidR="00547918" w:rsidRPr="004F3959" w:rsidRDefault="00B17E48" w:rsidP="004F3959">
      <w:pPr>
        <w:spacing w:line="480" w:lineRule="auto"/>
        <w:ind w:firstLineChars="200" w:firstLine="480"/>
        <w:jc w:val="center"/>
        <w:rPr>
          <w:szCs w:val="15"/>
        </w:rPr>
      </w:pPr>
      <w:r w:rsidRPr="004F3959">
        <w:rPr>
          <w:szCs w:val="15"/>
        </w:rPr>
        <w:t>Fig. S</w:t>
      </w:r>
      <w:r w:rsidR="008A25C6" w:rsidRPr="004F3959">
        <w:rPr>
          <w:rFonts w:hint="eastAsia"/>
          <w:szCs w:val="15"/>
        </w:rPr>
        <w:t>2</w:t>
      </w:r>
      <w:r w:rsidRPr="004F3959">
        <w:rPr>
          <w:rFonts w:hint="eastAsia"/>
          <w:szCs w:val="15"/>
        </w:rPr>
        <w:t xml:space="preserve">  </w:t>
      </w:r>
      <w:r w:rsidRPr="004F3959">
        <w:rPr>
          <w:szCs w:val="15"/>
        </w:rPr>
        <w:t>Annotations of CAZyme and KEGG databases for the NS13 genome (A) The number of CAZyme types. (B-C) KEGG database annotation.</w:t>
      </w:r>
    </w:p>
    <w:p w14:paraId="612FDEBF" w14:textId="77777777" w:rsidR="00547918" w:rsidRPr="004F3959" w:rsidRDefault="00547918" w:rsidP="004F3959">
      <w:pPr>
        <w:spacing w:line="480" w:lineRule="auto"/>
        <w:ind w:firstLineChars="200" w:firstLine="480"/>
      </w:pPr>
      <w:r w:rsidRPr="004F3959">
        <w:rPr>
          <w:rFonts w:hint="eastAsia"/>
          <w:noProof/>
        </w:rPr>
        <w:lastRenderedPageBreak/>
        <w:drawing>
          <wp:inline distT="0" distB="0" distL="0" distR="0" wp14:anchorId="6A5551B2" wp14:editId="662C0077">
            <wp:extent cx="5274310" cy="6645910"/>
            <wp:effectExtent l="0" t="0" r="2540" b="2540"/>
            <wp:docPr id="6530833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83394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67DF" w14:textId="17021438" w:rsidR="00547918" w:rsidRPr="004F3959" w:rsidRDefault="00B17E48" w:rsidP="004F3959">
      <w:pPr>
        <w:spacing w:line="480" w:lineRule="auto"/>
        <w:ind w:firstLineChars="200" w:firstLine="480"/>
        <w:jc w:val="center"/>
        <w:rPr>
          <w:szCs w:val="15"/>
        </w:rPr>
      </w:pPr>
      <w:r w:rsidRPr="004F3959">
        <w:rPr>
          <w:szCs w:val="15"/>
        </w:rPr>
        <w:t>Fig. S</w:t>
      </w:r>
      <w:r w:rsidR="008A25C6" w:rsidRPr="004F3959">
        <w:rPr>
          <w:rFonts w:hint="eastAsia"/>
          <w:szCs w:val="15"/>
        </w:rPr>
        <w:t>3</w:t>
      </w:r>
      <w:r w:rsidRPr="004F3959">
        <w:rPr>
          <w:rFonts w:hint="eastAsia"/>
          <w:szCs w:val="15"/>
        </w:rPr>
        <w:t xml:space="preserve"> </w:t>
      </w:r>
      <w:r w:rsidRPr="004F3959">
        <w:rPr>
          <w:szCs w:val="15"/>
        </w:rPr>
        <w:t xml:space="preserve">Annotations of COG and GO databases for the NS13 genome </w:t>
      </w:r>
      <w:r w:rsidRPr="004F3959">
        <w:rPr>
          <w:rFonts w:hint="eastAsia"/>
          <w:szCs w:val="15"/>
        </w:rPr>
        <w:t xml:space="preserve"> (</w:t>
      </w:r>
      <w:r w:rsidRPr="004F3959">
        <w:rPr>
          <w:szCs w:val="15"/>
        </w:rPr>
        <w:t>A) COG annotation. (B) GO database annotation.</w:t>
      </w:r>
    </w:p>
    <w:p w14:paraId="3105CBE6" w14:textId="77777777" w:rsidR="00B17E48" w:rsidRPr="004F3959" w:rsidRDefault="00B17E48" w:rsidP="004F3959">
      <w:pPr>
        <w:spacing w:line="480" w:lineRule="auto"/>
        <w:rPr>
          <w:szCs w:val="15"/>
        </w:rPr>
      </w:pPr>
    </w:p>
    <w:p w14:paraId="39003869" w14:textId="6322E624" w:rsidR="00B17E48" w:rsidRPr="004F3959" w:rsidRDefault="00B17E48" w:rsidP="004F3959">
      <w:pPr>
        <w:spacing w:line="480" w:lineRule="auto"/>
        <w:ind w:firstLineChars="200" w:firstLine="480"/>
        <w:rPr>
          <w:szCs w:val="15"/>
        </w:rPr>
      </w:pPr>
      <w:r w:rsidRPr="004F3959">
        <w:rPr>
          <w:rFonts w:hint="eastAsia"/>
          <w:noProof/>
          <w:szCs w:val="15"/>
        </w:rPr>
        <w:lastRenderedPageBreak/>
        <w:drawing>
          <wp:inline distT="0" distB="0" distL="0" distR="0" wp14:anchorId="4CE3EDF6" wp14:editId="0D4336C9">
            <wp:extent cx="4895088" cy="6641592"/>
            <wp:effectExtent l="0" t="0" r="0" b="0"/>
            <wp:docPr id="1425560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60386" name="图片 14255603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66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2949" w14:textId="77777777" w:rsidR="00B17E48" w:rsidRPr="004F3959" w:rsidRDefault="00B17E48" w:rsidP="004F3959">
      <w:pPr>
        <w:spacing w:line="480" w:lineRule="auto"/>
        <w:ind w:firstLineChars="200" w:firstLine="480"/>
        <w:rPr>
          <w:szCs w:val="15"/>
        </w:rPr>
      </w:pPr>
    </w:p>
    <w:p w14:paraId="14697686" w14:textId="19A24D95" w:rsidR="00547918" w:rsidRPr="004F3959" w:rsidRDefault="00B17E48" w:rsidP="004F3959">
      <w:pPr>
        <w:spacing w:line="480" w:lineRule="auto"/>
        <w:ind w:firstLineChars="200" w:firstLine="480"/>
        <w:jc w:val="center"/>
        <w:rPr>
          <w:szCs w:val="15"/>
        </w:rPr>
      </w:pPr>
      <w:r w:rsidRPr="004F3959">
        <w:rPr>
          <w:szCs w:val="15"/>
        </w:rPr>
        <w:t>Fig. S</w:t>
      </w:r>
      <w:r w:rsidR="008A25C6" w:rsidRPr="004F3959">
        <w:rPr>
          <w:rFonts w:hint="eastAsia"/>
          <w:szCs w:val="15"/>
        </w:rPr>
        <w:t>4</w:t>
      </w:r>
      <w:r w:rsidRPr="004F3959">
        <w:rPr>
          <w:rFonts w:hint="eastAsia"/>
          <w:szCs w:val="15"/>
        </w:rPr>
        <w:t xml:space="preserve"> </w:t>
      </w:r>
      <w:r w:rsidRPr="004F3959">
        <w:rPr>
          <w:szCs w:val="15"/>
        </w:rPr>
        <w:t>Phylogenetic analysis of NS13. (A) NS13 genome level evolutionary tree (B): isDDH analysis and ANI analysis of NS13.</w:t>
      </w:r>
    </w:p>
    <w:p w14:paraId="5D8A669D" w14:textId="77777777" w:rsidR="00B17E48" w:rsidRPr="004F3959" w:rsidRDefault="00B17E48" w:rsidP="004F3959">
      <w:pPr>
        <w:spacing w:line="480" w:lineRule="auto"/>
        <w:ind w:firstLineChars="200" w:firstLine="480"/>
        <w:jc w:val="center"/>
        <w:rPr>
          <w:szCs w:val="15"/>
        </w:rPr>
      </w:pPr>
    </w:p>
    <w:p w14:paraId="1897424A" w14:textId="77777777" w:rsidR="00B17E48" w:rsidRPr="004F3959" w:rsidRDefault="00B17E48" w:rsidP="004F3959">
      <w:pPr>
        <w:spacing w:line="480" w:lineRule="auto"/>
        <w:ind w:firstLineChars="200" w:firstLine="480"/>
        <w:jc w:val="center"/>
        <w:rPr>
          <w:szCs w:val="15"/>
        </w:rPr>
      </w:pPr>
    </w:p>
    <w:p w14:paraId="4428C738" w14:textId="72F8CC44" w:rsidR="00B17E48" w:rsidRPr="004F3959" w:rsidRDefault="00B17E48" w:rsidP="004F3959">
      <w:pPr>
        <w:spacing w:line="480" w:lineRule="auto"/>
        <w:jc w:val="center"/>
      </w:pPr>
      <w:r w:rsidRPr="004F3959">
        <w:rPr>
          <w:szCs w:val="24"/>
        </w:rPr>
        <w:t>Table S1</w:t>
      </w:r>
      <w:r w:rsidRPr="004F3959">
        <w:rPr>
          <w:rFonts w:hint="eastAsia"/>
          <w:szCs w:val="24"/>
        </w:rPr>
        <w:t xml:space="preserve"> </w:t>
      </w:r>
      <w:r w:rsidRPr="004F3959">
        <w:t>The fungal reference strains and bacterial agents used in this study</w:t>
      </w:r>
    </w:p>
    <w:tbl>
      <w:tblPr>
        <w:tblStyle w:val="af3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2551"/>
        <w:gridCol w:w="1134"/>
        <w:gridCol w:w="1743"/>
      </w:tblGrid>
      <w:tr w:rsidR="008A25C6" w:rsidRPr="004F3959" w14:paraId="5E8EF277" w14:textId="77777777" w:rsidTr="00131D82">
        <w:trPr>
          <w:jc w:val="center"/>
        </w:trPr>
        <w:tc>
          <w:tcPr>
            <w:tcW w:w="251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B6F8DC0" w14:textId="6D9884FD" w:rsidR="00B17E48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 w:hint="eastAsia"/>
                <w:spacing w:val="8"/>
                <w:szCs w:val="21"/>
              </w:rPr>
              <w:t>G</w:t>
            </w:r>
            <w:r w:rsidRPr="004F3959">
              <w:rPr>
                <w:rFonts w:cs="Segoe UI"/>
                <w:spacing w:val="8"/>
                <w:szCs w:val="21"/>
              </w:rPr>
              <w:t>enus name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19DF9DC" w14:textId="072F4D8A" w:rsidR="00B17E48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 w:hint="eastAsia"/>
                <w:spacing w:val="8"/>
                <w:szCs w:val="21"/>
              </w:rPr>
              <w:t>H</w:t>
            </w:r>
            <w:r w:rsidRPr="004F3959">
              <w:rPr>
                <w:rFonts w:cs="Segoe UI"/>
                <w:spacing w:val="8"/>
                <w:szCs w:val="21"/>
              </w:rPr>
              <w:t>ost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487312F" w14:textId="71ABDD4A" w:rsidR="00B17E48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 w:hint="eastAsia"/>
                <w:spacing w:val="8"/>
                <w:szCs w:val="21"/>
              </w:rPr>
              <w:t>D</w:t>
            </w:r>
            <w:r w:rsidRPr="004F3959">
              <w:rPr>
                <w:rFonts w:cs="Segoe UI"/>
                <w:spacing w:val="8"/>
                <w:szCs w:val="21"/>
              </w:rPr>
              <w:t>isease type</w:t>
            </w:r>
          </w:p>
        </w:tc>
        <w:tc>
          <w:tcPr>
            <w:tcW w:w="1743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1769DC2" w14:textId="1B8D65BD" w:rsidR="00B17E48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 w:hint="eastAsia"/>
                <w:spacing w:val="8"/>
                <w:szCs w:val="21"/>
              </w:rPr>
              <w:t>S</w:t>
            </w:r>
            <w:r w:rsidRPr="004F3959">
              <w:rPr>
                <w:rFonts w:cs="Segoe UI"/>
                <w:spacing w:val="8"/>
                <w:szCs w:val="21"/>
              </w:rPr>
              <w:t>train number</w:t>
            </w:r>
          </w:p>
        </w:tc>
      </w:tr>
      <w:tr w:rsidR="008A25C6" w:rsidRPr="004F3959" w14:paraId="72BC9E8C" w14:textId="77777777" w:rsidTr="00131D82">
        <w:trPr>
          <w:jc w:val="center"/>
        </w:trPr>
        <w:tc>
          <w:tcPr>
            <w:tcW w:w="2510" w:type="dxa"/>
            <w:tcBorders>
              <w:top w:val="single" w:sz="4" w:space="0" w:color="auto"/>
            </w:tcBorders>
            <w:vAlign w:val="center"/>
          </w:tcPr>
          <w:p w14:paraId="2CF8BB03" w14:textId="77777777" w:rsidR="00B17E48" w:rsidRPr="004F3959" w:rsidRDefault="00B17E48" w:rsidP="004F3959">
            <w:pPr>
              <w:spacing w:line="480" w:lineRule="auto"/>
              <w:jc w:val="center"/>
            </w:pPr>
            <w:r w:rsidRPr="004F3959">
              <w:rPr>
                <w:rStyle w:val="af4"/>
                <w:rFonts w:cs="Segoe UI"/>
                <w:spacing w:val="8"/>
                <w:szCs w:val="21"/>
              </w:rPr>
              <w:t>Bacillus velezensis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5D2B3EA0" w14:textId="0D4B31EB" w:rsidR="00B17E48" w:rsidRPr="004F3959" w:rsidRDefault="00131D82" w:rsidP="004F3959">
            <w:pPr>
              <w:spacing w:line="480" w:lineRule="auto"/>
              <w:jc w:val="center"/>
              <w:rPr>
                <w:i/>
                <w:iCs/>
              </w:rPr>
            </w:pPr>
            <w:r w:rsidRPr="004F3959">
              <w:rPr>
                <w:rFonts w:cs="Segoe UI"/>
                <w:i/>
                <w:iCs/>
                <w:spacing w:val="8"/>
                <w:szCs w:val="21"/>
              </w:rPr>
              <w:t>Lonicera macranthoides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F0E667A" w14:textId="77777777" w:rsidR="00B17E48" w:rsidRPr="004F3959" w:rsidRDefault="00B17E48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spacing w:val="8"/>
                <w:szCs w:val="21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</w:tcBorders>
            <w:vAlign w:val="center"/>
          </w:tcPr>
          <w:p w14:paraId="467E34CE" w14:textId="77777777" w:rsidR="00B17E48" w:rsidRPr="004F3959" w:rsidRDefault="00B17E4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NS13</w:t>
            </w:r>
          </w:p>
        </w:tc>
      </w:tr>
      <w:tr w:rsidR="008A25C6" w:rsidRPr="004F3959" w14:paraId="7516EA56" w14:textId="77777777" w:rsidTr="00131D82">
        <w:trPr>
          <w:jc w:val="center"/>
        </w:trPr>
        <w:tc>
          <w:tcPr>
            <w:tcW w:w="2510" w:type="dxa"/>
            <w:vAlign w:val="center"/>
          </w:tcPr>
          <w:p w14:paraId="5CBD8D1E" w14:textId="77777777" w:rsidR="00B17E48" w:rsidRPr="004F3959" w:rsidRDefault="00B17E48" w:rsidP="004F3959">
            <w:pPr>
              <w:spacing w:line="480" w:lineRule="auto"/>
              <w:jc w:val="center"/>
            </w:pPr>
            <w:r w:rsidRPr="004F3959">
              <w:rPr>
                <w:rStyle w:val="af4"/>
                <w:rFonts w:cs="Segoe UI"/>
                <w:spacing w:val="8"/>
                <w:szCs w:val="21"/>
              </w:rPr>
              <w:t>Fusarium oxysporum</w:t>
            </w:r>
          </w:p>
        </w:tc>
        <w:tc>
          <w:tcPr>
            <w:tcW w:w="2551" w:type="dxa"/>
            <w:vAlign w:val="center"/>
          </w:tcPr>
          <w:p w14:paraId="6EDBA2D2" w14:textId="5141CC15" w:rsidR="00B17E48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i/>
                <w:iCs/>
                <w:spacing w:val="8"/>
                <w:szCs w:val="21"/>
              </w:rPr>
              <w:t>Lonicera macranthoides</w:t>
            </w:r>
          </w:p>
        </w:tc>
        <w:tc>
          <w:tcPr>
            <w:tcW w:w="1134" w:type="dxa"/>
            <w:vAlign w:val="center"/>
          </w:tcPr>
          <w:p w14:paraId="7B0233D8" w14:textId="19A37F11" w:rsidR="00B17E48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spacing w:val="8"/>
                <w:szCs w:val="21"/>
              </w:rPr>
              <w:t>Root rot</w:t>
            </w:r>
          </w:p>
        </w:tc>
        <w:tc>
          <w:tcPr>
            <w:tcW w:w="1743" w:type="dxa"/>
            <w:vAlign w:val="center"/>
          </w:tcPr>
          <w:p w14:paraId="1E8BD27E" w14:textId="77777777" w:rsidR="00B17E48" w:rsidRPr="004F3959" w:rsidRDefault="00B17E4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Y1</w:t>
            </w:r>
          </w:p>
        </w:tc>
      </w:tr>
      <w:tr w:rsidR="00131D82" w:rsidRPr="004F3959" w14:paraId="781FC5EB" w14:textId="77777777" w:rsidTr="00131D82">
        <w:trPr>
          <w:jc w:val="center"/>
        </w:trPr>
        <w:tc>
          <w:tcPr>
            <w:tcW w:w="2510" w:type="dxa"/>
            <w:vAlign w:val="center"/>
          </w:tcPr>
          <w:p w14:paraId="68EAC287" w14:textId="6B7A88FD" w:rsidR="00131D82" w:rsidRPr="004F3959" w:rsidRDefault="00131D82" w:rsidP="004F3959">
            <w:pPr>
              <w:spacing w:line="480" w:lineRule="auto"/>
              <w:jc w:val="center"/>
              <w:rPr>
                <w:rStyle w:val="af4"/>
                <w:rFonts w:cs="Segoe UI"/>
                <w:spacing w:val="8"/>
                <w:szCs w:val="21"/>
              </w:rPr>
            </w:pPr>
            <w:r w:rsidRPr="004F3959">
              <w:rPr>
                <w:rStyle w:val="af4"/>
                <w:rFonts w:cs="Segoe UI"/>
                <w:spacing w:val="8"/>
                <w:szCs w:val="21"/>
              </w:rPr>
              <w:t>Fusarium fujikuroi</w:t>
            </w:r>
          </w:p>
        </w:tc>
        <w:tc>
          <w:tcPr>
            <w:tcW w:w="2551" w:type="dxa"/>
            <w:vAlign w:val="center"/>
          </w:tcPr>
          <w:p w14:paraId="1135B254" w14:textId="6556057A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i/>
                <w:iCs/>
                <w:spacing w:val="8"/>
                <w:szCs w:val="21"/>
              </w:rPr>
              <w:t>Avena fatua</w:t>
            </w:r>
            <w:r w:rsidRPr="004F3959">
              <w:rPr>
                <w:rFonts w:cs="Segoe UI"/>
                <w:spacing w:val="8"/>
                <w:szCs w:val="21"/>
              </w:rPr>
              <w:t xml:space="preserve"> L.</w:t>
            </w:r>
          </w:p>
        </w:tc>
        <w:tc>
          <w:tcPr>
            <w:tcW w:w="1134" w:type="dxa"/>
            <w:vAlign w:val="center"/>
          </w:tcPr>
          <w:p w14:paraId="5406E89A" w14:textId="0A804507" w:rsidR="00131D82" w:rsidRPr="004F3959" w:rsidRDefault="00131D82" w:rsidP="004F3959">
            <w:pPr>
              <w:spacing w:line="480" w:lineRule="auto"/>
              <w:jc w:val="center"/>
              <w:rPr>
                <w:rFonts w:cs="Segoe UI"/>
                <w:spacing w:val="8"/>
                <w:szCs w:val="21"/>
              </w:rPr>
            </w:pPr>
            <w:r w:rsidRPr="004F3959">
              <w:rPr>
                <w:rFonts w:cs="Segoe UI"/>
                <w:spacing w:val="8"/>
                <w:szCs w:val="21"/>
              </w:rPr>
              <w:t>Spike rot</w:t>
            </w:r>
          </w:p>
        </w:tc>
        <w:tc>
          <w:tcPr>
            <w:tcW w:w="1743" w:type="dxa"/>
            <w:vAlign w:val="center"/>
          </w:tcPr>
          <w:p w14:paraId="28163C9B" w14:textId="2D3235A8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spacing w:val="8"/>
                <w:szCs w:val="21"/>
              </w:rPr>
              <w:t>BNCC186247</w:t>
            </w:r>
          </w:p>
        </w:tc>
      </w:tr>
      <w:tr w:rsidR="00131D82" w:rsidRPr="004F3959" w14:paraId="113D7443" w14:textId="77777777" w:rsidTr="00131D82">
        <w:trPr>
          <w:jc w:val="center"/>
        </w:trPr>
        <w:tc>
          <w:tcPr>
            <w:tcW w:w="2510" w:type="dxa"/>
            <w:vAlign w:val="center"/>
          </w:tcPr>
          <w:p w14:paraId="0C52E379" w14:textId="7A413609" w:rsidR="00131D82" w:rsidRPr="004F3959" w:rsidRDefault="00131D82" w:rsidP="004F3959">
            <w:pPr>
              <w:spacing w:line="480" w:lineRule="auto"/>
              <w:jc w:val="center"/>
              <w:rPr>
                <w:rStyle w:val="af4"/>
                <w:rFonts w:cs="Segoe UI"/>
                <w:spacing w:val="8"/>
                <w:szCs w:val="21"/>
              </w:rPr>
            </w:pPr>
            <w:r w:rsidRPr="004F3959">
              <w:rPr>
                <w:rStyle w:val="af4"/>
                <w:rFonts w:cs="Segoe UI"/>
                <w:spacing w:val="8"/>
                <w:szCs w:val="21"/>
              </w:rPr>
              <w:t>Fusarium solani</w:t>
            </w:r>
          </w:p>
        </w:tc>
        <w:tc>
          <w:tcPr>
            <w:tcW w:w="2551" w:type="dxa"/>
            <w:vAlign w:val="center"/>
          </w:tcPr>
          <w:p w14:paraId="62ED5F17" w14:textId="6D110807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i/>
                <w:iCs/>
                <w:spacing w:val="8"/>
                <w:szCs w:val="21"/>
              </w:rPr>
              <w:t>Dendrobium</w:t>
            </w:r>
            <w:r w:rsidRPr="004F3959">
              <w:rPr>
                <w:rFonts w:cs="Segoe UI"/>
                <w:spacing w:val="8"/>
                <w:szCs w:val="21"/>
              </w:rPr>
              <w:t xml:space="preserve"> Sw.</w:t>
            </w:r>
          </w:p>
        </w:tc>
        <w:tc>
          <w:tcPr>
            <w:tcW w:w="1134" w:type="dxa"/>
            <w:vAlign w:val="center"/>
          </w:tcPr>
          <w:p w14:paraId="4765CFCB" w14:textId="5F94BD1C" w:rsidR="00131D82" w:rsidRPr="004F3959" w:rsidRDefault="00131D82" w:rsidP="004F3959">
            <w:pPr>
              <w:spacing w:line="480" w:lineRule="auto"/>
              <w:jc w:val="center"/>
              <w:rPr>
                <w:rFonts w:cs="Segoe UI"/>
                <w:spacing w:val="8"/>
                <w:szCs w:val="21"/>
              </w:rPr>
            </w:pPr>
            <w:r w:rsidRPr="004F3959">
              <w:rPr>
                <w:rFonts w:cs="Segoe UI"/>
                <w:spacing w:val="8"/>
                <w:szCs w:val="21"/>
              </w:rPr>
              <w:t>Root rot</w:t>
            </w:r>
          </w:p>
        </w:tc>
        <w:tc>
          <w:tcPr>
            <w:tcW w:w="1743" w:type="dxa"/>
            <w:vAlign w:val="center"/>
          </w:tcPr>
          <w:p w14:paraId="27E181CE" w14:textId="59744AB2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spacing w:val="8"/>
                <w:szCs w:val="21"/>
              </w:rPr>
              <w:t>BNCC121547</w:t>
            </w:r>
          </w:p>
        </w:tc>
      </w:tr>
      <w:tr w:rsidR="008A25C6" w:rsidRPr="004F3959" w14:paraId="6EB2F1D0" w14:textId="77777777" w:rsidTr="00131D82">
        <w:trPr>
          <w:jc w:val="center"/>
        </w:trPr>
        <w:tc>
          <w:tcPr>
            <w:tcW w:w="2510" w:type="dxa"/>
            <w:tcBorders>
              <w:bottom w:val="single" w:sz="18" w:space="0" w:color="auto"/>
            </w:tcBorders>
            <w:vAlign w:val="center"/>
          </w:tcPr>
          <w:p w14:paraId="0B28D8C9" w14:textId="77777777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Style w:val="af4"/>
                <w:rFonts w:cs="Segoe UI"/>
                <w:spacing w:val="8"/>
                <w:szCs w:val="21"/>
              </w:rPr>
              <w:t>Fusarium graminearum</w:t>
            </w:r>
          </w:p>
        </w:tc>
        <w:tc>
          <w:tcPr>
            <w:tcW w:w="2551" w:type="dxa"/>
            <w:tcBorders>
              <w:bottom w:val="single" w:sz="18" w:space="0" w:color="auto"/>
            </w:tcBorders>
            <w:vAlign w:val="center"/>
          </w:tcPr>
          <w:p w14:paraId="39114E18" w14:textId="70814357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i/>
                <w:iCs/>
                <w:spacing w:val="8"/>
                <w:szCs w:val="21"/>
              </w:rPr>
              <w:t>Triticum aestivum</w:t>
            </w:r>
            <w:r w:rsidRPr="004F3959">
              <w:rPr>
                <w:rFonts w:cs="Segoe UI"/>
                <w:spacing w:val="8"/>
                <w:szCs w:val="21"/>
              </w:rPr>
              <w:t xml:space="preserve"> L.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67EDB599" w14:textId="434657AE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spacing w:val="8"/>
                <w:szCs w:val="21"/>
              </w:rPr>
              <w:t>F</w:t>
            </w:r>
            <w:r w:rsidR="008A25C6" w:rsidRPr="004F3959">
              <w:rPr>
                <w:rFonts w:cs="Segoe UI" w:hint="eastAsia"/>
                <w:spacing w:val="8"/>
                <w:szCs w:val="21"/>
              </w:rPr>
              <w:t>HB</w:t>
            </w:r>
          </w:p>
        </w:tc>
        <w:tc>
          <w:tcPr>
            <w:tcW w:w="1743" w:type="dxa"/>
            <w:tcBorders>
              <w:bottom w:val="single" w:sz="18" w:space="0" w:color="auto"/>
            </w:tcBorders>
            <w:vAlign w:val="center"/>
          </w:tcPr>
          <w:p w14:paraId="255CA858" w14:textId="77777777" w:rsidR="00131D82" w:rsidRPr="004F3959" w:rsidRDefault="00131D82" w:rsidP="004F3959">
            <w:pPr>
              <w:spacing w:line="480" w:lineRule="auto"/>
              <w:jc w:val="center"/>
            </w:pPr>
            <w:r w:rsidRPr="004F3959">
              <w:rPr>
                <w:rFonts w:cs="Segoe UI"/>
                <w:spacing w:val="8"/>
                <w:szCs w:val="21"/>
              </w:rPr>
              <w:t>BNCC113713</w:t>
            </w:r>
          </w:p>
        </w:tc>
      </w:tr>
    </w:tbl>
    <w:p w14:paraId="62C1E987" w14:textId="77777777" w:rsidR="00B17E48" w:rsidRPr="004F3959" w:rsidRDefault="00B17E48" w:rsidP="004F3959">
      <w:pPr>
        <w:spacing w:line="480" w:lineRule="auto"/>
      </w:pPr>
    </w:p>
    <w:p w14:paraId="64A60E26" w14:textId="1915BA1D" w:rsidR="00741927" w:rsidRPr="004F3959" w:rsidRDefault="00547918" w:rsidP="004F3959">
      <w:pPr>
        <w:spacing w:line="480" w:lineRule="auto"/>
        <w:ind w:firstLineChars="200" w:firstLine="480"/>
        <w:jc w:val="center"/>
      </w:pPr>
      <w:bookmarkStart w:id="0" w:name="_Hlk204009433"/>
      <w:r w:rsidRPr="004F3959">
        <w:rPr>
          <w:szCs w:val="24"/>
        </w:rPr>
        <w:t>Table S</w:t>
      </w:r>
      <w:bookmarkEnd w:id="0"/>
      <w:r w:rsidR="00131D82" w:rsidRPr="004F3959">
        <w:rPr>
          <w:rFonts w:hint="eastAsia"/>
          <w:szCs w:val="24"/>
        </w:rPr>
        <w:t>2</w:t>
      </w:r>
      <w:r w:rsidRPr="004F3959">
        <w:t xml:space="preserve"> Physiological and biochemical characteristics of strain NS13</w:t>
      </w:r>
    </w:p>
    <w:tbl>
      <w:tblPr>
        <w:tblW w:w="793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0"/>
        <w:gridCol w:w="2218"/>
      </w:tblGrid>
      <w:tr w:rsidR="00547918" w:rsidRPr="004F3959" w14:paraId="7FEA7DD4" w14:textId="77777777" w:rsidTr="009E3246">
        <w:trPr>
          <w:trHeight w:val="284"/>
          <w:tblHeader/>
          <w:jc w:val="center"/>
        </w:trPr>
        <w:tc>
          <w:tcPr>
            <w:tcW w:w="0" w:type="auto"/>
            <w:tcBorders>
              <w:top w:val="single" w:sz="18" w:space="0" w:color="auto"/>
              <w:bottom w:val="single" w:sz="4" w:space="0" w:color="auto"/>
            </w:tcBorders>
            <w:tcMar>
              <w:top w:w="103" w:type="dxa"/>
              <w:left w:w="0" w:type="dxa"/>
              <w:bottom w:w="103" w:type="dxa"/>
              <w:right w:w="206" w:type="dxa"/>
            </w:tcMar>
            <w:hideMark/>
          </w:tcPr>
          <w:p w14:paraId="53CF1A25" w14:textId="427B8F3C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B</w:t>
            </w:r>
            <w:r w:rsidRPr="004F3959">
              <w:t>iochemical testing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4" w:space="0" w:color="auto"/>
            </w:tcBorders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  <w:hideMark/>
          </w:tcPr>
          <w:p w14:paraId="4B2AE837" w14:textId="48E94C16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NS13</w:t>
            </w:r>
          </w:p>
        </w:tc>
      </w:tr>
      <w:tr w:rsidR="00547918" w:rsidRPr="004F3959" w14:paraId="7262E53C" w14:textId="77777777" w:rsidTr="009E3246">
        <w:trPr>
          <w:trHeight w:val="284"/>
          <w:jc w:val="center"/>
        </w:trPr>
        <w:tc>
          <w:tcPr>
            <w:tcW w:w="0" w:type="auto"/>
            <w:tcBorders>
              <w:top w:val="single" w:sz="4" w:space="0" w:color="auto"/>
            </w:tcBorders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66CB32E2" w14:textId="74728836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V-P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1C6BE5FD" w14:textId="66F54643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-</w:t>
            </w:r>
          </w:p>
        </w:tc>
      </w:tr>
      <w:tr w:rsidR="00547918" w:rsidRPr="004F3959" w14:paraId="79BDCB8B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406F44BA" w14:textId="07BCAB3B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Citrate utilization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07AC5822" w14:textId="5ADE6A6D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+</w:t>
            </w:r>
          </w:p>
        </w:tc>
      </w:tr>
      <w:tr w:rsidR="00547918" w:rsidRPr="004F3959" w14:paraId="727F1C8F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7B74E87B" w14:textId="14F4976F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Propionate Utilization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4F079F82" w14:textId="42092A4B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+</w:t>
            </w:r>
          </w:p>
        </w:tc>
      </w:tr>
      <w:tr w:rsidR="00547918" w:rsidRPr="004F3959" w14:paraId="6202E968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094C7A65" w14:textId="0207E25A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lastRenderedPageBreak/>
              <w:t>D-Xylose Utilization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56003BCC" w14:textId="67672C41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-</w:t>
            </w:r>
          </w:p>
        </w:tc>
      </w:tr>
      <w:tr w:rsidR="00547918" w:rsidRPr="004F3959" w14:paraId="029518F0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5096B8AB" w14:textId="6008FCEA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L-arabinose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413753C2" w14:textId="5576D2B0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-</w:t>
            </w:r>
          </w:p>
        </w:tc>
      </w:tr>
      <w:tr w:rsidR="00547918" w:rsidRPr="004F3959" w14:paraId="3FBA6ECF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42FCA256" w14:textId="2761E1DD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Mannitol Fermentation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70EC991A" w14:textId="42922B31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-</w:t>
            </w:r>
          </w:p>
        </w:tc>
      </w:tr>
      <w:tr w:rsidR="00547918" w:rsidRPr="004F3959" w14:paraId="018FB887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12C94A1B" w14:textId="5691F796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Gelatin Liquefaction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4F2CB7B0" w14:textId="5B133E26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+</w:t>
            </w:r>
          </w:p>
        </w:tc>
      </w:tr>
      <w:tr w:rsidR="00547918" w:rsidRPr="004F3959" w14:paraId="36B9F5FF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0B1911F5" w14:textId="3DAFDB45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7% NaCl tolerance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5BD2880B" w14:textId="56461ACC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-</w:t>
            </w:r>
          </w:p>
        </w:tc>
      </w:tr>
      <w:tr w:rsidR="00547918" w:rsidRPr="004F3959" w14:paraId="4D4E9348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</w:tcPr>
          <w:p w14:paraId="6BF3E17B" w14:textId="0D97AC48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PH 5.7 growth capacity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</w:tcPr>
          <w:p w14:paraId="061E23C3" w14:textId="1DB05E22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cs="Segoe UI" w:hint="eastAsia"/>
                <w:color w:val="404040"/>
                <w:kern w:val="0"/>
                <w:szCs w:val="24"/>
              </w:rPr>
              <w:t>+</w:t>
            </w:r>
          </w:p>
        </w:tc>
      </w:tr>
      <w:tr w:rsidR="00547918" w:rsidRPr="004F3959" w14:paraId="6EF81737" w14:textId="77777777" w:rsidTr="009E3246">
        <w:trPr>
          <w:trHeight w:val="284"/>
          <w:jc w:val="center"/>
        </w:trPr>
        <w:tc>
          <w:tcPr>
            <w:tcW w:w="0" w:type="auto"/>
            <w:tcMar>
              <w:top w:w="103" w:type="dxa"/>
              <w:left w:w="0" w:type="dxa"/>
              <w:bottom w:w="103" w:type="dxa"/>
              <w:right w:w="206" w:type="dxa"/>
            </w:tcMar>
            <w:hideMark/>
          </w:tcPr>
          <w:p w14:paraId="61EA29DF" w14:textId="6BF3EF00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Nitrate Reduction</w:t>
            </w:r>
          </w:p>
        </w:tc>
        <w:tc>
          <w:tcPr>
            <w:tcW w:w="0" w:type="auto"/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  <w:hideMark/>
          </w:tcPr>
          <w:p w14:paraId="6F553397" w14:textId="78C4D10A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+</w:t>
            </w:r>
          </w:p>
        </w:tc>
      </w:tr>
      <w:tr w:rsidR="00547918" w:rsidRPr="004F3959" w14:paraId="0C83AA64" w14:textId="77777777" w:rsidTr="009E3246">
        <w:trPr>
          <w:trHeight w:val="284"/>
          <w:jc w:val="center"/>
        </w:trPr>
        <w:tc>
          <w:tcPr>
            <w:tcW w:w="0" w:type="auto"/>
            <w:tcBorders>
              <w:bottom w:val="single" w:sz="18" w:space="0" w:color="auto"/>
            </w:tcBorders>
            <w:tcMar>
              <w:top w:w="103" w:type="dxa"/>
              <w:left w:w="0" w:type="dxa"/>
              <w:bottom w:w="103" w:type="dxa"/>
              <w:right w:w="206" w:type="dxa"/>
            </w:tcMar>
            <w:hideMark/>
          </w:tcPr>
          <w:p w14:paraId="76A8899E" w14:textId="05B09BB2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t>Starch Hydrolysis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tcMar>
              <w:top w:w="103" w:type="dxa"/>
              <w:left w:w="206" w:type="dxa"/>
              <w:bottom w:w="103" w:type="dxa"/>
              <w:right w:w="206" w:type="dxa"/>
            </w:tcMar>
            <w:vAlign w:val="center"/>
            <w:hideMark/>
          </w:tcPr>
          <w:p w14:paraId="3AB46F9B" w14:textId="3B0A51F9" w:rsidR="00547918" w:rsidRPr="004F3959" w:rsidRDefault="00547918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+</w:t>
            </w:r>
          </w:p>
        </w:tc>
      </w:tr>
    </w:tbl>
    <w:p w14:paraId="344BD9D9" w14:textId="77777777" w:rsidR="00261BEA" w:rsidRDefault="00261BEA" w:rsidP="004F3959">
      <w:pPr>
        <w:pStyle w:val="af2"/>
        <w:keepNext/>
        <w:spacing w:line="480" w:lineRule="auto"/>
        <w:jc w:val="center"/>
        <w:rPr>
          <w:rFonts w:ascii="Times New Roman" w:eastAsia="宋体" w:hAnsi="Times New Roman"/>
          <w:sz w:val="24"/>
          <w:szCs w:val="24"/>
        </w:rPr>
      </w:pPr>
    </w:p>
    <w:p w14:paraId="0307F76B" w14:textId="1ABF3473" w:rsidR="0000732C" w:rsidRPr="004F3959" w:rsidRDefault="009E3246" w:rsidP="004F3959">
      <w:pPr>
        <w:pStyle w:val="af2"/>
        <w:keepNext/>
        <w:spacing w:line="48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F3959">
        <w:rPr>
          <w:rFonts w:ascii="Times New Roman" w:eastAsia="宋体" w:hAnsi="Times New Roman"/>
          <w:sz w:val="24"/>
          <w:szCs w:val="24"/>
        </w:rPr>
        <w:t>Table S</w:t>
      </w:r>
      <w:r w:rsidR="008A25C6" w:rsidRPr="004F3959">
        <w:rPr>
          <w:rFonts w:ascii="Times New Roman" w:eastAsia="宋体" w:hAnsi="Times New Roman" w:hint="eastAsia"/>
          <w:sz w:val="24"/>
          <w:szCs w:val="24"/>
        </w:rPr>
        <w:t>3</w:t>
      </w:r>
      <w:r w:rsidRPr="004F3959">
        <w:rPr>
          <w:sz w:val="24"/>
        </w:rPr>
        <w:t xml:space="preserve"> </w:t>
      </w:r>
      <w:r w:rsidRPr="004F3959">
        <w:rPr>
          <w:rFonts w:ascii="Times New Roman" w:eastAsia="宋体" w:hAnsi="Times New Roman"/>
          <w:sz w:val="24"/>
          <w:szCs w:val="24"/>
        </w:rPr>
        <w:t>Genomic component analysis of strain NS13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5629"/>
        <w:gridCol w:w="2309"/>
      </w:tblGrid>
      <w:tr w:rsidR="0000732C" w:rsidRPr="004F3959" w14:paraId="5E751CD4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tcBorders>
              <w:top w:val="single" w:sz="18" w:space="0" w:color="auto"/>
              <w:bottom w:val="single" w:sz="8" w:space="0" w:color="auto"/>
            </w:tcBorders>
            <w:vAlign w:val="center"/>
            <w:hideMark/>
          </w:tcPr>
          <w:p w14:paraId="4B117934" w14:textId="036902DD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  <w:vAlign w:val="center"/>
            <w:hideMark/>
          </w:tcPr>
          <w:p w14:paraId="78638A97" w14:textId="40D631CC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NS13</w:t>
            </w:r>
          </w:p>
        </w:tc>
      </w:tr>
      <w:tr w:rsidR="0000732C" w:rsidRPr="004F3959" w14:paraId="4DED9E4B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tcBorders>
              <w:top w:val="single" w:sz="8" w:space="0" w:color="auto"/>
            </w:tcBorders>
            <w:vAlign w:val="center"/>
            <w:hideMark/>
          </w:tcPr>
          <w:p w14:paraId="4DDFD006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Gene num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  <w:hideMark/>
          </w:tcPr>
          <w:p w14:paraId="1E3C5C4F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4060</w:t>
            </w:r>
          </w:p>
        </w:tc>
      </w:tr>
      <w:tr w:rsidR="0000732C" w:rsidRPr="004F3959" w14:paraId="3631E0E5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vAlign w:val="center"/>
            <w:hideMark/>
          </w:tcPr>
          <w:p w14:paraId="2FDE924B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Gene total length</w:t>
            </w:r>
          </w:p>
        </w:tc>
        <w:tc>
          <w:tcPr>
            <w:tcW w:w="1276" w:type="dxa"/>
            <w:vAlign w:val="center"/>
            <w:hideMark/>
          </w:tcPr>
          <w:p w14:paraId="089F0212" w14:textId="0F50EF41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3559779</w:t>
            </w:r>
          </w:p>
        </w:tc>
      </w:tr>
      <w:tr w:rsidR="0000732C" w:rsidRPr="004F3959" w14:paraId="48E2A219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vAlign w:val="center"/>
            <w:hideMark/>
          </w:tcPr>
          <w:p w14:paraId="328D8B1B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Gene average length</w:t>
            </w:r>
          </w:p>
        </w:tc>
        <w:tc>
          <w:tcPr>
            <w:tcW w:w="1276" w:type="dxa"/>
            <w:vAlign w:val="center"/>
            <w:hideMark/>
          </w:tcPr>
          <w:p w14:paraId="7B1E6372" w14:textId="2EF75B18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876</w:t>
            </w:r>
          </w:p>
        </w:tc>
      </w:tr>
      <w:tr w:rsidR="0000732C" w:rsidRPr="004F3959" w14:paraId="5FB8606B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vAlign w:val="center"/>
            <w:hideMark/>
          </w:tcPr>
          <w:p w14:paraId="39717C96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Gene density genes per kb</w:t>
            </w:r>
          </w:p>
        </w:tc>
        <w:tc>
          <w:tcPr>
            <w:tcW w:w="1276" w:type="dxa"/>
            <w:vAlign w:val="center"/>
            <w:hideMark/>
          </w:tcPr>
          <w:p w14:paraId="51C568B9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1.028</w:t>
            </w:r>
          </w:p>
        </w:tc>
      </w:tr>
      <w:tr w:rsidR="0000732C" w:rsidRPr="004F3959" w14:paraId="255DB04C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vAlign w:val="center"/>
            <w:hideMark/>
          </w:tcPr>
          <w:p w14:paraId="3F57D54B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GC content in gene region</w:t>
            </w:r>
          </w:p>
        </w:tc>
        <w:tc>
          <w:tcPr>
            <w:tcW w:w="1276" w:type="dxa"/>
            <w:vAlign w:val="center"/>
            <w:hideMark/>
          </w:tcPr>
          <w:p w14:paraId="279E71B8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47.2%</w:t>
            </w:r>
          </w:p>
        </w:tc>
      </w:tr>
      <w:tr w:rsidR="0000732C" w:rsidRPr="004F3959" w14:paraId="0BA2E057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vAlign w:val="center"/>
            <w:hideMark/>
          </w:tcPr>
          <w:p w14:paraId="16411254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Gene/Geonme</w:t>
            </w:r>
          </w:p>
        </w:tc>
        <w:tc>
          <w:tcPr>
            <w:tcW w:w="1276" w:type="dxa"/>
            <w:vAlign w:val="center"/>
            <w:hideMark/>
          </w:tcPr>
          <w:p w14:paraId="5968D544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szCs w:val="24"/>
              </w:rPr>
            </w:pPr>
            <w:r w:rsidRPr="004F3959">
              <w:rPr>
                <w:rFonts w:hint="eastAsia"/>
                <w:szCs w:val="24"/>
              </w:rPr>
              <w:t>90.2%</w:t>
            </w:r>
          </w:p>
        </w:tc>
      </w:tr>
      <w:tr w:rsidR="0000732C" w:rsidRPr="004F3959" w14:paraId="53863D8E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vAlign w:val="center"/>
            <w:hideMark/>
          </w:tcPr>
          <w:p w14:paraId="02853091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rFonts w:cs="宋体"/>
                <w:color w:val="333333"/>
                <w:kern w:val="0"/>
                <w:szCs w:val="24"/>
              </w:rPr>
            </w:pPr>
            <w:r w:rsidRPr="004F3959">
              <w:rPr>
                <w:rFonts w:hint="eastAsia"/>
                <w:szCs w:val="24"/>
              </w:rPr>
              <w:t xml:space="preserve">plus </w:t>
            </w:r>
            <w:r w:rsidRPr="004F3959">
              <w:rPr>
                <w:rFonts w:cs="宋体" w:hint="eastAsia"/>
                <w:color w:val="333333"/>
                <w:kern w:val="0"/>
                <w:szCs w:val="24"/>
              </w:rPr>
              <w:t>Gene num</w:t>
            </w:r>
          </w:p>
        </w:tc>
        <w:tc>
          <w:tcPr>
            <w:tcW w:w="1276" w:type="dxa"/>
            <w:vAlign w:val="center"/>
            <w:hideMark/>
          </w:tcPr>
          <w:p w14:paraId="4AA4DEAD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rFonts w:cs="宋体"/>
                <w:color w:val="333333"/>
                <w:kern w:val="0"/>
                <w:szCs w:val="24"/>
              </w:rPr>
            </w:pPr>
            <w:r w:rsidRPr="004F3959">
              <w:rPr>
                <w:rFonts w:cs="宋体" w:hint="eastAsia"/>
                <w:color w:val="333333"/>
                <w:kern w:val="0"/>
                <w:szCs w:val="24"/>
              </w:rPr>
              <w:t>1932</w:t>
            </w:r>
          </w:p>
        </w:tc>
      </w:tr>
      <w:tr w:rsidR="0000732C" w:rsidRPr="004F3959" w14:paraId="0B1870D0" w14:textId="77777777" w:rsidTr="009E3246">
        <w:trPr>
          <w:divId w:val="817496119"/>
          <w:trHeight w:val="284"/>
          <w:jc w:val="center"/>
        </w:trPr>
        <w:tc>
          <w:tcPr>
            <w:tcW w:w="3111" w:type="dxa"/>
            <w:tcBorders>
              <w:bottom w:val="single" w:sz="18" w:space="0" w:color="auto"/>
            </w:tcBorders>
            <w:vAlign w:val="center"/>
            <w:hideMark/>
          </w:tcPr>
          <w:p w14:paraId="5FF445B4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rFonts w:cs="宋体"/>
                <w:color w:val="333333"/>
                <w:kern w:val="0"/>
                <w:szCs w:val="24"/>
              </w:rPr>
            </w:pPr>
            <w:r w:rsidRPr="004F3959">
              <w:rPr>
                <w:rFonts w:cs="宋体" w:hint="eastAsia"/>
                <w:color w:val="333333"/>
                <w:kern w:val="0"/>
                <w:szCs w:val="24"/>
              </w:rPr>
              <w:lastRenderedPageBreak/>
              <w:t>minus Gene num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  <w:hideMark/>
          </w:tcPr>
          <w:p w14:paraId="3922F16B" w14:textId="77777777" w:rsidR="0000732C" w:rsidRPr="004F3959" w:rsidRDefault="0000732C" w:rsidP="004F3959">
            <w:pPr>
              <w:widowControl/>
              <w:spacing w:line="480" w:lineRule="auto"/>
              <w:jc w:val="center"/>
              <w:rPr>
                <w:rFonts w:cs="宋体"/>
                <w:color w:val="333333"/>
                <w:kern w:val="0"/>
                <w:szCs w:val="24"/>
              </w:rPr>
            </w:pPr>
            <w:r w:rsidRPr="004F3959">
              <w:rPr>
                <w:rFonts w:cs="宋体" w:hint="eastAsia"/>
                <w:color w:val="333333"/>
                <w:kern w:val="0"/>
                <w:szCs w:val="24"/>
              </w:rPr>
              <w:t>2128</w:t>
            </w:r>
          </w:p>
        </w:tc>
      </w:tr>
    </w:tbl>
    <w:p w14:paraId="632AB58D" w14:textId="77777777" w:rsidR="0000732C" w:rsidRPr="004F3959" w:rsidRDefault="0000732C" w:rsidP="004F3959">
      <w:pPr>
        <w:widowControl/>
        <w:spacing w:line="480" w:lineRule="auto"/>
        <w:jc w:val="left"/>
        <w:rPr>
          <w:szCs w:val="24"/>
        </w:rPr>
      </w:pPr>
    </w:p>
    <w:p w14:paraId="6A8B8895" w14:textId="120860A2" w:rsidR="008F4C27" w:rsidRPr="004F3959" w:rsidRDefault="008A25C6" w:rsidP="004F3959">
      <w:pPr>
        <w:pStyle w:val="af2"/>
        <w:keepNext/>
        <w:spacing w:line="48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F3959">
        <w:rPr>
          <w:rFonts w:ascii="Times New Roman" w:eastAsia="宋体" w:hAnsi="Times New Roman"/>
          <w:sz w:val="24"/>
          <w:szCs w:val="24"/>
        </w:rPr>
        <w:t>Table S</w:t>
      </w:r>
      <w:r w:rsidRPr="004F3959">
        <w:rPr>
          <w:rFonts w:ascii="Times New Roman" w:eastAsia="宋体" w:hAnsi="Times New Roman" w:hint="eastAsia"/>
          <w:sz w:val="24"/>
          <w:szCs w:val="24"/>
        </w:rPr>
        <w:t>4</w:t>
      </w:r>
      <w:r w:rsidR="009E3246" w:rsidRPr="004F3959">
        <w:rPr>
          <w:sz w:val="24"/>
        </w:rPr>
        <w:t xml:space="preserve"> </w:t>
      </w:r>
      <w:r w:rsidR="009E3246" w:rsidRPr="004F3959">
        <w:rPr>
          <w:rFonts w:ascii="Times New Roman" w:eastAsia="宋体" w:hAnsi="Times New Roman"/>
          <w:sz w:val="24"/>
          <w:szCs w:val="24"/>
        </w:rPr>
        <w:t>Genomic annotation of strain NS13</w:t>
      </w:r>
    </w:p>
    <w:tbl>
      <w:tblPr>
        <w:tblStyle w:val="af3"/>
        <w:tblW w:w="7938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3965"/>
      </w:tblGrid>
      <w:tr w:rsidR="008F4C27" w:rsidRPr="004F3959" w14:paraId="587DED60" w14:textId="77777777" w:rsidTr="00CE09B4">
        <w:tc>
          <w:tcPr>
            <w:tcW w:w="3973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5CD85984" w14:textId="6E9F846A" w:rsidR="008F4C27" w:rsidRPr="004F3959" w:rsidRDefault="008F4C27" w:rsidP="004F3959">
            <w:pPr>
              <w:spacing w:line="480" w:lineRule="auto"/>
              <w:jc w:val="center"/>
            </w:pPr>
          </w:p>
        </w:tc>
        <w:tc>
          <w:tcPr>
            <w:tcW w:w="3965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72EF1177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NS13</w:t>
            </w:r>
          </w:p>
        </w:tc>
      </w:tr>
      <w:tr w:rsidR="008F4C27" w:rsidRPr="004F3959" w14:paraId="75CFCAB8" w14:textId="77777777" w:rsidTr="00CE09B4">
        <w:tc>
          <w:tcPr>
            <w:tcW w:w="3973" w:type="dxa"/>
            <w:tcBorders>
              <w:top w:val="single" w:sz="8" w:space="0" w:color="auto"/>
            </w:tcBorders>
            <w:vAlign w:val="center"/>
          </w:tcPr>
          <w:p w14:paraId="7208727C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Total protein</w:t>
            </w:r>
          </w:p>
        </w:tc>
        <w:tc>
          <w:tcPr>
            <w:tcW w:w="3965" w:type="dxa"/>
            <w:tcBorders>
              <w:top w:val="single" w:sz="8" w:space="0" w:color="auto"/>
            </w:tcBorders>
            <w:vAlign w:val="center"/>
          </w:tcPr>
          <w:p w14:paraId="491CED7E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4060</w:t>
            </w:r>
          </w:p>
        </w:tc>
      </w:tr>
      <w:tr w:rsidR="008F4C27" w:rsidRPr="004F3959" w14:paraId="676A6FA4" w14:textId="77777777" w:rsidTr="00CE09B4">
        <w:tc>
          <w:tcPr>
            <w:tcW w:w="3973" w:type="dxa"/>
            <w:vAlign w:val="center"/>
          </w:tcPr>
          <w:p w14:paraId="3FA0EDC7" w14:textId="77777777" w:rsidR="008F4C27" w:rsidRPr="004F3959" w:rsidRDefault="008F4C27" w:rsidP="004F3959">
            <w:pPr>
              <w:spacing w:line="480" w:lineRule="auto"/>
              <w:jc w:val="center"/>
            </w:pPr>
            <w:bookmarkStart w:id="1" w:name="_Hlk197897959"/>
            <w:r w:rsidRPr="004F3959">
              <w:t>NR</w:t>
            </w:r>
          </w:p>
        </w:tc>
        <w:tc>
          <w:tcPr>
            <w:tcW w:w="3965" w:type="dxa"/>
            <w:vAlign w:val="center"/>
          </w:tcPr>
          <w:p w14:paraId="1BCECBBA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3705</w:t>
            </w:r>
          </w:p>
        </w:tc>
      </w:tr>
      <w:tr w:rsidR="008F4C27" w:rsidRPr="004F3959" w14:paraId="31FDF5EE" w14:textId="77777777" w:rsidTr="00CE09B4">
        <w:tc>
          <w:tcPr>
            <w:tcW w:w="3973" w:type="dxa"/>
            <w:vAlign w:val="center"/>
          </w:tcPr>
          <w:p w14:paraId="7949D4F2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GO</w:t>
            </w:r>
          </w:p>
        </w:tc>
        <w:tc>
          <w:tcPr>
            <w:tcW w:w="3965" w:type="dxa"/>
            <w:vAlign w:val="center"/>
          </w:tcPr>
          <w:p w14:paraId="207B371C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1267</w:t>
            </w:r>
          </w:p>
        </w:tc>
      </w:tr>
      <w:tr w:rsidR="008F4C27" w:rsidRPr="004F3959" w14:paraId="411F4881" w14:textId="77777777" w:rsidTr="00CE09B4">
        <w:tc>
          <w:tcPr>
            <w:tcW w:w="3973" w:type="dxa"/>
            <w:vAlign w:val="center"/>
          </w:tcPr>
          <w:p w14:paraId="76D06D3F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rPr>
                <w:rFonts w:hint="eastAsia"/>
              </w:rPr>
              <w:t>COG</w:t>
            </w:r>
          </w:p>
        </w:tc>
        <w:tc>
          <w:tcPr>
            <w:tcW w:w="3965" w:type="dxa"/>
            <w:vAlign w:val="center"/>
          </w:tcPr>
          <w:p w14:paraId="34FBF629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3044</w:t>
            </w:r>
          </w:p>
        </w:tc>
      </w:tr>
      <w:tr w:rsidR="008F4C27" w:rsidRPr="004F3959" w14:paraId="60B45486" w14:textId="77777777" w:rsidTr="00CE09B4">
        <w:tc>
          <w:tcPr>
            <w:tcW w:w="3973" w:type="dxa"/>
            <w:vAlign w:val="center"/>
          </w:tcPr>
          <w:p w14:paraId="682D4CE2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KEGG</w:t>
            </w:r>
          </w:p>
        </w:tc>
        <w:tc>
          <w:tcPr>
            <w:tcW w:w="3965" w:type="dxa"/>
            <w:vAlign w:val="center"/>
          </w:tcPr>
          <w:p w14:paraId="2CEB7A01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2328</w:t>
            </w:r>
          </w:p>
        </w:tc>
      </w:tr>
      <w:tr w:rsidR="008F4C27" w:rsidRPr="004F3959" w14:paraId="31052CE7" w14:textId="77777777" w:rsidTr="00CE09B4">
        <w:tc>
          <w:tcPr>
            <w:tcW w:w="3973" w:type="dxa"/>
            <w:vAlign w:val="center"/>
          </w:tcPr>
          <w:p w14:paraId="011B828F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Swiss</w:t>
            </w:r>
          </w:p>
        </w:tc>
        <w:tc>
          <w:tcPr>
            <w:tcW w:w="3965" w:type="dxa"/>
            <w:vAlign w:val="center"/>
          </w:tcPr>
          <w:p w14:paraId="176C4E51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3413</w:t>
            </w:r>
          </w:p>
        </w:tc>
      </w:tr>
      <w:tr w:rsidR="008F4C27" w:rsidRPr="004F3959" w14:paraId="4BF91254" w14:textId="77777777" w:rsidTr="00CE09B4">
        <w:tc>
          <w:tcPr>
            <w:tcW w:w="3973" w:type="dxa"/>
            <w:vAlign w:val="center"/>
          </w:tcPr>
          <w:p w14:paraId="2E987718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CAZy</w:t>
            </w:r>
          </w:p>
        </w:tc>
        <w:tc>
          <w:tcPr>
            <w:tcW w:w="3965" w:type="dxa"/>
            <w:vAlign w:val="center"/>
          </w:tcPr>
          <w:p w14:paraId="2A1D9565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152</w:t>
            </w:r>
          </w:p>
        </w:tc>
      </w:tr>
      <w:tr w:rsidR="008F4C27" w:rsidRPr="004F3959" w14:paraId="7B25A8E0" w14:textId="77777777" w:rsidTr="00CE09B4">
        <w:tc>
          <w:tcPr>
            <w:tcW w:w="3973" w:type="dxa"/>
            <w:tcBorders>
              <w:bottom w:val="single" w:sz="18" w:space="0" w:color="auto"/>
            </w:tcBorders>
            <w:vAlign w:val="center"/>
          </w:tcPr>
          <w:p w14:paraId="2D40FF6A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CARD</w:t>
            </w:r>
          </w:p>
        </w:tc>
        <w:tc>
          <w:tcPr>
            <w:tcW w:w="3965" w:type="dxa"/>
            <w:tcBorders>
              <w:bottom w:val="single" w:sz="18" w:space="0" w:color="auto"/>
            </w:tcBorders>
            <w:vAlign w:val="center"/>
          </w:tcPr>
          <w:p w14:paraId="31934E0A" w14:textId="77777777" w:rsidR="008F4C27" w:rsidRPr="004F3959" w:rsidRDefault="008F4C27" w:rsidP="004F3959">
            <w:pPr>
              <w:spacing w:line="480" w:lineRule="auto"/>
              <w:jc w:val="center"/>
            </w:pPr>
            <w:r w:rsidRPr="004F3959">
              <w:t>120</w:t>
            </w:r>
          </w:p>
        </w:tc>
      </w:tr>
      <w:bookmarkEnd w:id="1"/>
    </w:tbl>
    <w:p w14:paraId="603579D6" w14:textId="77777777" w:rsidR="00CE09B4" w:rsidRPr="004F3959" w:rsidRDefault="00CE09B4" w:rsidP="004F3959">
      <w:pPr>
        <w:spacing w:line="480" w:lineRule="auto"/>
        <w:ind w:firstLineChars="200" w:firstLine="480"/>
        <w:jc w:val="center"/>
      </w:pPr>
    </w:p>
    <w:p w14:paraId="7ACA55B0" w14:textId="6C435EF7" w:rsidR="00CE09B4" w:rsidRPr="004F3959" w:rsidRDefault="00CE09B4" w:rsidP="004F3959">
      <w:pPr>
        <w:spacing w:line="480" w:lineRule="auto"/>
        <w:ind w:firstLineChars="200" w:firstLine="480"/>
        <w:jc w:val="center"/>
      </w:pPr>
      <w:r w:rsidRPr="004F3959">
        <w:rPr>
          <w:szCs w:val="24"/>
        </w:rPr>
        <w:t>Table S</w:t>
      </w:r>
      <w:r w:rsidR="004D186B" w:rsidRPr="004F3959">
        <w:rPr>
          <w:rFonts w:hint="eastAsia"/>
          <w:szCs w:val="24"/>
        </w:rPr>
        <w:t>6</w:t>
      </w:r>
      <w:r w:rsidRPr="004F3959">
        <w:rPr>
          <w:rFonts w:hint="eastAsia"/>
        </w:rPr>
        <w:t xml:space="preserve"> S</w:t>
      </w:r>
      <w:r w:rsidRPr="004F3959">
        <w:t>econdary metabolite gene cluster</w:t>
      </w:r>
      <w:r w:rsidRPr="004F3959">
        <w:rPr>
          <w:rFonts w:hint="eastAsia"/>
        </w:rPr>
        <w:t xml:space="preserve"> of </w:t>
      </w:r>
      <w:r w:rsidRPr="004F3959">
        <w:t>NS13</w:t>
      </w:r>
    </w:p>
    <w:tbl>
      <w:tblPr>
        <w:tblStyle w:val="af3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4"/>
        <w:gridCol w:w="1598"/>
        <w:gridCol w:w="1801"/>
        <w:gridCol w:w="1083"/>
        <w:gridCol w:w="1083"/>
        <w:gridCol w:w="1056"/>
      </w:tblGrid>
      <w:tr w:rsidR="00CE09B4" w:rsidRPr="004F3959" w14:paraId="2AF42403" w14:textId="77777777" w:rsidTr="004617FE">
        <w:trPr>
          <w:jc w:val="center"/>
        </w:trPr>
        <w:tc>
          <w:tcPr>
            <w:tcW w:w="183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F463F7E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Cluster number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4FE96AD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Compound</w:t>
            </w:r>
          </w:p>
        </w:tc>
        <w:tc>
          <w:tcPr>
            <w:tcW w:w="1757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5E70C6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Type</w:t>
            </w:r>
          </w:p>
        </w:tc>
        <w:tc>
          <w:tcPr>
            <w:tcW w:w="105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7BD426B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From</w:t>
            </w:r>
          </w:p>
        </w:tc>
        <w:tc>
          <w:tcPr>
            <w:tcW w:w="105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4DEC72D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To</w:t>
            </w:r>
          </w:p>
        </w:tc>
        <w:tc>
          <w:tcPr>
            <w:tcW w:w="103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418BCAE9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Size(kb)</w:t>
            </w:r>
          </w:p>
        </w:tc>
      </w:tr>
      <w:tr w:rsidR="00CE09B4" w:rsidRPr="004F3959" w14:paraId="24D24F1E" w14:textId="77777777" w:rsidTr="004617FE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731658FC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B60A9D8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Locillomycin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vAlign w:val="center"/>
          </w:tcPr>
          <w:p w14:paraId="06608556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NRPS,</w:t>
            </w:r>
            <w:r w:rsidRPr="004F3959">
              <w:br/>
              <w:t>transAT-PKS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vAlign w:val="center"/>
          </w:tcPr>
          <w:p w14:paraId="3FE7DAC1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197735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vAlign w:val="center"/>
          </w:tcPr>
          <w:p w14:paraId="3CC005E4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275463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vAlign w:val="center"/>
          </w:tcPr>
          <w:p w14:paraId="2DAEC542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77.729</w:t>
            </w:r>
          </w:p>
        </w:tc>
      </w:tr>
      <w:tr w:rsidR="00CE09B4" w:rsidRPr="004F3959" w14:paraId="5341D73E" w14:textId="77777777" w:rsidTr="004617FE">
        <w:trPr>
          <w:jc w:val="center"/>
        </w:trPr>
        <w:tc>
          <w:tcPr>
            <w:tcW w:w="1838" w:type="dxa"/>
            <w:vAlign w:val="center"/>
          </w:tcPr>
          <w:p w14:paraId="3331F915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</w:t>
            </w:r>
          </w:p>
        </w:tc>
        <w:tc>
          <w:tcPr>
            <w:tcW w:w="1559" w:type="dxa"/>
            <w:vAlign w:val="center"/>
          </w:tcPr>
          <w:p w14:paraId="1F2D6389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Surfactin</w:t>
            </w:r>
          </w:p>
        </w:tc>
        <w:tc>
          <w:tcPr>
            <w:tcW w:w="1757" w:type="dxa"/>
            <w:vAlign w:val="center"/>
          </w:tcPr>
          <w:p w14:paraId="2B504E7F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NRPS</w:t>
            </w:r>
          </w:p>
        </w:tc>
        <w:tc>
          <w:tcPr>
            <w:tcW w:w="1056" w:type="dxa"/>
            <w:vAlign w:val="center"/>
          </w:tcPr>
          <w:p w14:paraId="42E01BCE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345048</w:t>
            </w:r>
          </w:p>
        </w:tc>
        <w:tc>
          <w:tcPr>
            <w:tcW w:w="1056" w:type="dxa"/>
            <w:vAlign w:val="center"/>
          </w:tcPr>
          <w:p w14:paraId="2A97741F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410455</w:t>
            </w:r>
          </w:p>
        </w:tc>
        <w:tc>
          <w:tcPr>
            <w:tcW w:w="1030" w:type="dxa"/>
            <w:vAlign w:val="center"/>
          </w:tcPr>
          <w:p w14:paraId="0F4E8B47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65.408</w:t>
            </w:r>
          </w:p>
        </w:tc>
      </w:tr>
      <w:tr w:rsidR="00CE09B4" w:rsidRPr="004F3959" w14:paraId="7EC1D410" w14:textId="77777777" w:rsidTr="004617FE">
        <w:trPr>
          <w:jc w:val="center"/>
        </w:trPr>
        <w:tc>
          <w:tcPr>
            <w:tcW w:w="1838" w:type="dxa"/>
            <w:vAlign w:val="center"/>
          </w:tcPr>
          <w:p w14:paraId="1FEB450F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3</w:t>
            </w:r>
          </w:p>
        </w:tc>
        <w:tc>
          <w:tcPr>
            <w:tcW w:w="1559" w:type="dxa"/>
            <w:vAlign w:val="center"/>
          </w:tcPr>
          <w:p w14:paraId="1FC51AA1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Unknown</w:t>
            </w:r>
          </w:p>
        </w:tc>
        <w:tc>
          <w:tcPr>
            <w:tcW w:w="1757" w:type="dxa"/>
            <w:vAlign w:val="center"/>
          </w:tcPr>
          <w:p w14:paraId="679B6595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PKS-like</w:t>
            </w:r>
          </w:p>
        </w:tc>
        <w:tc>
          <w:tcPr>
            <w:tcW w:w="1056" w:type="dxa"/>
            <w:vAlign w:val="center"/>
          </w:tcPr>
          <w:p w14:paraId="4F94EFD3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946326</w:t>
            </w:r>
          </w:p>
        </w:tc>
        <w:tc>
          <w:tcPr>
            <w:tcW w:w="1056" w:type="dxa"/>
            <w:vAlign w:val="center"/>
          </w:tcPr>
          <w:p w14:paraId="1FC164A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987570</w:t>
            </w:r>
          </w:p>
        </w:tc>
        <w:tc>
          <w:tcPr>
            <w:tcW w:w="1030" w:type="dxa"/>
            <w:vAlign w:val="center"/>
          </w:tcPr>
          <w:p w14:paraId="593FC6FE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41.245</w:t>
            </w:r>
          </w:p>
        </w:tc>
      </w:tr>
      <w:tr w:rsidR="00CE09B4" w:rsidRPr="004F3959" w14:paraId="765D1840" w14:textId="77777777" w:rsidTr="004617FE">
        <w:trPr>
          <w:jc w:val="center"/>
        </w:trPr>
        <w:tc>
          <w:tcPr>
            <w:tcW w:w="1838" w:type="dxa"/>
            <w:vAlign w:val="center"/>
          </w:tcPr>
          <w:p w14:paraId="6CF16930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4</w:t>
            </w:r>
          </w:p>
        </w:tc>
        <w:tc>
          <w:tcPr>
            <w:tcW w:w="1559" w:type="dxa"/>
            <w:vAlign w:val="center"/>
          </w:tcPr>
          <w:p w14:paraId="045D4E8D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Unknown</w:t>
            </w:r>
          </w:p>
        </w:tc>
        <w:tc>
          <w:tcPr>
            <w:tcW w:w="1757" w:type="dxa"/>
            <w:vAlign w:val="center"/>
          </w:tcPr>
          <w:p w14:paraId="0A9B314C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terpene</w:t>
            </w:r>
          </w:p>
        </w:tc>
        <w:tc>
          <w:tcPr>
            <w:tcW w:w="1056" w:type="dxa"/>
            <w:vAlign w:val="center"/>
          </w:tcPr>
          <w:p w14:paraId="7EBEDB51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1069592</w:t>
            </w:r>
          </w:p>
        </w:tc>
        <w:tc>
          <w:tcPr>
            <w:tcW w:w="1056" w:type="dxa"/>
            <w:vAlign w:val="center"/>
          </w:tcPr>
          <w:p w14:paraId="7AF0A0C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1090332</w:t>
            </w:r>
          </w:p>
        </w:tc>
        <w:tc>
          <w:tcPr>
            <w:tcW w:w="1030" w:type="dxa"/>
            <w:vAlign w:val="center"/>
          </w:tcPr>
          <w:p w14:paraId="7C557B03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20.741</w:t>
            </w:r>
          </w:p>
        </w:tc>
      </w:tr>
      <w:tr w:rsidR="00CE09B4" w:rsidRPr="004F3959" w14:paraId="7590794A" w14:textId="77777777" w:rsidTr="004617FE">
        <w:trPr>
          <w:jc w:val="center"/>
        </w:trPr>
        <w:tc>
          <w:tcPr>
            <w:tcW w:w="1838" w:type="dxa"/>
            <w:vAlign w:val="center"/>
          </w:tcPr>
          <w:p w14:paraId="6C783A52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5</w:t>
            </w:r>
          </w:p>
        </w:tc>
        <w:tc>
          <w:tcPr>
            <w:tcW w:w="1559" w:type="dxa"/>
            <w:vAlign w:val="center"/>
          </w:tcPr>
          <w:p w14:paraId="5B624B5B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Unknown</w:t>
            </w:r>
          </w:p>
        </w:tc>
        <w:tc>
          <w:tcPr>
            <w:tcW w:w="1757" w:type="dxa"/>
            <w:vAlign w:val="center"/>
          </w:tcPr>
          <w:p w14:paraId="64F1CDB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lanthipeptide-class-ii</w:t>
            </w:r>
          </w:p>
        </w:tc>
        <w:tc>
          <w:tcPr>
            <w:tcW w:w="1056" w:type="dxa"/>
            <w:vAlign w:val="center"/>
          </w:tcPr>
          <w:p w14:paraId="2B6E5973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1210279</w:t>
            </w:r>
          </w:p>
        </w:tc>
        <w:tc>
          <w:tcPr>
            <w:tcW w:w="1056" w:type="dxa"/>
            <w:vAlign w:val="center"/>
          </w:tcPr>
          <w:p w14:paraId="436A5470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1239168</w:t>
            </w:r>
          </w:p>
        </w:tc>
        <w:tc>
          <w:tcPr>
            <w:tcW w:w="1030" w:type="dxa"/>
            <w:vAlign w:val="center"/>
          </w:tcPr>
          <w:p w14:paraId="61362759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28.89</w:t>
            </w:r>
          </w:p>
        </w:tc>
      </w:tr>
      <w:tr w:rsidR="00CE09B4" w:rsidRPr="004F3959" w14:paraId="0B87C71B" w14:textId="77777777" w:rsidTr="004617FE">
        <w:trPr>
          <w:jc w:val="center"/>
        </w:trPr>
        <w:tc>
          <w:tcPr>
            <w:tcW w:w="1838" w:type="dxa"/>
            <w:vAlign w:val="center"/>
          </w:tcPr>
          <w:p w14:paraId="428A04A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lastRenderedPageBreak/>
              <w:t>6</w:t>
            </w:r>
          </w:p>
        </w:tc>
        <w:tc>
          <w:tcPr>
            <w:tcW w:w="1559" w:type="dxa"/>
            <w:vAlign w:val="center"/>
          </w:tcPr>
          <w:p w14:paraId="43E1E678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Macrolactin H</w:t>
            </w:r>
          </w:p>
        </w:tc>
        <w:tc>
          <w:tcPr>
            <w:tcW w:w="1757" w:type="dxa"/>
            <w:vAlign w:val="center"/>
          </w:tcPr>
          <w:p w14:paraId="4C5354F9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transAT-PKS</w:t>
            </w:r>
          </w:p>
        </w:tc>
        <w:tc>
          <w:tcPr>
            <w:tcW w:w="1056" w:type="dxa"/>
            <w:vAlign w:val="center"/>
          </w:tcPr>
          <w:p w14:paraId="33EFA3F5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1403124</w:t>
            </w:r>
          </w:p>
        </w:tc>
        <w:tc>
          <w:tcPr>
            <w:tcW w:w="1056" w:type="dxa"/>
            <w:vAlign w:val="center"/>
          </w:tcPr>
          <w:p w14:paraId="0B71BD22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1491417</w:t>
            </w:r>
          </w:p>
        </w:tc>
        <w:tc>
          <w:tcPr>
            <w:tcW w:w="1030" w:type="dxa"/>
            <w:vAlign w:val="center"/>
          </w:tcPr>
          <w:p w14:paraId="25716DA3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88.294</w:t>
            </w:r>
          </w:p>
        </w:tc>
      </w:tr>
      <w:tr w:rsidR="00CE09B4" w:rsidRPr="004F3959" w14:paraId="5BD8D11B" w14:textId="77777777" w:rsidTr="004617FE">
        <w:trPr>
          <w:jc w:val="center"/>
        </w:trPr>
        <w:tc>
          <w:tcPr>
            <w:tcW w:w="1838" w:type="dxa"/>
            <w:vAlign w:val="center"/>
          </w:tcPr>
          <w:p w14:paraId="72EE15D2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7</w:t>
            </w:r>
          </w:p>
        </w:tc>
        <w:tc>
          <w:tcPr>
            <w:tcW w:w="1559" w:type="dxa"/>
            <w:vAlign w:val="center"/>
          </w:tcPr>
          <w:p w14:paraId="32C81047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Bacillaene</w:t>
            </w:r>
          </w:p>
        </w:tc>
        <w:tc>
          <w:tcPr>
            <w:tcW w:w="1757" w:type="dxa"/>
            <w:vAlign w:val="center"/>
          </w:tcPr>
          <w:p w14:paraId="4025385A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transAT-PKS,T3PKS,NRPS-like,NRPS</w:t>
            </w:r>
          </w:p>
        </w:tc>
        <w:tc>
          <w:tcPr>
            <w:tcW w:w="1056" w:type="dxa"/>
            <w:vAlign w:val="center"/>
          </w:tcPr>
          <w:p w14:paraId="6EEFB640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1710102</w:t>
            </w:r>
          </w:p>
        </w:tc>
        <w:tc>
          <w:tcPr>
            <w:tcW w:w="1056" w:type="dxa"/>
            <w:vAlign w:val="center"/>
          </w:tcPr>
          <w:p w14:paraId="7D2FA21E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1820234</w:t>
            </w:r>
          </w:p>
        </w:tc>
        <w:tc>
          <w:tcPr>
            <w:tcW w:w="1030" w:type="dxa"/>
            <w:vAlign w:val="center"/>
          </w:tcPr>
          <w:p w14:paraId="276B5641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110.133</w:t>
            </w:r>
          </w:p>
        </w:tc>
      </w:tr>
      <w:tr w:rsidR="00CE09B4" w:rsidRPr="004F3959" w14:paraId="190B4E62" w14:textId="77777777" w:rsidTr="004617FE">
        <w:trPr>
          <w:jc w:val="center"/>
        </w:trPr>
        <w:tc>
          <w:tcPr>
            <w:tcW w:w="1838" w:type="dxa"/>
            <w:vAlign w:val="center"/>
          </w:tcPr>
          <w:p w14:paraId="27DADC51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8</w:t>
            </w:r>
          </w:p>
        </w:tc>
        <w:tc>
          <w:tcPr>
            <w:tcW w:w="1559" w:type="dxa"/>
            <w:vAlign w:val="center"/>
          </w:tcPr>
          <w:p w14:paraId="1242CB4C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Fengycin</w:t>
            </w:r>
          </w:p>
        </w:tc>
        <w:tc>
          <w:tcPr>
            <w:tcW w:w="1757" w:type="dxa"/>
            <w:vAlign w:val="center"/>
          </w:tcPr>
          <w:p w14:paraId="277DDB1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NRPS,betalactone</w:t>
            </w:r>
          </w:p>
        </w:tc>
        <w:tc>
          <w:tcPr>
            <w:tcW w:w="1056" w:type="dxa"/>
            <w:vAlign w:val="center"/>
          </w:tcPr>
          <w:p w14:paraId="224B7300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1881285</w:t>
            </w:r>
          </w:p>
        </w:tc>
        <w:tc>
          <w:tcPr>
            <w:tcW w:w="1056" w:type="dxa"/>
            <w:vAlign w:val="center"/>
          </w:tcPr>
          <w:p w14:paraId="438798D2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2019115</w:t>
            </w:r>
          </w:p>
        </w:tc>
        <w:tc>
          <w:tcPr>
            <w:tcW w:w="1030" w:type="dxa"/>
            <w:vAlign w:val="center"/>
          </w:tcPr>
          <w:p w14:paraId="43FE979E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137.831</w:t>
            </w:r>
          </w:p>
        </w:tc>
      </w:tr>
      <w:tr w:rsidR="00CE09B4" w:rsidRPr="004F3959" w14:paraId="1B760ECA" w14:textId="77777777" w:rsidTr="004617FE">
        <w:trPr>
          <w:jc w:val="center"/>
        </w:trPr>
        <w:tc>
          <w:tcPr>
            <w:tcW w:w="1838" w:type="dxa"/>
            <w:vAlign w:val="center"/>
          </w:tcPr>
          <w:p w14:paraId="61CAD21A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9</w:t>
            </w:r>
          </w:p>
        </w:tc>
        <w:tc>
          <w:tcPr>
            <w:tcW w:w="1559" w:type="dxa"/>
            <w:vAlign w:val="center"/>
          </w:tcPr>
          <w:p w14:paraId="3CEB1ABE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Unknown</w:t>
            </w:r>
          </w:p>
        </w:tc>
        <w:tc>
          <w:tcPr>
            <w:tcW w:w="1757" w:type="dxa"/>
            <w:vAlign w:val="center"/>
          </w:tcPr>
          <w:p w14:paraId="226DC910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terpene</w:t>
            </w:r>
          </w:p>
        </w:tc>
        <w:tc>
          <w:tcPr>
            <w:tcW w:w="1056" w:type="dxa"/>
            <w:vAlign w:val="center"/>
          </w:tcPr>
          <w:p w14:paraId="68C71CB6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2041756</w:t>
            </w:r>
          </w:p>
        </w:tc>
        <w:tc>
          <w:tcPr>
            <w:tcW w:w="1056" w:type="dxa"/>
            <w:vAlign w:val="center"/>
          </w:tcPr>
          <w:p w14:paraId="39A57145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2063639</w:t>
            </w:r>
          </w:p>
        </w:tc>
        <w:tc>
          <w:tcPr>
            <w:tcW w:w="1030" w:type="dxa"/>
            <w:vAlign w:val="center"/>
          </w:tcPr>
          <w:p w14:paraId="1AF74746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21.884</w:t>
            </w:r>
          </w:p>
        </w:tc>
      </w:tr>
      <w:tr w:rsidR="00CE09B4" w:rsidRPr="004F3959" w14:paraId="02C8A810" w14:textId="77777777" w:rsidTr="004617FE">
        <w:trPr>
          <w:jc w:val="center"/>
        </w:trPr>
        <w:tc>
          <w:tcPr>
            <w:tcW w:w="1838" w:type="dxa"/>
            <w:vAlign w:val="center"/>
          </w:tcPr>
          <w:p w14:paraId="1B22245E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10</w:t>
            </w:r>
          </w:p>
        </w:tc>
        <w:tc>
          <w:tcPr>
            <w:tcW w:w="1559" w:type="dxa"/>
            <w:vAlign w:val="center"/>
          </w:tcPr>
          <w:p w14:paraId="07D9DA7B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Unknown</w:t>
            </w:r>
          </w:p>
        </w:tc>
        <w:tc>
          <w:tcPr>
            <w:tcW w:w="1757" w:type="dxa"/>
            <w:vAlign w:val="center"/>
          </w:tcPr>
          <w:p w14:paraId="4B9F5A3A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T3PKS</w:t>
            </w:r>
          </w:p>
        </w:tc>
        <w:tc>
          <w:tcPr>
            <w:tcW w:w="1056" w:type="dxa"/>
            <w:vAlign w:val="center"/>
          </w:tcPr>
          <w:p w14:paraId="3B555017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2132288</w:t>
            </w:r>
          </w:p>
        </w:tc>
        <w:tc>
          <w:tcPr>
            <w:tcW w:w="1056" w:type="dxa"/>
            <w:vAlign w:val="center"/>
          </w:tcPr>
          <w:p w14:paraId="52EE6735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2173394</w:t>
            </w:r>
          </w:p>
        </w:tc>
        <w:tc>
          <w:tcPr>
            <w:tcW w:w="1030" w:type="dxa"/>
            <w:vAlign w:val="center"/>
          </w:tcPr>
          <w:p w14:paraId="1EFA48D4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41.107</w:t>
            </w:r>
          </w:p>
        </w:tc>
      </w:tr>
      <w:tr w:rsidR="00CE09B4" w:rsidRPr="004F3959" w14:paraId="7AFDB941" w14:textId="77777777" w:rsidTr="004617FE">
        <w:trPr>
          <w:jc w:val="center"/>
        </w:trPr>
        <w:tc>
          <w:tcPr>
            <w:tcW w:w="1838" w:type="dxa"/>
            <w:vAlign w:val="center"/>
          </w:tcPr>
          <w:p w14:paraId="66E42662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11</w:t>
            </w:r>
          </w:p>
        </w:tc>
        <w:tc>
          <w:tcPr>
            <w:tcW w:w="1559" w:type="dxa"/>
            <w:vAlign w:val="center"/>
          </w:tcPr>
          <w:p w14:paraId="59A15CC3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Unknown</w:t>
            </w:r>
          </w:p>
        </w:tc>
        <w:tc>
          <w:tcPr>
            <w:tcW w:w="1757" w:type="dxa"/>
            <w:vAlign w:val="center"/>
          </w:tcPr>
          <w:p w14:paraId="1E70898C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terpene-precursor</w:t>
            </w:r>
          </w:p>
        </w:tc>
        <w:tc>
          <w:tcPr>
            <w:tcW w:w="1056" w:type="dxa"/>
            <w:vAlign w:val="center"/>
          </w:tcPr>
          <w:p w14:paraId="5E597821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2250746</w:t>
            </w:r>
          </w:p>
        </w:tc>
        <w:tc>
          <w:tcPr>
            <w:tcW w:w="1056" w:type="dxa"/>
            <w:vAlign w:val="center"/>
          </w:tcPr>
          <w:p w14:paraId="296273A4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2271708</w:t>
            </w:r>
          </w:p>
        </w:tc>
        <w:tc>
          <w:tcPr>
            <w:tcW w:w="1030" w:type="dxa"/>
            <w:vAlign w:val="center"/>
          </w:tcPr>
          <w:p w14:paraId="40FB1266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20.963</w:t>
            </w:r>
          </w:p>
        </w:tc>
      </w:tr>
      <w:tr w:rsidR="00CE09B4" w:rsidRPr="004F3959" w14:paraId="08BB95C8" w14:textId="77777777" w:rsidTr="004617FE">
        <w:trPr>
          <w:jc w:val="center"/>
        </w:trPr>
        <w:tc>
          <w:tcPr>
            <w:tcW w:w="1838" w:type="dxa"/>
            <w:vAlign w:val="center"/>
          </w:tcPr>
          <w:p w14:paraId="72B8E986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12</w:t>
            </w:r>
          </w:p>
        </w:tc>
        <w:tc>
          <w:tcPr>
            <w:tcW w:w="1559" w:type="dxa"/>
            <w:vAlign w:val="center"/>
          </w:tcPr>
          <w:p w14:paraId="3AE39DB6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Difficidin</w:t>
            </w:r>
          </w:p>
        </w:tc>
        <w:tc>
          <w:tcPr>
            <w:tcW w:w="1757" w:type="dxa"/>
            <w:vAlign w:val="center"/>
          </w:tcPr>
          <w:p w14:paraId="4926157A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transAT-PKS</w:t>
            </w:r>
          </w:p>
        </w:tc>
        <w:tc>
          <w:tcPr>
            <w:tcW w:w="1056" w:type="dxa"/>
            <w:vAlign w:val="center"/>
          </w:tcPr>
          <w:p w14:paraId="5512B24D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2332437</w:t>
            </w:r>
          </w:p>
        </w:tc>
        <w:tc>
          <w:tcPr>
            <w:tcW w:w="1056" w:type="dxa"/>
            <w:vAlign w:val="center"/>
          </w:tcPr>
          <w:p w14:paraId="494F0AAA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2438603</w:t>
            </w:r>
          </w:p>
        </w:tc>
        <w:tc>
          <w:tcPr>
            <w:tcW w:w="1030" w:type="dxa"/>
            <w:vAlign w:val="center"/>
          </w:tcPr>
          <w:p w14:paraId="7858FBAA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106.167</w:t>
            </w:r>
          </w:p>
        </w:tc>
      </w:tr>
      <w:tr w:rsidR="00CE09B4" w:rsidRPr="004F3959" w14:paraId="46E0C76D" w14:textId="77777777" w:rsidTr="004617FE">
        <w:trPr>
          <w:jc w:val="center"/>
        </w:trPr>
        <w:tc>
          <w:tcPr>
            <w:tcW w:w="1838" w:type="dxa"/>
            <w:vAlign w:val="center"/>
          </w:tcPr>
          <w:p w14:paraId="1F6DD839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13</w:t>
            </w:r>
          </w:p>
        </w:tc>
        <w:tc>
          <w:tcPr>
            <w:tcW w:w="1559" w:type="dxa"/>
            <w:vAlign w:val="center"/>
          </w:tcPr>
          <w:p w14:paraId="540CCFE2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Unknown</w:t>
            </w:r>
          </w:p>
        </w:tc>
        <w:tc>
          <w:tcPr>
            <w:tcW w:w="1757" w:type="dxa"/>
            <w:vAlign w:val="center"/>
          </w:tcPr>
          <w:p w14:paraId="0A8FEE64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terpene-precursor</w:t>
            </w:r>
          </w:p>
        </w:tc>
        <w:tc>
          <w:tcPr>
            <w:tcW w:w="1056" w:type="dxa"/>
            <w:vAlign w:val="center"/>
          </w:tcPr>
          <w:p w14:paraId="4EB92B46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2461898</w:t>
            </w:r>
          </w:p>
        </w:tc>
        <w:tc>
          <w:tcPr>
            <w:tcW w:w="1056" w:type="dxa"/>
            <w:vAlign w:val="center"/>
          </w:tcPr>
          <w:p w14:paraId="30BDF811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2482788</w:t>
            </w:r>
          </w:p>
        </w:tc>
        <w:tc>
          <w:tcPr>
            <w:tcW w:w="1030" w:type="dxa"/>
            <w:vAlign w:val="center"/>
          </w:tcPr>
          <w:p w14:paraId="02E283A3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20.891</w:t>
            </w:r>
          </w:p>
        </w:tc>
      </w:tr>
      <w:tr w:rsidR="00CE09B4" w:rsidRPr="004F3959" w14:paraId="1A0FD3ED" w14:textId="77777777" w:rsidTr="004617FE">
        <w:trPr>
          <w:jc w:val="center"/>
        </w:trPr>
        <w:tc>
          <w:tcPr>
            <w:tcW w:w="1838" w:type="dxa"/>
            <w:vAlign w:val="center"/>
          </w:tcPr>
          <w:p w14:paraId="384F77D1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14</w:t>
            </w:r>
          </w:p>
        </w:tc>
        <w:tc>
          <w:tcPr>
            <w:tcW w:w="1559" w:type="dxa"/>
            <w:vAlign w:val="center"/>
          </w:tcPr>
          <w:p w14:paraId="5BB467E3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Bacillibactin</w:t>
            </w:r>
          </w:p>
        </w:tc>
        <w:tc>
          <w:tcPr>
            <w:tcW w:w="1757" w:type="dxa"/>
            <w:vAlign w:val="center"/>
          </w:tcPr>
          <w:p w14:paraId="33025CF0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terpene-precursor,NRP-metallophore,NRPS,RiPP-like</w:t>
            </w:r>
          </w:p>
        </w:tc>
        <w:tc>
          <w:tcPr>
            <w:tcW w:w="1056" w:type="dxa"/>
            <w:vAlign w:val="center"/>
          </w:tcPr>
          <w:p w14:paraId="7CB4251F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3040880</w:t>
            </w:r>
          </w:p>
        </w:tc>
        <w:tc>
          <w:tcPr>
            <w:tcW w:w="1056" w:type="dxa"/>
            <w:vAlign w:val="center"/>
          </w:tcPr>
          <w:p w14:paraId="26011079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3106239</w:t>
            </w:r>
          </w:p>
        </w:tc>
        <w:tc>
          <w:tcPr>
            <w:tcW w:w="1030" w:type="dxa"/>
            <w:vAlign w:val="center"/>
          </w:tcPr>
          <w:p w14:paraId="11E1AF54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65.36</w:t>
            </w:r>
          </w:p>
        </w:tc>
      </w:tr>
      <w:tr w:rsidR="00CE09B4" w:rsidRPr="004F3959" w14:paraId="1506F48D" w14:textId="77777777" w:rsidTr="004617FE">
        <w:trPr>
          <w:jc w:val="center"/>
        </w:trPr>
        <w:tc>
          <w:tcPr>
            <w:tcW w:w="1838" w:type="dxa"/>
            <w:tcBorders>
              <w:bottom w:val="single" w:sz="18" w:space="0" w:color="auto"/>
            </w:tcBorders>
            <w:vAlign w:val="center"/>
          </w:tcPr>
          <w:p w14:paraId="6C41FD97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15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14:paraId="3AAA8989" w14:textId="77777777" w:rsidR="00CE09B4" w:rsidRPr="004F3959" w:rsidRDefault="00CE09B4" w:rsidP="004F3959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4F3959">
              <w:rPr>
                <w:rFonts w:eastAsia="等线" w:cs="Times New Roman"/>
                <w:color w:val="000000"/>
                <w:szCs w:val="24"/>
              </w:rPr>
              <w:t>Bacilysin</w:t>
            </w:r>
          </w:p>
        </w:tc>
        <w:tc>
          <w:tcPr>
            <w:tcW w:w="1757" w:type="dxa"/>
            <w:tcBorders>
              <w:bottom w:val="single" w:sz="18" w:space="0" w:color="auto"/>
            </w:tcBorders>
            <w:vAlign w:val="center"/>
          </w:tcPr>
          <w:p w14:paraId="3B6B1407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other</w:t>
            </w:r>
          </w:p>
        </w:tc>
        <w:tc>
          <w:tcPr>
            <w:tcW w:w="1056" w:type="dxa"/>
            <w:tcBorders>
              <w:bottom w:val="single" w:sz="18" w:space="0" w:color="auto"/>
            </w:tcBorders>
            <w:vAlign w:val="center"/>
          </w:tcPr>
          <w:p w14:paraId="15EC206B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3620234</w:t>
            </w:r>
          </w:p>
        </w:tc>
        <w:tc>
          <w:tcPr>
            <w:tcW w:w="1056" w:type="dxa"/>
            <w:tcBorders>
              <w:bottom w:val="single" w:sz="18" w:space="0" w:color="auto"/>
            </w:tcBorders>
            <w:vAlign w:val="center"/>
          </w:tcPr>
          <w:p w14:paraId="1EA4747A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3661652</w:t>
            </w:r>
          </w:p>
        </w:tc>
        <w:tc>
          <w:tcPr>
            <w:tcW w:w="1030" w:type="dxa"/>
            <w:tcBorders>
              <w:bottom w:val="single" w:sz="18" w:space="0" w:color="auto"/>
            </w:tcBorders>
            <w:vAlign w:val="center"/>
          </w:tcPr>
          <w:p w14:paraId="26152A5D" w14:textId="77777777" w:rsidR="00CE09B4" w:rsidRPr="004F3959" w:rsidRDefault="00CE09B4" w:rsidP="004F3959">
            <w:pPr>
              <w:spacing w:line="480" w:lineRule="auto"/>
              <w:jc w:val="center"/>
            </w:pPr>
            <w:r w:rsidRPr="004F3959">
              <w:t>41.419</w:t>
            </w:r>
          </w:p>
        </w:tc>
      </w:tr>
    </w:tbl>
    <w:p w14:paraId="4028A28D" w14:textId="77777777" w:rsidR="008A5ACC" w:rsidRPr="004F3959" w:rsidRDefault="008A5ACC" w:rsidP="004F3959">
      <w:pPr>
        <w:spacing w:line="480" w:lineRule="auto"/>
        <w:rPr>
          <w:szCs w:val="24"/>
        </w:rPr>
      </w:pPr>
    </w:p>
    <w:sectPr w:rsidR="008A5ACC" w:rsidRPr="004F3959" w:rsidSect="00261BEA">
      <w:footerReference w:type="default" r:id="rId12"/>
      <w:pgSz w:w="12240" w:h="15840" w:code="1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D360C" w14:textId="77777777" w:rsidR="008068E1" w:rsidRDefault="008068E1" w:rsidP="006E6725">
      <w:pPr>
        <w:spacing w:line="240" w:lineRule="auto"/>
      </w:pPr>
      <w:r>
        <w:separator/>
      </w:r>
    </w:p>
  </w:endnote>
  <w:endnote w:type="continuationSeparator" w:id="0">
    <w:p w14:paraId="38B5E7D1" w14:textId="77777777" w:rsidR="008068E1" w:rsidRDefault="008068E1" w:rsidP="006E6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9586011"/>
      <w:docPartObj>
        <w:docPartGallery w:val="Page Numbers (Bottom of Page)"/>
        <w:docPartUnique/>
      </w:docPartObj>
    </w:sdtPr>
    <w:sdtContent>
      <w:p w14:paraId="3225DD5C" w14:textId="0A78B7EA" w:rsidR="00E7182D" w:rsidRDefault="00E7182D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454B011" w14:textId="77777777" w:rsidR="00E7182D" w:rsidRDefault="00E7182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C280E" w14:textId="77777777" w:rsidR="008068E1" w:rsidRDefault="008068E1" w:rsidP="006E6725">
      <w:pPr>
        <w:spacing w:line="240" w:lineRule="auto"/>
      </w:pPr>
      <w:r>
        <w:separator/>
      </w:r>
    </w:p>
  </w:footnote>
  <w:footnote w:type="continuationSeparator" w:id="0">
    <w:p w14:paraId="706DA19E" w14:textId="77777777" w:rsidR="008068E1" w:rsidRDefault="008068E1" w:rsidP="006E67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176D2E"/>
    <w:multiLevelType w:val="multilevel"/>
    <w:tmpl w:val="ED0C99F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黑体" w:eastAsia="黑体" w:hAnsi="黑体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黑体" w:eastAsia="黑体" w:hAnsi="黑体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45323026">
    <w:abstractNumId w:val="0"/>
  </w:num>
  <w:num w:numId="2" w16cid:durableId="839659369">
    <w:abstractNumId w:val="0"/>
  </w:num>
  <w:num w:numId="3" w16cid:durableId="1464159585">
    <w:abstractNumId w:val="0"/>
  </w:num>
  <w:num w:numId="4" w16cid:durableId="1229922582">
    <w:abstractNumId w:val="0"/>
  </w:num>
  <w:num w:numId="5" w16cid:durableId="1362438243">
    <w:abstractNumId w:val="0"/>
  </w:num>
  <w:num w:numId="6" w16cid:durableId="1625230675">
    <w:abstractNumId w:val="0"/>
  </w:num>
  <w:num w:numId="7" w16cid:durableId="513033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63"/>
    <w:rsid w:val="00002FD4"/>
    <w:rsid w:val="0000732C"/>
    <w:rsid w:val="000465BC"/>
    <w:rsid w:val="00081860"/>
    <w:rsid w:val="00126052"/>
    <w:rsid w:val="00131D82"/>
    <w:rsid w:val="00177CFD"/>
    <w:rsid w:val="00185D3D"/>
    <w:rsid w:val="001917E8"/>
    <w:rsid w:val="001A236E"/>
    <w:rsid w:val="001F0D4D"/>
    <w:rsid w:val="002229BA"/>
    <w:rsid w:val="002309B5"/>
    <w:rsid w:val="0024294C"/>
    <w:rsid w:val="00261BEA"/>
    <w:rsid w:val="00283874"/>
    <w:rsid w:val="003D0AF8"/>
    <w:rsid w:val="003D16CE"/>
    <w:rsid w:val="0042384D"/>
    <w:rsid w:val="00452C16"/>
    <w:rsid w:val="00463AE2"/>
    <w:rsid w:val="00493882"/>
    <w:rsid w:val="004D186B"/>
    <w:rsid w:val="004F3959"/>
    <w:rsid w:val="005215A1"/>
    <w:rsid w:val="00527E30"/>
    <w:rsid w:val="00530067"/>
    <w:rsid w:val="0054388B"/>
    <w:rsid w:val="00547918"/>
    <w:rsid w:val="00560739"/>
    <w:rsid w:val="005E0452"/>
    <w:rsid w:val="006101F3"/>
    <w:rsid w:val="006121DD"/>
    <w:rsid w:val="00623B16"/>
    <w:rsid w:val="006D60D6"/>
    <w:rsid w:val="006E6725"/>
    <w:rsid w:val="00735379"/>
    <w:rsid w:val="00741927"/>
    <w:rsid w:val="008068E1"/>
    <w:rsid w:val="00836AB4"/>
    <w:rsid w:val="008514D0"/>
    <w:rsid w:val="008707BD"/>
    <w:rsid w:val="008962FE"/>
    <w:rsid w:val="008A25C6"/>
    <w:rsid w:val="008A5ACC"/>
    <w:rsid w:val="008B06FA"/>
    <w:rsid w:val="008F4C27"/>
    <w:rsid w:val="0093292E"/>
    <w:rsid w:val="00945B63"/>
    <w:rsid w:val="00952B66"/>
    <w:rsid w:val="00956D57"/>
    <w:rsid w:val="009B34ED"/>
    <w:rsid w:val="009C4AD1"/>
    <w:rsid w:val="009E3246"/>
    <w:rsid w:val="00A235D1"/>
    <w:rsid w:val="00A260B9"/>
    <w:rsid w:val="00A31DFB"/>
    <w:rsid w:val="00A97B36"/>
    <w:rsid w:val="00B17E48"/>
    <w:rsid w:val="00B55732"/>
    <w:rsid w:val="00B61B93"/>
    <w:rsid w:val="00BA4EB1"/>
    <w:rsid w:val="00BB3D08"/>
    <w:rsid w:val="00BB51A8"/>
    <w:rsid w:val="00BF77CF"/>
    <w:rsid w:val="00C05B92"/>
    <w:rsid w:val="00C47919"/>
    <w:rsid w:val="00CB4748"/>
    <w:rsid w:val="00CE09B4"/>
    <w:rsid w:val="00CE5DB5"/>
    <w:rsid w:val="00D51350"/>
    <w:rsid w:val="00D571B8"/>
    <w:rsid w:val="00D67750"/>
    <w:rsid w:val="00D7058D"/>
    <w:rsid w:val="00D74B59"/>
    <w:rsid w:val="00DC3460"/>
    <w:rsid w:val="00DE618E"/>
    <w:rsid w:val="00E7182D"/>
    <w:rsid w:val="00E77945"/>
    <w:rsid w:val="00E919AA"/>
    <w:rsid w:val="00FD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B47BF9"/>
  <w15:chartTrackingRefBased/>
  <w15:docId w15:val="{431C8599-C67D-4214-BB8C-BF9185B9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正文（论文写作）"/>
    <w:qFormat/>
    <w:rsid w:val="008A25C6"/>
    <w:pPr>
      <w:widowControl w:val="0"/>
      <w:spacing w:line="400" w:lineRule="exact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aliases w:val="标题 1（论文写作）"/>
    <w:basedOn w:val="a"/>
    <w:next w:val="a"/>
    <w:link w:val="10"/>
    <w:autoRedefine/>
    <w:uiPriority w:val="9"/>
    <w:qFormat/>
    <w:rsid w:val="0093292E"/>
    <w:pPr>
      <w:keepNext/>
      <w:keepLines/>
      <w:numPr>
        <w:numId w:val="7"/>
      </w:numPr>
      <w:spacing w:beforeLines="50" w:before="156" w:afterLines="50" w:after="156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aliases w:val="标题 2（论文写作）"/>
    <w:basedOn w:val="a"/>
    <w:next w:val="a"/>
    <w:link w:val="20"/>
    <w:autoRedefine/>
    <w:uiPriority w:val="9"/>
    <w:unhideWhenUsed/>
    <w:qFormat/>
    <w:rsid w:val="0093292E"/>
    <w:pPr>
      <w:keepNext/>
      <w:keepLines/>
      <w:numPr>
        <w:ilvl w:val="1"/>
        <w:numId w:val="7"/>
      </w:numPr>
      <w:spacing w:beforeLines="50" w:before="156" w:afterLines="50" w:after="156" w:line="415" w:lineRule="auto"/>
      <w:outlineLvl w:val="1"/>
    </w:pPr>
    <w:rPr>
      <w:rFonts w:eastAsia="黑体" w:cstheme="majorBidi"/>
      <w:b/>
      <w:bCs/>
      <w:sz w:val="28"/>
      <w:szCs w:val="32"/>
    </w:rPr>
  </w:style>
  <w:style w:type="paragraph" w:styleId="3">
    <w:name w:val="heading 3"/>
    <w:aliases w:val="标题 3（论文写作）"/>
    <w:basedOn w:val="a"/>
    <w:next w:val="a"/>
    <w:link w:val="30"/>
    <w:autoRedefine/>
    <w:uiPriority w:val="9"/>
    <w:unhideWhenUsed/>
    <w:qFormat/>
    <w:rsid w:val="0093292E"/>
    <w:pPr>
      <w:keepNext/>
      <w:keepLines/>
      <w:numPr>
        <w:ilvl w:val="2"/>
        <w:numId w:val="7"/>
      </w:numPr>
      <w:spacing w:beforeLines="50" w:before="50" w:afterLines="50" w:after="50" w:line="415" w:lineRule="auto"/>
      <w:outlineLvl w:val="2"/>
    </w:pPr>
    <w:rPr>
      <w:rFonts w:eastAsia="黑体"/>
      <w:b/>
      <w:bCs/>
      <w:szCs w:val="32"/>
    </w:rPr>
  </w:style>
  <w:style w:type="paragraph" w:styleId="4">
    <w:name w:val="heading 4"/>
    <w:aliases w:val="标题 4（论文写作）"/>
    <w:basedOn w:val="a"/>
    <w:next w:val="a"/>
    <w:link w:val="40"/>
    <w:autoRedefine/>
    <w:uiPriority w:val="9"/>
    <w:unhideWhenUsed/>
    <w:qFormat/>
    <w:rsid w:val="0093292E"/>
    <w:pPr>
      <w:keepNext/>
      <w:keepLines/>
      <w:numPr>
        <w:ilvl w:val="3"/>
        <w:numId w:val="7"/>
      </w:numPr>
      <w:spacing w:beforeLines="50" w:before="50" w:afterLines="50" w:after="50" w:line="377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aliases w:val="标题 5（论文写作）"/>
    <w:basedOn w:val="a"/>
    <w:next w:val="a"/>
    <w:link w:val="50"/>
    <w:uiPriority w:val="9"/>
    <w:unhideWhenUsed/>
    <w:qFormat/>
    <w:rsid w:val="0093292E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标题 6（论文写作）"/>
    <w:basedOn w:val="a"/>
    <w:next w:val="a"/>
    <w:link w:val="60"/>
    <w:uiPriority w:val="9"/>
    <w:unhideWhenUsed/>
    <w:qFormat/>
    <w:rsid w:val="0093292E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aliases w:val="标题 7（论文写作）"/>
    <w:basedOn w:val="a"/>
    <w:next w:val="a"/>
    <w:link w:val="70"/>
    <w:uiPriority w:val="9"/>
    <w:semiHidden/>
    <w:unhideWhenUsed/>
    <w:qFormat/>
    <w:rsid w:val="0093292E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5B63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5B63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 1（论文写作） 字符"/>
    <w:basedOn w:val="a0"/>
    <w:link w:val="1"/>
    <w:uiPriority w:val="9"/>
    <w:rsid w:val="0093292E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20">
    <w:name w:val="标题 2 字符"/>
    <w:aliases w:val="标题 2（论文写作） 字符"/>
    <w:basedOn w:val="a0"/>
    <w:link w:val="2"/>
    <w:uiPriority w:val="9"/>
    <w:rsid w:val="0093292E"/>
    <w:rPr>
      <w:rFonts w:ascii="Times New Roman" w:eastAsia="黑体" w:hAnsi="Times New Roman" w:cstheme="majorBidi"/>
      <w:b/>
      <w:bCs/>
      <w:sz w:val="28"/>
      <w:szCs w:val="32"/>
    </w:rPr>
  </w:style>
  <w:style w:type="character" w:customStyle="1" w:styleId="30">
    <w:name w:val="标题 3 字符"/>
    <w:aliases w:val="标题 3（论文写作） 字符"/>
    <w:basedOn w:val="a0"/>
    <w:link w:val="3"/>
    <w:uiPriority w:val="9"/>
    <w:rsid w:val="0093292E"/>
    <w:rPr>
      <w:rFonts w:ascii="Times New Roman" w:eastAsia="黑体" w:hAnsi="Times New Roman"/>
      <w:b/>
      <w:bCs/>
      <w:sz w:val="24"/>
      <w:szCs w:val="32"/>
    </w:rPr>
  </w:style>
  <w:style w:type="character" w:customStyle="1" w:styleId="40">
    <w:name w:val="标题 4 字符"/>
    <w:aliases w:val="标题 4（论文写作） 字符"/>
    <w:basedOn w:val="a0"/>
    <w:link w:val="4"/>
    <w:uiPriority w:val="9"/>
    <w:rsid w:val="0093292E"/>
    <w:rPr>
      <w:rFonts w:asciiTheme="majorHAnsi" w:eastAsia="黑体" w:hAnsiTheme="majorHAnsi" w:cstheme="majorBidi"/>
      <w:b/>
      <w:bCs/>
      <w:sz w:val="24"/>
      <w:szCs w:val="28"/>
    </w:rPr>
  </w:style>
  <w:style w:type="character" w:customStyle="1" w:styleId="50">
    <w:name w:val="标题 5 字符"/>
    <w:aliases w:val="标题 5（论文写作） 字符"/>
    <w:basedOn w:val="a0"/>
    <w:link w:val="5"/>
    <w:uiPriority w:val="9"/>
    <w:rsid w:val="0093292E"/>
    <w:rPr>
      <w:rFonts w:ascii="Times New Roman" w:eastAsia="宋体" w:hAnsi="Times New Roman"/>
      <w:b/>
      <w:bCs/>
      <w:sz w:val="28"/>
      <w:szCs w:val="28"/>
    </w:rPr>
  </w:style>
  <w:style w:type="character" w:customStyle="1" w:styleId="60">
    <w:name w:val="标题 6 字符"/>
    <w:aliases w:val="标题 6（论文写作） 字符"/>
    <w:basedOn w:val="a0"/>
    <w:link w:val="6"/>
    <w:uiPriority w:val="9"/>
    <w:rsid w:val="0093292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aliases w:val="标题 7（论文写作） 字符"/>
    <w:basedOn w:val="a0"/>
    <w:link w:val="7"/>
    <w:uiPriority w:val="9"/>
    <w:semiHidden/>
    <w:rsid w:val="0093292E"/>
    <w:rPr>
      <w:rFonts w:ascii="Times New Roman" w:eastAsia="宋体" w:hAnsi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945B63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0"/>
    <w:link w:val="9"/>
    <w:uiPriority w:val="9"/>
    <w:semiHidden/>
    <w:rsid w:val="00945B63"/>
    <w:rPr>
      <w:rFonts w:eastAsiaTheme="majorEastAsia" w:cstheme="majorBidi"/>
      <w:color w:val="595959" w:themeColor="text1" w:themeTint="A6"/>
      <w:sz w:val="24"/>
    </w:rPr>
  </w:style>
  <w:style w:type="paragraph" w:styleId="a3">
    <w:name w:val="Title"/>
    <w:basedOn w:val="a"/>
    <w:next w:val="a"/>
    <w:link w:val="a4"/>
    <w:uiPriority w:val="10"/>
    <w:qFormat/>
    <w:rsid w:val="00945B6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45B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5B6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45B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5B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45B63"/>
    <w:rPr>
      <w:rFonts w:ascii="Times New Roman" w:eastAsia="宋体" w:hAnsi="Times New Roman"/>
      <w:i/>
      <w:iCs/>
      <w:color w:val="404040" w:themeColor="text1" w:themeTint="BF"/>
      <w:sz w:val="24"/>
    </w:rPr>
  </w:style>
  <w:style w:type="paragraph" w:styleId="a9">
    <w:name w:val="List Paragraph"/>
    <w:basedOn w:val="a"/>
    <w:uiPriority w:val="34"/>
    <w:qFormat/>
    <w:rsid w:val="00945B6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45B6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45B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45B63"/>
    <w:rPr>
      <w:rFonts w:ascii="Times New Roman" w:eastAsia="宋体" w:hAnsi="Times New Roman"/>
      <w:i/>
      <w:iCs/>
      <w:color w:val="2F5496" w:themeColor="accent1" w:themeShade="BF"/>
      <w:sz w:val="24"/>
    </w:rPr>
  </w:style>
  <w:style w:type="character" w:styleId="ad">
    <w:name w:val="Intense Reference"/>
    <w:basedOn w:val="a0"/>
    <w:uiPriority w:val="32"/>
    <w:qFormat/>
    <w:rsid w:val="00945B6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E6725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E6725"/>
    <w:rPr>
      <w:rFonts w:ascii="Times New Roman" w:eastAsia="宋体" w:hAnsi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E672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E6725"/>
    <w:rPr>
      <w:rFonts w:ascii="Times New Roman" w:eastAsia="宋体" w:hAnsi="Times New Roman"/>
      <w:sz w:val="18"/>
      <w:szCs w:val="18"/>
    </w:rPr>
  </w:style>
  <w:style w:type="paragraph" w:styleId="af2">
    <w:name w:val="caption"/>
    <w:basedOn w:val="a"/>
    <w:next w:val="a"/>
    <w:uiPriority w:val="35"/>
    <w:unhideWhenUsed/>
    <w:qFormat/>
    <w:rsid w:val="006E6725"/>
    <w:rPr>
      <w:rFonts w:asciiTheme="majorHAnsi" w:eastAsia="黑体" w:hAnsiTheme="majorHAnsi" w:cstheme="majorBidi"/>
      <w:sz w:val="20"/>
      <w:szCs w:val="20"/>
    </w:rPr>
  </w:style>
  <w:style w:type="table" w:styleId="af3">
    <w:name w:val="Table Grid"/>
    <w:basedOn w:val="a1"/>
    <w:uiPriority w:val="39"/>
    <w:qFormat/>
    <w:rsid w:val="00C47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B17E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4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B8E18-E023-4125-A506-A39A7DE5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387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俊朋 亓</dc:creator>
  <cp:keywords/>
  <dc:description/>
  <cp:lastModifiedBy>俊朋 亓</cp:lastModifiedBy>
  <cp:revision>4</cp:revision>
  <dcterms:created xsi:type="dcterms:W3CDTF">2025-08-17T14:57:00Z</dcterms:created>
  <dcterms:modified xsi:type="dcterms:W3CDTF">2025-08-26T09:20:00Z</dcterms:modified>
</cp:coreProperties>
</file>