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674" w:rsidRDefault="00784674" w:rsidP="00784674">
      <w:pPr>
        <w:pStyle w:val="NormalnyWeb"/>
      </w:pPr>
      <w:r>
        <w:rPr>
          <w:noProof/>
        </w:rPr>
        <w:drawing>
          <wp:inline distT="0" distB="0" distL="0" distR="0">
            <wp:extent cx="5792005" cy="3761125"/>
            <wp:effectExtent l="0" t="0" r="0" b="0"/>
            <wp:docPr id="2" name="Obraz 2" descr="F:\KOMPUTER\dane ze starego\Pulpit\PROJEKTY\OPUS mój (21)\doświadczenia 2023\Exp1\publikacja nr 1\publikacja - kwiecień\recenzja PanaProf\nowe ryciny\nowe ryciny\dens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OMPUTER\dane ze starego\Pulpit\PROJEKTY\OPUS mój (21)\doświadczenia 2023\Exp1\publikacja nr 1\publikacja - kwiecień\recenzja PanaProf\nowe ryciny\nowe ryciny\densit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59" cy="377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E78" w:rsidRPr="00945E78" w:rsidRDefault="00945E78" w:rsidP="00784674">
      <w:pPr>
        <w:jc w:val="both"/>
        <w:rPr>
          <w:lang w:val="en-US"/>
        </w:rPr>
      </w:pPr>
      <w:r w:rsidRPr="00F90502">
        <w:rPr>
          <w:b/>
          <w:lang w:val="en-US"/>
        </w:rPr>
        <w:t>Fig</w:t>
      </w:r>
      <w:r w:rsidR="00F90502" w:rsidRPr="00F90502">
        <w:rPr>
          <w:b/>
          <w:lang w:val="en-US"/>
        </w:rPr>
        <w:t>ure</w:t>
      </w:r>
      <w:r w:rsidR="00977F59">
        <w:rPr>
          <w:b/>
          <w:lang w:val="en-US"/>
        </w:rPr>
        <w:t xml:space="preserve"> </w:t>
      </w:r>
      <w:r w:rsidRPr="00F90502">
        <w:rPr>
          <w:b/>
          <w:lang w:val="en-US"/>
        </w:rPr>
        <w:t>S</w:t>
      </w:r>
      <w:r w:rsidR="0095794E">
        <w:rPr>
          <w:b/>
          <w:lang w:val="en-US"/>
        </w:rPr>
        <w:t>4</w:t>
      </w:r>
      <w:bookmarkStart w:id="0" w:name="_GoBack"/>
      <w:bookmarkEnd w:id="0"/>
      <w:r w:rsidRPr="00945E78">
        <w:rPr>
          <w:lang w:val="en-US"/>
        </w:rPr>
        <w:t xml:space="preserve">. </w:t>
      </w:r>
      <w:r>
        <w:rPr>
          <w:sz w:val="20"/>
          <w:szCs w:val="20"/>
          <w:lang w:val="en-US"/>
        </w:rPr>
        <w:t>Variability</w:t>
      </w:r>
      <w:r w:rsidRPr="00494A6C">
        <w:rPr>
          <w:sz w:val="20"/>
          <w:szCs w:val="20"/>
          <w:lang w:val="en-US"/>
        </w:rPr>
        <w:t xml:space="preserve"> of </w:t>
      </w:r>
      <w:proofErr w:type="spellStart"/>
      <w:r w:rsidRPr="00494A6C">
        <w:rPr>
          <w:sz w:val="20"/>
          <w:szCs w:val="20"/>
          <w:lang w:val="en-US"/>
        </w:rPr>
        <w:t>trichome</w:t>
      </w:r>
      <w:proofErr w:type="spellEnd"/>
      <w:r w:rsidRPr="00494A6C">
        <w:rPr>
          <w:sz w:val="20"/>
          <w:szCs w:val="20"/>
          <w:lang w:val="en-US"/>
        </w:rPr>
        <w:t xml:space="preserve"> density observed for the four genotypes.</w:t>
      </w:r>
      <w:r>
        <w:rPr>
          <w:sz w:val="20"/>
          <w:szCs w:val="20"/>
          <w:lang w:val="en-US"/>
        </w:rPr>
        <w:t xml:space="preserve"> </w:t>
      </w:r>
      <w:r w:rsidRPr="00760421">
        <w:rPr>
          <w:sz w:val="20"/>
          <w:szCs w:val="20"/>
          <w:lang w:val="en-US"/>
        </w:rPr>
        <w:t xml:space="preserve">Letters indicate statistically similar </w:t>
      </w:r>
      <w:r>
        <w:rPr>
          <w:sz w:val="20"/>
          <w:szCs w:val="20"/>
          <w:lang w:val="en-US"/>
        </w:rPr>
        <w:t xml:space="preserve">mean values </w:t>
      </w:r>
      <w:r w:rsidRPr="00760421">
        <w:rPr>
          <w:sz w:val="20"/>
          <w:szCs w:val="20"/>
          <w:lang w:val="en-US"/>
        </w:rPr>
        <w:t>at p &lt; 0.05 according to the Fisher least significant difference test</w:t>
      </w:r>
    </w:p>
    <w:sectPr w:rsidR="00945E78" w:rsidRPr="00945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78"/>
    <w:rsid w:val="006C04D2"/>
    <w:rsid w:val="00784674"/>
    <w:rsid w:val="00945E78"/>
    <w:rsid w:val="0095794E"/>
    <w:rsid w:val="00977F59"/>
    <w:rsid w:val="00A0636C"/>
    <w:rsid w:val="00F9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F9F5"/>
  <w15:chartTrackingRefBased/>
  <w15:docId w15:val="{E42397F2-B3A2-4482-9316-E54F507B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8467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Piotr.Ogrodowicz</dc:creator>
  <cp:keywords/>
  <dc:description/>
  <cp:lastModifiedBy>Piotr.Ogrodowicz</cp:lastModifiedBy>
  <cp:revision>2</cp:revision>
  <dcterms:created xsi:type="dcterms:W3CDTF">2025-08-25T19:03:00Z</dcterms:created>
  <dcterms:modified xsi:type="dcterms:W3CDTF">2025-08-25T19:03:00Z</dcterms:modified>
</cp:coreProperties>
</file>