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EB1BF9" w14:textId="77777777" w:rsidR="00D91ED2" w:rsidRPr="00D91ED2" w:rsidRDefault="00D91ED2" w:rsidP="00D91ED2">
      <w:pPr>
        <w:jc w:val="center"/>
        <w:rPr>
          <w:rFonts w:ascii="Times New Roman" w:hAnsi="Times New Roman" w:cs="Times New Roman"/>
          <w:b/>
          <w:bCs/>
        </w:rPr>
      </w:pPr>
      <w:r w:rsidRPr="00D91ED2">
        <w:rPr>
          <w:rFonts w:ascii="Times New Roman" w:hAnsi="Times New Roman" w:cs="Times New Roman"/>
          <w:b/>
          <w:bCs/>
        </w:rPr>
        <w:t>Vamp3-dependent secretion of endocytic BDNF from astrocytes</w:t>
      </w:r>
    </w:p>
    <w:p w14:paraId="339CCD2A" w14:textId="77777777" w:rsidR="00D91ED2" w:rsidRPr="00D91ED2" w:rsidRDefault="00D91ED2" w:rsidP="00D91ED2">
      <w:pPr>
        <w:jc w:val="center"/>
        <w:rPr>
          <w:rFonts w:ascii="Times New Roman" w:hAnsi="Times New Roman"/>
        </w:rPr>
      </w:pPr>
      <w:proofErr w:type="spellStart"/>
      <w:r w:rsidRPr="00D91ED2">
        <w:rPr>
          <w:rFonts w:ascii="Times New Roman" w:hAnsi="Times New Roman"/>
        </w:rPr>
        <w:t>Jeongho</w:t>
      </w:r>
      <w:proofErr w:type="spellEnd"/>
      <w:r w:rsidRPr="00D91ED2">
        <w:rPr>
          <w:rFonts w:ascii="Times New Roman" w:hAnsi="Times New Roman"/>
        </w:rPr>
        <w:t xml:space="preserve"> Han</w:t>
      </w:r>
      <w:r w:rsidRPr="00D91ED2">
        <w:rPr>
          <w:rFonts w:ascii="Times New Roman" w:hAnsi="Times New Roman"/>
          <w:vertAlign w:val="superscript"/>
        </w:rPr>
        <w:t>1</w:t>
      </w:r>
      <w:r w:rsidRPr="00D91ED2">
        <w:rPr>
          <w:rFonts w:ascii="Times New Roman" w:hAnsi="Times New Roman"/>
        </w:rPr>
        <w:t xml:space="preserve">, </w:t>
      </w:r>
      <w:proofErr w:type="spellStart"/>
      <w:r w:rsidRPr="00D91ED2">
        <w:rPr>
          <w:rFonts w:ascii="Times New Roman" w:hAnsi="Times New Roman"/>
        </w:rPr>
        <w:t>Sungryeong</w:t>
      </w:r>
      <w:proofErr w:type="spellEnd"/>
      <w:r w:rsidRPr="00D91ED2">
        <w:rPr>
          <w:rFonts w:ascii="Times New Roman" w:hAnsi="Times New Roman"/>
        </w:rPr>
        <w:t xml:space="preserve"> Yoon</w:t>
      </w:r>
      <w:r w:rsidRPr="00D91ED2">
        <w:rPr>
          <w:rFonts w:ascii="Times New Roman" w:hAnsi="Times New Roman"/>
          <w:vertAlign w:val="superscript"/>
        </w:rPr>
        <w:t>2</w:t>
      </w:r>
      <w:r w:rsidRPr="00D91ED2">
        <w:rPr>
          <w:rFonts w:ascii="Times New Roman" w:hAnsi="Times New Roman"/>
        </w:rPr>
        <w:t xml:space="preserve">, and </w:t>
      </w:r>
      <w:proofErr w:type="spellStart"/>
      <w:r w:rsidRPr="00D91ED2">
        <w:rPr>
          <w:rFonts w:ascii="Times New Roman" w:hAnsi="Times New Roman"/>
        </w:rPr>
        <w:t>Hyungju</w:t>
      </w:r>
      <w:proofErr w:type="spellEnd"/>
      <w:r w:rsidRPr="00D91ED2">
        <w:rPr>
          <w:rFonts w:ascii="Times New Roman" w:hAnsi="Times New Roman"/>
        </w:rPr>
        <w:t xml:space="preserve"> Park</w:t>
      </w:r>
      <w:r w:rsidRPr="00D91ED2">
        <w:rPr>
          <w:rFonts w:ascii="Times New Roman" w:hAnsi="Times New Roman"/>
          <w:vertAlign w:val="superscript"/>
        </w:rPr>
        <w:t>1,2*</w:t>
      </w:r>
    </w:p>
    <w:p w14:paraId="21779675" w14:textId="77777777" w:rsidR="00D91ED2" w:rsidRPr="00D91ED2" w:rsidRDefault="00D91ED2" w:rsidP="00D91ED2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D91ED2">
        <w:rPr>
          <w:rFonts w:ascii="Times New Roman" w:hAnsi="Times New Roman" w:cs="Times New Roman"/>
          <w:vertAlign w:val="superscript"/>
        </w:rPr>
        <w:t>1</w:t>
      </w:r>
      <w:r w:rsidRPr="00D91ED2">
        <w:rPr>
          <w:rFonts w:ascii="Times New Roman" w:hAnsi="Times New Roman" w:cs="Times New Roman"/>
        </w:rPr>
        <w:t>Research Group of Neurovascular Unit, Korea Brain Research Institute (KBRI), Daegu, 41062, South Korea</w:t>
      </w:r>
    </w:p>
    <w:p w14:paraId="03D3DAF4" w14:textId="77777777" w:rsidR="00D91ED2" w:rsidRPr="00D91ED2" w:rsidRDefault="00D91ED2" w:rsidP="00D91ED2">
      <w:pPr>
        <w:spacing w:line="240" w:lineRule="auto"/>
        <w:jc w:val="center"/>
        <w:rPr>
          <w:rFonts w:ascii="Times New Roman" w:hAnsi="Times New Roman" w:cs="Times New Roman"/>
          <w:vertAlign w:val="superscript"/>
        </w:rPr>
      </w:pPr>
      <w:r w:rsidRPr="00D91ED2">
        <w:rPr>
          <w:rFonts w:ascii="Times New Roman" w:hAnsi="Times New Roman" w:cs="Times New Roman"/>
          <w:vertAlign w:val="superscript"/>
        </w:rPr>
        <w:t>2</w:t>
      </w:r>
      <w:r w:rsidRPr="00D91ED2">
        <w:rPr>
          <w:rFonts w:ascii="Times New Roman" w:hAnsi="Times New Roman" w:cs="Times New Roman"/>
        </w:rPr>
        <w:t>Department of Brain and Cognitive Sciences, DGIST, Daegu, 42988, South Korea</w:t>
      </w:r>
    </w:p>
    <w:p w14:paraId="1088A3BC" w14:textId="77777777" w:rsidR="00D91ED2" w:rsidRDefault="00D91ED2" w:rsidP="00D91ED2">
      <w:pPr>
        <w:rPr>
          <w:rFonts w:ascii="Times New Roman" w:hAnsi="Times New Roman" w:cs="Times New Roman"/>
          <w:vertAlign w:val="superscript"/>
        </w:rPr>
      </w:pPr>
    </w:p>
    <w:p w14:paraId="05CD384D" w14:textId="77777777" w:rsidR="00D91ED2" w:rsidRDefault="00D91ED2" w:rsidP="00D91ED2">
      <w:pPr>
        <w:rPr>
          <w:rFonts w:ascii="Times New Roman" w:hAnsi="Times New Roman" w:cs="Times New Roman"/>
          <w:vertAlign w:val="superscript"/>
        </w:rPr>
      </w:pPr>
    </w:p>
    <w:p w14:paraId="2FFDA547" w14:textId="64FE2B3A" w:rsidR="00D91ED2" w:rsidRDefault="00D91ED2" w:rsidP="00D91ED2">
      <w:pPr>
        <w:rPr>
          <w:rFonts w:ascii="Times New Roman" w:hAnsi="Times New Roman" w:cs="Times New Roman"/>
        </w:rPr>
      </w:pPr>
      <w:r w:rsidRPr="00D91ED2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 xml:space="preserve">Corresponding author: </w:t>
      </w:r>
    </w:p>
    <w:p w14:paraId="18118231" w14:textId="6AF1CBC4" w:rsidR="00736B32" w:rsidRPr="00D91ED2" w:rsidRDefault="00D91ED2" w:rsidP="00D91ED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Hyungju</w:t>
      </w:r>
      <w:proofErr w:type="spellEnd"/>
      <w:r>
        <w:rPr>
          <w:rFonts w:ascii="Times New Roman" w:hAnsi="Times New Roman" w:cs="Times New Roman"/>
        </w:rPr>
        <w:t xml:space="preserve"> Park, Ph.D. (</w:t>
      </w:r>
      <w:r w:rsidRPr="00D91ED2">
        <w:rPr>
          <w:rFonts w:ascii="Times New Roman" w:hAnsi="Times New Roman" w:cs="Times New Roman"/>
        </w:rPr>
        <w:t>phj2@kbri.re.kr</w:t>
      </w:r>
      <w:r>
        <w:rPr>
          <w:rFonts w:ascii="Times New Roman" w:hAnsi="Times New Roman" w:cs="Times New Roman"/>
        </w:rPr>
        <w:t>)</w:t>
      </w:r>
      <w:r w:rsidRPr="00D91ED2">
        <w:rPr>
          <w:rFonts w:ascii="Times New Roman" w:hAnsi="Times New Roman" w:cs="Times New Roman"/>
        </w:rPr>
        <w:br/>
      </w:r>
    </w:p>
    <w:p w14:paraId="30868DCE" w14:textId="77777777" w:rsidR="00D91ED2" w:rsidRDefault="00D91ED2" w:rsidP="00D91E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A8E4ED" w14:textId="77777777" w:rsidR="00D91ED2" w:rsidRDefault="00D91ED2" w:rsidP="00D91E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1AE1652" w14:textId="77777777" w:rsidR="00D91ED2" w:rsidRDefault="00D91ED2" w:rsidP="00D91E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BA6CECC" w14:textId="735090D1" w:rsidR="00D91ED2" w:rsidRPr="00D91ED2" w:rsidRDefault="00D91ED2" w:rsidP="00D91ED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91ED2">
        <w:rPr>
          <w:rFonts w:ascii="Times New Roman" w:hAnsi="Times New Roman" w:cs="Times New Roman"/>
          <w:b/>
          <w:bCs/>
          <w:sz w:val="28"/>
          <w:szCs w:val="28"/>
        </w:rPr>
        <w:t>Supplementary Figures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1ED2">
        <w:rPr>
          <w:rFonts w:ascii="Times New Roman" w:hAnsi="Times New Roman" w:cs="Times New Roman"/>
          <w:sz w:val="28"/>
          <w:szCs w:val="28"/>
        </w:rPr>
        <w:t>(Fig. S1~S2)</w:t>
      </w:r>
    </w:p>
    <w:p w14:paraId="6696DF19" w14:textId="44F9B5EC" w:rsidR="00D91ED2" w:rsidRDefault="00D91ED2" w:rsidP="00D91ED2">
      <w:pPr>
        <w:rPr>
          <w:rFonts w:ascii="Times New Roman" w:hAnsi="Times New Roman" w:cs="Times New Roman"/>
          <w:sz w:val="28"/>
          <w:szCs w:val="28"/>
        </w:rPr>
      </w:pPr>
    </w:p>
    <w:p w14:paraId="3AC4F188" w14:textId="6E9B1FC1" w:rsidR="00D91ED2" w:rsidRDefault="00D91E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425B93F" w14:textId="77777777" w:rsidR="00D91ED2" w:rsidRDefault="00D91ED2" w:rsidP="00D91ED2">
      <w:pPr>
        <w:jc w:val="center"/>
        <w:rPr>
          <w:lang w:eastAsia="ko-KR"/>
        </w:rPr>
      </w:pPr>
      <w:r>
        <w:rPr>
          <w:noProof/>
          <w:lang w:eastAsia="ko-KR"/>
        </w:rPr>
        <w:lastRenderedPageBreak/>
        <w:drawing>
          <wp:inline distT="0" distB="0" distL="0" distR="0" wp14:anchorId="1C44E27C" wp14:editId="19B16A78">
            <wp:extent cx="3962400" cy="3492500"/>
            <wp:effectExtent l="0" t="0" r="0" b="0"/>
            <wp:docPr id="6" name="Picture 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093CE" w14:textId="77777777" w:rsidR="00D91ED2" w:rsidRPr="00605ED6" w:rsidRDefault="00D91ED2" w:rsidP="00D91ED2">
      <w:pPr>
        <w:rPr>
          <w:rFonts w:ascii="Times New Roman" w:hAnsi="Times New Roman" w:cs="Times New Roman"/>
          <w:b/>
          <w:bCs/>
          <w:sz w:val="20"/>
          <w:szCs w:val="20"/>
          <w:lang w:eastAsia="ko-KR"/>
        </w:rPr>
      </w:pP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Figure S1. Genetic KD of </w:t>
      </w:r>
      <w:proofErr w:type="spellStart"/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TrkB</w:t>
      </w:r>
      <w:proofErr w:type="spellEnd"/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 by shRNA delivery</w:t>
      </w:r>
    </w:p>
    <w:p w14:paraId="567331A8" w14:textId="62D5148B" w:rsidR="00D91ED2" w:rsidRDefault="00D91ED2" w:rsidP="00D91ED2">
      <w:pPr>
        <w:rPr>
          <w:rFonts w:ascii="Times New Roman" w:hAnsi="Times New Roman" w:cs="Times New Roman"/>
          <w:lang w:eastAsia="ko-KR"/>
        </w:rPr>
      </w:pP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A.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Representative 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 xml:space="preserve">full-length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RT-PCR results showing the </w:t>
      </w:r>
      <w:proofErr w:type="spellStart"/>
      <w:r w:rsidRPr="00605ED6">
        <w:rPr>
          <w:rFonts w:ascii="Times New Roman" w:hAnsi="Times New Roman" w:cs="Times New Roman"/>
          <w:sz w:val="20"/>
          <w:szCs w:val="20"/>
          <w:lang w:eastAsia="ko-KR"/>
        </w:rPr>
        <w:t>TrkB</w:t>
      </w:r>
      <w:proofErr w:type="spellEnd"/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mRNA (left) and β-actin (actin) mRNA level (right) in shRNA-treated cultured cortical neurons. </w:t>
      </w:r>
      <w:proofErr w:type="spellStart"/>
      <w:r w:rsidRPr="00605ED6">
        <w:rPr>
          <w:rFonts w:ascii="Times New Roman" w:hAnsi="Times New Roman" w:cs="Times New Roman"/>
          <w:sz w:val="20"/>
          <w:szCs w:val="20"/>
          <w:lang w:eastAsia="ko-KR"/>
        </w:rPr>
        <w:t>shGFP</w:t>
      </w:r>
      <w:proofErr w:type="spellEnd"/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: shRNA targeting the EGFP coding sequence. 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B. 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 xml:space="preserve">Cropped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RT-PCR results 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 xml:space="preserve">from </w:t>
      </w:r>
      <w:r w:rsidR="003A5C46" w:rsidRPr="003A5C4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A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 xml:space="preserve"> (red boxes)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showing </w:t>
      </w:r>
      <w:proofErr w:type="spellStart"/>
      <w:r w:rsidRPr="00605ED6">
        <w:rPr>
          <w:rFonts w:ascii="Times New Roman" w:hAnsi="Times New Roman" w:cs="Times New Roman"/>
          <w:sz w:val="20"/>
          <w:szCs w:val="20"/>
          <w:lang w:eastAsia="ko-KR"/>
        </w:rPr>
        <w:t>TrkB</w:t>
      </w:r>
      <w:proofErr w:type="spellEnd"/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and actin mRNA levels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 xml:space="preserve"> in each condition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. 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C.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Normalized </w:t>
      </w:r>
      <w:proofErr w:type="spellStart"/>
      <w:r w:rsidRPr="00605ED6">
        <w:rPr>
          <w:rFonts w:ascii="Times New Roman" w:hAnsi="Times New Roman" w:cs="Times New Roman"/>
          <w:sz w:val="20"/>
          <w:szCs w:val="20"/>
          <w:lang w:eastAsia="ko-KR"/>
        </w:rPr>
        <w:t>TrkB</w:t>
      </w:r>
      <w:proofErr w:type="spellEnd"/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mRNA level in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shRNA-treated cultured cortical neurons. *</w:t>
      </w:r>
      <w:r w:rsidRPr="00605ED6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&lt; 0.05. </w:t>
      </w:r>
      <w:r w:rsidRPr="00605ED6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N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= 3 culture batches.</w:t>
      </w:r>
      <w:r>
        <w:rPr>
          <w:rFonts w:ascii="Times New Roman" w:hAnsi="Times New Roman" w:cs="Times New Roman"/>
          <w:lang w:eastAsia="ko-KR"/>
        </w:rPr>
        <w:br/>
      </w:r>
    </w:p>
    <w:p w14:paraId="501E1265" w14:textId="74D09935" w:rsidR="00D91ED2" w:rsidRDefault="00D91E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F2F7AA4" w14:textId="77777777" w:rsidR="00D91ED2" w:rsidRDefault="00D91ED2" w:rsidP="00D91ED2">
      <w:pPr>
        <w:jc w:val="center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04163541" wp14:editId="6305C259">
            <wp:extent cx="4879041" cy="3166530"/>
            <wp:effectExtent l="0" t="0" r="0" b="0"/>
            <wp:docPr id="7" name="Picture 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441" cy="317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0B440" w14:textId="77777777" w:rsidR="00D91ED2" w:rsidRPr="00605ED6" w:rsidRDefault="00D91ED2" w:rsidP="00D91ED2">
      <w:pPr>
        <w:rPr>
          <w:rFonts w:ascii="Times New Roman" w:hAnsi="Times New Roman" w:cs="Times New Roman"/>
          <w:b/>
          <w:bCs/>
          <w:sz w:val="20"/>
          <w:szCs w:val="20"/>
          <w:lang w:eastAsia="ko-KR"/>
        </w:rPr>
      </w:pP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Figure S2. Genetic KD of Vamp3 by siRNA delivery</w:t>
      </w:r>
    </w:p>
    <w:p w14:paraId="01928D0E" w14:textId="26877459" w:rsidR="00D91ED2" w:rsidRPr="00D91ED2" w:rsidRDefault="00D91ED2" w:rsidP="00D91ED2">
      <w:pPr>
        <w:rPr>
          <w:rFonts w:ascii="Times New Roman" w:hAnsi="Times New Roman" w:cs="Times New Roman"/>
          <w:lang w:eastAsia="ko-KR"/>
        </w:rPr>
      </w:pP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A.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Representative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 </w:t>
      </w:r>
      <w:r w:rsidR="003A5C46" w:rsidRPr="003A5C46">
        <w:rPr>
          <w:rFonts w:ascii="Times New Roman" w:hAnsi="Times New Roman" w:cs="Times New Roman"/>
          <w:sz w:val="20"/>
          <w:szCs w:val="20"/>
          <w:lang w:eastAsia="ko-KR"/>
        </w:rPr>
        <w:t>full-length</w:t>
      </w:r>
      <w:r w:rsidR="003A5C4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western blot results showing the β-actin or Vamp3 protein level in siRNA-treated C8-D1A cells. </w:t>
      </w:r>
      <w:proofErr w:type="spellStart"/>
      <w:r w:rsidRPr="00605ED6">
        <w:rPr>
          <w:rFonts w:ascii="Times New Roman" w:hAnsi="Times New Roman" w:cs="Times New Roman"/>
          <w:sz w:val="20"/>
          <w:szCs w:val="20"/>
          <w:lang w:eastAsia="ko-KR"/>
        </w:rPr>
        <w:t>siSCR</w:t>
      </w:r>
      <w:proofErr w:type="spellEnd"/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: scrambled siRNA. 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B. </w:t>
      </w:r>
      <w:r w:rsidR="003A5C46" w:rsidRPr="003A5C46">
        <w:rPr>
          <w:rFonts w:ascii="Times New Roman" w:hAnsi="Times New Roman" w:cs="Times New Roman"/>
          <w:sz w:val="20"/>
          <w:szCs w:val="20"/>
          <w:lang w:eastAsia="ko-KR"/>
        </w:rPr>
        <w:t>Cropped</w:t>
      </w:r>
      <w:r w:rsidR="003A5C4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western blot results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 xml:space="preserve"> from A (red boxes)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showing Vamp3 and actin protein levels </w:t>
      </w:r>
      <w:r w:rsidR="003A5C46">
        <w:rPr>
          <w:rFonts w:ascii="Times New Roman" w:hAnsi="Times New Roman" w:cs="Times New Roman"/>
          <w:sz w:val="20"/>
          <w:szCs w:val="20"/>
          <w:lang w:eastAsia="ko-KR"/>
        </w:rPr>
        <w:t>in each condition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. 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C.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Normalized Vamp3 protein levels in</w:t>
      </w:r>
      <w:r w:rsidRPr="00605ED6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 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siRNA-treated C8-D1A cells. *</w:t>
      </w:r>
      <w:r w:rsidRPr="00605ED6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&lt; 0.05, ***</w:t>
      </w:r>
      <w:r w:rsidRPr="00605ED6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 xml:space="preserve"> &lt; 0.001. </w:t>
      </w:r>
      <w:r w:rsidRPr="00605ED6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N</w:t>
      </w:r>
      <w:r w:rsidRPr="00605ED6">
        <w:rPr>
          <w:rFonts w:ascii="Times New Roman" w:hAnsi="Times New Roman" w:cs="Times New Roman"/>
          <w:sz w:val="20"/>
          <w:szCs w:val="20"/>
          <w:lang w:eastAsia="ko-KR"/>
        </w:rPr>
        <w:t>= 3 culture batches.</w:t>
      </w:r>
    </w:p>
    <w:sectPr w:rsidR="00D91ED2" w:rsidRPr="00D91E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B32"/>
    <w:rsid w:val="003A5C46"/>
    <w:rsid w:val="00736B32"/>
    <w:rsid w:val="00D9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E116E7"/>
  <w15:chartTrackingRefBased/>
  <w15:docId w15:val="{0F392CA6-C975-1C4A-A64E-7F74FAC1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KR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ED2"/>
    <w:pPr>
      <w:spacing w:after="160" w:line="256" w:lineRule="auto"/>
    </w:pPr>
    <w:rPr>
      <w:rFonts w:eastAsia="SimSu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Hyungju</dc:creator>
  <cp:keywords/>
  <dc:description/>
  <cp:lastModifiedBy>Park Hyungju</cp:lastModifiedBy>
  <cp:revision>3</cp:revision>
  <dcterms:created xsi:type="dcterms:W3CDTF">2021-07-21T11:08:00Z</dcterms:created>
  <dcterms:modified xsi:type="dcterms:W3CDTF">2021-07-27T01:50:00Z</dcterms:modified>
</cp:coreProperties>
</file>