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5E5D" w:rsidRDefault="00CB690C" w:rsidP="00CB690C">
      <w:pPr>
        <w:spacing w:line="480" w:lineRule="auto"/>
        <w:jc w:val="center"/>
        <w:rPr>
          <w:rFonts w:cs="Times New Roman"/>
        </w:rPr>
      </w:pPr>
      <w:r>
        <w:rPr>
          <w:rFonts w:cs="Times New Roman"/>
        </w:rPr>
        <w:t>Supporting information for</w:t>
      </w:r>
    </w:p>
    <w:p w:rsidR="00EA5121" w:rsidRPr="00EB07D2" w:rsidRDefault="00EA5121" w:rsidP="00EA5121">
      <w:pPr>
        <w:spacing w:line="480" w:lineRule="auto"/>
        <w:jc w:val="center"/>
        <w:rPr>
          <w:b/>
          <w:sz w:val="32"/>
        </w:rPr>
      </w:pPr>
      <w:r w:rsidRPr="00EB07D2">
        <w:rPr>
          <w:b/>
          <w:sz w:val="32"/>
        </w:rPr>
        <w:t xml:space="preserve">A novel method for </w:t>
      </w:r>
      <w:r>
        <w:rPr>
          <w:b/>
          <w:sz w:val="32"/>
        </w:rPr>
        <w:t xml:space="preserve">efficient electrochemical treatment of </w:t>
      </w:r>
      <w:r w:rsidRPr="00EB07D2">
        <w:rPr>
          <w:b/>
          <w:sz w:val="32"/>
        </w:rPr>
        <w:t xml:space="preserve">actual dyeing wastewater with </w:t>
      </w:r>
      <w:r>
        <w:rPr>
          <w:b/>
          <w:sz w:val="32"/>
        </w:rPr>
        <w:t>energy saving</w:t>
      </w:r>
    </w:p>
    <w:p w:rsidR="00EA5121" w:rsidRPr="00610B25" w:rsidRDefault="00EA5121" w:rsidP="00EA5121">
      <w:pPr>
        <w:spacing w:line="480" w:lineRule="auto"/>
        <w:jc w:val="center"/>
      </w:pPr>
      <w:r>
        <w:rPr>
          <w:rFonts w:hint="eastAsia"/>
        </w:rPr>
        <w:t>J</w:t>
      </w:r>
      <w:r>
        <w:t>iachao Yao</w:t>
      </w:r>
      <w:r>
        <w:rPr>
          <w:vertAlign w:val="superscript"/>
        </w:rPr>
        <w:t>1</w:t>
      </w:r>
      <w:r>
        <w:t xml:space="preserve">, </w:t>
      </w:r>
      <w:r>
        <w:rPr>
          <w:rFonts w:hint="eastAsia"/>
        </w:rPr>
        <w:t>Sini</w:t>
      </w:r>
      <w:r>
        <w:t xml:space="preserve"> Lv</w:t>
      </w:r>
      <w:r>
        <w:rPr>
          <w:vertAlign w:val="superscript"/>
        </w:rPr>
        <w:t>2</w:t>
      </w:r>
      <w:r>
        <w:t>, Zeyu Wang</w:t>
      </w:r>
      <w:r>
        <w:rPr>
          <w:vertAlign w:val="superscript"/>
        </w:rPr>
        <w:t>3</w:t>
      </w:r>
      <w:r>
        <w:t>, Liyong Hu</w:t>
      </w:r>
      <w:r>
        <w:rPr>
          <w:vertAlign w:val="superscript"/>
        </w:rPr>
        <w:t>2</w:t>
      </w:r>
      <w:r>
        <w:t>, Jun Chen</w:t>
      </w:r>
      <w:r>
        <w:rPr>
          <w:vertAlign w:val="superscript"/>
        </w:rPr>
        <w:t>1</w:t>
      </w:r>
      <w:r>
        <w:t>*</w:t>
      </w:r>
    </w:p>
    <w:p w:rsidR="00EA5121" w:rsidRDefault="00EA5121" w:rsidP="00EA5121">
      <w:pPr>
        <w:spacing w:line="480" w:lineRule="auto"/>
      </w:pPr>
      <w:r>
        <w:rPr>
          <w:vertAlign w:val="superscript"/>
        </w:rPr>
        <w:t>1</w:t>
      </w:r>
      <w:r>
        <w:t xml:space="preserve"> College of Biology and Environmental Engineering, Zhejiang Shuren University, Hangzhou 310015, China</w:t>
      </w:r>
    </w:p>
    <w:p w:rsidR="00EA5121" w:rsidRPr="00706DE5" w:rsidRDefault="00EA5121" w:rsidP="00EA5121">
      <w:pPr>
        <w:spacing w:line="480" w:lineRule="auto"/>
      </w:pPr>
      <w:r>
        <w:rPr>
          <w:vertAlign w:val="superscript"/>
        </w:rPr>
        <w:t>2</w:t>
      </w:r>
      <w:r>
        <w:t xml:space="preserve"> College of Environment, Zhejiang University of Technology, 310014 Hangzhou, China</w:t>
      </w:r>
    </w:p>
    <w:p w:rsidR="00EA5121" w:rsidRDefault="00EA5121" w:rsidP="00EA5121">
      <w:pPr>
        <w:spacing w:line="480" w:lineRule="auto"/>
      </w:pPr>
      <w:r>
        <w:rPr>
          <w:vertAlign w:val="superscript"/>
        </w:rPr>
        <w:t>3</w:t>
      </w:r>
      <w:r>
        <w:t xml:space="preserve"> </w:t>
      </w:r>
      <w:r w:rsidRPr="00706DE5">
        <w:t>Interdisciplinary Research Academy, Zhejiang Shuren University, Hangzhou</w:t>
      </w:r>
      <w:r>
        <w:t>, 310015, China</w:t>
      </w:r>
    </w:p>
    <w:p w:rsidR="00EA5121" w:rsidRPr="00372C25" w:rsidRDefault="00EA5121" w:rsidP="00EA5121">
      <w:pPr>
        <w:spacing w:line="480" w:lineRule="auto"/>
      </w:pPr>
      <w:bookmarkStart w:id="0" w:name="_GoBack"/>
      <w:bookmarkEnd w:id="0"/>
    </w:p>
    <w:p w:rsidR="00EA5121" w:rsidRDefault="00EA5121" w:rsidP="00EA5121">
      <w:pPr>
        <w:spacing w:line="480" w:lineRule="auto"/>
      </w:pPr>
      <w:r>
        <w:t>*Corresponding author</w:t>
      </w:r>
    </w:p>
    <w:p w:rsidR="00BC0776" w:rsidRDefault="00EA5121" w:rsidP="00EA5121">
      <w:pPr>
        <w:widowControl/>
        <w:jc w:val="left"/>
        <w:rPr>
          <w:rFonts w:cs="Times New Roman"/>
        </w:rPr>
      </w:pPr>
      <w:r>
        <w:t>E-mail address: bec@zjut.edu.cn</w:t>
      </w:r>
      <w:r w:rsidR="00BC0776">
        <w:rPr>
          <w:rFonts w:cs="Times New Roman"/>
        </w:rPr>
        <w:br w:type="page"/>
      </w:r>
    </w:p>
    <w:p w:rsidR="006A694F" w:rsidRDefault="00BC0776" w:rsidP="00362965">
      <w:pPr>
        <w:spacing w:line="480" w:lineRule="auto"/>
        <w:rPr>
          <w:rFonts w:cs="Times New Roman"/>
        </w:rPr>
      </w:pPr>
      <w:r w:rsidRPr="00F73A4D">
        <w:rPr>
          <w:rFonts w:cs="Times New Roman" w:hint="eastAsia"/>
          <w:b/>
        </w:rPr>
        <w:lastRenderedPageBreak/>
        <w:t>T</w:t>
      </w:r>
      <w:r w:rsidRPr="00F73A4D">
        <w:rPr>
          <w:rFonts w:cs="Times New Roman"/>
          <w:b/>
        </w:rPr>
        <w:t>able S1</w:t>
      </w:r>
      <w:r>
        <w:rPr>
          <w:rFonts w:cs="Times New Roman"/>
        </w:rPr>
        <w:t xml:space="preserve">. </w:t>
      </w:r>
      <w:r w:rsidR="0014354F">
        <w:rPr>
          <w:rFonts w:cs="Times New Roman"/>
        </w:rPr>
        <w:t>Levels of factors selected for Box-Behnken design in this study.</w:t>
      </w:r>
    </w:p>
    <w:tbl>
      <w:tblPr>
        <w:tblStyle w:val="a7"/>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gridCol w:w="1659"/>
      </w:tblGrid>
      <w:tr w:rsidR="0014354F" w:rsidTr="0014354F">
        <w:trPr>
          <w:jc w:val="center"/>
        </w:trPr>
        <w:tc>
          <w:tcPr>
            <w:tcW w:w="1659" w:type="dxa"/>
            <w:vMerge w:val="restart"/>
            <w:tcBorders>
              <w:top w:val="single" w:sz="8" w:space="0" w:color="auto"/>
              <w:bottom w:val="nil"/>
            </w:tcBorders>
          </w:tcPr>
          <w:p w:rsidR="0014354F" w:rsidRDefault="0014354F" w:rsidP="0014354F">
            <w:pPr>
              <w:spacing w:line="480" w:lineRule="auto"/>
              <w:jc w:val="center"/>
              <w:rPr>
                <w:rFonts w:cs="Times New Roman"/>
              </w:rPr>
            </w:pPr>
            <w:r>
              <w:rPr>
                <w:rFonts w:cs="Times New Roman" w:hint="eastAsia"/>
              </w:rPr>
              <w:t>V</w:t>
            </w:r>
            <w:r>
              <w:rPr>
                <w:rFonts w:cs="Times New Roman"/>
              </w:rPr>
              <w:t>ariable</w:t>
            </w:r>
          </w:p>
        </w:tc>
        <w:tc>
          <w:tcPr>
            <w:tcW w:w="4977" w:type="dxa"/>
            <w:gridSpan w:val="3"/>
            <w:tcBorders>
              <w:top w:val="single" w:sz="8" w:space="0" w:color="auto"/>
              <w:bottom w:val="single" w:sz="4" w:space="0" w:color="auto"/>
            </w:tcBorders>
          </w:tcPr>
          <w:p w:rsidR="0014354F" w:rsidRDefault="0014354F" w:rsidP="0014354F">
            <w:pPr>
              <w:spacing w:line="480" w:lineRule="auto"/>
              <w:jc w:val="center"/>
              <w:rPr>
                <w:rFonts w:cs="Times New Roman"/>
              </w:rPr>
            </w:pPr>
            <w:r>
              <w:rPr>
                <w:rFonts w:cs="Times New Roman" w:hint="eastAsia"/>
              </w:rPr>
              <w:t>L</w:t>
            </w:r>
            <w:r>
              <w:rPr>
                <w:rFonts w:cs="Times New Roman"/>
              </w:rPr>
              <w:t>evel</w:t>
            </w:r>
          </w:p>
        </w:tc>
      </w:tr>
      <w:tr w:rsidR="0014354F" w:rsidTr="0014354F">
        <w:trPr>
          <w:jc w:val="center"/>
        </w:trPr>
        <w:tc>
          <w:tcPr>
            <w:tcW w:w="1659" w:type="dxa"/>
            <w:vMerge/>
            <w:tcBorders>
              <w:top w:val="nil"/>
              <w:bottom w:val="single" w:sz="8" w:space="0" w:color="auto"/>
            </w:tcBorders>
          </w:tcPr>
          <w:p w:rsidR="0014354F" w:rsidRDefault="0014354F" w:rsidP="0014354F">
            <w:pPr>
              <w:spacing w:line="480" w:lineRule="auto"/>
              <w:jc w:val="center"/>
              <w:rPr>
                <w:rFonts w:cs="Times New Roman"/>
              </w:rPr>
            </w:pPr>
          </w:p>
        </w:tc>
        <w:tc>
          <w:tcPr>
            <w:tcW w:w="1659" w:type="dxa"/>
            <w:tcBorders>
              <w:top w:val="single" w:sz="4" w:space="0" w:color="auto"/>
              <w:bottom w:val="single" w:sz="8" w:space="0" w:color="auto"/>
            </w:tcBorders>
          </w:tcPr>
          <w:p w:rsidR="0014354F" w:rsidRDefault="0014354F" w:rsidP="0014354F">
            <w:pPr>
              <w:spacing w:line="480" w:lineRule="auto"/>
              <w:jc w:val="center"/>
              <w:rPr>
                <w:rFonts w:cs="Times New Roman"/>
              </w:rPr>
            </w:pPr>
            <w:r w:rsidRPr="000C3E89">
              <w:t>−</w:t>
            </w:r>
            <w:r>
              <w:t>1</w:t>
            </w:r>
          </w:p>
        </w:tc>
        <w:tc>
          <w:tcPr>
            <w:tcW w:w="1659" w:type="dxa"/>
            <w:tcBorders>
              <w:top w:val="single" w:sz="4" w:space="0" w:color="auto"/>
              <w:bottom w:val="single" w:sz="8" w:space="0" w:color="auto"/>
            </w:tcBorders>
          </w:tcPr>
          <w:p w:rsidR="0014354F" w:rsidRDefault="0014354F" w:rsidP="0014354F">
            <w:pPr>
              <w:spacing w:line="480" w:lineRule="auto"/>
              <w:jc w:val="center"/>
              <w:rPr>
                <w:rFonts w:cs="Times New Roman"/>
              </w:rPr>
            </w:pPr>
            <w:r>
              <w:rPr>
                <w:rFonts w:cs="Times New Roman" w:hint="eastAsia"/>
              </w:rPr>
              <w:t>0</w:t>
            </w:r>
          </w:p>
        </w:tc>
        <w:tc>
          <w:tcPr>
            <w:tcW w:w="1659" w:type="dxa"/>
            <w:tcBorders>
              <w:top w:val="single" w:sz="4" w:space="0" w:color="auto"/>
              <w:bottom w:val="single" w:sz="8" w:space="0" w:color="auto"/>
            </w:tcBorders>
          </w:tcPr>
          <w:p w:rsidR="0014354F" w:rsidRDefault="0014354F" w:rsidP="0014354F">
            <w:pPr>
              <w:spacing w:line="480" w:lineRule="auto"/>
              <w:jc w:val="center"/>
              <w:rPr>
                <w:rFonts w:cs="Times New Roman"/>
              </w:rPr>
            </w:pPr>
            <w:r>
              <w:rPr>
                <w:rFonts w:cs="Times New Roman" w:hint="eastAsia"/>
              </w:rPr>
              <w:t>+</w:t>
            </w:r>
            <w:r>
              <w:rPr>
                <w:rFonts w:cs="Times New Roman"/>
              </w:rPr>
              <w:t>1</w:t>
            </w:r>
          </w:p>
        </w:tc>
      </w:tr>
      <w:tr w:rsidR="0014354F" w:rsidTr="0014354F">
        <w:trPr>
          <w:jc w:val="center"/>
        </w:trPr>
        <w:tc>
          <w:tcPr>
            <w:tcW w:w="1659" w:type="dxa"/>
            <w:tcBorders>
              <w:top w:val="single" w:sz="8" w:space="0" w:color="auto"/>
            </w:tcBorders>
          </w:tcPr>
          <w:p w:rsidR="0014354F" w:rsidRDefault="0014354F" w:rsidP="0014354F">
            <w:pPr>
              <w:spacing w:line="480" w:lineRule="auto"/>
              <w:jc w:val="center"/>
              <w:rPr>
                <w:rFonts w:cs="Times New Roman"/>
              </w:rPr>
            </w:pPr>
            <w:r>
              <w:rPr>
                <w:rFonts w:cs="Times New Roman" w:hint="eastAsia"/>
              </w:rPr>
              <w:t>A</w:t>
            </w:r>
          </w:p>
        </w:tc>
        <w:tc>
          <w:tcPr>
            <w:tcW w:w="1659" w:type="dxa"/>
            <w:tcBorders>
              <w:top w:val="single" w:sz="8" w:space="0" w:color="auto"/>
            </w:tcBorders>
          </w:tcPr>
          <w:p w:rsidR="0014354F" w:rsidRDefault="0014354F" w:rsidP="0014354F">
            <w:pPr>
              <w:spacing w:line="480" w:lineRule="auto"/>
              <w:jc w:val="center"/>
              <w:rPr>
                <w:rFonts w:cs="Times New Roman"/>
              </w:rPr>
            </w:pPr>
            <w:r>
              <w:rPr>
                <w:rFonts w:cs="Times New Roman" w:hint="eastAsia"/>
              </w:rPr>
              <w:t>1</w:t>
            </w:r>
            <w:r>
              <w:rPr>
                <w:rFonts w:cs="Times New Roman"/>
              </w:rPr>
              <w:t>5</w:t>
            </w:r>
          </w:p>
        </w:tc>
        <w:tc>
          <w:tcPr>
            <w:tcW w:w="1659" w:type="dxa"/>
            <w:tcBorders>
              <w:top w:val="single" w:sz="8" w:space="0" w:color="auto"/>
            </w:tcBorders>
          </w:tcPr>
          <w:p w:rsidR="0014354F" w:rsidRDefault="0014354F" w:rsidP="0014354F">
            <w:pPr>
              <w:spacing w:line="480" w:lineRule="auto"/>
              <w:jc w:val="center"/>
              <w:rPr>
                <w:rFonts w:cs="Times New Roman"/>
              </w:rPr>
            </w:pPr>
            <w:r>
              <w:rPr>
                <w:rFonts w:cs="Times New Roman" w:hint="eastAsia"/>
              </w:rPr>
              <w:t>1</w:t>
            </w:r>
            <w:r>
              <w:rPr>
                <w:rFonts w:cs="Times New Roman"/>
              </w:rPr>
              <w:t>7.5</w:t>
            </w:r>
          </w:p>
        </w:tc>
        <w:tc>
          <w:tcPr>
            <w:tcW w:w="1659" w:type="dxa"/>
            <w:tcBorders>
              <w:top w:val="single" w:sz="8" w:space="0" w:color="auto"/>
            </w:tcBorders>
          </w:tcPr>
          <w:p w:rsidR="0014354F" w:rsidRDefault="0014354F" w:rsidP="0014354F">
            <w:pPr>
              <w:spacing w:line="480" w:lineRule="auto"/>
              <w:jc w:val="center"/>
              <w:rPr>
                <w:rFonts w:cs="Times New Roman"/>
              </w:rPr>
            </w:pPr>
            <w:r>
              <w:rPr>
                <w:rFonts w:cs="Times New Roman" w:hint="eastAsia"/>
              </w:rPr>
              <w:t>2</w:t>
            </w:r>
            <w:r>
              <w:rPr>
                <w:rFonts w:cs="Times New Roman"/>
              </w:rPr>
              <w:t>0</w:t>
            </w:r>
          </w:p>
        </w:tc>
      </w:tr>
      <w:tr w:rsidR="0014354F" w:rsidTr="0014354F">
        <w:trPr>
          <w:jc w:val="center"/>
        </w:trPr>
        <w:tc>
          <w:tcPr>
            <w:tcW w:w="1659" w:type="dxa"/>
          </w:tcPr>
          <w:p w:rsidR="0014354F" w:rsidRDefault="0014354F" w:rsidP="0014354F">
            <w:pPr>
              <w:spacing w:line="480" w:lineRule="auto"/>
              <w:jc w:val="center"/>
              <w:rPr>
                <w:rFonts w:cs="Times New Roman"/>
              </w:rPr>
            </w:pPr>
            <w:r>
              <w:rPr>
                <w:rFonts w:cs="Times New Roman" w:hint="eastAsia"/>
              </w:rPr>
              <w:t>B</w:t>
            </w:r>
          </w:p>
        </w:tc>
        <w:tc>
          <w:tcPr>
            <w:tcW w:w="1659" w:type="dxa"/>
          </w:tcPr>
          <w:p w:rsidR="0014354F" w:rsidRDefault="0014354F" w:rsidP="0014354F">
            <w:pPr>
              <w:spacing w:line="480" w:lineRule="auto"/>
              <w:jc w:val="center"/>
              <w:rPr>
                <w:rFonts w:cs="Times New Roman"/>
              </w:rPr>
            </w:pPr>
            <w:r>
              <w:rPr>
                <w:rFonts w:cs="Times New Roman" w:hint="eastAsia"/>
              </w:rPr>
              <w:t>1</w:t>
            </w:r>
            <w:r>
              <w:rPr>
                <w:rFonts w:cs="Times New Roman"/>
              </w:rPr>
              <w:t>2.5</w:t>
            </w:r>
          </w:p>
        </w:tc>
        <w:tc>
          <w:tcPr>
            <w:tcW w:w="1659" w:type="dxa"/>
          </w:tcPr>
          <w:p w:rsidR="0014354F" w:rsidRDefault="0014354F" w:rsidP="0014354F">
            <w:pPr>
              <w:spacing w:line="480" w:lineRule="auto"/>
              <w:jc w:val="center"/>
              <w:rPr>
                <w:rFonts w:cs="Times New Roman"/>
              </w:rPr>
            </w:pPr>
            <w:r>
              <w:rPr>
                <w:rFonts w:cs="Times New Roman" w:hint="eastAsia"/>
              </w:rPr>
              <w:t>1</w:t>
            </w:r>
            <w:r>
              <w:rPr>
                <w:rFonts w:cs="Times New Roman"/>
              </w:rPr>
              <w:t>5</w:t>
            </w:r>
          </w:p>
        </w:tc>
        <w:tc>
          <w:tcPr>
            <w:tcW w:w="1659" w:type="dxa"/>
          </w:tcPr>
          <w:p w:rsidR="0014354F" w:rsidRDefault="0014354F" w:rsidP="0014354F">
            <w:pPr>
              <w:spacing w:line="480" w:lineRule="auto"/>
              <w:jc w:val="center"/>
              <w:rPr>
                <w:rFonts w:cs="Times New Roman"/>
              </w:rPr>
            </w:pPr>
            <w:r>
              <w:rPr>
                <w:rFonts w:cs="Times New Roman" w:hint="eastAsia"/>
              </w:rPr>
              <w:t>1</w:t>
            </w:r>
            <w:r>
              <w:rPr>
                <w:rFonts w:cs="Times New Roman"/>
              </w:rPr>
              <w:t>7.5</w:t>
            </w:r>
          </w:p>
        </w:tc>
      </w:tr>
      <w:tr w:rsidR="0014354F" w:rsidTr="0014354F">
        <w:trPr>
          <w:jc w:val="center"/>
        </w:trPr>
        <w:tc>
          <w:tcPr>
            <w:tcW w:w="1659" w:type="dxa"/>
          </w:tcPr>
          <w:p w:rsidR="0014354F" w:rsidRDefault="0014354F" w:rsidP="0014354F">
            <w:pPr>
              <w:spacing w:line="480" w:lineRule="auto"/>
              <w:jc w:val="center"/>
              <w:rPr>
                <w:rFonts w:cs="Times New Roman"/>
              </w:rPr>
            </w:pPr>
            <w:r>
              <w:rPr>
                <w:rFonts w:cs="Times New Roman" w:hint="eastAsia"/>
              </w:rPr>
              <w:t>C</w:t>
            </w:r>
          </w:p>
        </w:tc>
        <w:tc>
          <w:tcPr>
            <w:tcW w:w="1659" w:type="dxa"/>
          </w:tcPr>
          <w:p w:rsidR="0014354F" w:rsidRDefault="0014354F" w:rsidP="0014354F">
            <w:pPr>
              <w:spacing w:line="480" w:lineRule="auto"/>
              <w:jc w:val="center"/>
              <w:rPr>
                <w:rFonts w:cs="Times New Roman"/>
              </w:rPr>
            </w:pPr>
            <w:r>
              <w:rPr>
                <w:rFonts w:cs="Times New Roman" w:hint="eastAsia"/>
              </w:rPr>
              <w:t>1</w:t>
            </w:r>
            <w:r>
              <w:rPr>
                <w:rFonts w:cs="Times New Roman"/>
              </w:rPr>
              <w:t>0</w:t>
            </w:r>
          </w:p>
        </w:tc>
        <w:tc>
          <w:tcPr>
            <w:tcW w:w="1659" w:type="dxa"/>
          </w:tcPr>
          <w:p w:rsidR="0014354F" w:rsidRDefault="0014354F" w:rsidP="0014354F">
            <w:pPr>
              <w:spacing w:line="480" w:lineRule="auto"/>
              <w:jc w:val="center"/>
              <w:rPr>
                <w:rFonts w:cs="Times New Roman"/>
              </w:rPr>
            </w:pPr>
            <w:r>
              <w:rPr>
                <w:rFonts w:cs="Times New Roman" w:hint="eastAsia"/>
              </w:rPr>
              <w:t>1</w:t>
            </w:r>
            <w:r>
              <w:rPr>
                <w:rFonts w:cs="Times New Roman"/>
              </w:rPr>
              <w:t>2.5</w:t>
            </w:r>
          </w:p>
        </w:tc>
        <w:tc>
          <w:tcPr>
            <w:tcW w:w="1659" w:type="dxa"/>
          </w:tcPr>
          <w:p w:rsidR="0014354F" w:rsidRDefault="0014354F" w:rsidP="0014354F">
            <w:pPr>
              <w:spacing w:line="480" w:lineRule="auto"/>
              <w:jc w:val="center"/>
              <w:rPr>
                <w:rFonts w:cs="Times New Roman"/>
              </w:rPr>
            </w:pPr>
            <w:r>
              <w:rPr>
                <w:rFonts w:cs="Times New Roman" w:hint="eastAsia"/>
              </w:rPr>
              <w:t>1</w:t>
            </w:r>
            <w:r>
              <w:rPr>
                <w:rFonts w:cs="Times New Roman"/>
              </w:rPr>
              <w:t>5</w:t>
            </w:r>
          </w:p>
        </w:tc>
      </w:tr>
    </w:tbl>
    <w:p w:rsidR="006A694F" w:rsidRPr="00BC0776" w:rsidRDefault="006A694F" w:rsidP="00362965">
      <w:pPr>
        <w:spacing w:line="480" w:lineRule="auto"/>
        <w:rPr>
          <w:rFonts w:cs="Times New Roman"/>
        </w:rPr>
      </w:pPr>
    </w:p>
    <w:p w:rsidR="00BC0776" w:rsidRDefault="00BC0776">
      <w:pPr>
        <w:widowControl/>
        <w:jc w:val="left"/>
        <w:rPr>
          <w:rFonts w:cs="Times New Roman"/>
        </w:rPr>
      </w:pPr>
      <w:r>
        <w:rPr>
          <w:rFonts w:cs="Times New Roman"/>
        </w:rPr>
        <w:br w:type="page"/>
      </w:r>
    </w:p>
    <w:p w:rsidR="00362965" w:rsidRDefault="00AB7306" w:rsidP="00362965">
      <w:pPr>
        <w:spacing w:line="480" w:lineRule="auto"/>
        <w:rPr>
          <w:rFonts w:cs="Times New Roman"/>
        </w:rPr>
      </w:pPr>
      <w:r w:rsidRPr="00AB7306">
        <w:rPr>
          <w:rFonts w:cs="Times New Roman" w:hint="eastAsia"/>
          <w:b/>
        </w:rPr>
        <w:lastRenderedPageBreak/>
        <w:t>T</w:t>
      </w:r>
      <w:r w:rsidRPr="00AB7306">
        <w:rPr>
          <w:rFonts w:cs="Times New Roman"/>
          <w:b/>
        </w:rPr>
        <w:t xml:space="preserve">able </w:t>
      </w:r>
      <w:r w:rsidR="00BC0776">
        <w:rPr>
          <w:rFonts w:cs="Times New Roman"/>
          <w:b/>
        </w:rPr>
        <w:t>S2</w:t>
      </w:r>
      <w:r w:rsidRPr="00AB7306">
        <w:rPr>
          <w:rFonts w:cs="Times New Roman"/>
          <w:b/>
        </w:rPr>
        <w:t>.</w:t>
      </w:r>
      <w:r>
        <w:rPr>
          <w:rFonts w:cs="Times New Roman"/>
        </w:rPr>
        <w:t xml:space="preserve"> The experimental data of target response for each combination of factor levels.</w:t>
      </w:r>
    </w:p>
    <w:tbl>
      <w:tblPr>
        <w:tblStyle w:val="a7"/>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617"/>
        <w:gridCol w:w="1285"/>
        <w:gridCol w:w="1286"/>
        <w:gridCol w:w="1286"/>
        <w:gridCol w:w="1494"/>
        <w:gridCol w:w="2338"/>
      </w:tblGrid>
      <w:tr w:rsidR="006A694F" w:rsidTr="00EA2C98">
        <w:trPr>
          <w:jc w:val="center"/>
        </w:trPr>
        <w:tc>
          <w:tcPr>
            <w:tcW w:w="0" w:type="auto"/>
            <w:tcBorders>
              <w:top w:val="single" w:sz="8" w:space="0" w:color="auto"/>
              <w:bottom w:val="single" w:sz="8" w:space="0" w:color="auto"/>
            </w:tcBorders>
          </w:tcPr>
          <w:p w:rsidR="006A694F" w:rsidRDefault="006A694F" w:rsidP="00986AF0">
            <w:pPr>
              <w:spacing w:line="480" w:lineRule="auto"/>
              <w:jc w:val="center"/>
              <w:rPr>
                <w:rFonts w:cs="Times New Roman"/>
              </w:rPr>
            </w:pPr>
            <w:r>
              <w:rPr>
                <w:rFonts w:cs="Times New Roman" w:hint="eastAsia"/>
              </w:rPr>
              <w:t>R</w:t>
            </w:r>
            <w:r>
              <w:rPr>
                <w:rFonts w:cs="Times New Roman"/>
              </w:rPr>
              <w:t>un</w:t>
            </w:r>
          </w:p>
        </w:tc>
        <w:tc>
          <w:tcPr>
            <w:tcW w:w="0" w:type="auto"/>
            <w:tcBorders>
              <w:top w:val="single" w:sz="8" w:space="0" w:color="auto"/>
              <w:bottom w:val="single" w:sz="8" w:space="0" w:color="auto"/>
            </w:tcBorders>
          </w:tcPr>
          <w:p w:rsidR="006A694F" w:rsidRDefault="006A694F" w:rsidP="00986AF0">
            <w:pPr>
              <w:spacing w:line="480" w:lineRule="auto"/>
              <w:jc w:val="center"/>
              <w:rPr>
                <w:rFonts w:cs="Times New Roman"/>
              </w:rPr>
            </w:pPr>
            <w:r>
              <w:rPr>
                <w:rFonts w:cs="Times New Roman" w:hint="eastAsia"/>
              </w:rPr>
              <w:t>A</w:t>
            </w:r>
            <w:r>
              <w:rPr>
                <w:rFonts w:cs="Times New Roman"/>
              </w:rPr>
              <w:t xml:space="preserve"> (mA/cm</w:t>
            </w:r>
            <w:r w:rsidRPr="006A694F">
              <w:rPr>
                <w:rFonts w:cs="Times New Roman"/>
                <w:vertAlign w:val="superscript"/>
              </w:rPr>
              <w:t>2</w:t>
            </w:r>
            <w:r>
              <w:rPr>
                <w:rFonts w:cs="Times New Roman"/>
              </w:rPr>
              <w:t>)</w:t>
            </w:r>
          </w:p>
        </w:tc>
        <w:tc>
          <w:tcPr>
            <w:tcW w:w="0" w:type="auto"/>
            <w:tcBorders>
              <w:top w:val="single" w:sz="8" w:space="0" w:color="auto"/>
              <w:bottom w:val="single" w:sz="8" w:space="0" w:color="auto"/>
            </w:tcBorders>
          </w:tcPr>
          <w:p w:rsidR="006A694F" w:rsidRDefault="006A694F" w:rsidP="00986AF0">
            <w:pPr>
              <w:spacing w:line="480" w:lineRule="auto"/>
              <w:jc w:val="center"/>
              <w:rPr>
                <w:rFonts w:cs="Times New Roman"/>
              </w:rPr>
            </w:pPr>
            <w:r>
              <w:rPr>
                <w:rFonts w:cs="Times New Roman" w:hint="eastAsia"/>
              </w:rPr>
              <w:t>B</w:t>
            </w:r>
            <w:r>
              <w:rPr>
                <w:rFonts w:cs="Times New Roman"/>
              </w:rPr>
              <w:t xml:space="preserve"> (mA/cm</w:t>
            </w:r>
            <w:r w:rsidRPr="006A694F">
              <w:rPr>
                <w:rFonts w:cs="Times New Roman"/>
                <w:vertAlign w:val="superscript"/>
              </w:rPr>
              <w:t>2</w:t>
            </w:r>
            <w:r>
              <w:rPr>
                <w:rFonts w:cs="Times New Roman"/>
              </w:rPr>
              <w:t>)</w:t>
            </w:r>
          </w:p>
        </w:tc>
        <w:tc>
          <w:tcPr>
            <w:tcW w:w="0" w:type="auto"/>
            <w:tcBorders>
              <w:top w:val="single" w:sz="8" w:space="0" w:color="auto"/>
              <w:bottom w:val="single" w:sz="8" w:space="0" w:color="auto"/>
            </w:tcBorders>
          </w:tcPr>
          <w:p w:rsidR="006A694F" w:rsidRDefault="006A694F" w:rsidP="00986AF0">
            <w:pPr>
              <w:spacing w:line="480" w:lineRule="auto"/>
              <w:jc w:val="center"/>
              <w:rPr>
                <w:rFonts w:cs="Times New Roman"/>
              </w:rPr>
            </w:pPr>
            <w:r>
              <w:rPr>
                <w:rFonts w:cs="Times New Roman" w:hint="eastAsia"/>
              </w:rPr>
              <w:t>C</w:t>
            </w:r>
            <w:r>
              <w:rPr>
                <w:rFonts w:cs="Times New Roman"/>
              </w:rPr>
              <w:t xml:space="preserve"> (mA/cm</w:t>
            </w:r>
            <w:r w:rsidRPr="006A694F">
              <w:rPr>
                <w:rFonts w:cs="Times New Roman"/>
                <w:vertAlign w:val="superscript"/>
              </w:rPr>
              <w:t>2</w:t>
            </w:r>
            <w:r>
              <w:rPr>
                <w:rFonts w:cs="Times New Roman"/>
              </w:rPr>
              <w:t>)</w:t>
            </w:r>
          </w:p>
        </w:tc>
        <w:tc>
          <w:tcPr>
            <w:tcW w:w="0" w:type="auto"/>
            <w:tcBorders>
              <w:top w:val="single" w:sz="8" w:space="0" w:color="auto"/>
              <w:bottom w:val="single" w:sz="8" w:space="0" w:color="auto"/>
            </w:tcBorders>
          </w:tcPr>
          <w:p w:rsidR="006A694F" w:rsidRDefault="006A694F" w:rsidP="00986AF0">
            <w:pPr>
              <w:spacing w:line="480" w:lineRule="auto"/>
              <w:jc w:val="center"/>
              <w:rPr>
                <w:rFonts w:cs="Times New Roman"/>
              </w:rPr>
            </w:pPr>
            <w:r>
              <w:rPr>
                <w:rFonts w:cs="Times New Roman" w:hint="eastAsia"/>
              </w:rPr>
              <w:t>C</w:t>
            </w:r>
            <w:r>
              <w:rPr>
                <w:rFonts w:cs="Times New Roman"/>
              </w:rPr>
              <w:t>OD removal (%)</w:t>
            </w:r>
          </w:p>
        </w:tc>
        <w:tc>
          <w:tcPr>
            <w:tcW w:w="0" w:type="auto"/>
            <w:tcBorders>
              <w:top w:val="single" w:sz="8" w:space="0" w:color="auto"/>
              <w:bottom w:val="single" w:sz="8" w:space="0" w:color="auto"/>
            </w:tcBorders>
          </w:tcPr>
          <w:p w:rsidR="006A694F" w:rsidRDefault="006A694F" w:rsidP="00986AF0">
            <w:pPr>
              <w:spacing w:line="480" w:lineRule="auto"/>
              <w:jc w:val="center"/>
              <w:rPr>
                <w:rFonts w:cs="Times New Roman"/>
              </w:rPr>
            </w:pPr>
            <w:r>
              <w:rPr>
                <w:rFonts w:cs="Times New Roman" w:hint="eastAsia"/>
              </w:rPr>
              <w:t>E</w:t>
            </w:r>
            <w:r>
              <w:rPr>
                <w:rFonts w:cs="Times New Roman"/>
              </w:rPr>
              <w:t>nergy consumption (kWh/m</w:t>
            </w:r>
            <w:r w:rsidRPr="006A694F">
              <w:rPr>
                <w:rFonts w:cs="Times New Roman"/>
                <w:vertAlign w:val="superscript"/>
              </w:rPr>
              <w:t>3</w:t>
            </w:r>
            <w:r>
              <w:rPr>
                <w:rFonts w:cs="Times New Roman"/>
              </w:rPr>
              <w:t>)</w:t>
            </w:r>
          </w:p>
        </w:tc>
      </w:tr>
      <w:tr w:rsidR="006A694F" w:rsidTr="00EA2C98">
        <w:trPr>
          <w:jc w:val="center"/>
        </w:trPr>
        <w:tc>
          <w:tcPr>
            <w:tcW w:w="0" w:type="auto"/>
            <w:tcBorders>
              <w:top w:val="single" w:sz="8" w:space="0" w:color="auto"/>
            </w:tcBorders>
          </w:tcPr>
          <w:p w:rsidR="006A694F" w:rsidRDefault="006A694F" w:rsidP="00986AF0">
            <w:pPr>
              <w:spacing w:line="480" w:lineRule="auto"/>
              <w:jc w:val="center"/>
              <w:rPr>
                <w:rFonts w:cs="Times New Roman"/>
              </w:rPr>
            </w:pPr>
            <w:r>
              <w:rPr>
                <w:rFonts w:cs="Times New Roman" w:hint="eastAsia"/>
              </w:rPr>
              <w:t>1</w:t>
            </w:r>
          </w:p>
        </w:tc>
        <w:tc>
          <w:tcPr>
            <w:tcW w:w="0" w:type="auto"/>
            <w:tcBorders>
              <w:top w:val="single" w:sz="8" w:space="0" w:color="auto"/>
            </w:tcBorders>
          </w:tcPr>
          <w:p w:rsidR="006A694F" w:rsidRDefault="006A694F" w:rsidP="00986AF0">
            <w:pPr>
              <w:spacing w:line="480" w:lineRule="auto"/>
              <w:jc w:val="center"/>
              <w:rPr>
                <w:rFonts w:cs="Times New Roman"/>
              </w:rPr>
            </w:pPr>
            <w:r>
              <w:rPr>
                <w:rFonts w:cs="Times New Roman" w:hint="eastAsia"/>
              </w:rPr>
              <w:t>2</w:t>
            </w:r>
            <w:r>
              <w:rPr>
                <w:rFonts w:cs="Times New Roman"/>
              </w:rPr>
              <w:t>0</w:t>
            </w:r>
            <w:r w:rsidR="00E05C5F">
              <w:rPr>
                <w:rFonts w:cs="Times New Roman"/>
              </w:rPr>
              <w:t>.0</w:t>
            </w:r>
          </w:p>
        </w:tc>
        <w:tc>
          <w:tcPr>
            <w:tcW w:w="0" w:type="auto"/>
            <w:tcBorders>
              <w:top w:val="single" w:sz="8" w:space="0" w:color="auto"/>
            </w:tcBorders>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Borders>
              <w:top w:val="single" w:sz="8" w:space="0" w:color="auto"/>
            </w:tcBorders>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Borders>
              <w:top w:val="single" w:sz="8" w:space="0" w:color="auto"/>
            </w:tcBorders>
          </w:tcPr>
          <w:p w:rsidR="006A694F" w:rsidRDefault="006A694F" w:rsidP="00986AF0">
            <w:pPr>
              <w:spacing w:line="480" w:lineRule="auto"/>
              <w:jc w:val="center"/>
              <w:rPr>
                <w:rFonts w:cs="Times New Roman"/>
              </w:rPr>
            </w:pPr>
            <w:r>
              <w:rPr>
                <w:rFonts w:cs="Times New Roman" w:hint="eastAsia"/>
              </w:rPr>
              <w:t>7</w:t>
            </w:r>
            <w:r>
              <w:rPr>
                <w:rFonts w:cs="Times New Roman"/>
              </w:rPr>
              <w:t>4.5</w:t>
            </w:r>
          </w:p>
        </w:tc>
        <w:tc>
          <w:tcPr>
            <w:tcW w:w="0" w:type="auto"/>
            <w:tcBorders>
              <w:top w:val="single" w:sz="8" w:space="0" w:color="auto"/>
            </w:tcBorders>
          </w:tcPr>
          <w:p w:rsidR="006A694F" w:rsidRDefault="006A694F" w:rsidP="00986AF0">
            <w:pPr>
              <w:spacing w:line="480" w:lineRule="auto"/>
              <w:jc w:val="center"/>
              <w:rPr>
                <w:rFonts w:cs="Times New Roman"/>
              </w:rPr>
            </w:pPr>
            <w:r>
              <w:rPr>
                <w:rFonts w:cs="Times New Roman" w:hint="eastAsia"/>
              </w:rPr>
              <w:t>2</w:t>
            </w:r>
            <w:r>
              <w:rPr>
                <w:rFonts w:cs="Times New Roman"/>
              </w:rPr>
              <w:t>8.8</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2</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3.9</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7.8</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3</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8.7</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8.1</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4</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6</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4.6</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5</w:t>
            </w:r>
          </w:p>
        </w:tc>
        <w:tc>
          <w:tcPr>
            <w:tcW w:w="0" w:type="auto"/>
          </w:tcPr>
          <w:p w:rsidR="006A694F" w:rsidRDefault="006A694F" w:rsidP="00986AF0">
            <w:pPr>
              <w:spacing w:line="480" w:lineRule="auto"/>
              <w:jc w:val="center"/>
              <w:rPr>
                <w:rFonts w:cs="Times New Roman"/>
              </w:rPr>
            </w:pPr>
            <w:r>
              <w:rPr>
                <w:rFonts w:cs="Times New Roman"/>
              </w:rPr>
              <w:t>17.5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7.4</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6</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7.8</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8.7</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7</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3.4</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6.6</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8</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6.1</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6.8</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9</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4</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7.2</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9</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2.2</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1</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0.2</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6.7</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w:t>
            </w:r>
          </w:p>
        </w:tc>
        <w:tc>
          <w:tcPr>
            <w:tcW w:w="0" w:type="auto"/>
          </w:tcPr>
          <w:p w:rsidR="006A694F" w:rsidRDefault="006A694F" w:rsidP="00986AF0">
            <w:pPr>
              <w:spacing w:line="480" w:lineRule="auto"/>
              <w:jc w:val="center"/>
              <w:rPr>
                <w:rFonts w:cs="Times New Roman"/>
              </w:rPr>
            </w:pPr>
            <w:r>
              <w:rPr>
                <w:rFonts w:cs="Times New Roman" w:hint="eastAsia"/>
              </w:rPr>
              <w:t>15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2.4</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3</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6.5</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0.2</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4</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0</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3</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0.5</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7</w:t>
            </w:r>
            <w:r>
              <w:rPr>
                <w:rFonts w:cs="Times New Roman"/>
              </w:rPr>
              <w:t>1.5</w:t>
            </w:r>
          </w:p>
        </w:tc>
        <w:tc>
          <w:tcPr>
            <w:tcW w:w="0" w:type="auto"/>
          </w:tcPr>
          <w:p w:rsidR="006A694F" w:rsidRDefault="006A694F" w:rsidP="00986AF0">
            <w:pPr>
              <w:spacing w:line="480" w:lineRule="auto"/>
              <w:jc w:val="center"/>
              <w:rPr>
                <w:rFonts w:cs="Times New Roman"/>
              </w:rPr>
            </w:pPr>
            <w:r>
              <w:rPr>
                <w:rFonts w:cs="Times New Roman" w:hint="eastAsia"/>
              </w:rPr>
              <w:t>2</w:t>
            </w:r>
            <w:r>
              <w:rPr>
                <w:rFonts w:cs="Times New Roman"/>
              </w:rPr>
              <w:t>4.1</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6</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9.3</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8.6</w:t>
            </w:r>
          </w:p>
        </w:tc>
      </w:tr>
      <w:tr w:rsidR="006A694F" w:rsidTr="00EA2C98">
        <w:trPr>
          <w:jc w:val="center"/>
        </w:trPr>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5</w:t>
            </w:r>
            <w:r w:rsidR="00E05C5F">
              <w:rPr>
                <w:rFonts w:cs="Times New Roman"/>
              </w:rPr>
              <w:t>.0</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7.5</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2.5</w:t>
            </w:r>
          </w:p>
        </w:tc>
        <w:tc>
          <w:tcPr>
            <w:tcW w:w="0" w:type="auto"/>
          </w:tcPr>
          <w:p w:rsidR="006A694F" w:rsidRDefault="006A694F" w:rsidP="00986AF0">
            <w:pPr>
              <w:spacing w:line="480" w:lineRule="auto"/>
              <w:jc w:val="center"/>
              <w:rPr>
                <w:rFonts w:cs="Times New Roman"/>
              </w:rPr>
            </w:pPr>
            <w:r>
              <w:rPr>
                <w:rFonts w:cs="Times New Roman" w:hint="eastAsia"/>
              </w:rPr>
              <w:t>6</w:t>
            </w:r>
            <w:r>
              <w:rPr>
                <w:rFonts w:cs="Times New Roman"/>
              </w:rPr>
              <w:t>4.7</w:t>
            </w:r>
          </w:p>
        </w:tc>
        <w:tc>
          <w:tcPr>
            <w:tcW w:w="0" w:type="auto"/>
          </w:tcPr>
          <w:p w:rsidR="006A694F" w:rsidRDefault="006A694F" w:rsidP="00986AF0">
            <w:pPr>
              <w:spacing w:line="480" w:lineRule="auto"/>
              <w:jc w:val="center"/>
              <w:rPr>
                <w:rFonts w:cs="Times New Roman"/>
              </w:rPr>
            </w:pPr>
            <w:r>
              <w:rPr>
                <w:rFonts w:cs="Times New Roman" w:hint="eastAsia"/>
              </w:rPr>
              <w:t>1</w:t>
            </w:r>
            <w:r>
              <w:rPr>
                <w:rFonts w:cs="Times New Roman"/>
              </w:rPr>
              <w:t>8.9</w:t>
            </w:r>
          </w:p>
        </w:tc>
      </w:tr>
    </w:tbl>
    <w:p w:rsidR="006A694F" w:rsidRDefault="006A694F" w:rsidP="00362965">
      <w:pPr>
        <w:spacing w:line="480" w:lineRule="auto"/>
        <w:rPr>
          <w:rFonts w:cs="Times New Roman"/>
        </w:rPr>
      </w:pPr>
    </w:p>
    <w:p w:rsidR="00BC0776" w:rsidRDefault="00BC0776">
      <w:pPr>
        <w:widowControl/>
        <w:jc w:val="left"/>
        <w:rPr>
          <w:rFonts w:cs="Times New Roman"/>
        </w:rPr>
      </w:pPr>
      <w:r>
        <w:rPr>
          <w:rFonts w:cs="Times New Roman"/>
        </w:rPr>
        <w:br w:type="page"/>
      </w:r>
    </w:p>
    <w:p w:rsidR="006A694F" w:rsidRDefault="00347486" w:rsidP="00362965">
      <w:pPr>
        <w:spacing w:line="480" w:lineRule="auto"/>
        <w:rPr>
          <w:rFonts w:cs="Times New Roman"/>
        </w:rPr>
      </w:pPr>
      <w:r>
        <w:rPr>
          <w:rFonts w:cs="Times New Roman"/>
          <w:noProof/>
        </w:rPr>
        <w:lastRenderedPageBreak/>
        <w:drawing>
          <wp:inline distT="0" distB="0" distL="0" distR="0" wp14:anchorId="7F508955">
            <wp:extent cx="6239089" cy="2246412"/>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54556" cy="2251981"/>
                    </a:xfrm>
                    <a:prstGeom prst="rect">
                      <a:avLst/>
                    </a:prstGeom>
                    <a:noFill/>
                  </pic:spPr>
                </pic:pic>
              </a:graphicData>
            </a:graphic>
          </wp:inline>
        </w:drawing>
      </w:r>
    </w:p>
    <w:p w:rsidR="006A694F" w:rsidRDefault="00675957" w:rsidP="00362965">
      <w:pPr>
        <w:spacing w:line="480" w:lineRule="auto"/>
        <w:rPr>
          <w:rFonts w:cs="Times New Roman"/>
        </w:rPr>
      </w:pPr>
      <w:r w:rsidRPr="00425ABF">
        <w:rPr>
          <w:rFonts w:cs="Times New Roman" w:hint="eastAsia"/>
          <w:b/>
        </w:rPr>
        <w:t>Fig</w:t>
      </w:r>
      <w:r w:rsidRPr="00425ABF">
        <w:rPr>
          <w:rFonts w:cs="Times New Roman"/>
          <w:b/>
        </w:rPr>
        <w:t>. S1.</w:t>
      </w:r>
      <w:r>
        <w:rPr>
          <w:rFonts w:cs="Times New Roman"/>
        </w:rPr>
        <w:t xml:space="preserve"> </w:t>
      </w:r>
      <w:r w:rsidR="00425ABF">
        <w:rPr>
          <w:rFonts w:cs="Times New Roman"/>
        </w:rPr>
        <w:t>Normal probability plots of residuals for (a) COD removal efficiency and (b) energy consumption.</w:t>
      </w:r>
    </w:p>
    <w:p w:rsidR="006A694F" w:rsidRDefault="006A694F" w:rsidP="00362965">
      <w:pPr>
        <w:spacing w:line="480" w:lineRule="auto"/>
        <w:rPr>
          <w:rFonts w:cs="Times New Roman"/>
        </w:rPr>
      </w:pPr>
    </w:p>
    <w:p w:rsidR="00362965" w:rsidRDefault="00362965">
      <w:pPr>
        <w:widowControl/>
        <w:jc w:val="left"/>
        <w:rPr>
          <w:rFonts w:cs="Times New Roman"/>
        </w:rPr>
      </w:pPr>
      <w:r>
        <w:rPr>
          <w:rFonts w:cs="Times New Roman"/>
        </w:rPr>
        <w:br w:type="page"/>
      </w:r>
    </w:p>
    <w:p w:rsidR="00362965" w:rsidRDefault="00362965" w:rsidP="00362965">
      <w:pPr>
        <w:spacing w:line="480" w:lineRule="auto"/>
        <w:rPr>
          <w:rFonts w:cs="Times New Roman"/>
        </w:rPr>
        <w:sectPr w:rsidR="00362965">
          <w:pgSz w:w="11906" w:h="16838"/>
          <w:pgMar w:top="1440" w:right="1800" w:bottom="1440" w:left="1800" w:header="851" w:footer="992" w:gutter="0"/>
          <w:cols w:space="425"/>
          <w:docGrid w:type="lines" w:linePitch="312"/>
        </w:sectPr>
      </w:pPr>
    </w:p>
    <w:p w:rsidR="00362965" w:rsidRDefault="00362965" w:rsidP="00362965">
      <w:pPr>
        <w:spacing w:line="480" w:lineRule="auto"/>
        <w:rPr>
          <w:rFonts w:cs="Times New Roman"/>
        </w:rPr>
      </w:pPr>
      <w:r>
        <w:rPr>
          <w:rFonts w:cs="Times New Roman"/>
          <w:noProof/>
        </w:rPr>
        <w:lastRenderedPageBreak/>
        <w:drawing>
          <wp:inline distT="0" distB="0" distL="0" distR="0" wp14:anchorId="6BB7FDA8">
            <wp:extent cx="8983128" cy="4041775"/>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985791" cy="4042973"/>
                    </a:xfrm>
                    <a:prstGeom prst="rect">
                      <a:avLst/>
                    </a:prstGeom>
                    <a:noFill/>
                  </pic:spPr>
                </pic:pic>
              </a:graphicData>
            </a:graphic>
          </wp:inline>
        </w:drawing>
      </w:r>
    </w:p>
    <w:p w:rsidR="00362965" w:rsidRPr="000311FD" w:rsidRDefault="00766490" w:rsidP="000311FD">
      <w:pPr>
        <w:spacing w:line="480" w:lineRule="auto"/>
        <w:rPr>
          <w:rFonts w:cs="Times New Roman"/>
        </w:rPr>
      </w:pPr>
      <w:r w:rsidRPr="00766490">
        <w:rPr>
          <w:rFonts w:cs="Times New Roman" w:hint="eastAsia"/>
          <w:b/>
        </w:rPr>
        <w:t>F</w:t>
      </w:r>
      <w:r w:rsidRPr="00766490">
        <w:rPr>
          <w:rFonts w:cs="Times New Roman"/>
          <w:b/>
        </w:rPr>
        <w:t xml:space="preserve">ig. S2. </w:t>
      </w:r>
      <w:r w:rsidRPr="00766490">
        <w:rPr>
          <w:rFonts w:cs="Times New Roman"/>
        </w:rPr>
        <w:t xml:space="preserve">Response 3D surface diagrams of Box-Behnken </w:t>
      </w:r>
      <w:r w:rsidR="00C04BD8">
        <w:rPr>
          <w:rFonts w:cs="Times New Roman"/>
        </w:rPr>
        <w:t>d</w:t>
      </w:r>
      <w:r w:rsidRPr="00766490">
        <w:rPr>
          <w:rFonts w:cs="Times New Roman"/>
        </w:rPr>
        <w:t>esigns for</w:t>
      </w:r>
      <w:r>
        <w:rPr>
          <w:rFonts w:cs="Times New Roman"/>
        </w:rPr>
        <w:t xml:space="preserve"> </w:t>
      </w:r>
      <w:r w:rsidRPr="00766490">
        <w:rPr>
          <w:rFonts w:cs="Times New Roman"/>
        </w:rPr>
        <w:t>the variation of current density (A, B, and C) on the COD removal and energy consumption. The first and second row in the figure refer to the removal efficiency and energy consumption, respectively. The change of color from blue to red means the increasing of removal efficiency/energy consumption.</w:t>
      </w:r>
    </w:p>
    <w:sectPr w:rsidR="00362965" w:rsidRPr="000311FD" w:rsidSect="000311FD">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57BA" w:rsidRDefault="003257BA" w:rsidP="00362965">
      <w:r>
        <w:separator/>
      </w:r>
    </w:p>
  </w:endnote>
  <w:endnote w:type="continuationSeparator" w:id="0">
    <w:p w:rsidR="003257BA" w:rsidRDefault="003257BA" w:rsidP="00362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57BA" w:rsidRDefault="003257BA" w:rsidP="00362965">
      <w:r>
        <w:separator/>
      </w:r>
    </w:p>
  </w:footnote>
  <w:footnote w:type="continuationSeparator" w:id="0">
    <w:p w:rsidR="003257BA" w:rsidRDefault="003257BA" w:rsidP="003629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504"/>
    <w:rsid w:val="00001E0E"/>
    <w:rsid w:val="000311FD"/>
    <w:rsid w:val="00091BF3"/>
    <w:rsid w:val="000E5BAC"/>
    <w:rsid w:val="0014354F"/>
    <w:rsid w:val="003257BA"/>
    <w:rsid w:val="00347486"/>
    <w:rsid w:val="00362965"/>
    <w:rsid w:val="00417300"/>
    <w:rsid w:val="00425ABF"/>
    <w:rsid w:val="00675957"/>
    <w:rsid w:val="006A694F"/>
    <w:rsid w:val="006B6504"/>
    <w:rsid w:val="00706E1E"/>
    <w:rsid w:val="00766490"/>
    <w:rsid w:val="007C1DA6"/>
    <w:rsid w:val="008465CB"/>
    <w:rsid w:val="00986AF0"/>
    <w:rsid w:val="00AB7306"/>
    <w:rsid w:val="00B35777"/>
    <w:rsid w:val="00B647A9"/>
    <w:rsid w:val="00BA5E5D"/>
    <w:rsid w:val="00BC0776"/>
    <w:rsid w:val="00C04BD8"/>
    <w:rsid w:val="00CB690C"/>
    <w:rsid w:val="00D44D31"/>
    <w:rsid w:val="00D67E21"/>
    <w:rsid w:val="00E05C5F"/>
    <w:rsid w:val="00EA2C98"/>
    <w:rsid w:val="00EA5121"/>
    <w:rsid w:val="00F54EBB"/>
    <w:rsid w:val="00F73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FBE2A7"/>
  <w15:chartTrackingRefBased/>
  <w15:docId w15:val="{2E4E18A1-F642-4945-8C6C-C88618D80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29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2965"/>
    <w:rPr>
      <w:sz w:val="18"/>
      <w:szCs w:val="18"/>
    </w:rPr>
  </w:style>
  <w:style w:type="paragraph" w:styleId="a5">
    <w:name w:val="footer"/>
    <w:basedOn w:val="a"/>
    <w:link w:val="a6"/>
    <w:uiPriority w:val="99"/>
    <w:unhideWhenUsed/>
    <w:rsid w:val="00362965"/>
    <w:pPr>
      <w:tabs>
        <w:tab w:val="center" w:pos="4153"/>
        <w:tab w:val="right" w:pos="8306"/>
      </w:tabs>
      <w:snapToGrid w:val="0"/>
      <w:jc w:val="left"/>
    </w:pPr>
    <w:rPr>
      <w:sz w:val="18"/>
      <w:szCs w:val="18"/>
    </w:rPr>
  </w:style>
  <w:style w:type="character" w:customStyle="1" w:styleId="a6">
    <w:name w:val="页脚 字符"/>
    <w:basedOn w:val="a0"/>
    <w:link w:val="a5"/>
    <w:uiPriority w:val="99"/>
    <w:rsid w:val="00362965"/>
    <w:rPr>
      <w:sz w:val="18"/>
      <w:szCs w:val="18"/>
    </w:rPr>
  </w:style>
  <w:style w:type="table" w:styleId="a7">
    <w:name w:val="Table Grid"/>
    <w:basedOn w:val="a1"/>
    <w:uiPriority w:val="39"/>
    <w:rsid w:val="006A69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5</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Jiachao Yao</dc:creator>
  <cp:keywords/>
  <dc:description/>
  <cp:lastModifiedBy>Jiachao Yao</cp:lastModifiedBy>
  <cp:revision>24</cp:revision>
  <dcterms:created xsi:type="dcterms:W3CDTF">2021-06-04T11:16:00Z</dcterms:created>
  <dcterms:modified xsi:type="dcterms:W3CDTF">2021-07-23T02:43:00Z</dcterms:modified>
</cp:coreProperties>
</file>