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D03F5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</w:t>
      </w:r>
      <w:r w:rsidRPr="004769DA">
        <w:rPr>
          <w:rFonts w:ascii="Arial" w:hAnsi="Arial" w:cs="Arial"/>
          <w:b/>
          <w:bCs/>
          <w:sz w:val="24"/>
          <w:szCs w:val="24"/>
        </w:rPr>
        <w:t>upplementary information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016DCD76" w14:textId="77777777" w:rsidR="00040285" w:rsidRPr="007943A9" w:rsidRDefault="00040285" w:rsidP="00040285">
      <w:pPr>
        <w:numPr>
          <w:ilvl w:val="0"/>
          <w:numId w:val="17"/>
        </w:num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7943A9">
        <w:rPr>
          <w:rFonts w:ascii="Arial" w:hAnsi="Arial" w:cs="Arial"/>
          <w:b/>
          <w:bCs/>
          <w:sz w:val="24"/>
          <w:szCs w:val="24"/>
        </w:rPr>
        <w:t>Estimat</w:t>
      </w:r>
      <w:r w:rsidRPr="007943A9">
        <w:rPr>
          <w:rFonts w:ascii="Arial" w:hAnsi="Arial" w:cs="Arial" w:hint="eastAsia"/>
          <w:b/>
          <w:bCs/>
          <w:sz w:val="24"/>
          <w:szCs w:val="24"/>
        </w:rPr>
        <w:t>ion</w:t>
      </w:r>
      <w:r w:rsidRPr="007943A9">
        <w:rPr>
          <w:rFonts w:ascii="Arial" w:hAnsi="Arial" w:cs="Arial"/>
          <w:b/>
          <w:bCs/>
          <w:sz w:val="24"/>
          <w:szCs w:val="24"/>
        </w:rPr>
        <w:t xml:space="preserve"> </w:t>
      </w:r>
      <w:r w:rsidRPr="007943A9">
        <w:rPr>
          <w:rFonts w:ascii="Arial" w:hAnsi="Arial" w:cs="Arial" w:hint="eastAsia"/>
          <w:b/>
          <w:bCs/>
          <w:sz w:val="24"/>
          <w:szCs w:val="24"/>
        </w:rPr>
        <w:t>of</w:t>
      </w:r>
      <w:r w:rsidRPr="007943A9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the regional and global </w:t>
      </w:r>
      <w:r w:rsidRPr="007943A9">
        <w:rPr>
          <w:rFonts w:ascii="Arial" w:hAnsi="Arial" w:cs="Arial"/>
          <w:b/>
          <w:bCs/>
          <w:sz w:val="24"/>
          <w:szCs w:val="24"/>
        </w:rPr>
        <w:t>SO</w:t>
      </w:r>
      <w:r>
        <w:rPr>
          <w:rFonts w:ascii="Arial" w:hAnsi="Arial" w:cs="Arial"/>
          <w:b/>
          <w:bCs/>
          <w:sz w:val="24"/>
          <w:szCs w:val="24"/>
        </w:rPr>
        <w:t xml:space="preserve">C </w:t>
      </w:r>
      <w:r w:rsidRPr="007943A9">
        <w:rPr>
          <w:rFonts w:ascii="Arial" w:hAnsi="Arial" w:cs="Arial"/>
          <w:b/>
          <w:bCs/>
          <w:sz w:val="24"/>
          <w:szCs w:val="24"/>
        </w:rPr>
        <w:t>benefit</w:t>
      </w:r>
      <w:r>
        <w:rPr>
          <w:rFonts w:ascii="Arial" w:hAnsi="Arial" w:cs="Arial"/>
          <w:b/>
          <w:bCs/>
          <w:sz w:val="24"/>
          <w:szCs w:val="24"/>
        </w:rPr>
        <w:t>s</w:t>
      </w:r>
      <w:r w:rsidRPr="007943A9">
        <w:rPr>
          <w:rFonts w:ascii="Arial" w:hAnsi="Arial" w:cs="Arial"/>
          <w:b/>
          <w:bCs/>
          <w:sz w:val="24"/>
          <w:szCs w:val="24"/>
        </w:rPr>
        <w:t xml:space="preserve"> with compost</w:t>
      </w:r>
    </w:p>
    <w:p w14:paraId="6C6FDA4B" w14:textId="77777777" w:rsidR="00040285" w:rsidRDefault="00040285" w:rsidP="00040285">
      <w:pPr>
        <w:spacing w:line="480" w:lineRule="auto"/>
        <w:ind w:firstLineChars="200" w:firstLine="4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address the comparatively limited data on compost production and compost use globally, we </w:t>
      </w:r>
      <w:r w:rsidRPr="009028EC">
        <w:rPr>
          <w:rFonts w:ascii="Arial" w:hAnsi="Arial" w:cs="Arial"/>
          <w:sz w:val="24"/>
          <w:szCs w:val="24"/>
        </w:rPr>
        <w:t>use</w:t>
      </w:r>
      <w:r>
        <w:rPr>
          <w:rFonts w:ascii="Arial" w:hAnsi="Arial" w:cs="Arial"/>
          <w:sz w:val="24"/>
          <w:szCs w:val="24"/>
        </w:rPr>
        <w:t>d</w:t>
      </w:r>
      <w:r w:rsidRPr="009028EC">
        <w:rPr>
          <w:rFonts w:ascii="Arial" w:hAnsi="Arial" w:cs="Arial"/>
          <w:sz w:val="24"/>
          <w:szCs w:val="24"/>
        </w:rPr>
        <w:t xml:space="preserve"> a top-down approach</w:t>
      </w:r>
      <w:r>
        <w:rPr>
          <w:rFonts w:ascii="Arial" w:hAnsi="Arial" w:cs="Arial"/>
          <w:sz w:val="24"/>
          <w:szCs w:val="24"/>
        </w:rPr>
        <w:t xml:space="preserve"> to estimate the potential benefits with compost use on global region (Africa, Asia, Europe and North America) and global scales. </w:t>
      </w:r>
    </w:p>
    <w:p w14:paraId="1A165274" w14:textId="77777777" w:rsidR="00040285" w:rsidRDefault="00040285" w:rsidP="00040285">
      <w:pPr>
        <w:spacing w:line="480" w:lineRule="auto"/>
        <w:ind w:firstLineChars="200" w:firstLine="4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First, we explored the regional and </w:t>
      </w:r>
      <w:r w:rsidRPr="009028EC">
        <w:rPr>
          <w:rFonts w:ascii="Arial" w:hAnsi="Arial" w:cs="Arial"/>
          <w:sz w:val="24"/>
          <w:szCs w:val="24"/>
        </w:rPr>
        <w:t>globa</w:t>
      </w:r>
      <w:r>
        <w:rPr>
          <w:rFonts w:ascii="Arial" w:hAnsi="Arial" w:cs="Arial"/>
          <w:sz w:val="24"/>
          <w:szCs w:val="24"/>
        </w:rPr>
        <w:t>l compost</w:t>
      </w:r>
      <w:r w:rsidRPr="009028EC">
        <w:rPr>
          <w:rFonts w:ascii="Arial" w:hAnsi="Arial" w:cs="Arial"/>
          <w:sz w:val="24"/>
          <w:szCs w:val="24"/>
        </w:rPr>
        <w:t>-C retention</w:t>
      </w:r>
      <w:r>
        <w:rPr>
          <w:rFonts w:ascii="Arial" w:hAnsi="Arial" w:cs="Arial" w:hint="eastAsia"/>
          <w:sz w:val="24"/>
          <w:szCs w:val="24"/>
        </w:rPr>
        <w:t xml:space="preserve"> </w:t>
      </w:r>
      <w:r w:rsidRPr="009028EC">
        <w:rPr>
          <w:rFonts w:ascii="Arial" w:hAnsi="Arial" w:cs="Arial"/>
          <w:sz w:val="24"/>
          <w:szCs w:val="24"/>
        </w:rPr>
        <w:t>coefficient</w:t>
      </w:r>
      <w:r>
        <w:rPr>
          <w:rFonts w:ascii="Arial" w:hAnsi="Arial" w:cs="Arial"/>
          <w:sz w:val="24"/>
          <w:szCs w:val="24"/>
        </w:rPr>
        <w:t xml:space="preserve"> (%, CCRC)</w:t>
      </w:r>
      <w:r w:rsidRPr="009C0027">
        <w:rPr>
          <w:rFonts w:ascii="Arial" w:hAnsi="Arial" w:cs="Arial"/>
          <w:color w:val="FF0000"/>
          <w:sz w:val="24"/>
          <w:szCs w:val="24"/>
          <w:vertAlign w:val="superscript"/>
        </w:rPr>
        <w:t>1</w:t>
      </w:r>
      <w:r>
        <w:rPr>
          <w:rFonts w:ascii="Arial" w:hAnsi="Arial" w:cs="Arial"/>
          <w:sz w:val="24"/>
          <w:szCs w:val="24"/>
        </w:rPr>
        <w:t xml:space="preserve">, which was </w:t>
      </w:r>
      <w:r w:rsidRPr="00E24A56">
        <w:rPr>
          <w:rFonts w:ascii="Arial" w:hAnsi="Arial" w:cs="Arial"/>
          <w:sz w:val="24"/>
          <w:szCs w:val="24"/>
        </w:rPr>
        <w:t xml:space="preserve">defined as </w:t>
      </w:r>
      <w:r>
        <w:rPr>
          <w:rFonts w:ascii="Arial" w:hAnsi="Arial" w:cs="Arial"/>
          <w:sz w:val="24"/>
          <w:szCs w:val="24"/>
        </w:rPr>
        <w:t>the percent of compost-C that sequestered (kg ha</w:t>
      </w:r>
      <w:r w:rsidRPr="001154E4">
        <w:rPr>
          <w:rFonts w:ascii="Arial" w:hAnsi="Arial" w:cs="Arial"/>
          <w:sz w:val="24"/>
          <w:szCs w:val="24"/>
          <w:vertAlign w:val="superscript"/>
        </w:rPr>
        <w:t>-1</w:t>
      </w:r>
      <w:r>
        <w:rPr>
          <w:rFonts w:ascii="Arial" w:hAnsi="Arial" w:cs="Arial"/>
          <w:sz w:val="24"/>
          <w:szCs w:val="24"/>
        </w:rPr>
        <w:t xml:space="preserve"> y</w:t>
      </w:r>
      <w:r w:rsidRPr="001154E4">
        <w:rPr>
          <w:rFonts w:ascii="Arial" w:hAnsi="Arial" w:cs="Arial"/>
          <w:sz w:val="24"/>
          <w:szCs w:val="24"/>
          <w:vertAlign w:val="superscript"/>
        </w:rPr>
        <w:t>-1</w:t>
      </w:r>
      <w:r>
        <w:rPr>
          <w:rFonts w:ascii="Arial" w:hAnsi="Arial" w:cs="Arial"/>
          <w:sz w:val="24"/>
          <w:szCs w:val="24"/>
        </w:rPr>
        <w:t>) into soil to compost-C input (kg ha</w:t>
      </w:r>
      <w:r w:rsidRPr="001154E4">
        <w:rPr>
          <w:rFonts w:ascii="Arial" w:hAnsi="Arial" w:cs="Arial"/>
          <w:sz w:val="24"/>
          <w:szCs w:val="24"/>
          <w:vertAlign w:val="superscript"/>
        </w:rPr>
        <w:t>-1</w:t>
      </w:r>
      <w:r>
        <w:rPr>
          <w:rFonts w:ascii="Arial" w:hAnsi="Arial" w:cs="Arial"/>
          <w:sz w:val="24"/>
          <w:szCs w:val="24"/>
        </w:rPr>
        <w:t xml:space="preserve"> y</w:t>
      </w:r>
      <w:r w:rsidRPr="001154E4">
        <w:rPr>
          <w:rFonts w:ascii="Arial" w:hAnsi="Arial" w:cs="Arial"/>
          <w:sz w:val="24"/>
          <w:szCs w:val="24"/>
          <w:vertAlign w:val="superscript"/>
        </w:rPr>
        <w:t>-1</w:t>
      </w:r>
      <w:r>
        <w:rPr>
          <w:rFonts w:ascii="Arial" w:hAnsi="Arial" w:cs="Arial"/>
          <w:sz w:val="24"/>
          <w:szCs w:val="24"/>
        </w:rPr>
        <w:t xml:space="preserve">), aiming to determine how much compost-C can be sequestrated in cropland soils if we use a given </w:t>
      </w:r>
      <w:r w:rsidRPr="001154E4">
        <w:rPr>
          <w:rFonts w:ascii="Arial" w:hAnsi="Arial" w:cs="Arial"/>
          <w:sz w:val="24"/>
          <w:szCs w:val="24"/>
        </w:rPr>
        <w:t>amount of compost</w:t>
      </w:r>
      <w:r>
        <w:rPr>
          <w:rFonts w:ascii="Arial" w:hAnsi="Arial" w:cs="Arial"/>
          <w:sz w:val="24"/>
          <w:szCs w:val="24"/>
        </w:rPr>
        <w:t xml:space="preserve">-C. </w:t>
      </w:r>
    </w:p>
    <w:p w14:paraId="6565FE09" w14:textId="77777777" w:rsidR="00040285" w:rsidRDefault="00040285" w:rsidP="00040285">
      <w:pPr>
        <w:spacing w:line="480" w:lineRule="auto"/>
        <w:ind w:firstLineChars="200" w:firstLine="4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CCRC can be calculated with the </w:t>
      </w:r>
      <w:r w:rsidRPr="00BA4FB5">
        <w:rPr>
          <w:rFonts w:ascii="Arial" w:hAnsi="Arial" w:cs="Arial"/>
          <w:sz w:val="24"/>
          <w:szCs w:val="24"/>
        </w:rPr>
        <w:t>regression coefficient</w:t>
      </w:r>
      <w:r>
        <w:rPr>
          <w:rFonts w:ascii="Arial" w:hAnsi="Arial" w:cs="Arial"/>
          <w:sz w:val="24"/>
          <w:szCs w:val="24"/>
        </w:rPr>
        <w:t xml:space="preserve"> of the relationship between compost-C input (kg ha</w:t>
      </w:r>
      <w:r w:rsidRPr="001154E4">
        <w:rPr>
          <w:rFonts w:ascii="Arial" w:hAnsi="Arial" w:cs="Arial"/>
          <w:sz w:val="24"/>
          <w:szCs w:val="24"/>
          <w:vertAlign w:val="superscript"/>
        </w:rPr>
        <w:t>-1</w:t>
      </w:r>
      <w:r>
        <w:rPr>
          <w:rFonts w:ascii="Arial" w:hAnsi="Arial" w:cs="Arial"/>
          <w:sz w:val="24"/>
          <w:szCs w:val="24"/>
        </w:rPr>
        <w:t xml:space="preserve"> y</w:t>
      </w:r>
      <w:r w:rsidRPr="001154E4">
        <w:rPr>
          <w:rFonts w:ascii="Arial" w:hAnsi="Arial" w:cs="Arial"/>
          <w:sz w:val="24"/>
          <w:szCs w:val="24"/>
          <w:vertAlign w:val="superscript"/>
        </w:rPr>
        <w:t>-1</w:t>
      </w:r>
      <w:r>
        <w:rPr>
          <w:rFonts w:ascii="Arial" w:hAnsi="Arial" w:cs="Arial"/>
          <w:sz w:val="24"/>
          <w:szCs w:val="24"/>
        </w:rPr>
        <w:t xml:space="preserve">) and soil SOC </w:t>
      </w:r>
      <w:r w:rsidRPr="00BA4FB5">
        <w:rPr>
          <w:rFonts w:ascii="Arial" w:hAnsi="Arial" w:cs="Arial"/>
          <w:sz w:val="24"/>
          <w:szCs w:val="24"/>
        </w:rPr>
        <w:t>sequestration rate (</w:t>
      </w:r>
      <w:r>
        <w:rPr>
          <w:rFonts w:ascii="Arial" w:hAnsi="Arial" w:cs="Arial"/>
          <w:sz w:val="24"/>
          <w:szCs w:val="24"/>
        </w:rPr>
        <w:t>kg ha</w:t>
      </w:r>
      <w:r w:rsidRPr="001154E4">
        <w:rPr>
          <w:rFonts w:ascii="Arial" w:hAnsi="Arial" w:cs="Arial"/>
          <w:sz w:val="24"/>
          <w:szCs w:val="24"/>
          <w:vertAlign w:val="superscript"/>
        </w:rPr>
        <w:t>-1</w:t>
      </w:r>
      <w:r>
        <w:rPr>
          <w:rFonts w:ascii="Arial" w:hAnsi="Arial" w:cs="Arial"/>
          <w:sz w:val="24"/>
          <w:szCs w:val="24"/>
        </w:rPr>
        <w:t xml:space="preserve"> y</w:t>
      </w:r>
      <w:r w:rsidRPr="001154E4">
        <w:rPr>
          <w:rFonts w:ascii="Arial" w:hAnsi="Arial" w:cs="Arial"/>
          <w:sz w:val="24"/>
          <w:szCs w:val="24"/>
          <w:vertAlign w:val="superscript"/>
        </w:rPr>
        <w:t>-1</w:t>
      </w:r>
      <w:r>
        <w:rPr>
          <w:rFonts w:ascii="Arial" w:hAnsi="Arial" w:cs="Arial"/>
          <w:sz w:val="24"/>
          <w:szCs w:val="24"/>
        </w:rPr>
        <w:t xml:space="preserve">, </w:t>
      </w:r>
      <w:r w:rsidRPr="00BA4FB5">
        <w:rPr>
          <w:rFonts w:ascii="Arial" w:hAnsi="Arial" w:cs="Arial"/>
          <w:sz w:val="24"/>
          <w:szCs w:val="24"/>
        </w:rPr>
        <w:t>SOCSR)</w:t>
      </w:r>
      <w:r>
        <w:rPr>
          <w:rFonts w:ascii="Arial" w:hAnsi="Arial" w:cs="Arial"/>
          <w:sz w:val="24"/>
          <w:szCs w:val="24"/>
        </w:rPr>
        <w:t xml:space="preserve"> (</w:t>
      </w:r>
      <w:r w:rsidRPr="00BA4FB5">
        <w:rPr>
          <w:rFonts w:ascii="Arial" w:hAnsi="Arial" w:cs="Arial"/>
          <w:color w:val="FF0000"/>
          <w:sz w:val="24"/>
          <w:szCs w:val="24"/>
        </w:rPr>
        <w:t>Extended data Fig.</w:t>
      </w:r>
      <w:r>
        <w:rPr>
          <w:rFonts w:ascii="Arial" w:hAnsi="Arial" w:cs="Arial"/>
          <w:color w:val="FF0000"/>
          <w:sz w:val="24"/>
          <w:szCs w:val="24"/>
        </w:rPr>
        <w:t xml:space="preserve"> 14</w:t>
      </w:r>
      <w:r>
        <w:rPr>
          <w:rFonts w:ascii="Arial" w:hAnsi="Arial" w:cs="Arial"/>
          <w:sz w:val="24"/>
          <w:szCs w:val="24"/>
        </w:rPr>
        <w:t xml:space="preserve">). </w:t>
      </w:r>
    </w:p>
    <w:p w14:paraId="14CF8D91" w14:textId="77777777" w:rsidR="00040285" w:rsidRDefault="00040285" w:rsidP="00040285">
      <w:pPr>
        <w:spacing w:line="480" w:lineRule="auto"/>
        <w:ind w:firstLineChars="200" w:firstLine="4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</w:t>
      </w:r>
      <w:r>
        <w:rPr>
          <w:rFonts w:ascii="Arial" w:hAnsi="Arial" w:cs="Arial" w:hint="eastAsia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OCSR was estimated by the following equation:</w:t>
      </w:r>
      <w:r>
        <w:rPr>
          <w:rFonts w:ascii="Arial" w:hAnsi="Arial" w:cs="Arial" w:hint="eastAsia"/>
          <w:sz w:val="24"/>
          <w:szCs w:val="24"/>
        </w:rPr>
        <w:t xml:space="preserve"> </w:t>
      </w:r>
      <w:r w:rsidRPr="00BA4FB5">
        <w:rPr>
          <w:rFonts w:ascii="Arial" w:hAnsi="Arial" w:cs="Arial"/>
          <w:sz w:val="24"/>
          <w:szCs w:val="24"/>
        </w:rPr>
        <w:t>SOCSR</w:t>
      </w:r>
      <w:r>
        <w:rPr>
          <w:rFonts w:ascii="Arial" w:hAnsi="Arial" w:cs="Arial"/>
          <w:sz w:val="24"/>
          <w:szCs w:val="24"/>
        </w:rPr>
        <w:t xml:space="preserve"> </w:t>
      </w:r>
      <w:r w:rsidRPr="00BA4FB5">
        <w:rPr>
          <w:rFonts w:ascii="Arial" w:hAnsi="Arial" w:cs="Arial"/>
          <w:sz w:val="24"/>
          <w:szCs w:val="24"/>
        </w:rPr>
        <w:t xml:space="preserve">(kg C </w:t>
      </w:r>
      <w:r>
        <w:rPr>
          <w:rFonts w:ascii="Arial" w:hAnsi="Arial" w:cs="Arial"/>
          <w:sz w:val="24"/>
          <w:szCs w:val="24"/>
        </w:rPr>
        <w:t>ha</w:t>
      </w:r>
      <w:r w:rsidRPr="001154E4">
        <w:rPr>
          <w:rFonts w:ascii="Arial" w:hAnsi="Arial" w:cs="Arial"/>
          <w:sz w:val="24"/>
          <w:szCs w:val="24"/>
          <w:vertAlign w:val="superscript"/>
        </w:rPr>
        <w:t>-1</w:t>
      </w:r>
      <w:r>
        <w:rPr>
          <w:rFonts w:ascii="Arial" w:hAnsi="Arial" w:cs="Arial"/>
          <w:sz w:val="24"/>
          <w:szCs w:val="24"/>
        </w:rPr>
        <w:t xml:space="preserve"> y</w:t>
      </w:r>
      <w:r w:rsidRPr="001154E4">
        <w:rPr>
          <w:rFonts w:ascii="Arial" w:hAnsi="Arial" w:cs="Arial"/>
          <w:sz w:val="24"/>
          <w:szCs w:val="24"/>
          <w:vertAlign w:val="superscript"/>
        </w:rPr>
        <w:t>-1</w:t>
      </w:r>
      <w:r w:rsidRPr="00BA4FB5">
        <w:rPr>
          <w:rFonts w:ascii="Arial" w:hAnsi="Arial" w:cs="Arial"/>
          <w:sz w:val="24"/>
          <w:szCs w:val="24"/>
        </w:rPr>
        <w:t xml:space="preserve">) </w:t>
      </w:r>
      <w:r>
        <w:rPr>
          <w:rFonts w:ascii="Arial" w:hAnsi="Arial" w:cs="Arial"/>
          <w:sz w:val="24"/>
          <w:szCs w:val="24"/>
        </w:rPr>
        <w:t xml:space="preserve">= </w:t>
      </w:r>
      <w:r w:rsidRPr="00BA4FB5">
        <w:rPr>
          <w:rFonts w:ascii="Arial" w:hAnsi="Arial" w:cs="Arial"/>
          <w:sz w:val="24"/>
          <w:szCs w:val="24"/>
        </w:rPr>
        <w:t>(SOCD</w:t>
      </w:r>
      <w:r w:rsidRPr="00782E64">
        <w:rPr>
          <w:rFonts w:ascii="Arial" w:hAnsi="Arial" w:cs="Arial"/>
          <w:sz w:val="24"/>
          <w:szCs w:val="24"/>
          <w:vertAlign w:val="subscript"/>
        </w:rPr>
        <w:t>t</w:t>
      </w:r>
      <w:r>
        <w:rPr>
          <w:rFonts w:ascii="Arial" w:hAnsi="Arial" w:cs="Arial"/>
          <w:sz w:val="24"/>
          <w:szCs w:val="24"/>
          <w:vertAlign w:val="subscript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- </w:t>
      </w:r>
      <w:r w:rsidRPr="00BA4FB5">
        <w:rPr>
          <w:rFonts w:ascii="Arial" w:hAnsi="Arial" w:cs="Arial"/>
          <w:sz w:val="24"/>
          <w:szCs w:val="24"/>
        </w:rPr>
        <w:t>SOCD</w:t>
      </w:r>
      <w:r w:rsidRPr="00782E64">
        <w:rPr>
          <w:rFonts w:ascii="Arial" w:hAnsi="Arial" w:cs="Arial"/>
          <w:sz w:val="24"/>
          <w:szCs w:val="24"/>
          <w:vertAlign w:val="subscript"/>
        </w:rPr>
        <w:t>c</w:t>
      </w:r>
      <w:r w:rsidRPr="00BA4FB5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>/T</w:t>
      </w:r>
      <w:r>
        <w:rPr>
          <w:rFonts w:ascii="Arial" w:hAnsi="Arial" w:cs="Arial" w:hint="eastAsia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782E64">
        <w:rPr>
          <w:rFonts w:ascii="Arial" w:hAnsi="Arial" w:cs="Arial"/>
          <w:sz w:val="24"/>
          <w:szCs w:val="24"/>
        </w:rPr>
        <w:t xml:space="preserve">where </w:t>
      </w:r>
      <w:r w:rsidRPr="00BA4FB5">
        <w:rPr>
          <w:rFonts w:ascii="Arial" w:hAnsi="Arial" w:cs="Arial"/>
          <w:sz w:val="24"/>
          <w:szCs w:val="24"/>
        </w:rPr>
        <w:t>SOCD</w:t>
      </w:r>
      <w:r w:rsidRPr="00782E64">
        <w:rPr>
          <w:rFonts w:ascii="Arial" w:hAnsi="Arial" w:cs="Arial"/>
          <w:sz w:val="24"/>
          <w:szCs w:val="24"/>
          <w:vertAlign w:val="subscript"/>
        </w:rPr>
        <w:t>t</w:t>
      </w:r>
      <w:r w:rsidRPr="00782E64">
        <w:rPr>
          <w:rFonts w:ascii="Arial" w:hAnsi="Arial" w:cs="Arial"/>
          <w:sz w:val="24"/>
          <w:szCs w:val="24"/>
        </w:rPr>
        <w:t xml:space="preserve"> and SOCD</w:t>
      </w:r>
      <w:r>
        <w:rPr>
          <w:rFonts w:ascii="Arial" w:hAnsi="Arial" w:cs="Arial"/>
          <w:sz w:val="24"/>
          <w:szCs w:val="24"/>
        </w:rPr>
        <w:t>c</w:t>
      </w:r>
      <w:r w:rsidRPr="00782E6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are the</w:t>
      </w:r>
      <w:r w:rsidRPr="00782E64">
        <w:rPr>
          <w:rFonts w:ascii="Arial" w:hAnsi="Arial" w:cs="Arial"/>
          <w:sz w:val="24"/>
          <w:szCs w:val="24"/>
        </w:rPr>
        <w:t xml:space="preserve"> SOC density (kg C ha</w:t>
      </w:r>
      <w:r w:rsidRPr="00782E64">
        <w:rPr>
          <w:rFonts w:ascii="Arial" w:hAnsi="Arial" w:cs="Arial"/>
          <w:sz w:val="24"/>
          <w:szCs w:val="24"/>
          <w:vertAlign w:val="superscript"/>
        </w:rPr>
        <w:t>−1</w:t>
      </w:r>
      <w:r w:rsidRPr="00782E64">
        <w:rPr>
          <w:rFonts w:ascii="Arial" w:hAnsi="Arial" w:cs="Arial"/>
          <w:sz w:val="24"/>
          <w:szCs w:val="24"/>
        </w:rPr>
        <w:t xml:space="preserve">) </w:t>
      </w:r>
      <w:r>
        <w:rPr>
          <w:rFonts w:ascii="Arial" w:hAnsi="Arial" w:cs="Arial"/>
          <w:sz w:val="24"/>
          <w:szCs w:val="24"/>
        </w:rPr>
        <w:t>with CO/CM and MF, after the end of experiment,</w:t>
      </w:r>
      <w:r w:rsidRPr="00782E6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respectively.</w:t>
      </w:r>
      <w:r w:rsidRPr="00782E6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</w:t>
      </w:r>
      <w:r w:rsidRPr="00782E64">
        <w:rPr>
          <w:rFonts w:ascii="Arial" w:hAnsi="Arial" w:cs="Arial"/>
          <w:sz w:val="24"/>
          <w:szCs w:val="24"/>
        </w:rPr>
        <w:t xml:space="preserve"> refers to </w:t>
      </w:r>
      <w:r>
        <w:rPr>
          <w:rFonts w:ascii="Arial" w:hAnsi="Arial" w:cs="Arial"/>
          <w:sz w:val="24"/>
          <w:szCs w:val="24"/>
        </w:rPr>
        <w:t xml:space="preserve">the number of years </w:t>
      </w:r>
      <w:r w:rsidRPr="00782E64">
        <w:rPr>
          <w:rFonts w:ascii="Arial" w:hAnsi="Arial" w:cs="Arial"/>
          <w:sz w:val="24"/>
          <w:szCs w:val="24"/>
        </w:rPr>
        <w:t>of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compost use. </w:t>
      </w:r>
    </w:p>
    <w:p w14:paraId="7976B589" w14:textId="77777777" w:rsidR="00040285" w:rsidRDefault="00040285" w:rsidP="00040285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SOCD was calculated by the following equation: SOCD (kg C ha</w:t>
      </w:r>
      <w:r w:rsidRPr="00BF6F8C">
        <w:rPr>
          <w:rFonts w:ascii="Arial" w:hAnsi="Arial" w:cs="Arial"/>
          <w:sz w:val="24"/>
          <w:szCs w:val="24"/>
          <w:vertAlign w:val="superscript"/>
        </w:rPr>
        <w:t>-1</w:t>
      </w:r>
      <w:r>
        <w:rPr>
          <w:rFonts w:ascii="Arial" w:hAnsi="Arial" w:cs="Arial"/>
          <w:sz w:val="24"/>
          <w:szCs w:val="24"/>
        </w:rPr>
        <w:t>) = SOC (g kg</w:t>
      </w:r>
      <w:r w:rsidRPr="00BF6F8C">
        <w:rPr>
          <w:rFonts w:ascii="Arial" w:hAnsi="Arial" w:cs="Arial"/>
          <w:sz w:val="24"/>
          <w:szCs w:val="24"/>
          <w:vertAlign w:val="superscript"/>
        </w:rPr>
        <w:t>-1</w:t>
      </w:r>
      <w:r>
        <w:rPr>
          <w:rFonts w:ascii="Arial" w:hAnsi="Arial" w:cs="Arial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× </w:t>
      </w:r>
      <w:r>
        <w:rPr>
          <w:rFonts w:ascii="Arial" w:hAnsi="Arial" w:cs="Arial"/>
          <w:sz w:val="24"/>
          <w:szCs w:val="24"/>
        </w:rPr>
        <w:t>BD (g cm</w:t>
      </w:r>
      <w:r w:rsidRPr="00BF6F8C">
        <w:rPr>
          <w:rFonts w:ascii="Arial" w:hAnsi="Arial" w:cs="Arial"/>
          <w:sz w:val="24"/>
          <w:szCs w:val="24"/>
          <w:vertAlign w:val="superscript"/>
        </w:rPr>
        <w:t>-3</w:t>
      </w:r>
      <w:r>
        <w:rPr>
          <w:rFonts w:ascii="Arial" w:hAnsi="Arial" w:cs="Arial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×</w:t>
      </w:r>
      <w:r>
        <w:rPr>
          <w:rFonts w:ascii="Arial" w:hAnsi="Arial" w:cs="Arial"/>
          <w:sz w:val="24"/>
          <w:szCs w:val="24"/>
        </w:rPr>
        <w:t xml:space="preserve"> H (cm) </w:t>
      </w:r>
      <w:r>
        <w:rPr>
          <w:rFonts w:ascii="Times New Roman" w:hAnsi="Times New Roman" w:cs="Times New Roman"/>
          <w:sz w:val="24"/>
          <w:szCs w:val="24"/>
        </w:rPr>
        <w:t>×</w:t>
      </w:r>
      <w:r>
        <w:rPr>
          <w:rFonts w:ascii="Arial" w:hAnsi="Arial" w:cs="Arial"/>
          <w:sz w:val="24"/>
          <w:szCs w:val="24"/>
        </w:rPr>
        <w:t xml:space="preserve"> 10, where SOC was soil organic carbon content, BD was </w:t>
      </w:r>
      <w:r w:rsidRPr="00BF6F8C">
        <w:rPr>
          <w:rFonts w:ascii="Arial" w:hAnsi="Arial" w:cs="Arial"/>
          <w:sz w:val="24"/>
          <w:szCs w:val="24"/>
        </w:rPr>
        <w:t>soil</w:t>
      </w:r>
      <w:r>
        <w:rPr>
          <w:rFonts w:ascii="Arial" w:hAnsi="Arial" w:cs="Arial" w:hint="eastAsia"/>
          <w:sz w:val="24"/>
          <w:szCs w:val="24"/>
        </w:rPr>
        <w:t xml:space="preserve"> </w:t>
      </w:r>
      <w:r w:rsidRPr="00BF6F8C">
        <w:rPr>
          <w:rFonts w:ascii="Arial" w:hAnsi="Arial" w:cs="Arial"/>
          <w:sz w:val="24"/>
          <w:szCs w:val="24"/>
        </w:rPr>
        <w:t>bulk density</w:t>
      </w:r>
      <w:r>
        <w:rPr>
          <w:rFonts w:ascii="Arial" w:hAnsi="Arial" w:cs="Arial"/>
          <w:sz w:val="24"/>
          <w:szCs w:val="24"/>
        </w:rPr>
        <w:t xml:space="preserve">, H was soil </w:t>
      </w:r>
      <w:r w:rsidRPr="00BF6F8C">
        <w:rPr>
          <w:rFonts w:ascii="Arial" w:hAnsi="Arial" w:cs="Arial"/>
          <w:sz w:val="24"/>
          <w:szCs w:val="24"/>
        </w:rPr>
        <w:t>sampling depth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If H was unavailable, we used an average value</w:t>
      </w:r>
      <w:r w:rsidRPr="00735EE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for a soil depth of 20 </w:t>
      </w:r>
      <w:r w:rsidRPr="006D305C">
        <w:rPr>
          <w:rFonts w:ascii="Arial" w:hAnsi="Arial" w:cs="Arial"/>
          <w:sz w:val="24"/>
          <w:szCs w:val="24"/>
        </w:rPr>
        <w:t xml:space="preserve">cm. If BD was </w:t>
      </w:r>
      <w:r>
        <w:rPr>
          <w:rFonts w:ascii="Arial" w:hAnsi="Arial" w:cs="Arial"/>
          <w:sz w:val="24"/>
          <w:szCs w:val="24"/>
        </w:rPr>
        <w:t>un</w:t>
      </w:r>
      <w:r w:rsidRPr="006D305C">
        <w:rPr>
          <w:rFonts w:ascii="Arial" w:hAnsi="Arial" w:cs="Arial"/>
          <w:sz w:val="24"/>
          <w:szCs w:val="24"/>
        </w:rPr>
        <w:t xml:space="preserve">available, it was estimated using following equation: BD = 1.377 × e </w:t>
      </w:r>
      <w:r w:rsidRPr="006D305C">
        <w:rPr>
          <w:rFonts w:ascii="Arial" w:hAnsi="Arial" w:cs="Arial"/>
          <w:sz w:val="24"/>
          <w:szCs w:val="24"/>
          <w:vertAlign w:val="superscript"/>
        </w:rPr>
        <w:t xml:space="preserve">(-0.0048 × SOC) </w:t>
      </w:r>
      <w:r w:rsidRPr="009C0027">
        <w:rPr>
          <w:rFonts w:ascii="Arial" w:hAnsi="Arial" w:cs="Arial"/>
          <w:color w:val="FF0000"/>
          <w:sz w:val="24"/>
          <w:szCs w:val="24"/>
          <w:vertAlign w:val="superscript"/>
        </w:rPr>
        <w:t>2</w:t>
      </w:r>
      <w:r w:rsidRPr="006D305C">
        <w:rPr>
          <w:rFonts w:ascii="Arial" w:hAnsi="Arial" w:cs="Arial"/>
          <w:sz w:val="24"/>
          <w:szCs w:val="24"/>
        </w:rPr>
        <w:t xml:space="preserve">. </w:t>
      </w:r>
    </w:p>
    <w:p w14:paraId="5A1F3C02" w14:textId="77777777" w:rsidR="00040285" w:rsidRPr="00904786" w:rsidRDefault="00040285" w:rsidP="00040285">
      <w:pPr>
        <w:spacing w:line="480" w:lineRule="auto"/>
        <w:ind w:firstLineChars="200" w:firstLine="480"/>
        <w:rPr>
          <w:rFonts w:ascii="Arial" w:hAnsi="Arial" w:cs="Arial"/>
          <w:sz w:val="24"/>
          <w:szCs w:val="24"/>
        </w:rPr>
      </w:pPr>
      <w:r w:rsidRPr="006D305C">
        <w:rPr>
          <w:rFonts w:ascii="Arial" w:hAnsi="Arial" w:cs="Arial"/>
          <w:sz w:val="24"/>
          <w:szCs w:val="24"/>
        </w:rPr>
        <w:t xml:space="preserve">Second, </w:t>
      </w:r>
      <w:r>
        <w:rPr>
          <w:rFonts w:ascii="Arial" w:hAnsi="Arial" w:cs="Arial"/>
          <w:sz w:val="24"/>
          <w:szCs w:val="24"/>
        </w:rPr>
        <w:t xml:space="preserve">we have estimated the global production of organic resource that can be used for composting. Organic resource includes crop straw and animal manure. The crop straw </w:t>
      </w:r>
      <w:r>
        <w:rPr>
          <w:rFonts w:ascii="Arial" w:hAnsi="Arial" w:cs="Arial"/>
          <w:sz w:val="24"/>
          <w:szCs w:val="24"/>
        </w:rPr>
        <w:lastRenderedPageBreak/>
        <w:t>was produced from b</w:t>
      </w:r>
      <w:r w:rsidRPr="00AB0EFD">
        <w:rPr>
          <w:rFonts w:ascii="Arial" w:hAnsi="Arial" w:cs="Arial"/>
          <w:sz w:val="24"/>
          <w:szCs w:val="24"/>
        </w:rPr>
        <w:t>arley</w:t>
      </w:r>
      <w:r>
        <w:rPr>
          <w:rFonts w:ascii="Arial" w:hAnsi="Arial" w:cs="Arial" w:hint="eastAsia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c</w:t>
      </w:r>
      <w:r w:rsidRPr="00AB0EFD">
        <w:rPr>
          <w:rFonts w:ascii="Arial" w:hAnsi="Arial" w:cs="Arial"/>
          <w:sz w:val="24"/>
          <w:szCs w:val="24"/>
        </w:rPr>
        <w:t>assava</w:t>
      </w:r>
      <w:r>
        <w:rPr>
          <w:rFonts w:ascii="Arial" w:hAnsi="Arial" w:cs="Arial" w:hint="eastAsia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g</w:t>
      </w:r>
      <w:r w:rsidRPr="00AB0EFD">
        <w:rPr>
          <w:rFonts w:ascii="Arial" w:hAnsi="Arial" w:cs="Arial"/>
          <w:sz w:val="24"/>
          <w:szCs w:val="24"/>
        </w:rPr>
        <w:t>roundnuts</w:t>
      </w:r>
      <w:r>
        <w:rPr>
          <w:rFonts w:ascii="Arial" w:hAnsi="Arial" w:cs="Arial" w:hint="eastAsia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m</w:t>
      </w:r>
      <w:r w:rsidRPr="00AB0EFD">
        <w:rPr>
          <w:rFonts w:ascii="Arial" w:hAnsi="Arial" w:cs="Arial"/>
          <w:sz w:val="24"/>
          <w:szCs w:val="24"/>
        </w:rPr>
        <w:t>aize</w:t>
      </w:r>
      <w:r>
        <w:rPr>
          <w:rFonts w:ascii="Arial" w:hAnsi="Arial" w:cs="Arial" w:hint="eastAsia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p</w:t>
      </w:r>
      <w:r w:rsidRPr="00AB0EFD">
        <w:rPr>
          <w:rFonts w:ascii="Arial" w:hAnsi="Arial" w:cs="Arial"/>
          <w:sz w:val="24"/>
          <w:szCs w:val="24"/>
        </w:rPr>
        <w:t>otatoes</w:t>
      </w:r>
      <w:r>
        <w:rPr>
          <w:rFonts w:ascii="Arial" w:hAnsi="Arial" w:cs="Arial" w:hint="eastAsia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r</w:t>
      </w:r>
      <w:r w:rsidRPr="00AB0EFD">
        <w:rPr>
          <w:rFonts w:ascii="Arial" w:hAnsi="Arial" w:cs="Arial"/>
          <w:sz w:val="24"/>
          <w:szCs w:val="24"/>
        </w:rPr>
        <w:t>apeseed</w:t>
      </w:r>
      <w:r>
        <w:rPr>
          <w:rFonts w:ascii="Arial" w:hAnsi="Arial" w:cs="Arial" w:hint="eastAsia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r</w:t>
      </w:r>
      <w:r w:rsidRPr="00AB0EFD">
        <w:rPr>
          <w:rFonts w:ascii="Arial" w:hAnsi="Arial" w:cs="Arial"/>
          <w:sz w:val="24"/>
          <w:szCs w:val="24"/>
        </w:rPr>
        <w:t>ice</w:t>
      </w:r>
      <w:r>
        <w:rPr>
          <w:rFonts w:ascii="Arial" w:hAnsi="Arial" w:cs="Arial" w:hint="eastAsia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s</w:t>
      </w:r>
      <w:r w:rsidRPr="00AB0EFD">
        <w:rPr>
          <w:rFonts w:ascii="Arial" w:hAnsi="Arial" w:cs="Arial"/>
          <w:sz w:val="24"/>
          <w:szCs w:val="24"/>
        </w:rPr>
        <w:t>oybeans</w:t>
      </w:r>
      <w:r>
        <w:rPr>
          <w:rFonts w:ascii="Arial" w:hAnsi="Arial" w:cs="Arial" w:hint="eastAsia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s</w:t>
      </w:r>
      <w:r w:rsidRPr="00AB0EFD">
        <w:rPr>
          <w:rFonts w:ascii="Arial" w:hAnsi="Arial" w:cs="Arial"/>
          <w:sz w:val="24"/>
          <w:szCs w:val="24"/>
        </w:rPr>
        <w:t>ugar beet</w:t>
      </w:r>
      <w:r>
        <w:rPr>
          <w:rFonts w:ascii="Arial" w:hAnsi="Arial" w:cs="Arial" w:hint="eastAsia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s</w:t>
      </w:r>
      <w:r w:rsidRPr="00AB0EFD">
        <w:rPr>
          <w:rFonts w:ascii="Arial" w:hAnsi="Arial" w:cs="Arial"/>
          <w:sz w:val="24"/>
          <w:szCs w:val="24"/>
        </w:rPr>
        <w:t>ugarcane</w:t>
      </w:r>
      <w:r>
        <w:rPr>
          <w:rFonts w:ascii="Arial" w:hAnsi="Arial" w:cs="Arial" w:hint="eastAsia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s</w:t>
      </w:r>
      <w:r w:rsidRPr="00AB0EFD">
        <w:rPr>
          <w:rFonts w:ascii="Arial" w:hAnsi="Arial" w:cs="Arial"/>
          <w:sz w:val="24"/>
          <w:szCs w:val="24"/>
        </w:rPr>
        <w:t>unflower seed</w:t>
      </w:r>
      <w:r>
        <w:rPr>
          <w:rFonts w:ascii="Arial" w:hAnsi="Arial" w:cs="Arial" w:hint="eastAsia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s</w:t>
      </w:r>
      <w:r w:rsidRPr="00AB0EFD">
        <w:rPr>
          <w:rFonts w:ascii="Arial" w:hAnsi="Arial" w:cs="Arial"/>
          <w:sz w:val="24"/>
          <w:szCs w:val="24"/>
        </w:rPr>
        <w:t>weet potatoes,</w:t>
      </w:r>
      <w:r>
        <w:rPr>
          <w:rFonts w:ascii="Arial" w:hAnsi="Arial" w:cs="Arial"/>
          <w:sz w:val="24"/>
          <w:szCs w:val="24"/>
        </w:rPr>
        <w:t xml:space="preserve"> and w</w:t>
      </w:r>
      <w:r w:rsidRPr="00AB0EFD">
        <w:rPr>
          <w:rFonts w:ascii="Arial" w:hAnsi="Arial" w:cs="Arial"/>
          <w:sz w:val="24"/>
          <w:szCs w:val="24"/>
        </w:rPr>
        <w:t>heat</w:t>
      </w:r>
      <w:r>
        <w:rPr>
          <w:rFonts w:ascii="Arial" w:hAnsi="Arial" w:cs="Arial"/>
          <w:sz w:val="24"/>
          <w:szCs w:val="24"/>
        </w:rPr>
        <w:t xml:space="preserve">, which provides over 80% of crop straw. Then, using the ratio of </w:t>
      </w:r>
      <w:r w:rsidRPr="00AB0EFD">
        <w:rPr>
          <w:rFonts w:ascii="Arial" w:hAnsi="Arial" w:cs="Arial"/>
          <w:sz w:val="24"/>
          <w:szCs w:val="24"/>
        </w:rPr>
        <w:t>crop straw to</w:t>
      </w:r>
      <w:r>
        <w:rPr>
          <w:rFonts w:ascii="Arial" w:hAnsi="Arial" w:cs="Arial"/>
          <w:sz w:val="24"/>
          <w:szCs w:val="24"/>
        </w:rPr>
        <w:t xml:space="preserve"> grain</w:t>
      </w:r>
      <w:r w:rsidRPr="009C0027">
        <w:rPr>
          <w:rFonts w:ascii="Arial" w:hAnsi="Arial" w:cs="Arial"/>
          <w:color w:val="FF0000"/>
          <w:sz w:val="24"/>
          <w:szCs w:val="24"/>
          <w:vertAlign w:val="superscript"/>
        </w:rPr>
        <w:t>3</w:t>
      </w:r>
      <w:r>
        <w:rPr>
          <w:rFonts w:ascii="Arial" w:hAnsi="Arial" w:cs="Arial"/>
          <w:color w:val="FF0000"/>
          <w:sz w:val="24"/>
          <w:szCs w:val="24"/>
          <w:vertAlign w:val="superscript"/>
        </w:rPr>
        <w:t>-4</w:t>
      </w:r>
      <w:r>
        <w:rPr>
          <w:rFonts w:ascii="Arial" w:hAnsi="Arial" w:cs="Arial"/>
          <w:sz w:val="24"/>
          <w:szCs w:val="24"/>
        </w:rPr>
        <w:t>, carbon content in straw and C/N ratio of straw</w:t>
      </w:r>
      <w:r>
        <w:rPr>
          <w:rFonts w:ascii="Arial" w:hAnsi="Arial" w:cs="Arial"/>
          <w:color w:val="FF0000"/>
          <w:sz w:val="24"/>
          <w:szCs w:val="24"/>
          <w:vertAlign w:val="superscript"/>
        </w:rPr>
        <w:t xml:space="preserve">5 </w:t>
      </w:r>
      <w:r>
        <w:rPr>
          <w:rFonts w:ascii="Arial" w:hAnsi="Arial" w:cs="Arial"/>
          <w:color w:val="FF0000"/>
          <w:sz w:val="24"/>
          <w:szCs w:val="24"/>
        </w:rPr>
        <w:t>(</w:t>
      </w:r>
      <w:r w:rsidRPr="00AB0EFD">
        <w:rPr>
          <w:rFonts w:ascii="Arial" w:hAnsi="Arial" w:cs="Arial"/>
          <w:color w:val="FF0000"/>
          <w:sz w:val="24"/>
          <w:szCs w:val="24"/>
        </w:rPr>
        <w:t>Supplementary Table 1</w:t>
      </w:r>
      <w:r>
        <w:rPr>
          <w:rFonts w:ascii="Arial" w:hAnsi="Arial" w:cs="Arial"/>
          <w:color w:val="FF0000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>, the organic carbon and nitrogen from crop straw was estimated. The animal manure N was obtained from the estimation from FAO</w:t>
      </w:r>
      <w:r>
        <w:rPr>
          <w:rFonts w:ascii="Arial" w:hAnsi="Arial" w:cs="Arial"/>
          <w:color w:val="FF0000"/>
          <w:sz w:val="24"/>
          <w:szCs w:val="24"/>
          <w:vertAlign w:val="superscript"/>
        </w:rPr>
        <w:t>6</w:t>
      </w:r>
      <w:r>
        <w:rPr>
          <w:rFonts w:ascii="Arial" w:hAnsi="Arial" w:cs="Arial"/>
          <w:sz w:val="24"/>
          <w:szCs w:val="24"/>
        </w:rPr>
        <w:t>. whilst the carbon input from manure was calculated according to the C/N ratio of manure (20.0)</w:t>
      </w:r>
      <w:r>
        <w:rPr>
          <w:rFonts w:ascii="Arial" w:hAnsi="Arial" w:cs="Arial"/>
          <w:color w:val="FF0000"/>
          <w:sz w:val="24"/>
          <w:szCs w:val="24"/>
          <w:vertAlign w:val="superscript"/>
        </w:rPr>
        <w:t>7</w:t>
      </w:r>
      <w:r>
        <w:rPr>
          <w:rFonts w:ascii="Arial" w:hAnsi="Arial" w:cs="Arial"/>
          <w:sz w:val="24"/>
          <w:szCs w:val="24"/>
        </w:rPr>
        <w:t>. In total, the global and regional annual production of organic carbon and nitrogen from crop and animal manure was estimated</w:t>
      </w:r>
      <w:r>
        <w:rPr>
          <w:rFonts w:ascii="Arial" w:hAnsi="Arial" w:cs="Arial"/>
          <w:sz w:val="24"/>
          <w:szCs w:val="24"/>
          <w:vertAlign w:val="superscript"/>
        </w:rPr>
        <w:t xml:space="preserve"> </w:t>
      </w:r>
      <w:r>
        <w:rPr>
          <w:rFonts w:ascii="Arial" w:hAnsi="Arial" w:cs="Arial"/>
          <w:sz w:val="24"/>
          <w:szCs w:val="24"/>
        </w:rPr>
        <w:t>(</w:t>
      </w:r>
      <w:r w:rsidRPr="00AB0EFD">
        <w:rPr>
          <w:rFonts w:ascii="Arial" w:hAnsi="Arial" w:cs="Arial"/>
          <w:color w:val="FF0000"/>
          <w:sz w:val="24"/>
          <w:szCs w:val="24"/>
        </w:rPr>
        <w:t xml:space="preserve">Supplementary Table </w:t>
      </w:r>
      <w:r>
        <w:rPr>
          <w:rFonts w:ascii="Arial" w:hAnsi="Arial" w:cs="Arial"/>
          <w:color w:val="FF0000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 xml:space="preserve">). </w:t>
      </w:r>
    </w:p>
    <w:p w14:paraId="7B4E00A6" w14:textId="77777777" w:rsidR="00040285" w:rsidRDefault="00040285" w:rsidP="00040285">
      <w:pPr>
        <w:spacing w:line="480" w:lineRule="auto"/>
        <w:ind w:firstLineChars="200" w:firstLine="48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>hird, we assumed 40% of organic carbon can be used for composting. A suitable C/N ratio (20.0) was selected for composting</w:t>
      </w:r>
      <w:r>
        <w:rPr>
          <w:rFonts w:ascii="Arial" w:hAnsi="Arial" w:cs="Arial"/>
          <w:color w:val="FF0000"/>
          <w:sz w:val="24"/>
          <w:szCs w:val="24"/>
          <w:vertAlign w:val="superscript"/>
        </w:rPr>
        <w:t>8</w:t>
      </w:r>
      <w:r>
        <w:rPr>
          <w:rFonts w:ascii="Arial" w:hAnsi="Arial" w:cs="Arial"/>
          <w:sz w:val="24"/>
          <w:szCs w:val="24"/>
        </w:rPr>
        <w:t>. The organic nitrogen input for composting was estimated based on C/N ratio. Using the carbon (50%)</w:t>
      </w:r>
      <w:r>
        <w:rPr>
          <w:rFonts w:ascii="Arial" w:hAnsi="Arial" w:cs="Arial"/>
          <w:color w:val="FF0000"/>
          <w:sz w:val="24"/>
          <w:szCs w:val="24"/>
          <w:vertAlign w:val="superscript"/>
        </w:rPr>
        <w:t>8</w:t>
      </w:r>
      <w:r>
        <w:rPr>
          <w:rFonts w:ascii="Arial" w:hAnsi="Arial" w:cs="Arial"/>
          <w:sz w:val="24"/>
          <w:szCs w:val="24"/>
        </w:rPr>
        <w:t xml:space="preserve"> and nitrogen (31.4%)</w:t>
      </w:r>
      <w:r>
        <w:rPr>
          <w:rFonts w:ascii="Arial" w:hAnsi="Arial" w:cs="Arial"/>
          <w:color w:val="FF0000"/>
          <w:sz w:val="24"/>
          <w:szCs w:val="24"/>
          <w:vertAlign w:val="superscript"/>
        </w:rPr>
        <w:t>9</w:t>
      </w:r>
      <w:r w:rsidRPr="009C0027">
        <w:rPr>
          <w:rFonts w:ascii="Arial" w:hAnsi="Arial" w:cs="Arial"/>
          <w:color w:val="FF0000"/>
          <w:sz w:val="24"/>
          <w:szCs w:val="24"/>
          <w:vertAlign w:val="superscript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loss factor (%) during the composting process, we obtained the amount of carbon and nitrogen in compost that can be used on global cropland. Using the CCRC outlined above, the soil carbon </w:t>
      </w:r>
      <w:r w:rsidRPr="007943A9">
        <w:rPr>
          <w:rFonts w:ascii="Arial" w:hAnsi="Arial" w:cs="Arial"/>
          <w:sz w:val="24"/>
          <w:szCs w:val="24"/>
        </w:rPr>
        <w:t>sequestration rat</w:t>
      </w:r>
      <w:r>
        <w:rPr>
          <w:rFonts w:ascii="Arial" w:hAnsi="Arial" w:cs="Arial"/>
          <w:sz w:val="24"/>
          <w:szCs w:val="24"/>
        </w:rPr>
        <w:t>e was estimated (</w:t>
      </w:r>
      <w:r w:rsidRPr="00AB0EFD">
        <w:rPr>
          <w:rFonts w:ascii="Arial" w:hAnsi="Arial" w:cs="Arial"/>
          <w:color w:val="FF0000"/>
          <w:sz w:val="24"/>
          <w:szCs w:val="24"/>
        </w:rPr>
        <w:t xml:space="preserve">Supplementary Table </w:t>
      </w:r>
      <w:r>
        <w:rPr>
          <w:rFonts w:ascii="Arial" w:hAnsi="Arial" w:cs="Arial"/>
          <w:color w:val="FF0000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).</w:t>
      </w:r>
    </w:p>
    <w:p w14:paraId="7A7BDE08" w14:textId="77777777" w:rsidR="00040285" w:rsidRDefault="00040285" w:rsidP="00040285">
      <w:pPr>
        <w:spacing w:line="480" w:lineRule="auto"/>
        <w:ind w:firstLineChars="200" w:firstLine="480"/>
        <w:rPr>
          <w:rFonts w:ascii="Arial" w:hAnsi="Arial" w:cs="Arial"/>
          <w:sz w:val="24"/>
          <w:szCs w:val="24"/>
        </w:rPr>
      </w:pPr>
    </w:p>
    <w:p w14:paraId="7D01D150" w14:textId="77777777" w:rsidR="00040285" w:rsidRPr="00C202B1" w:rsidRDefault="00040285" w:rsidP="00040285">
      <w:pPr>
        <w:numPr>
          <w:ilvl w:val="0"/>
          <w:numId w:val="17"/>
        </w:num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C202B1">
        <w:rPr>
          <w:rFonts w:ascii="Arial" w:hAnsi="Arial" w:cs="Arial"/>
          <w:b/>
          <w:bCs/>
          <w:sz w:val="24"/>
          <w:szCs w:val="24"/>
        </w:rPr>
        <w:t>Estimat</w:t>
      </w:r>
      <w:r w:rsidRPr="00C202B1">
        <w:rPr>
          <w:rFonts w:ascii="Arial" w:hAnsi="Arial" w:cs="Arial" w:hint="eastAsia"/>
          <w:b/>
          <w:bCs/>
          <w:sz w:val="24"/>
          <w:szCs w:val="24"/>
        </w:rPr>
        <w:t>ion</w:t>
      </w:r>
      <w:r w:rsidRPr="00C202B1">
        <w:rPr>
          <w:rFonts w:ascii="Arial" w:hAnsi="Arial" w:cs="Arial"/>
          <w:b/>
          <w:bCs/>
          <w:sz w:val="24"/>
          <w:szCs w:val="24"/>
        </w:rPr>
        <w:t xml:space="preserve"> </w:t>
      </w:r>
      <w:r w:rsidRPr="00C202B1">
        <w:rPr>
          <w:rFonts w:ascii="Arial" w:hAnsi="Arial" w:cs="Arial" w:hint="eastAsia"/>
          <w:b/>
          <w:bCs/>
          <w:sz w:val="24"/>
          <w:szCs w:val="24"/>
        </w:rPr>
        <w:t>of</w:t>
      </w:r>
      <w:r w:rsidRPr="00C202B1">
        <w:rPr>
          <w:rFonts w:ascii="Arial" w:hAnsi="Arial" w:cs="Arial"/>
          <w:b/>
          <w:bCs/>
          <w:sz w:val="24"/>
          <w:szCs w:val="24"/>
        </w:rPr>
        <w:t xml:space="preserve"> global </w:t>
      </w:r>
      <w:r>
        <w:rPr>
          <w:rFonts w:ascii="Arial" w:hAnsi="Arial" w:cs="Arial"/>
          <w:b/>
          <w:bCs/>
          <w:sz w:val="24"/>
          <w:szCs w:val="24"/>
        </w:rPr>
        <w:t>and regional cereal productivity</w:t>
      </w:r>
      <w:r w:rsidRPr="00C202B1">
        <w:rPr>
          <w:rFonts w:ascii="Arial" w:hAnsi="Arial" w:cs="Arial"/>
          <w:b/>
          <w:bCs/>
          <w:sz w:val="24"/>
          <w:szCs w:val="24"/>
        </w:rPr>
        <w:t xml:space="preserve"> benefit</w:t>
      </w:r>
      <w:r>
        <w:rPr>
          <w:rFonts w:ascii="Arial" w:hAnsi="Arial" w:cs="Arial"/>
          <w:b/>
          <w:bCs/>
          <w:sz w:val="24"/>
          <w:szCs w:val="24"/>
        </w:rPr>
        <w:t>s</w:t>
      </w:r>
      <w:r w:rsidRPr="00C202B1">
        <w:rPr>
          <w:rFonts w:ascii="Arial" w:hAnsi="Arial" w:cs="Arial"/>
          <w:b/>
          <w:bCs/>
          <w:sz w:val="24"/>
          <w:szCs w:val="24"/>
        </w:rPr>
        <w:t xml:space="preserve"> with compost</w:t>
      </w:r>
    </w:p>
    <w:p w14:paraId="49C7E65E" w14:textId="77777777" w:rsidR="00040285" w:rsidRDefault="00040285" w:rsidP="00040285">
      <w:pPr>
        <w:spacing w:line="480" w:lineRule="auto"/>
        <w:ind w:firstLineChars="200" w:firstLine="480"/>
        <w:rPr>
          <w:rFonts w:ascii="Arial" w:hAnsi="Arial" w:cs="Arial"/>
          <w:sz w:val="24"/>
          <w:szCs w:val="24"/>
        </w:rPr>
      </w:pPr>
      <w:r w:rsidRPr="00B716DD">
        <w:rPr>
          <w:rFonts w:ascii="Arial" w:hAnsi="Arial" w:cs="Arial" w:hint="eastAsia"/>
          <w:sz w:val="24"/>
          <w:szCs w:val="24"/>
        </w:rPr>
        <w:t>W</w:t>
      </w:r>
      <w:r w:rsidRPr="00B716DD">
        <w:rPr>
          <w:rFonts w:ascii="Arial" w:hAnsi="Arial" w:cs="Arial"/>
          <w:sz w:val="24"/>
          <w:szCs w:val="24"/>
        </w:rPr>
        <w:t xml:space="preserve">e </w:t>
      </w:r>
      <w:r>
        <w:rPr>
          <w:rFonts w:ascii="Arial" w:hAnsi="Arial" w:cs="Arial"/>
          <w:sz w:val="24"/>
          <w:szCs w:val="24"/>
        </w:rPr>
        <w:t>have calculated the potential total N input (CM-N) that includes the current global mineral fertilizer N use (MF-N)</w:t>
      </w:r>
      <w:r>
        <w:rPr>
          <w:rFonts w:ascii="Arial" w:hAnsi="Arial" w:cs="Arial"/>
          <w:color w:val="FF0000"/>
          <w:sz w:val="24"/>
          <w:szCs w:val="24"/>
          <w:vertAlign w:val="superscript"/>
        </w:rPr>
        <w:t>6</w:t>
      </w:r>
      <w:r>
        <w:rPr>
          <w:rFonts w:ascii="Arial" w:hAnsi="Arial" w:cs="Arial"/>
          <w:sz w:val="24"/>
          <w:szCs w:val="24"/>
        </w:rPr>
        <w:t xml:space="preserve"> and potential compost N use (Compost-N). Then, using the relationships between </w:t>
      </w:r>
      <w:r w:rsidRPr="00C32C9F">
        <w:rPr>
          <w:rFonts w:ascii="Arial" w:hAnsi="Arial" w:cs="Arial"/>
          <w:sz w:val="24"/>
          <w:szCs w:val="24"/>
        </w:rPr>
        <w:t xml:space="preserve">the relative N supply compared to mineral fertilizer with mineral fertilizer-amended compost (CM) and SOC </w:t>
      </w:r>
      <w:r>
        <w:rPr>
          <w:rFonts w:ascii="Arial" w:hAnsi="Arial" w:cs="Arial"/>
          <w:sz w:val="24"/>
          <w:szCs w:val="24"/>
        </w:rPr>
        <w:t>benefits at global and regional scale (</w:t>
      </w:r>
      <w:r w:rsidRPr="00BA4FB5">
        <w:rPr>
          <w:rFonts w:ascii="Arial" w:hAnsi="Arial" w:cs="Arial"/>
          <w:color w:val="FF0000"/>
          <w:sz w:val="24"/>
          <w:szCs w:val="24"/>
        </w:rPr>
        <w:t>Extended data Fig.</w:t>
      </w:r>
      <w:r>
        <w:rPr>
          <w:rFonts w:ascii="Arial" w:hAnsi="Arial" w:cs="Arial"/>
          <w:color w:val="FF0000"/>
          <w:sz w:val="24"/>
          <w:szCs w:val="24"/>
        </w:rPr>
        <w:t xml:space="preserve"> 15</w:t>
      </w:r>
      <w:r>
        <w:rPr>
          <w:rFonts w:ascii="Arial" w:hAnsi="Arial" w:cs="Arial"/>
          <w:sz w:val="24"/>
          <w:szCs w:val="24"/>
        </w:rPr>
        <w:t xml:space="preserve">), we obtained the global and regional yield benefit. Based on the yield benefits with compost use and the regional and global current cereal production, we estimated the </w:t>
      </w:r>
      <w:r>
        <w:rPr>
          <w:rFonts w:ascii="Arial" w:hAnsi="Arial" w:cs="Arial"/>
          <w:sz w:val="24"/>
          <w:szCs w:val="24"/>
        </w:rPr>
        <w:lastRenderedPageBreak/>
        <w:t>potential cereal production benefits (</w:t>
      </w:r>
      <w:r w:rsidRPr="003A1A7B">
        <w:rPr>
          <w:rFonts w:ascii="Arial" w:hAnsi="Arial" w:cs="Arial"/>
          <w:color w:val="FF0000"/>
          <w:sz w:val="24"/>
          <w:szCs w:val="24"/>
        </w:rPr>
        <w:t xml:space="preserve">Supplementary Table </w:t>
      </w:r>
      <w:r>
        <w:rPr>
          <w:rFonts w:ascii="Arial" w:hAnsi="Arial" w:cs="Arial"/>
          <w:color w:val="FF0000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).</w:t>
      </w:r>
    </w:p>
    <w:p w14:paraId="14DD8B2E" w14:textId="77777777" w:rsidR="00040285" w:rsidRDefault="00040285" w:rsidP="00040285">
      <w:pPr>
        <w:spacing w:line="480" w:lineRule="auto"/>
        <w:ind w:firstLineChars="200" w:firstLine="480"/>
        <w:rPr>
          <w:rFonts w:ascii="Arial" w:hAnsi="Arial" w:cs="Arial"/>
          <w:sz w:val="24"/>
          <w:szCs w:val="24"/>
        </w:rPr>
      </w:pPr>
    </w:p>
    <w:p w14:paraId="12310DD3" w14:textId="77777777" w:rsidR="00040285" w:rsidRPr="00C50A90" w:rsidRDefault="00040285" w:rsidP="00040285">
      <w:pPr>
        <w:numPr>
          <w:ilvl w:val="0"/>
          <w:numId w:val="17"/>
        </w:num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C50A90">
        <w:rPr>
          <w:rFonts w:ascii="Arial" w:hAnsi="Arial" w:cs="Arial"/>
          <w:b/>
          <w:bCs/>
          <w:sz w:val="24"/>
          <w:szCs w:val="24"/>
        </w:rPr>
        <w:t xml:space="preserve">The limitations and barriers for worldwide implementation of compost </w:t>
      </w:r>
    </w:p>
    <w:p w14:paraId="7EEC0E46" w14:textId="77777777" w:rsidR="00040285" w:rsidRDefault="00040285" w:rsidP="00040285">
      <w:pPr>
        <w:spacing w:line="480" w:lineRule="auto"/>
        <w:ind w:firstLineChars="200" w:firstLine="480"/>
        <w:rPr>
          <w:rFonts w:ascii="Arial" w:hAnsi="Arial" w:cs="Arial"/>
          <w:sz w:val="24"/>
          <w:szCs w:val="24"/>
        </w:rPr>
      </w:pPr>
      <w:r w:rsidRPr="006C546F">
        <w:rPr>
          <w:rFonts w:ascii="Arial" w:hAnsi="Arial" w:cs="Arial"/>
          <w:sz w:val="24"/>
          <w:szCs w:val="24"/>
        </w:rPr>
        <w:t xml:space="preserve">While </w:t>
      </w:r>
      <w:r>
        <w:rPr>
          <w:rFonts w:ascii="Arial" w:hAnsi="Arial" w:cs="Arial"/>
          <w:sz w:val="24"/>
          <w:szCs w:val="24"/>
        </w:rPr>
        <w:t>compost</w:t>
      </w:r>
      <w:r w:rsidRPr="006C546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benefits are </w:t>
      </w:r>
      <w:r w:rsidRPr="00F3617E">
        <w:rPr>
          <w:rFonts w:ascii="Arial" w:hAnsi="Arial" w:cs="Arial"/>
          <w:sz w:val="24"/>
          <w:szCs w:val="24"/>
        </w:rPr>
        <w:t>compelling</w:t>
      </w:r>
      <w:r w:rsidRPr="006C546F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worldwide </w:t>
      </w:r>
      <w:r w:rsidRPr="00F3617E">
        <w:rPr>
          <w:rFonts w:ascii="Arial" w:hAnsi="Arial" w:cs="Arial"/>
          <w:sz w:val="24"/>
          <w:szCs w:val="24"/>
        </w:rPr>
        <w:t>implementation</w:t>
      </w:r>
      <w:r w:rsidRPr="006C546F">
        <w:rPr>
          <w:rFonts w:ascii="Arial" w:hAnsi="Arial" w:cs="Arial"/>
          <w:sz w:val="24"/>
          <w:szCs w:val="24"/>
        </w:rPr>
        <w:t xml:space="preserve"> faces challenges</w:t>
      </w:r>
      <w:r>
        <w:rPr>
          <w:rFonts w:ascii="Arial" w:hAnsi="Arial" w:cs="Arial"/>
          <w:sz w:val="24"/>
          <w:szCs w:val="24"/>
        </w:rPr>
        <w:t>. M</w:t>
      </w:r>
      <w:r w:rsidRPr="00974854">
        <w:rPr>
          <w:rFonts w:ascii="Arial" w:hAnsi="Arial" w:cs="Arial"/>
          <w:sz w:val="24"/>
          <w:szCs w:val="24"/>
        </w:rPr>
        <w:t xml:space="preserve">any smallholder farmers </w:t>
      </w:r>
      <w:r>
        <w:rPr>
          <w:rFonts w:ascii="Arial" w:hAnsi="Arial" w:cs="Arial"/>
          <w:sz w:val="24"/>
          <w:szCs w:val="24"/>
        </w:rPr>
        <w:t>in S</w:t>
      </w:r>
      <w:r w:rsidRPr="00974854">
        <w:rPr>
          <w:rFonts w:ascii="Arial" w:hAnsi="Arial" w:cs="Arial"/>
          <w:sz w:val="24"/>
          <w:szCs w:val="24"/>
        </w:rPr>
        <w:t>ub-Saharan Africa</w:t>
      </w:r>
      <w:r>
        <w:rPr>
          <w:rFonts w:ascii="Arial" w:hAnsi="Arial" w:cs="Arial"/>
          <w:sz w:val="24"/>
          <w:szCs w:val="24"/>
        </w:rPr>
        <w:t xml:space="preserve"> use their organic resources (e.g., crop </w:t>
      </w:r>
      <w:r w:rsidRPr="008968A7">
        <w:rPr>
          <w:rFonts w:ascii="Arial" w:hAnsi="Arial" w:cs="Arial"/>
          <w:sz w:val="24"/>
          <w:szCs w:val="24"/>
        </w:rPr>
        <w:t>residues</w:t>
      </w:r>
      <w:r>
        <w:rPr>
          <w:rFonts w:ascii="Arial" w:hAnsi="Arial" w:cs="Arial"/>
          <w:sz w:val="24"/>
          <w:szCs w:val="24"/>
        </w:rPr>
        <w:t>, animal manure) for other uses (e.g., as animal feed, as cooking and building materials)</w:t>
      </w:r>
      <w:r>
        <w:rPr>
          <w:rFonts w:ascii="Arial" w:hAnsi="Arial" w:cs="Arial"/>
          <w:color w:val="FF0000"/>
          <w:sz w:val="24"/>
          <w:szCs w:val="24"/>
          <w:vertAlign w:val="superscript"/>
        </w:rPr>
        <w:t>10</w:t>
      </w:r>
      <w:r>
        <w:rPr>
          <w:rFonts w:ascii="Arial" w:hAnsi="Arial" w:cs="Arial"/>
          <w:sz w:val="24"/>
          <w:szCs w:val="24"/>
        </w:rPr>
        <w:t xml:space="preserve">. Compost use in low-income regions is often </w:t>
      </w:r>
      <w:r w:rsidRPr="000625E0">
        <w:rPr>
          <w:rFonts w:ascii="Arial" w:hAnsi="Arial" w:cs="Arial"/>
          <w:sz w:val="24"/>
          <w:szCs w:val="24"/>
        </w:rPr>
        <w:t>constrained by</w:t>
      </w:r>
      <w:r>
        <w:rPr>
          <w:rFonts w:ascii="Arial" w:hAnsi="Arial" w:cs="Arial"/>
          <w:sz w:val="24"/>
          <w:szCs w:val="24"/>
        </w:rPr>
        <w:t xml:space="preserve"> lack of skilled labor, tools for compost production, collection, transportation and </w:t>
      </w:r>
      <w:r w:rsidRPr="00F8798F">
        <w:rPr>
          <w:rFonts w:ascii="Arial" w:hAnsi="Arial" w:cs="Arial"/>
          <w:sz w:val="24"/>
          <w:szCs w:val="24"/>
        </w:rPr>
        <w:t>application</w:t>
      </w:r>
      <w:r>
        <w:rPr>
          <w:rFonts w:ascii="Arial" w:hAnsi="Arial" w:cs="Arial"/>
          <w:color w:val="FF0000"/>
          <w:sz w:val="24"/>
          <w:szCs w:val="24"/>
          <w:vertAlign w:val="superscript"/>
        </w:rPr>
        <w:t>11</w:t>
      </w:r>
      <w:r>
        <w:rPr>
          <w:rFonts w:ascii="Arial" w:hAnsi="Arial" w:cs="Arial"/>
          <w:sz w:val="24"/>
          <w:szCs w:val="24"/>
        </w:rPr>
        <w:t xml:space="preserve">. Although a modern compost industry is already established in Europe and North America, </w:t>
      </w:r>
      <w:r w:rsidRPr="00B07B5F">
        <w:rPr>
          <w:rFonts w:ascii="Arial" w:hAnsi="Arial" w:cs="Arial"/>
          <w:sz w:val="24"/>
          <w:szCs w:val="24"/>
        </w:rPr>
        <w:t>compost is rarely us</w:t>
      </w:r>
      <w:r>
        <w:rPr>
          <w:rFonts w:ascii="Arial" w:hAnsi="Arial" w:cs="Arial"/>
          <w:sz w:val="24"/>
          <w:szCs w:val="24"/>
        </w:rPr>
        <w:t>e</w:t>
      </w:r>
      <w:r w:rsidRPr="00B07B5F">
        <w:rPr>
          <w:rFonts w:ascii="Arial" w:hAnsi="Arial" w:cs="Arial"/>
          <w:sz w:val="24"/>
          <w:szCs w:val="24"/>
        </w:rPr>
        <w:t xml:space="preserve">d </w:t>
      </w:r>
      <w:r w:rsidRPr="000625E0">
        <w:rPr>
          <w:rFonts w:ascii="Arial" w:hAnsi="Arial" w:cs="Arial"/>
          <w:sz w:val="24"/>
          <w:szCs w:val="24"/>
        </w:rPr>
        <w:t>in</w:t>
      </w:r>
      <w:r>
        <w:rPr>
          <w:rFonts w:ascii="Arial" w:hAnsi="Arial" w:cs="Arial"/>
          <w:sz w:val="24"/>
          <w:szCs w:val="24"/>
        </w:rPr>
        <w:t xml:space="preserve"> cropland. A large barrier to compost use is intensive liquid livestock manure, produced at surplus and applied to </w:t>
      </w:r>
      <w:r w:rsidRPr="00DD720D">
        <w:rPr>
          <w:rFonts w:ascii="Arial" w:hAnsi="Arial" w:cs="Arial"/>
          <w:sz w:val="24"/>
          <w:szCs w:val="24"/>
        </w:rPr>
        <w:t xml:space="preserve">surrounding </w:t>
      </w:r>
      <w:r>
        <w:rPr>
          <w:rFonts w:ascii="Arial" w:hAnsi="Arial" w:cs="Arial"/>
          <w:sz w:val="24"/>
          <w:szCs w:val="24"/>
        </w:rPr>
        <w:t>croplands</w:t>
      </w:r>
      <w:r>
        <w:rPr>
          <w:rFonts w:ascii="Arial" w:hAnsi="Arial" w:cs="Arial"/>
          <w:color w:val="FF0000"/>
          <w:sz w:val="24"/>
          <w:szCs w:val="24"/>
          <w:vertAlign w:val="superscript"/>
        </w:rPr>
        <w:t xml:space="preserve">12. </w:t>
      </w:r>
      <w:r>
        <w:rPr>
          <w:rFonts w:ascii="Arial" w:hAnsi="Arial" w:cs="Arial"/>
          <w:sz w:val="24"/>
          <w:szCs w:val="24"/>
        </w:rPr>
        <w:t xml:space="preserve"> In S</w:t>
      </w:r>
      <w:r w:rsidRPr="008728A1">
        <w:rPr>
          <w:rFonts w:ascii="Arial" w:hAnsi="Arial" w:cs="Arial"/>
          <w:sz w:val="24"/>
          <w:szCs w:val="24"/>
        </w:rPr>
        <w:t>outheast Asia</w:t>
      </w:r>
      <w:r>
        <w:rPr>
          <w:rFonts w:ascii="Arial" w:hAnsi="Arial" w:cs="Arial"/>
          <w:sz w:val="24"/>
          <w:szCs w:val="24"/>
        </w:rPr>
        <w:t>, such as Japan and China, compost</w:t>
      </w:r>
      <w:r w:rsidRPr="008728A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use in crop cultivation </w:t>
      </w:r>
      <w:r w:rsidRPr="008728A1">
        <w:rPr>
          <w:rFonts w:ascii="Arial" w:hAnsi="Arial" w:cs="Arial"/>
          <w:sz w:val="24"/>
          <w:szCs w:val="24"/>
        </w:rPr>
        <w:t>has a</w:t>
      </w:r>
      <w:r>
        <w:rPr>
          <w:rFonts w:ascii="Arial" w:hAnsi="Arial" w:cs="Arial"/>
          <w:sz w:val="24"/>
          <w:szCs w:val="24"/>
        </w:rPr>
        <w:t xml:space="preserve"> </w:t>
      </w:r>
      <w:r w:rsidRPr="008728A1">
        <w:rPr>
          <w:rFonts w:ascii="Arial" w:hAnsi="Arial" w:cs="Arial"/>
          <w:sz w:val="24"/>
          <w:szCs w:val="24"/>
        </w:rPr>
        <w:t>long history</w:t>
      </w:r>
      <w:r w:rsidRPr="00147A88">
        <w:rPr>
          <w:rFonts w:ascii="Arial" w:hAnsi="Arial" w:cs="Arial" w:hint="eastAsia"/>
          <w:color w:val="FF0000"/>
          <w:sz w:val="24"/>
          <w:szCs w:val="24"/>
          <w:vertAlign w:val="superscript"/>
        </w:rPr>
        <w:t>1</w:t>
      </w:r>
      <w:r>
        <w:rPr>
          <w:rFonts w:ascii="Arial" w:hAnsi="Arial" w:cs="Arial"/>
          <w:color w:val="FF0000"/>
          <w:sz w:val="24"/>
          <w:szCs w:val="24"/>
          <w:vertAlign w:val="superscript"/>
        </w:rPr>
        <w:t>3</w:t>
      </w:r>
      <w:r>
        <w:rPr>
          <w:rFonts w:ascii="Arial" w:hAnsi="Arial" w:cs="Arial"/>
          <w:sz w:val="24"/>
          <w:szCs w:val="24"/>
        </w:rPr>
        <w:t xml:space="preserve">, but regions vary in science-based </w:t>
      </w:r>
      <w:r w:rsidRPr="000D1461">
        <w:rPr>
          <w:rFonts w:ascii="Arial" w:hAnsi="Arial" w:cs="Arial"/>
          <w:sz w:val="24"/>
          <w:szCs w:val="24"/>
        </w:rPr>
        <w:t>modern compost</w:t>
      </w:r>
      <w:r>
        <w:rPr>
          <w:rFonts w:ascii="Arial" w:hAnsi="Arial" w:cs="Arial"/>
          <w:sz w:val="24"/>
          <w:szCs w:val="24"/>
        </w:rPr>
        <w:t>ing. Modern c</w:t>
      </w:r>
      <w:r w:rsidRPr="00201BDD">
        <w:rPr>
          <w:rFonts w:ascii="Arial" w:hAnsi="Arial" w:cs="Arial"/>
          <w:sz w:val="24"/>
          <w:szCs w:val="24"/>
        </w:rPr>
        <w:t>ompost</w:t>
      </w:r>
      <w:r>
        <w:rPr>
          <w:rFonts w:ascii="Arial" w:hAnsi="Arial" w:cs="Arial"/>
          <w:sz w:val="24"/>
          <w:szCs w:val="24"/>
        </w:rPr>
        <w:t>ing</w:t>
      </w:r>
      <w:r w:rsidRPr="00201BD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is more advanced and widely used in Japan compared than other Asia regions</w:t>
      </w:r>
      <w:r>
        <w:rPr>
          <w:rFonts w:ascii="Arial" w:hAnsi="Arial" w:cs="Arial"/>
          <w:color w:val="FF0000"/>
          <w:sz w:val="24"/>
          <w:szCs w:val="24"/>
          <w:vertAlign w:val="superscript"/>
        </w:rPr>
        <w:t>14</w:t>
      </w:r>
      <w:r>
        <w:rPr>
          <w:rFonts w:ascii="Arial" w:hAnsi="Arial" w:cs="Arial"/>
          <w:sz w:val="24"/>
          <w:szCs w:val="24"/>
        </w:rPr>
        <w:t>. But compost use is declining with ageing Japanese farmers</w:t>
      </w:r>
      <w:r>
        <w:rPr>
          <w:rFonts w:ascii="Arial" w:hAnsi="Arial" w:cs="Arial"/>
          <w:color w:val="FF0000"/>
          <w:sz w:val="24"/>
          <w:szCs w:val="24"/>
          <w:vertAlign w:val="superscript"/>
        </w:rPr>
        <w:t>15</w:t>
      </w:r>
      <w:r>
        <w:rPr>
          <w:rFonts w:ascii="Arial" w:hAnsi="Arial" w:cs="Arial"/>
          <w:sz w:val="24"/>
          <w:szCs w:val="24"/>
        </w:rPr>
        <w:t>. In China, modern composting</w:t>
      </w:r>
      <w:r w:rsidRPr="00281861">
        <w:rPr>
          <w:rFonts w:ascii="Arial" w:hAnsi="Arial" w:cs="Arial"/>
          <w:sz w:val="24"/>
          <w:szCs w:val="24"/>
        </w:rPr>
        <w:t xml:space="preserve"> has</w:t>
      </w:r>
      <w:r>
        <w:rPr>
          <w:rFonts w:ascii="Arial" w:hAnsi="Arial" w:cs="Arial"/>
          <w:sz w:val="24"/>
          <w:szCs w:val="24"/>
        </w:rPr>
        <w:t xml:space="preserve"> seen a recent surge driven by a</w:t>
      </w:r>
      <w:r w:rsidRPr="005C6CA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nationwide project</w:t>
      </w:r>
      <w:r>
        <w:rPr>
          <w:rFonts w:ascii="Arial" w:hAnsi="Arial" w:cs="Arial" w:hint="eastAsia"/>
          <w:sz w:val="24"/>
          <w:szCs w:val="24"/>
        </w:rPr>
        <w:t xml:space="preserve"> </w:t>
      </w:r>
      <w:r w:rsidRPr="005C6CA8">
        <w:rPr>
          <w:rFonts w:ascii="Arial" w:hAnsi="Arial" w:cs="Arial"/>
          <w:sz w:val="24"/>
          <w:szCs w:val="24"/>
        </w:rPr>
        <w:t>of recycling livestock manure</w:t>
      </w:r>
      <w:r>
        <w:rPr>
          <w:rFonts w:ascii="Arial" w:hAnsi="Arial" w:cs="Arial"/>
          <w:color w:val="FF0000"/>
          <w:sz w:val="24"/>
          <w:szCs w:val="24"/>
          <w:vertAlign w:val="superscript"/>
        </w:rPr>
        <w:t>16</w:t>
      </w:r>
      <w:r>
        <w:rPr>
          <w:rFonts w:ascii="Arial" w:hAnsi="Arial" w:cs="Arial"/>
          <w:sz w:val="24"/>
          <w:szCs w:val="24"/>
        </w:rPr>
        <w:t>, but many composting plants are small-scale and have</w:t>
      </w:r>
      <w:r w:rsidRPr="000C58A9">
        <w:t xml:space="preserve"> </w:t>
      </w:r>
      <w:r>
        <w:rPr>
          <w:rFonts w:ascii="Arial" w:hAnsi="Arial" w:cs="Arial"/>
          <w:sz w:val="24"/>
          <w:szCs w:val="24"/>
        </w:rPr>
        <w:t>i</w:t>
      </w:r>
      <w:r w:rsidRPr="000C58A9">
        <w:rPr>
          <w:rFonts w:ascii="Arial" w:hAnsi="Arial" w:cs="Arial"/>
          <w:sz w:val="24"/>
          <w:szCs w:val="24"/>
        </w:rPr>
        <w:t>ncomplete</w:t>
      </w:r>
      <w:r>
        <w:t>-</w:t>
      </w:r>
      <w:r w:rsidRPr="000C58A9">
        <w:rPr>
          <w:rFonts w:ascii="Arial" w:hAnsi="Arial" w:cs="Arial"/>
          <w:sz w:val="24"/>
          <w:szCs w:val="24"/>
        </w:rPr>
        <w:t>infrastructure</w:t>
      </w:r>
      <w:r>
        <w:rPr>
          <w:rFonts w:ascii="Arial" w:hAnsi="Arial" w:cs="Arial"/>
          <w:sz w:val="24"/>
          <w:szCs w:val="24"/>
        </w:rPr>
        <w:t>, which results in poor compost quality and negative environmental impacts.</w:t>
      </w:r>
      <w:r w:rsidRPr="008F7B1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</w:t>
      </w:r>
      <w:r w:rsidRPr="008F7B13">
        <w:rPr>
          <w:rFonts w:ascii="Arial" w:hAnsi="Arial" w:cs="Arial"/>
          <w:sz w:val="24"/>
          <w:szCs w:val="24"/>
        </w:rPr>
        <w:t xml:space="preserve">nother key </w:t>
      </w:r>
      <w:r>
        <w:rPr>
          <w:rFonts w:ascii="Arial" w:hAnsi="Arial" w:cs="Arial"/>
          <w:sz w:val="24"/>
          <w:szCs w:val="24"/>
        </w:rPr>
        <w:t>factor</w:t>
      </w:r>
      <w:r w:rsidRPr="008F7B1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for </w:t>
      </w:r>
      <w:r w:rsidRPr="008F7B13">
        <w:rPr>
          <w:rFonts w:ascii="Arial" w:hAnsi="Arial" w:cs="Arial"/>
          <w:sz w:val="24"/>
          <w:szCs w:val="24"/>
        </w:rPr>
        <w:t xml:space="preserve">compost </w:t>
      </w:r>
      <w:r>
        <w:rPr>
          <w:rFonts w:ascii="Arial" w:hAnsi="Arial" w:cs="Arial" w:hint="eastAsia"/>
          <w:sz w:val="24"/>
          <w:szCs w:val="24"/>
        </w:rPr>
        <w:t>use</w:t>
      </w:r>
      <w:r>
        <w:rPr>
          <w:rFonts w:ascii="Arial" w:hAnsi="Arial" w:cs="Arial"/>
          <w:sz w:val="24"/>
          <w:szCs w:val="24"/>
        </w:rPr>
        <w:t xml:space="preserve"> in China and</w:t>
      </w:r>
      <w:r w:rsidRPr="0071727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other regions </w:t>
      </w:r>
      <w:r w:rsidRPr="008F7B13">
        <w:rPr>
          <w:rFonts w:ascii="Arial" w:hAnsi="Arial" w:cs="Arial"/>
          <w:sz w:val="24"/>
          <w:szCs w:val="24"/>
        </w:rPr>
        <w:t xml:space="preserve">is </w:t>
      </w:r>
      <w:r>
        <w:rPr>
          <w:rFonts w:ascii="Arial" w:hAnsi="Arial" w:cs="Arial"/>
          <w:sz w:val="24"/>
          <w:szCs w:val="24"/>
        </w:rPr>
        <w:t>a</w:t>
      </w:r>
      <w:r w:rsidRPr="008F7B13">
        <w:rPr>
          <w:rFonts w:ascii="Arial" w:hAnsi="Arial" w:cs="Arial"/>
          <w:sz w:val="24"/>
          <w:szCs w:val="24"/>
        </w:rPr>
        <w:t xml:space="preserve"> lack of knowledge of </w:t>
      </w:r>
      <w:r>
        <w:rPr>
          <w:rFonts w:ascii="Arial" w:hAnsi="Arial" w:cs="Arial"/>
          <w:sz w:val="24"/>
          <w:szCs w:val="24"/>
        </w:rPr>
        <w:t xml:space="preserve">the </w:t>
      </w:r>
      <w:r w:rsidRPr="008F7B13">
        <w:rPr>
          <w:rFonts w:ascii="Arial" w:hAnsi="Arial" w:cs="Arial"/>
          <w:sz w:val="24"/>
          <w:szCs w:val="24"/>
        </w:rPr>
        <w:t xml:space="preserve">nutrient content and </w:t>
      </w:r>
      <w:r>
        <w:rPr>
          <w:rFonts w:ascii="Arial" w:hAnsi="Arial" w:cs="Arial"/>
          <w:sz w:val="24"/>
          <w:szCs w:val="24"/>
        </w:rPr>
        <w:t xml:space="preserve">crop </w:t>
      </w:r>
      <w:r w:rsidRPr="008F7B13">
        <w:rPr>
          <w:rFonts w:ascii="Arial" w:hAnsi="Arial" w:cs="Arial"/>
          <w:sz w:val="24"/>
          <w:szCs w:val="24"/>
        </w:rPr>
        <w:t>availability</w:t>
      </w:r>
      <w:r>
        <w:rPr>
          <w:rFonts w:ascii="Arial" w:hAnsi="Arial" w:cs="Arial"/>
          <w:sz w:val="24"/>
          <w:szCs w:val="24"/>
        </w:rPr>
        <w:t xml:space="preserve"> of nutrients in different composts</w:t>
      </w:r>
      <w:r>
        <w:rPr>
          <w:rFonts w:ascii="Arial" w:hAnsi="Arial" w:cs="Arial" w:hint="eastAsia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and a comprehensive system of </w:t>
      </w:r>
      <w:r w:rsidRPr="008F7B13">
        <w:rPr>
          <w:rFonts w:ascii="Arial" w:hAnsi="Arial" w:cs="Arial"/>
          <w:sz w:val="24"/>
          <w:szCs w:val="24"/>
        </w:rPr>
        <w:t>recommendation</w:t>
      </w:r>
      <w:r>
        <w:rPr>
          <w:rFonts w:ascii="Arial" w:hAnsi="Arial" w:cs="Arial"/>
          <w:sz w:val="24"/>
          <w:szCs w:val="24"/>
        </w:rPr>
        <w:t xml:space="preserve"> for use is lacking (e.g., The UK’s </w:t>
      </w:r>
      <w:r w:rsidRPr="00413531">
        <w:rPr>
          <w:rFonts w:ascii="Arial" w:hAnsi="Arial" w:cs="Arial"/>
          <w:i/>
          <w:iCs/>
          <w:sz w:val="24"/>
          <w:szCs w:val="24"/>
        </w:rPr>
        <w:t>MANNER-NPK</w:t>
      </w:r>
      <w:r w:rsidRPr="00E40D36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system</w:t>
      </w:r>
      <w:r>
        <w:rPr>
          <w:rFonts w:ascii="Arial" w:hAnsi="Arial" w:cs="Arial"/>
          <w:color w:val="FF0000"/>
          <w:sz w:val="24"/>
          <w:szCs w:val="24"/>
          <w:vertAlign w:val="superscript"/>
        </w:rPr>
        <w:t>17</w:t>
      </w:r>
      <w:r>
        <w:rPr>
          <w:rFonts w:ascii="Arial" w:hAnsi="Arial" w:cs="Arial"/>
          <w:sz w:val="24"/>
          <w:szCs w:val="24"/>
        </w:rPr>
        <w:t xml:space="preserve">). </w:t>
      </w:r>
    </w:p>
    <w:p w14:paraId="40EC7D3B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B8D0631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S</w:t>
      </w:r>
      <w:r w:rsidRPr="004769DA">
        <w:rPr>
          <w:rFonts w:ascii="Arial" w:hAnsi="Arial" w:cs="Arial"/>
          <w:b/>
          <w:bCs/>
          <w:sz w:val="24"/>
          <w:szCs w:val="24"/>
        </w:rPr>
        <w:t>upplementary</w:t>
      </w:r>
      <w:r w:rsidRPr="007D638B">
        <w:rPr>
          <w:rFonts w:ascii="Arial" w:hAnsi="Arial" w:cs="Arial"/>
          <w:b/>
          <w:bCs/>
          <w:sz w:val="24"/>
          <w:szCs w:val="24"/>
        </w:rPr>
        <w:t xml:space="preserve"> Data </w:t>
      </w:r>
    </w:p>
    <w:p w14:paraId="7C3363C2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</w:t>
      </w:r>
      <w:r w:rsidRPr="004769DA">
        <w:rPr>
          <w:rFonts w:ascii="Arial" w:hAnsi="Arial" w:cs="Arial"/>
          <w:b/>
          <w:bCs/>
          <w:sz w:val="24"/>
          <w:szCs w:val="24"/>
        </w:rPr>
        <w:t>upplementary</w:t>
      </w:r>
      <w:r>
        <w:rPr>
          <w:rFonts w:ascii="Arial" w:hAnsi="Arial" w:cs="Arial"/>
          <w:b/>
          <w:bCs/>
          <w:sz w:val="24"/>
          <w:szCs w:val="24"/>
        </w:rPr>
        <w:t xml:space="preserve"> Table 1 </w:t>
      </w:r>
      <w:r>
        <w:rPr>
          <w:rFonts w:ascii="Arial" w:hAnsi="Arial" w:cs="Arial"/>
          <w:sz w:val="24"/>
          <w:szCs w:val="24"/>
        </w:rPr>
        <w:t xml:space="preserve">The ratio of </w:t>
      </w:r>
      <w:r w:rsidRPr="00AB0EFD">
        <w:rPr>
          <w:rFonts w:ascii="Arial" w:hAnsi="Arial" w:cs="Arial"/>
          <w:sz w:val="24"/>
          <w:szCs w:val="24"/>
        </w:rPr>
        <w:t xml:space="preserve">crop straw to </w:t>
      </w:r>
      <w:r>
        <w:rPr>
          <w:rFonts w:ascii="Arial" w:hAnsi="Arial" w:cs="Arial"/>
          <w:sz w:val="24"/>
          <w:szCs w:val="24"/>
        </w:rPr>
        <w:t xml:space="preserve">grain, carbon content in straw and C/N ratio of straw. 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2374"/>
        <w:gridCol w:w="1595"/>
        <w:gridCol w:w="1985"/>
      </w:tblGrid>
      <w:tr w:rsidR="00040285" w:rsidRPr="00B12C60" w14:paraId="62D6BF20" w14:textId="77777777" w:rsidTr="00746A9F">
        <w:trPr>
          <w:trHeight w:val="710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870123" w14:textId="77777777" w:rsidR="00040285" w:rsidRPr="00B12C60" w:rsidRDefault="00040285" w:rsidP="00746A9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Cs w:val="21"/>
              </w:rPr>
            </w:pPr>
            <w:r w:rsidRPr="00B12C60">
              <w:rPr>
                <w:rFonts w:ascii="Arial" w:hAnsi="Arial" w:cs="Arial" w:hint="eastAsia"/>
                <w:b/>
                <w:bCs/>
                <w:color w:val="000000" w:themeColor="text1"/>
                <w:szCs w:val="21"/>
              </w:rPr>
              <w:t>O</w:t>
            </w:r>
            <w:r w:rsidRPr="00B12C60">
              <w:rPr>
                <w:rFonts w:ascii="Arial" w:hAnsi="Arial" w:cs="Arial"/>
                <w:b/>
                <w:bCs/>
                <w:color w:val="000000" w:themeColor="text1"/>
                <w:szCs w:val="21"/>
              </w:rPr>
              <w:t>rganic</w:t>
            </w:r>
          </w:p>
          <w:p w14:paraId="084378B4" w14:textId="77777777" w:rsidR="00040285" w:rsidRPr="00B12C60" w:rsidRDefault="00040285" w:rsidP="00746A9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Cs w:val="21"/>
              </w:rPr>
            </w:pPr>
            <w:r w:rsidRPr="00B12C60">
              <w:rPr>
                <w:rFonts w:ascii="Arial" w:hAnsi="Arial" w:cs="Arial"/>
                <w:b/>
                <w:bCs/>
                <w:color w:val="000000" w:themeColor="text1"/>
                <w:szCs w:val="21"/>
              </w:rPr>
              <w:t>resources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7A54D4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Cs w:val="21"/>
              </w:rPr>
            </w:pPr>
            <w:r w:rsidRPr="00B12C60">
              <w:rPr>
                <w:rFonts w:ascii="Arial" w:hAnsi="Arial" w:cs="Arial"/>
                <w:b/>
                <w:bCs/>
                <w:color w:val="000000" w:themeColor="text1"/>
                <w:szCs w:val="21"/>
              </w:rPr>
              <w:t xml:space="preserve">Ratio of crop straw to </w:t>
            </w:r>
            <w:r>
              <w:rPr>
                <w:rFonts w:ascii="Arial" w:hAnsi="Arial" w:cs="Arial"/>
                <w:b/>
                <w:bCs/>
                <w:color w:val="000000" w:themeColor="text1"/>
                <w:szCs w:val="21"/>
              </w:rPr>
              <w:t>grain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150EC6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Cs w:val="21"/>
              </w:rPr>
            </w:pPr>
            <w:r w:rsidRPr="00B12C60">
              <w:rPr>
                <w:rFonts w:ascii="Arial" w:hAnsi="Arial" w:cs="Arial"/>
                <w:b/>
                <w:bCs/>
                <w:color w:val="000000" w:themeColor="text1"/>
                <w:szCs w:val="21"/>
              </w:rPr>
              <w:t>Carbon content in straw (%)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E49FE4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Cs w:val="21"/>
              </w:rPr>
            </w:pPr>
            <w:r w:rsidRPr="00B12C60">
              <w:rPr>
                <w:rFonts w:ascii="Arial" w:hAnsi="Arial" w:cs="Arial"/>
                <w:b/>
                <w:bCs/>
                <w:color w:val="000000" w:themeColor="text1"/>
                <w:szCs w:val="21"/>
              </w:rPr>
              <w:t>C/N ratio of straw</w:t>
            </w:r>
          </w:p>
        </w:tc>
      </w:tr>
      <w:tr w:rsidR="00040285" w:rsidRPr="00B12C60" w14:paraId="7C8496FA" w14:textId="77777777" w:rsidTr="00746A9F">
        <w:trPr>
          <w:jc w:val="center"/>
        </w:trPr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636F0B89" w14:textId="77777777" w:rsidR="00040285" w:rsidRPr="00B12C60" w:rsidRDefault="00040285" w:rsidP="00746A9F">
            <w:pPr>
              <w:jc w:val="right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 w:themeColor="text1"/>
                <w:szCs w:val="21"/>
              </w:rPr>
              <w:t>Barley</w:t>
            </w:r>
          </w:p>
        </w:tc>
        <w:tc>
          <w:tcPr>
            <w:tcW w:w="2374" w:type="dxa"/>
            <w:tcBorders>
              <w:top w:val="single" w:sz="4" w:space="0" w:color="auto"/>
            </w:tcBorders>
            <w:vAlign w:val="center"/>
          </w:tcPr>
          <w:p w14:paraId="361A699A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1.04</w:t>
            </w:r>
          </w:p>
        </w:tc>
        <w:tc>
          <w:tcPr>
            <w:tcW w:w="1595" w:type="dxa"/>
            <w:tcBorders>
              <w:top w:val="single" w:sz="4" w:space="0" w:color="auto"/>
            </w:tcBorders>
            <w:vAlign w:val="center"/>
          </w:tcPr>
          <w:p w14:paraId="2E5202D3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47.9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1B43363E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76.6</w:t>
            </w:r>
          </w:p>
        </w:tc>
      </w:tr>
      <w:tr w:rsidR="00040285" w:rsidRPr="00B12C60" w14:paraId="1F392E7A" w14:textId="77777777" w:rsidTr="00746A9F">
        <w:trPr>
          <w:jc w:val="center"/>
        </w:trPr>
        <w:tc>
          <w:tcPr>
            <w:tcW w:w="1701" w:type="dxa"/>
            <w:vAlign w:val="center"/>
          </w:tcPr>
          <w:p w14:paraId="05A0E657" w14:textId="77777777" w:rsidR="00040285" w:rsidRPr="00B12C60" w:rsidRDefault="00040285" w:rsidP="00746A9F">
            <w:pPr>
              <w:jc w:val="right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 w:themeColor="text1"/>
                <w:szCs w:val="21"/>
              </w:rPr>
              <w:t>Cassava</w:t>
            </w:r>
          </w:p>
        </w:tc>
        <w:tc>
          <w:tcPr>
            <w:tcW w:w="2374" w:type="dxa"/>
            <w:vAlign w:val="center"/>
          </w:tcPr>
          <w:p w14:paraId="08B15247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0.57</w:t>
            </w:r>
          </w:p>
        </w:tc>
        <w:tc>
          <w:tcPr>
            <w:tcW w:w="1595" w:type="dxa"/>
            <w:vAlign w:val="center"/>
          </w:tcPr>
          <w:p w14:paraId="15AE29E3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50.0</w:t>
            </w:r>
          </w:p>
        </w:tc>
        <w:tc>
          <w:tcPr>
            <w:tcW w:w="1985" w:type="dxa"/>
            <w:vAlign w:val="center"/>
          </w:tcPr>
          <w:p w14:paraId="5589B6DD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50.0</w:t>
            </w:r>
          </w:p>
        </w:tc>
      </w:tr>
      <w:tr w:rsidR="00040285" w:rsidRPr="00B12C60" w14:paraId="2194B528" w14:textId="77777777" w:rsidTr="00746A9F">
        <w:trPr>
          <w:jc w:val="center"/>
        </w:trPr>
        <w:tc>
          <w:tcPr>
            <w:tcW w:w="1701" w:type="dxa"/>
            <w:vAlign w:val="center"/>
          </w:tcPr>
          <w:p w14:paraId="6FB8D143" w14:textId="77777777" w:rsidR="00040285" w:rsidRPr="00B12C60" w:rsidRDefault="00040285" w:rsidP="00746A9F">
            <w:pPr>
              <w:jc w:val="right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 w:themeColor="text1"/>
                <w:szCs w:val="21"/>
              </w:rPr>
              <w:t>Groundnuts</w:t>
            </w:r>
          </w:p>
        </w:tc>
        <w:tc>
          <w:tcPr>
            <w:tcW w:w="2374" w:type="dxa"/>
            <w:vAlign w:val="center"/>
          </w:tcPr>
          <w:p w14:paraId="2040FA77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1.14</w:t>
            </w:r>
          </w:p>
        </w:tc>
        <w:tc>
          <w:tcPr>
            <w:tcW w:w="1595" w:type="dxa"/>
            <w:vAlign w:val="center"/>
          </w:tcPr>
          <w:p w14:paraId="77D57C45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42.6</w:t>
            </w:r>
          </w:p>
        </w:tc>
        <w:tc>
          <w:tcPr>
            <w:tcW w:w="1985" w:type="dxa"/>
            <w:vAlign w:val="center"/>
          </w:tcPr>
          <w:p w14:paraId="540D697D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23.9</w:t>
            </w:r>
          </w:p>
        </w:tc>
      </w:tr>
      <w:tr w:rsidR="00040285" w:rsidRPr="00B12C60" w14:paraId="49299C9E" w14:textId="77777777" w:rsidTr="00746A9F">
        <w:trPr>
          <w:jc w:val="center"/>
        </w:trPr>
        <w:tc>
          <w:tcPr>
            <w:tcW w:w="1701" w:type="dxa"/>
            <w:vAlign w:val="center"/>
          </w:tcPr>
          <w:p w14:paraId="60F683B7" w14:textId="77777777" w:rsidR="00040285" w:rsidRPr="00B12C60" w:rsidRDefault="00040285" w:rsidP="00746A9F">
            <w:pPr>
              <w:jc w:val="right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 w:themeColor="text1"/>
                <w:szCs w:val="21"/>
              </w:rPr>
              <w:t>Maize</w:t>
            </w:r>
          </w:p>
        </w:tc>
        <w:tc>
          <w:tcPr>
            <w:tcW w:w="2374" w:type="dxa"/>
            <w:vAlign w:val="center"/>
          </w:tcPr>
          <w:p w14:paraId="6C27E88E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1.04</w:t>
            </w:r>
          </w:p>
        </w:tc>
        <w:tc>
          <w:tcPr>
            <w:tcW w:w="1595" w:type="dxa"/>
            <w:vAlign w:val="center"/>
          </w:tcPr>
          <w:p w14:paraId="52119110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44.4</w:t>
            </w:r>
          </w:p>
        </w:tc>
        <w:tc>
          <w:tcPr>
            <w:tcW w:w="1985" w:type="dxa"/>
            <w:vAlign w:val="center"/>
          </w:tcPr>
          <w:p w14:paraId="06F6E7DC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49.9</w:t>
            </w:r>
          </w:p>
        </w:tc>
      </w:tr>
      <w:tr w:rsidR="00040285" w:rsidRPr="00B12C60" w14:paraId="3BCDAA8A" w14:textId="77777777" w:rsidTr="00746A9F">
        <w:trPr>
          <w:jc w:val="center"/>
        </w:trPr>
        <w:tc>
          <w:tcPr>
            <w:tcW w:w="1701" w:type="dxa"/>
            <w:vAlign w:val="center"/>
          </w:tcPr>
          <w:p w14:paraId="5C6A2DFE" w14:textId="77777777" w:rsidR="00040285" w:rsidRPr="00B12C60" w:rsidRDefault="00040285" w:rsidP="00746A9F">
            <w:pPr>
              <w:jc w:val="right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 w:themeColor="text1"/>
                <w:szCs w:val="21"/>
              </w:rPr>
              <w:t>Potatoes</w:t>
            </w:r>
          </w:p>
        </w:tc>
        <w:tc>
          <w:tcPr>
            <w:tcW w:w="2374" w:type="dxa"/>
            <w:vAlign w:val="center"/>
          </w:tcPr>
          <w:p w14:paraId="707345E2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0.71</w:t>
            </w:r>
          </w:p>
        </w:tc>
        <w:tc>
          <w:tcPr>
            <w:tcW w:w="1595" w:type="dxa"/>
            <w:vAlign w:val="center"/>
          </w:tcPr>
          <w:p w14:paraId="114CDC6D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36.7</w:t>
            </w:r>
          </w:p>
        </w:tc>
        <w:tc>
          <w:tcPr>
            <w:tcW w:w="1985" w:type="dxa"/>
            <w:vAlign w:val="center"/>
          </w:tcPr>
          <w:p w14:paraId="4CB0F5AC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14.2</w:t>
            </w:r>
          </w:p>
        </w:tc>
      </w:tr>
      <w:tr w:rsidR="00040285" w:rsidRPr="00B12C60" w14:paraId="3FBF6856" w14:textId="77777777" w:rsidTr="00746A9F">
        <w:trPr>
          <w:jc w:val="center"/>
        </w:trPr>
        <w:tc>
          <w:tcPr>
            <w:tcW w:w="1701" w:type="dxa"/>
            <w:vAlign w:val="center"/>
          </w:tcPr>
          <w:p w14:paraId="5C144EEA" w14:textId="77777777" w:rsidR="00040285" w:rsidRPr="00B12C60" w:rsidRDefault="00040285" w:rsidP="00746A9F">
            <w:pPr>
              <w:jc w:val="right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 w:themeColor="text1"/>
                <w:szCs w:val="21"/>
              </w:rPr>
              <w:t>Rapeseed</w:t>
            </w:r>
          </w:p>
        </w:tc>
        <w:tc>
          <w:tcPr>
            <w:tcW w:w="2374" w:type="dxa"/>
            <w:vAlign w:val="center"/>
          </w:tcPr>
          <w:p w14:paraId="12245E99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2.87</w:t>
            </w:r>
          </w:p>
        </w:tc>
        <w:tc>
          <w:tcPr>
            <w:tcW w:w="1595" w:type="dxa"/>
            <w:vAlign w:val="center"/>
          </w:tcPr>
          <w:p w14:paraId="184DC32A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44.9</w:t>
            </w:r>
          </w:p>
        </w:tc>
        <w:tc>
          <w:tcPr>
            <w:tcW w:w="1985" w:type="dxa"/>
            <w:vAlign w:val="center"/>
          </w:tcPr>
          <w:p w14:paraId="7A44E2D8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55.0</w:t>
            </w:r>
          </w:p>
        </w:tc>
      </w:tr>
      <w:tr w:rsidR="00040285" w:rsidRPr="00B12C60" w14:paraId="0EB0DA02" w14:textId="77777777" w:rsidTr="00746A9F">
        <w:trPr>
          <w:jc w:val="center"/>
        </w:trPr>
        <w:tc>
          <w:tcPr>
            <w:tcW w:w="1701" w:type="dxa"/>
            <w:vAlign w:val="center"/>
          </w:tcPr>
          <w:p w14:paraId="2D128C6D" w14:textId="77777777" w:rsidR="00040285" w:rsidRPr="00B12C60" w:rsidRDefault="00040285" w:rsidP="00746A9F">
            <w:pPr>
              <w:jc w:val="right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 w:themeColor="text1"/>
                <w:szCs w:val="21"/>
              </w:rPr>
              <w:t>Rice</w:t>
            </w:r>
          </w:p>
        </w:tc>
        <w:tc>
          <w:tcPr>
            <w:tcW w:w="2374" w:type="dxa"/>
            <w:vAlign w:val="center"/>
          </w:tcPr>
          <w:p w14:paraId="3BA1FBA1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1.00</w:t>
            </w:r>
          </w:p>
        </w:tc>
        <w:tc>
          <w:tcPr>
            <w:tcW w:w="1595" w:type="dxa"/>
            <w:vAlign w:val="center"/>
          </w:tcPr>
          <w:p w14:paraId="503F14A5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41.8</w:t>
            </w:r>
          </w:p>
        </w:tc>
        <w:tc>
          <w:tcPr>
            <w:tcW w:w="1985" w:type="dxa"/>
            <w:vAlign w:val="center"/>
          </w:tcPr>
          <w:p w14:paraId="1F07F0E2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48.0</w:t>
            </w:r>
          </w:p>
        </w:tc>
      </w:tr>
      <w:tr w:rsidR="00040285" w:rsidRPr="00B12C60" w14:paraId="1DF90E86" w14:textId="77777777" w:rsidTr="00746A9F">
        <w:trPr>
          <w:jc w:val="center"/>
        </w:trPr>
        <w:tc>
          <w:tcPr>
            <w:tcW w:w="1701" w:type="dxa"/>
            <w:vAlign w:val="center"/>
          </w:tcPr>
          <w:p w14:paraId="31A83247" w14:textId="77777777" w:rsidR="00040285" w:rsidRPr="00B12C60" w:rsidRDefault="00040285" w:rsidP="00746A9F">
            <w:pPr>
              <w:jc w:val="right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 w:themeColor="text1"/>
                <w:szCs w:val="21"/>
              </w:rPr>
              <w:t>Soybeans</w:t>
            </w:r>
          </w:p>
        </w:tc>
        <w:tc>
          <w:tcPr>
            <w:tcW w:w="2374" w:type="dxa"/>
            <w:vAlign w:val="center"/>
          </w:tcPr>
          <w:p w14:paraId="1C9DA670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1.50</w:t>
            </w:r>
          </w:p>
        </w:tc>
        <w:tc>
          <w:tcPr>
            <w:tcW w:w="1595" w:type="dxa"/>
            <w:vAlign w:val="center"/>
          </w:tcPr>
          <w:p w14:paraId="6706C597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45.3</w:t>
            </w:r>
          </w:p>
        </w:tc>
        <w:tc>
          <w:tcPr>
            <w:tcW w:w="1985" w:type="dxa"/>
            <w:vAlign w:val="center"/>
          </w:tcPr>
          <w:p w14:paraId="09D726D2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29.3</w:t>
            </w:r>
          </w:p>
        </w:tc>
      </w:tr>
      <w:tr w:rsidR="00040285" w:rsidRPr="00B12C60" w14:paraId="2EB25853" w14:textId="77777777" w:rsidTr="00746A9F">
        <w:trPr>
          <w:jc w:val="center"/>
        </w:trPr>
        <w:tc>
          <w:tcPr>
            <w:tcW w:w="1701" w:type="dxa"/>
            <w:vAlign w:val="center"/>
          </w:tcPr>
          <w:p w14:paraId="76AEE20C" w14:textId="77777777" w:rsidR="00040285" w:rsidRPr="00B12C60" w:rsidRDefault="00040285" w:rsidP="00746A9F">
            <w:pPr>
              <w:jc w:val="right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 w:themeColor="text1"/>
                <w:szCs w:val="21"/>
              </w:rPr>
              <w:t>Sugar beet</w:t>
            </w:r>
          </w:p>
        </w:tc>
        <w:tc>
          <w:tcPr>
            <w:tcW w:w="2374" w:type="dxa"/>
            <w:vAlign w:val="center"/>
          </w:tcPr>
          <w:p w14:paraId="2E22EF7B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0.43</w:t>
            </w:r>
          </w:p>
        </w:tc>
        <w:tc>
          <w:tcPr>
            <w:tcW w:w="1595" w:type="dxa"/>
            <w:vAlign w:val="center"/>
          </w:tcPr>
          <w:p w14:paraId="0D4A04BF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50.0</w:t>
            </w:r>
          </w:p>
        </w:tc>
        <w:tc>
          <w:tcPr>
            <w:tcW w:w="1985" w:type="dxa"/>
            <w:vAlign w:val="center"/>
          </w:tcPr>
          <w:p w14:paraId="6BA4DCAA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50.0</w:t>
            </w:r>
          </w:p>
        </w:tc>
      </w:tr>
      <w:tr w:rsidR="00040285" w:rsidRPr="00B12C60" w14:paraId="6C864824" w14:textId="77777777" w:rsidTr="00746A9F">
        <w:trPr>
          <w:jc w:val="center"/>
        </w:trPr>
        <w:tc>
          <w:tcPr>
            <w:tcW w:w="1701" w:type="dxa"/>
            <w:vAlign w:val="center"/>
          </w:tcPr>
          <w:p w14:paraId="0AF337A8" w14:textId="77777777" w:rsidR="00040285" w:rsidRPr="00B12C60" w:rsidRDefault="00040285" w:rsidP="00746A9F">
            <w:pPr>
              <w:jc w:val="right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 w:themeColor="text1"/>
                <w:szCs w:val="21"/>
              </w:rPr>
              <w:t>Sugarcane</w:t>
            </w:r>
          </w:p>
        </w:tc>
        <w:tc>
          <w:tcPr>
            <w:tcW w:w="2374" w:type="dxa"/>
            <w:vAlign w:val="center"/>
          </w:tcPr>
          <w:p w14:paraId="2FAAD0CB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0.43</w:t>
            </w:r>
          </w:p>
        </w:tc>
        <w:tc>
          <w:tcPr>
            <w:tcW w:w="1595" w:type="dxa"/>
            <w:vAlign w:val="center"/>
          </w:tcPr>
          <w:p w14:paraId="4718CE64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45.7</w:t>
            </w:r>
          </w:p>
        </w:tc>
        <w:tc>
          <w:tcPr>
            <w:tcW w:w="1985" w:type="dxa"/>
            <w:vAlign w:val="center"/>
          </w:tcPr>
          <w:p w14:paraId="1DB2B995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49.1</w:t>
            </w:r>
          </w:p>
        </w:tc>
      </w:tr>
      <w:tr w:rsidR="00040285" w:rsidRPr="00B12C60" w14:paraId="72488DFB" w14:textId="77777777" w:rsidTr="00746A9F">
        <w:trPr>
          <w:jc w:val="center"/>
        </w:trPr>
        <w:tc>
          <w:tcPr>
            <w:tcW w:w="1701" w:type="dxa"/>
            <w:vAlign w:val="center"/>
          </w:tcPr>
          <w:p w14:paraId="768A8410" w14:textId="77777777" w:rsidR="00040285" w:rsidRPr="00B12C60" w:rsidRDefault="00040285" w:rsidP="00746A9F">
            <w:pPr>
              <w:jc w:val="right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 w:themeColor="text1"/>
                <w:szCs w:val="21"/>
              </w:rPr>
              <w:t>Sunflower seed</w:t>
            </w:r>
          </w:p>
        </w:tc>
        <w:tc>
          <w:tcPr>
            <w:tcW w:w="2374" w:type="dxa"/>
            <w:vAlign w:val="center"/>
          </w:tcPr>
          <w:p w14:paraId="3AF944BC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2.63</w:t>
            </w:r>
          </w:p>
        </w:tc>
        <w:tc>
          <w:tcPr>
            <w:tcW w:w="1595" w:type="dxa"/>
            <w:vAlign w:val="center"/>
          </w:tcPr>
          <w:p w14:paraId="07CEC1EF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40.0</w:t>
            </w:r>
          </w:p>
        </w:tc>
        <w:tc>
          <w:tcPr>
            <w:tcW w:w="1985" w:type="dxa"/>
            <w:vAlign w:val="center"/>
          </w:tcPr>
          <w:p w14:paraId="21F294F0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41.0</w:t>
            </w:r>
          </w:p>
        </w:tc>
      </w:tr>
      <w:tr w:rsidR="00040285" w:rsidRPr="00B12C60" w14:paraId="743A3F05" w14:textId="77777777" w:rsidTr="00746A9F">
        <w:trPr>
          <w:jc w:val="center"/>
        </w:trPr>
        <w:tc>
          <w:tcPr>
            <w:tcW w:w="1701" w:type="dxa"/>
            <w:vAlign w:val="center"/>
          </w:tcPr>
          <w:p w14:paraId="647BCB5F" w14:textId="77777777" w:rsidR="00040285" w:rsidRPr="00B12C60" w:rsidRDefault="00040285" w:rsidP="00746A9F">
            <w:pPr>
              <w:jc w:val="right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 w:themeColor="text1"/>
                <w:szCs w:val="21"/>
              </w:rPr>
              <w:t>Sweet potatoes</w:t>
            </w:r>
          </w:p>
        </w:tc>
        <w:tc>
          <w:tcPr>
            <w:tcW w:w="2374" w:type="dxa"/>
            <w:vAlign w:val="center"/>
          </w:tcPr>
          <w:p w14:paraId="7C35D8A5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0.45</w:t>
            </w:r>
          </w:p>
        </w:tc>
        <w:tc>
          <w:tcPr>
            <w:tcW w:w="1595" w:type="dxa"/>
            <w:vAlign w:val="center"/>
          </w:tcPr>
          <w:p w14:paraId="38C529AD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36.7</w:t>
            </w:r>
          </w:p>
        </w:tc>
        <w:tc>
          <w:tcPr>
            <w:tcW w:w="1985" w:type="dxa"/>
            <w:vAlign w:val="center"/>
          </w:tcPr>
          <w:p w14:paraId="7EDCB5E0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14.2</w:t>
            </w:r>
          </w:p>
        </w:tc>
      </w:tr>
      <w:tr w:rsidR="00040285" w:rsidRPr="00B12C60" w14:paraId="2F294A46" w14:textId="77777777" w:rsidTr="00746A9F">
        <w:trPr>
          <w:jc w:val="center"/>
        </w:trPr>
        <w:tc>
          <w:tcPr>
            <w:tcW w:w="1701" w:type="dxa"/>
            <w:vAlign w:val="center"/>
          </w:tcPr>
          <w:p w14:paraId="79908B57" w14:textId="77777777" w:rsidR="00040285" w:rsidRPr="00B12C60" w:rsidRDefault="00040285" w:rsidP="00746A9F">
            <w:pPr>
              <w:jc w:val="right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 w:themeColor="text1"/>
                <w:szCs w:val="21"/>
              </w:rPr>
              <w:t>Wheat</w:t>
            </w:r>
          </w:p>
        </w:tc>
        <w:tc>
          <w:tcPr>
            <w:tcW w:w="2374" w:type="dxa"/>
            <w:vAlign w:val="center"/>
          </w:tcPr>
          <w:p w14:paraId="393E716E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1.17</w:t>
            </w:r>
          </w:p>
        </w:tc>
        <w:tc>
          <w:tcPr>
            <w:tcW w:w="1595" w:type="dxa"/>
            <w:vAlign w:val="center"/>
          </w:tcPr>
          <w:p w14:paraId="2B92674C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39.9</w:t>
            </w:r>
          </w:p>
        </w:tc>
        <w:tc>
          <w:tcPr>
            <w:tcW w:w="1985" w:type="dxa"/>
            <w:vAlign w:val="center"/>
          </w:tcPr>
          <w:p w14:paraId="2A919C63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66.5</w:t>
            </w:r>
          </w:p>
        </w:tc>
      </w:tr>
    </w:tbl>
    <w:p w14:paraId="5E131DC5" w14:textId="77777777" w:rsidR="00040285" w:rsidRPr="0066733A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</w:p>
    <w:p w14:paraId="1E69ED34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0BDA72D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6C34788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C9C129B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A82BB38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4553760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43A2429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589FAE9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96B7118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9DE8540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8AAD8CB" w14:textId="77777777" w:rsidR="00040285" w:rsidRPr="00996098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</w:t>
      </w:r>
      <w:r w:rsidRPr="004769DA">
        <w:rPr>
          <w:rFonts w:ascii="Arial" w:hAnsi="Arial" w:cs="Arial"/>
          <w:b/>
          <w:bCs/>
          <w:sz w:val="24"/>
          <w:szCs w:val="24"/>
        </w:rPr>
        <w:t>upplementary</w:t>
      </w:r>
      <w:r>
        <w:rPr>
          <w:rFonts w:ascii="Arial" w:hAnsi="Arial" w:cs="Arial"/>
          <w:b/>
          <w:bCs/>
          <w:sz w:val="24"/>
          <w:szCs w:val="24"/>
        </w:rPr>
        <w:t xml:space="preserve"> Table 2</w:t>
      </w:r>
      <w:r w:rsidRPr="00996098">
        <w:rPr>
          <w:rFonts w:ascii="Arial" w:hAnsi="Arial" w:cs="Arial"/>
          <w:sz w:val="24"/>
          <w:szCs w:val="24"/>
        </w:rPr>
        <w:t xml:space="preserve"> Estimat</w:t>
      </w:r>
      <w:r w:rsidRPr="00996098">
        <w:rPr>
          <w:rFonts w:ascii="Arial" w:hAnsi="Arial" w:cs="Arial" w:hint="eastAsia"/>
          <w:sz w:val="24"/>
          <w:szCs w:val="24"/>
        </w:rPr>
        <w:t>ion</w:t>
      </w:r>
      <w:r w:rsidRPr="00996098">
        <w:rPr>
          <w:rFonts w:ascii="Arial" w:hAnsi="Arial" w:cs="Arial"/>
          <w:sz w:val="24"/>
          <w:szCs w:val="24"/>
        </w:rPr>
        <w:t xml:space="preserve"> </w:t>
      </w:r>
      <w:r w:rsidRPr="00996098">
        <w:rPr>
          <w:rFonts w:ascii="Arial" w:hAnsi="Arial" w:cs="Arial" w:hint="eastAsia"/>
          <w:sz w:val="24"/>
          <w:szCs w:val="24"/>
        </w:rPr>
        <w:t>of</w:t>
      </w:r>
      <w:r w:rsidRPr="00996098">
        <w:rPr>
          <w:rFonts w:ascii="Arial" w:hAnsi="Arial" w:cs="Arial"/>
          <w:sz w:val="24"/>
          <w:szCs w:val="24"/>
        </w:rPr>
        <w:t xml:space="preserve"> regional and global annual production of organic carbon and nitrogen from crop straw and animal manure.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57"/>
        <w:gridCol w:w="1524"/>
        <w:gridCol w:w="1227"/>
        <w:gridCol w:w="974"/>
        <w:gridCol w:w="1701"/>
        <w:gridCol w:w="1321"/>
        <w:gridCol w:w="1332"/>
      </w:tblGrid>
      <w:tr w:rsidR="00040285" w:rsidRPr="00B12C60" w14:paraId="7692ED47" w14:textId="77777777" w:rsidTr="00746A9F">
        <w:tc>
          <w:tcPr>
            <w:tcW w:w="1657" w:type="dxa"/>
            <w:tcBorders>
              <w:bottom w:val="nil"/>
            </w:tcBorders>
          </w:tcPr>
          <w:p w14:paraId="5D4BB6D7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372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CB240CE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hAnsi="Arial" w:cs="Arial"/>
                <w:b/>
                <w:bCs/>
                <w:szCs w:val="21"/>
              </w:rPr>
              <w:t>Total organic N production (Tg)</w:t>
            </w:r>
          </w:p>
        </w:tc>
        <w:tc>
          <w:tcPr>
            <w:tcW w:w="435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D6CEB7D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hAnsi="Arial" w:cs="Arial"/>
                <w:b/>
                <w:bCs/>
                <w:szCs w:val="21"/>
              </w:rPr>
              <w:t>Total organic C production (Tg)</w:t>
            </w:r>
          </w:p>
        </w:tc>
      </w:tr>
      <w:tr w:rsidR="00040285" w:rsidRPr="00B12C60" w14:paraId="128DA848" w14:textId="77777777" w:rsidTr="00746A9F">
        <w:tc>
          <w:tcPr>
            <w:tcW w:w="1657" w:type="dxa"/>
            <w:tcBorders>
              <w:top w:val="nil"/>
              <w:bottom w:val="single" w:sz="4" w:space="0" w:color="auto"/>
            </w:tcBorders>
          </w:tcPr>
          <w:p w14:paraId="7DA5B8F2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hAnsi="Arial" w:cs="Arial"/>
                <w:b/>
                <w:bCs/>
                <w:szCs w:val="21"/>
              </w:rPr>
              <w:t>Regions</w:t>
            </w:r>
          </w:p>
        </w:tc>
        <w:tc>
          <w:tcPr>
            <w:tcW w:w="1524" w:type="dxa"/>
            <w:tcBorders>
              <w:top w:val="single" w:sz="4" w:space="0" w:color="auto"/>
              <w:bottom w:val="single" w:sz="4" w:space="0" w:color="auto"/>
            </w:tcBorders>
          </w:tcPr>
          <w:p w14:paraId="59B51B5E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hAnsi="Arial" w:cs="Arial"/>
                <w:b/>
                <w:bCs/>
                <w:szCs w:val="21"/>
              </w:rPr>
              <w:t>Animal manure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</w:tcPr>
          <w:p w14:paraId="13E7BDF1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hAnsi="Arial" w:cs="Arial"/>
                <w:b/>
                <w:bCs/>
                <w:szCs w:val="21"/>
              </w:rPr>
              <w:t>Crop straw</w:t>
            </w: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</w:tcPr>
          <w:p w14:paraId="3C6E8365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hAnsi="Arial" w:cs="Arial"/>
                <w:b/>
                <w:bCs/>
                <w:szCs w:val="21"/>
              </w:rPr>
              <w:t>Total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6B3800C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hAnsi="Arial" w:cs="Arial"/>
                <w:b/>
                <w:bCs/>
                <w:szCs w:val="21"/>
              </w:rPr>
              <w:t>Animal manure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5F443BB4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hAnsi="Arial" w:cs="Arial"/>
                <w:b/>
                <w:bCs/>
                <w:szCs w:val="21"/>
              </w:rPr>
              <w:t>Crop straw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</w:tcPr>
          <w:p w14:paraId="57B33F3B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hAnsi="Arial" w:cs="Arial"/>
                <w:b/>
                <w:bCs/>
                <w:szCs w:val="21"/>
              </w:rPr>
              <w:t>Total</w:t>
            </w:r>
          </w:p>
        </w:tc>
      </w:tr>
      <w:tr w:rsidR="00040285" w:rsidRPr="00B12C60" w14:paraId="040A97D7" w14:textId="77777777" w:rsidTr="00746A9F">
        <w:tc>
          <w:tcPr>
            <w:tcW w:w="1657" w:type="dxa"/>
            <w:tcBorders>
              <w:top w:val="single" w:sz="4" w:space="0" w:color="auto"/>
            </w:tcBorders>
            <w:vAlign w:val="center"/>
          </w:tcPr>
          <w:p w14:paraId="5F7D9092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Africa</w:t>
            </w:r>
          </w:p>
        </w:tc>
        <w:tc>
          <w:tcPr>
            <w:tcW w:w="1524" w:type="dxa"/>
            <w:tcBorders>
              <w:top w:val="single" w:sz="4" w:space="0" w:color="auto"/>
            </w:tcBorders>
            <w:vAlign w:val="bottom"/>
          </w:tcPr>
          <w:p w14:paraId="6F2016A4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30.4</w:t>
            </w:r>
          </w:p>
        </w:tc>
        <w:tc>
          <w:tcPr>
            <w:tcW w:w="1227" w:type="dxa"/>
            <w:tcBorders>
              <w:top w:val="single" w:sz="4" w:space="0" w:color="auto"/>
            </w:tcBorders>
            <w:vAlign w:val="bottom"/>
          </w:tcPr>
          <w:p w14:paraId="3D11771B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4.16</w:t>
            </w:r>
          </w:p>
        </w:tc>
        <w:tc>
          <w:tcPr>
            <w:tcW w:w="974" w:type="dxa"/>
            <w:tcBorders>
              <w:top w:val="single" w:sz="4" w:space="0" w:color="auto"/>
            </w:tcBorders>
            <w:vAlign w:val="center"/>
          </w:tcPr>
          <w:p w14:paraId="62132571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34.5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bottom"/>
          </w:tcPr>
          <w:p w14:paraId="139049B4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607.2</w:t>
            </w:r>
          </w:p>
        </w:tc>
        <w:tc>
          <w:tcPr>
            <w:tcW w:w="1321" w:type="dxa"/>
            <w:tcBorders>
              <w:top w:val="single" w:sz="4" w:space="0" w:color="auto"/>
            </w:tcBorders>
            <w:vAlign w:val="bottom"/>
          </w:tcPr>
          <w:p w14:paraId="21683637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171.3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vAlign w:val="bottom"/>
          </w:tcPr>
          <w:p w14:paraId="35F49BD2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778.5</w:t>
            </w:r>
          </w:p>
        </w:tc>
      </w:tr>
      <w:tr w:rsidR="00040285" w:rsidRPr="00B12C60" w14:paraId="2A73F374" w14:textId="77777777" w:rsidTr="00746A9F">
        <w:tc>
          <w:tcPr>
            <w:tcW w:w="1657" w:type="dxa"/>
            <w:vAlign w:val="center"/>
          </w:tcPr>
          <w:p w14:paraId="256FD0B3" w14:textId="77777777" w:rsidR="00040285" w:rsidRPr="007A165A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7A165A">
              <w:rPr>
                <w:rFonts w:ascii="Arial" w:hAnsi="Arial" w:cs="Arial" w:hint="eastAsia"/>
                <w:szCs w:val="21"/>
              </w:rPr>
              <w:t>C</w:t>
            </w:r>
            <w:r w:rsidRPr="007A165A">
              <w:rPr>
                <w:rFonts w:ascii="Arial" w:hAnsi="Arial" w:cs="Arial"/>
                <w:szCs w:val="21"/>
              </w:rPr>
              <w:t>hina</w:t>
            </w:r>
          </w:p>
        </w:tc>
        <w:tc>
          <w:tcPr>
            <w:tcW w:w="1524" w:type="dxa"/>
          </w:tcPr>
          <w:p w14:paraId="4DA62257" w14:textId="77777777" w:rsidR="00040285" w:rsidRPr="007A165A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7A165A">
              <w:rPr>
                <w:rFonts w:ascii="Arial" w:hAnsi="Arial" w:cs="Arial"/>
              </w:rPr>
              <w:t>12.4</w:t>
            </w:r>
          </w:p>
        </w:tc>
        <w:tc>
          <w:tcPr>
            <w:tcW w:w="1227" w:type="dxa"/>
          </w:tcPr>
          <w:p w14:paraId="79805019" w14:textId="77777777" w:rsidR="00040285" w:rsidRPr="007A165A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7A165A">
              <w:rPr>
                <w:rFonts w:ascii="Arial" w:hAnsi="Arial" w:cs="Arial"/>
              </w:rPr>
              <w:t>9.1</w:t>
            </w:r>
          </w:p>
        </w:tc>
        <w:tc>
          <w:tcPr>
            <w:tcW w:w="974" w:type="dxa"/>
          </w:tcPr>
          <w:p w14:paraId="4A8DCFE2" w14:textId="77777777" w:rsidR="00040285" w:rsidRPr="007A165A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7A165A">
              <w:rPr>
                <w:rFonts w:ascii="Arial" w:hAnsi="Arial" w:cs="Arial"/>
              </w:rPr>
              <w:t xml:space="preserve">21.5 </w:t>
            </w:r>
          </w:p>
        </w:tc>
        <w:tc>
          <w:tcPr>
            <w:tcW w:w="1701" w:type="dxa"/>
          </w:tcPr>
          <w:p w14:paraId="3D6CF43B" w14:textId="77777777" w:rsidR="00040285" w:rsidRPr="007A165A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7A165A">
              <w:rPr>
                <w:rFonts w:ascii="Arial" w:hAnsi="Arial" w:cs="Arial"/>
              </w:rPr>
              <w:t>248.7</w:t>
            </w:r>
          </w:p>
        </w:tc>
        <w:tc>
          <w:tcPr>
            <w:tcW w:w="1321" w:type="dxa"/>
          </w:tcPr>
          <w:p w14:paraId="17E26130" w14:textId="77777777" w:rsidR="00040285" w:rsidRPr="007A165A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7A165A">
              <w:rPr>
                <w:rFonts w:ascii="Arial" w:hAnsi="Arial" w:cs="Arial"/>
              </w:rPr>
              <w:t>369.0</w:t>
            </w:r>
          </w:p>
        </w:tc>
        <w:tc>
          <w:tcPr>
            <w:tcW w:w="1332" w:type="dxa"/>
          </w:tcPr>
          <w:p w14:paraId="62B73B89" w14:textId="77777777" w:rsidR="00040285" w:rsidRPr="007A165A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7A165A">
              <w:rPr>
                <w:rFonts w:ascii="Arial" w:hAnsi="Arial" w:cs="Arial"/>
              </w:rPr>
              <w:t xml:space="preserve">617.8 </w:t>
            </w:r>
          </w:p>
        </w:tc>
      </w:tr>
      <w:tr w:rsidR="00040285" w:rsidRPr="00B12C60" w14:paraId="72246869" w14:textId="77777777" w:rsidTr="00746A9F">
        <w:tc>
          <w:tcPr>
            <w:tcW w:w="1657" w:type="dxa"/>
            <w:vAlign w:val="center"/>
          </w:tcPr>
          <w:p w14:paraId="3D4F6635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Europe</w:t>
            </w:r>
          </w:p>
        </w:tc>
        <w:tc>
          <w:tcPr>
            <w:tcW w:w="1524" w:type="dxa"/>
            <w:vAlign w:val="bottom"/>
          </w:tcPr>
          <w:p w14:paraId="2A10DA85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13.4</w:t>
            </w:r>
          </w:p>
        </w:tc>
        <w:tc>
          <w:tcPr>
            <w:tcW w:w="1227" w:type="dxa"/>
            <w:vAlign w:val="bottom"/>
          </w:tcPr>
          <w:p w14:paraId="639BDCEE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8.46</w:t>
            </w:r>
          </w:p>
        </w:tc>
        <w:tc>
          <w:tcPr>
            <w:tcW w:w="974" w:type="dxa"/>
            <w:vAlign w:val="center"/>
          </w:tcPr>
          <w:p w14:paraId="6D7794A3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21.9</w:t>
            </w:r>
          </w:p>
        </w:tc>
        <w:tc>
          <w:tcPr>
            <w:tcW w:w="1701" w:type="dxa"/>
            <w:vAlign w:val="bottom"/>
          </w:tcPr>
          <w:p w14:paraId="1F8E2CEC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268.1</w:t>
            </w:r>
          </w:p>
        </w:tc>
        <w:tc>
          <w:tcPr>
            <w:tcW w:w="1321" w:type="dxa"/>
            <w:vAlign w:val="bottom"/>
          </w:tcPr>
          <w:p w14:paraId="2C5E2F61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387.2</w:t>
            </w:r>
          </w:p>
        </w:tc>
        <w:tc>
          <w:tcPr>
            <w:tcW w:w="1332" w:type="dxa"/>
            <w:vAlign w:val="bottom"/>
          </w:tcPr>
          <w:p w14:paraId="344C6751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655.2</w:t>
            </w:r>
          </w:p>
        </w:tc>
      </w:tr>
      <w:tr w:rsidR="00040285" w:rsidRPr="00B12C60" w14:paraId="63ADC5B1" w14:textId="77777777" w:rsidTr="00746A9F">
        <w:tc>
          <w:tcPr>
            <w:tcW w:w="1657" w:type="dxa"/>
            <w:vAlign w:val="center"/>
          </w:tcPr>
          <w:p w14:paraId="79C68A1D" w14:textId="77777777" w:rsidR="00040285" w:rsidRPr="00D25E02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D25E02">
              <w:rPr>
                <w:rFonts w:ascii="Arial" w:hAnsi="Arial" w:cs="Arial" w:hint="eastAsia"/>
                <w:color w:val="000000" w:themeColor="text1"/>
                <w:szCs w:val="21"/>
              </w:rPr>
              <w:t>U</w:t>
            </w:r>
            <w:r w:rsidRPr="00D25E02">
              <w:rPr>
                <w:rFonts w:ascii="Arial" w:hAnsi="Arial" w:cs="Arial"/>
                <w:color w:val="000000" w:themeColor="text1"/>
                <w:szCs w:val="21"/>
              </w:rPr>
              <w:t>SA</w:t>
            </w:r>
          </w:p>
        </w:tc>
        <w:tc>
          <w:tcPr>
            <w:tcW w:w="1524" w:type="dxa"/>
          </w:tcPr>
          <w:p w14:paraId="50AD720C" w14:textId="77777777" w:rsidR="00040285" w:rsidRPr="000C4E9E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 w:rsidRPr="000C4E9E">
              <w:rPr>
                <w:rFonts w:ascii="Arial" w:eastAsia="DengXian" w:hAnsi="Arial" w:cs="Arial"/>
                <w:color w:val="000000"/>
                <w:szCs w:val="21"/>
              </w:rPr>
              <w:t>7.0</w:t>
            </w:r>
          </w:p>
        </w:tc>
        <w:tc>
          <w:tcPr>
            <w:tcW w:w="1227" w:type="dxa"/>
          </w:tcPr>
          <w:p w14:paraId="28FD0569" w14:textId="77777777" w:rsidR="00040285" w:rsidRPr="000C4E9E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 w:rsidRPr="000C4E9E">
              <w:rPr>
                <w:rFonts w:ascii="Arial" w:eastAsia="DengXian" w:hAnsi="Arial" w:cs="Arial"/>
                <w:color w:val="000000"/>
                <w:szCs w:val="21"/>
              </w:rPr>
              <w:t>6.6</w:t>
            </w:r>
          </w:p>
        </w:tc>
        <w:tc>
          <w:tcPr>
            <w:tcW w:w="974" w:type="dxa"/>
          </w:tcPr>
          <w:p w14:paraId="0DC558D3" w14:textId="77777777" w:rsidR="00040285" w:rsidRPr="000C4E9E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 w:rsidRPr="000C4E9E">
              <w:rPr>
                <w:rFonts w:ascii="Arial" w:eastAsia="DengXian" w:hAnsi="Arial" w:cs="Arial"/>
                <w:color w:val="000000"/>
                <w:szCs w:val="21"/>
              </w:rPr>
              <w:t xml:space="preserve">13.6 </w:t>
            </w:r>
          </w:p>
        </w:tc>
        <w:tc>
          <w:tcPr>
            <w:tcW w:w="1701" w:type="dxa"/>
          </w:tcPr>
          <w:p w14:paraId="66ED5BA9" w14:textId="77777777" w:rsidR="00040285" w:rsidRPr="000C4E9E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 w:rsidRPr="000C4E9E">
              <w:rPr>
                <w:rFonts w:ascii="Arial" w:eastAsia="DengXian" w:hAnsi="Arial" w:cs="Arial"/>
                <w:color w:val="000000"/>
                <w:szCs w:val="21"/>
              </w:rPr>
              <w:t>140.3</w:t>
            </w:r>
          </w:p>
        </w:tc>
        <w:tc>
          <w:tcPr>
            <w:tcW w:w="1321" w:type="dxa"/>
          </w:tcPr>
          <w:p w14:paraId="3AE24766" w14:textId="77777777" w:rsidR="00040285" w:rsidRPr="000C4E9E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 w:rsidRPr="000C4E9E">
              <w:rPr>
                <w:rFonts w:ascii="Arial" w:eastAsia="DengXian" w:hAnsi="Arial" w:cs="Arial"/>
                <w:color w:val="000000"/>
                <w:szCs w:val="21"/>
              </w:rPr>
              <w:t>276.4</w:t>
            </w:r>
          </w:p>
        </w:tc>
        <w:tc>
          <w:tcPr>
            <w:tcW w:w="1332" w:type="dxa"/>
          </w:tcPr>
          <w:p w14:paraId="15D9E834" w14:textId="77777777" w:rsidR="00040285" w:rsidRPr="000C4E9E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 w:rsidRPr="000C4E9E">
              <w:rPr>
                <w:rFonts w:ascii="Arial" w:eastAsia="DengXian" w:hAnsi="Arial" w:cs="Arial"/>
                <w:color w:val="000000"/>
                <w:szCs w:val="21"/>
              </w:rPr>
              <w:t xml:space="preserve">416.7 </w:t>
            </w:r>
          </w:p>
        </w:tc>
      </w:tr>
      <w:tr w:rsidR="00040285" w:rsidRPr="00B12C60" w14:paraId="29642B41" w14:textId="77777777" w:rsidTr="00746A9F">
        <w:tc>
          <w:tcPr>
            <w:tcW w:w="1657" w:type="dxa"/>
            <w:vAlign w:val="center"/>
          </w:tcPr>
          <w:p w14:paraId="1C85F6FD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Global</w:t>
            </w:r>
          </w:p>
        </w:tc>
        <w:tc>
          <w:tcPr>
            <w:tcW w:w="1524" w:type="dxa"/>
            <w:vAlign w:val="bottom"/>
          </w:tcPr>
          <w:p w14:paraId="5A60F9A9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125.8</w:t>
            </w:r>
          </w:p>
        </w:tc>
        <w:tc>
          <w:tcPr>
            <w:tcW w:w="1227" w:type="dxa"/>
            <w:vAlign w:val="center"/>
          </w:tcPr>
          <w:p w14:paraId="5556B99C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54.0</w:t>
            </w:r>
          </w:p>
        </w:tc>
        <w:tc>
          <w:tcPr>
            <w:tcW w:w="974" w:type="dxa"/>
            <w:vAlign w:val="center"/>
          </w:tcPr>
          <w:p w14:paraId="7B1B811E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179.8</w:t>
            </w:r>
          </w:p>
        </w:tc>
        <w:tc>
          <w:tcPr>
            <w:tcW w:w="1701" w:type="dxa"/>
            <w:vAlign w:val="bottom"/>
          </w:tcPr>
          <w:p w14:paraId="693547DE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2516.3</w:t>
            </w:r>
          </w:p>
        </w:tc>
        <w:tc>
          <w:tcPr>
            <w:tcW w:w="1321" w:type="dxa"/>
            <w:vAlign w:val="bottom"/>
          </w:tcPr>
          <w:p w14:paraId="3C13061C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2324.2</w:t>
            </w:r>
          </w:p>
        </w:tc>
        <w:tc>
          <w:tcPr>
            <w:tcW w:w="1332" w:type="dxa"/>
            <w:vAlign w:val="bottom"/>
          </w:tcPr>
          <w:p w14:paraId="40DE40AE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4840.5</w:t>
            </w:r>
          </w:p>
        </w:tc>
      </w:tr>
    </w:tbl>
    <w:p w14:paraId="02DC2081" w14:textId="77777777" w:rsidR="00040285" w:rsidRPr="009C2133" w:rsidRDefault="00040285" w:rsidP="00040285">
      <w:pPr>
        <w:spacing w:line="480" w:lineRule="auto"/>
        <w:rPr>
          <w:rFonts w:ascii="Arial" w:hAnsi="Arial" w:cs="Arial"/>
          <w:szCs w:val="21"/>
        </w:rPr>
      </w:pPr>
      <w:r w:rsidRPr="009C2133">
        <w:rPr>
          <w:rFonts w:ascii="Arial" w:hAnsi="Arial" w:cs="Arial"/>
          <w:szCs w:val="21"/>
        </w:rPr>
        <w:t>Note</w:t>
      </w:r>
      <w:r w:rsidRPr="009C2133">
        <w:rPr>
          <w:rFonts w:ascii="Arial" w:hAnsi="Arial" w:cs="Arial" w:hint="eastAsia"/>
          <w:szCs w:val="21"/>
        </w:rPr>
        <w:t>:</w:t>
      </w:r>
      <w:r w:rsidRPr="009C2133"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/>
          <w:szCs w:val="21"/>
        </w:rPr>
        <w:t xml:space="preserve">Other regions such as </w:t>
      </w:r>
      <w:r w:rsidRPr="009C2133">
        <w:rPr>
          <w:rFonts w:ascii="Arial" w:hAnsi="Arial" w:cs="Arial"/>
          <w:szCs w:val="21"/>
        </w:rPr>
        <w:t>South America and Australia were excluded from the region-specific analysis as the</w:t>
      </w:r>
      <w:r>
        <w:rPr>
          <w:rFonts w:ascii="Arial" w:hAnsi="Arial" w:cs="Arial"/>
          <w:szCs w:val="21"/>
        </w:rPr>
        <w:t>re is</w:t>
      </w:r>
      <w:r w:rsidRPr="009C2133">
        <w:rPr>
          <w:rFonts w:ascii="Arial" w:hAnsi="Arial" w:cs="Arial"/>
          <w:szCs w:val="21"/>
        </w:rPr>
        <w:t xml:space="preserve"> limited data with great uncertainties.</w:t>
      </w:r>
    </w:p>
    <w:p w14:paraId="51D797B4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6E3BFFD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A493774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5E16895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375F752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F9DBA70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10636A0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66A6D17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BE80ACE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FF37FFD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B81F030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2E85520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61697D8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BCC36E7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462F1F1" w14:textId="77777777" w:rsidR="00040285" w:rsidRPr="00996098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</w:t>
      </w:r>
      <w:r w:rsidRPr="004769DA">
        <w:rPr>
          <w:rFonts w:ascii="Arial" w:hAnsi="Arial" w:cs="Arial"/>
          <w:b/>
          <w:bCs/>
          <w:sz w:val="24"/>
          <w:szCs w:val="24"/>
        </w:rPr>
        <w:t>upplementary</w:t>
      </w:r>
      <w:r>
        <w:rPr>
          <w:rFonts w:ascii="Arial" w:hAnsi="Arial" w:cs="Arial"/>
          <w:b/>
          <w:bCs/>
          <w:sz w:val="24"/>
          <w:szCs w:val="24"/>
        </w:rPr>
        <w:t xml:space="preserve"> Table 3 </w:t>
      </w:r>
      <w:r w:rsidRPr="00996098">
        <w:rPr>
          <w:rFonts w:ascii="Arial" w:hAnsi="Arial" w:cs="Arial"/>
          <w:sz w:val="24"/>
          <w:szCs w:val="24"/>
        </w:rPr>
        <w:t>Estimat</w:t>
      </w:r>
      <w:r w:rsidRPr="00996098">
        <w:rPr>
          <w:rFonts w:ascii="Arial" w:hAnsi="Arial" w:cs="Arial" w:hint="eastAsia"/>
          <w:sz w:val="24"/>
          <w:szCs w:val="24"/>
        </w:rPr>
        <w:t>ion</w:t>
      </w:r>
      <w:r w:rsidRPr="00996098">
        <w:rPr>
          <w:rFonts w:ascii="Arial" w:hAnsi="Arial" w:cs="Arial"/>
          <w:sz w:val="24"/>
          <w:szCs w:val="24"/>
        </w:rPr>
        <w:t xml:space="preserve"> </w:t>
      </w:r>
      <w:r w:rsidRPr="00996098">
        <w:rPr>
          <w:rFonts w:ascii="Arial" w:hAnsi="Arial" w:cs="Arial" w:hint="eastAsia"/>
          <w:sz w:val="24"/>
          <w:szCs w:val="24"/>
        </w:rPr>
        <w:t>of</w:t>
      </w:r>
      <w:r w:rsidRPr="00996098">
        <w:rPr>
          <w:rFonts w:ascii="Arial" w:hAnsi="Arial" w:cs="Arial"/>
          <w:sz w:val="24"/>
          <w:szCs w:val="24"/>
        </w:rPr>
        <w:t xml:space="preserve"> regional and global SOC benefits with compost use.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1232"/>
        <w:gridCol w:w="1406"/>
        <w:gridCol w:w="1406"/>
        <w:gridCol w:w="1127"/>
        <w:gridCol w:w="1246"/>
        <w:gridCol w:w="1769"/>
      </w:tblGrid>
      <w:tr w:rsidR="00040285" w:rsidRPr="00B12C60" w14:paraId="1DA4542E" w14:textId="77777777" w:rsidTr="00746A9F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E882F7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b/>
                <w:bCs/>
                <w:szCs w:val="21"/>
              </w:rPr>
              <w:t>Region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F52475" w14:textId="77777777" w:rsidR="00040285" w:rsidRPr="00B12C60" w:rsidRDefault="00040285" w:rsidP="00746A9F">
            <w:pPr>
              <w:jc w:val="center"/>
              <w:rPr>
                <w:rFonts w:ascii="Arial" w:eastAsia="DengXian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b/>
                <w:bCs/>
                <w:szCs w:val="21"/>
              </w:rPr>
              <w:t>Total organic C</w:t>
            </w:r>
          </w:p>
          <w:p w14:paraId="23847778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 w:hint="eastAsia"/>
                <w:b/>
                <w:bCs/>
                <w:szCs w:val="21"/>
              </w:rPr>
              <w:t>(</w:t>
            </w:r>
            <w:r w:rsidRPr="00B12C60">
              <w:rPr>
                <w:rFonts w:ascii="Arial" w:eastAsia="DengXian" w:hAnsi="Arial" w:cs="Arial"/>
                <w:b/>
                <w:bCs/>
                <w:szCs w:val="21"/>
              </w:rPr>
              <w:t>Tg)</w:t>
            </w:r>
          </w:p>
        </w:tc>
        <w:tc>
          <w:tcPr>
            <w:tcW w:w="1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E7FDB4" w14:textId="77777777" w:rsidR="00040285" w:rsidRPr="00B12C60" w:rsidRDefault="00040285" w:rsidP="00746A9F">
            <w:pPr>
              <w:jc w:val="center"/>
              <w:rPr>
                <w:rFonts w:ascii="Arial" w:eastAsia="DengXian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b/>
                <w:bCs/>
                <w:szCs w:val="21"/>
              </w:rPr>
              <w:t>C used for composting</w:t>
            </w:r>
          </w:p>
          <w:p w14:paraId="7DFCA453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 w:hint="eastAsia"/>
                <w:b/>
                <w:bCs/>
                <w:szCs w:val="21"/>
              </w:rPr>
              <w:t>(</w:t>
            </w:r>
            <w:r w:rsidRPr="00B12C60">
              <w:rPr>
                <w:rFonts w:ascii="Arial" w:eastAsia="DengXian" w:hAnsi="Arial" w:cs="Arial"/>
                <w:b/>
                <w:bCs/>
                <w:szCs w:val="21"/>
              </w:rPr>
              <w:t>Tg)</w:t>
            </w:r>
          </w:p>
        </w:tc>
        <w:tc>
          <w:tcPr>
            <w:tcW w:w="1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38FE5C" w14:textId="77777777" w:rsidR="00040285" w:rsidRPr="00B12C60" w:rsidRDefault="00040285" w:rsidP="00746A9F">
            <w:pPr>
              <w:jc w:val="center"/>
              <w:rPr>
                <w:rFonts w:ascii="Arial" w:eastAsia="DengXian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b/>
                <w:bCs/>
                <w:szCs w:val="21"/>
              </w:rPr>
              <w:t>N used for composting</w:t>
            </w:r>
          </w:p>
          <w:p w14:paraId="0582F328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hAnsi="Arial" w:cs="Arial" w:hint="eastAsia"/>
                <w:b/>
                <w:bCs/>
                <w:szCs w:val="21"/>
              </w:rPr>
              <w:t>(</w:t>
            </w:r>
            <w:r w:rsidRPr="00B12C60">
              <w:rPr>
                <w:rFonts w:ascii="Arial" w:hAnsi="Arial" w:cs="Arial"/>
                <w:b/>
                <w:bCs/>
                <w:szCs w:val="21"/>
              </w:rPr>
              <w:t>Tg)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B6EFF2" w14:textId="77777777" w:rsidR="00040285" w:rsidRPr="00B12C60" w:rsidRDefault="00040285" w:rsidP="00746A9F">
            <w:pPr>
              <w:jc w:val="center"/>
              <w:rPr>
                <w:rFonts w:ascii="Arial" w:eastAsia="DengXian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b/>
                <w:bCs/>
                <w:szCs w:val="21"/>
              </w:rPr>
              <w:t xml:space="preserve">C in </w:t>
            </w:r>
            <w:r>
              <w:rPr>
                <w:rFonts w:ascii="Arial" w:eastAsia="DengXian" w:hAnsi="Arial" w:cs="Arial"/>
                <w:b/>
                <w:bCs/>
                <w:szCs w:val="21"/>
              </w:rPr>
              <w:t xml:space="preserve">final </w:t>
            </w:r>
            <w:r w:rsidRPr="00B12C60">
              <w:rPr>
                <w:rFonts w:ascii="Arial" w:eastAsia="DengXian" w:hAnsi="Arial" w:cs="Arial"/>
                <w:b/>
                <w:bCs/>
                <w:szCs w:val="21"/>
              </w:rPr>
              <w:t>compost</w:t>
            </w:r>
          </w:p>
          <w:p w14:paraId="041FC30D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hAnsi="Arial" w:cs="Arial" w:hint="eastAsia"/>
                <w:b/>
                <w:bCs/>
                <w:szCs w:val="21"/>
              </w:rPr>
              <w:t>(</w:t>
            </w:r>
            <w:r w:rsidRPr="00B12C60">
              <w:rPr>
                <w:rFonts w:ascii="Arial" w:hAnsi="Arial" w:cs="Arial"/>
                <w:b/>
                <w:bCs/>
                <w:szCs w:val="21"/>
              </w:rPr>
              <w:t>Tg)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8A7CAC" w14:textId="77777777" w:rsidR="00040285" w:rsidRPr="00B12C60" w:rsidRDefault="00040285" w:rsidP="00746A9F">
            <w:pPr>
              <w:jc w:val="center"/>
              <w:rPr>
                <w:rFonts w:ascii="Arial" w:eastAsia="DengXian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b/>
                <w:bCs/>
                <w:szCs w:val="21"/>
              </w:rPr>
              <w:t xml:space="preserve">N in </w:t>
            </w:r>
            <w:r>
              <w:rPr>
                <w:rFonts w:ascii="Arial" w:eastAsia="DengXian" w:hAnsi="Arial" w:cs="Arial"/>
                <w:b/>
                <w:bCs/>
                <w:szCs w:val="21"/>
              </w:rPr>
              <w:t xml:space="preserve">final </w:t>
            </w:r>
            <w:r w:rsidRPr="00B12C60">
              <w:rPr>
                <w:rFonts w:ascii="Arial" w:eastAsia="DengXian" w:hAnsi="Arial" w:cs="Arial"/>
                <w:b/>
                <w:bCs/>
                <w:szCs w:val="21"/>
              </w:rPr>
              <w:t>compost</w:t>
            </w:r>
          </w:p>
          <w:p w14:paraId="48DDC01B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hAnsi="Arial" w:cs="Arial" w:hint="eastAsia"/>
                <w:b/>
                <w:bCs/>
                <w:szCs w:val="21"/>
              </w:rPr>
              <w:t>(</w:t>
            </w:r>
            <w:r w:rsidRPr="00B12C60">
              <w:rPr>
                <w:rFonts w:ascii="Arial" w:hAnsi="Arial" w:cs="Arial"/>
                <w:b/>
                <w:bCs/>
                <w:szCs w:val="21"/>
              </w:rPr>
              <w:t>Tg)</w:t>
            </w:r>
          </w:p>
        </w:tc>
        <w:tc>
          <w:tcPr>
            <w:tcW w:w="17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1F9BAE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b/>
                <w:bCs/>
                <w:szCs w:val="21"/>
              </w:rPr>
              <w:t>C sequestration rate (Tg y</w:t>
            </w:r>
            <w:r w:rsidRPr="00F868E1">
              <w:rPr>
                <w:rFonts w:ascii="Arial" w:eastAsia="DengXian" w:hAnsi="Arial" w:cs="Arial"/>
                <w:b/>
                <w:bCs/>
                <w:szCs w:val="21"/>
                <w:vertAlign w:val="superscript"/>
              </w:rPr>
              <w:t>-1</w:t>
            </w:r>
            <w:r w:rsidRPr="00B12C60">
              <w:rPr>
                <w:rFonts w:ascii="Arial" w:eastAsia="DengXian" w:hAnsi="Arial" w:cs="Arial"/>
                <w:b/>
                <w:bCs/>
                <w:szCs w:val="21"/>
              </w:rPr>
              <w:t>)</w:t>
            </w:r>
          </w:p>
        </w:tc>
      </w:tr>
      <w:tr w:rsidR="00040285" w:rsidRPr="00B12C60" w14:paraId="0A267493" w14:textId="77777777" w:rsidTr="00746A9F"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443E26D4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szCs w:val="21"/>
              </w:rPr>
              <w:t>Africa</w:t>
            </w:r>
          </w:p>
        </w:tc>
        <w:tc>
          <w:tcPr>
            <w:tcW w:w="1232" w:type="dxa"/>
            <w:tcBorders>
              <w:top w:val="single" w:sz="4" w:space="0" w:color="auto"/>
            </w:tcBorders>
            <w:vAlign w:val="bottom"/>
          </w:tcPr>
          <w:p w14:paraId="1F645CBF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778.5</w:t>
            </w:r>
          </w:p>
        </w:tc>
        <w:tc>
          <w:tcPr>
            <w:tcW w:w="1406" w:type="dxa"/>
            <w:tcBorders>
              <w:top w:val="single" w:sz="4" w:space="0" w:color="auto"/>
            </w:tcBorders>
            <w:vAlign w:val="bottom"/>
          </w:tcPr>
          <w:p w14:paraId="6846DB09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311.4</w:t>
            </w:r>
          </w:p>
        </w:tc>
        <w:tc>
          <w:tcPr>
            <w:tcW w:w="1406" w:type="dxa"/>
            <w:tcBorders>
              <w:top w:val="single" w:sz="4" w:space="0" w:color="auto"/>
            </w:tcBorders>
            <w:vAlign w:val="bottom"/>
          </w:tcPr>
          <w:p w14:paraId="014DC556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15.6</w:t>
            </w:r>
          </w:p>
        </w:tc>
        <w:tc>
          <w:tcPr>
            <w:tcW w:w="1127" w:type="dxa"/>
            <w:tcBorders>
              <w:top w:val="single" w:sz="4" w:space="0" w:color="auto"/>
            </w:tcBorders>
            <w:vAlign w:val="bottom"/>
          </w:tcPr>
          <w:p w14:paraId="1F981849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155.7</w:t>
            </w:r>
          </w:p>
        </w:tc>
        <w:tc>
          <w:tcPr>
            <w:tcW w:w="1246" w:type="dxa"/>
            <w:tcBorders>
              <w:top w:val="single" w:sz="4" w:space="0" w:color="auto"/>
            </w:tcBorders>
            <w:vAlign w:val="bottom"/>
          </w:tcPr>
          <w:p w14:paraId="28E86A29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10.7</w:t>
            </w:r>
          </w:p>
        </w:tc>
        <w:tc>
          <w:tcPr>
            <w:tcW w:w="1769" w:type="dxa"/>
            <w:tcBorders>
              <w:top w:val="single" w:sz="4" w:space="0" w:color="auto"/>
            </w:tcBorders>
            <w:vAlign w:val="bottom"/>
          </w:tcPr>
          <w:p w14:paraId="773D6A5D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46.7</w:t>
            </w:r>
          </w:p>
        </w:tc>
      </w:tr>
      <w:tr w:rsidR="00040285" w:rsidRPr="00B12C60" w14:paraId="4741D2A3" w14:textId="77777777" w:rsidTr="00746A9F">
        <w:tc>
          <w:tcPr>
            <w:tcW w:w="1560" w:type="dxa"/>
            <w:vAlign w:val="center"/>
          </w:tcPr>
          <w:p w14:paraId="0052F429" w14:textId="77777777" w:rsidR="00040285" w:rsidRPr="007A165A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7A165A">
              <w:rPr>
                <w:rFonts w:ascii="Arial" w:hAnsi="Arial" w:cs="Arial" w:hint="eastAsia"/>
                <w:szCs w:val="21"/>
              </w:rPr>
              <w:t>C</w:t>
            </w:r>
            <w:r w:rsidRPr="007A165A">
              <w:rPr>
                <w:rFonts w:ascii="Arial" w:hAnsi="Arial" w:cs="Arial"/>
                <w:szCs w:val="21"/>
              </w:rPr>
              <w:t>hina</w:t>
            </w:r>
          </w:p>
        </w:tc>
        <w:tc>
          <w:tcPr>
            <w:tcW w:w="1232" w:type="dxa"/>
          </w:tcPr>
          <w:p w14:paraId="096D8AAF" w14:textId="77777777" w:rsidR="00040285" w:rsidRPr="007A165A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7A165A">
              <w:rPr>
                <w:rFonts w:ascii="Arial" w:hAnsi="Arial" w:cs="Arial"/>
              </w:rPr>
              <w:t>617.8</w:t>
            </w:r>
          </w:p>
        </w:tc>
        <w:tc>
          <w:tcPr>
            <w:tcW w:w="1406" w:type="dxa"/>
          </w:tcPr>
          <w:p w14:paraId="4A6E217C" w14:textId="77777777" w:rsidR="00040285" w:rsidRPr="007A165A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7A165A">
              <w:rPr>
                <w:rFonts w:ascii="Arial" w:hAnsi="Arial" w:cs="Arial"/>
              </w:rPr>
              <w:t>247.1</w:t>
            </w:r>
          </w:p>
        </w:tc>
        <w:tc>
          <w:tcPr>
            <w:tcW w:w="1406" w:type="dxa"/>
          </w:tcPr>
          <w:p w14:paraId="7E0765F4" w14:textId="77777777" w:rsidR="00040285" w:rsidRPr="007A165A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7A165A">
              <w:rPr>
                <w:rFonts w:ascii="Arial" w:hAnsi="Arial" w:cs="Arial"/>
              </w:rPr>
              <w:t>12.4</w:t>
            </w:r>
          </w:p>
        </w:tc>
        <w:tc>
          <w:tcPr>
            <w:tcW w:w="1127" w:type="dxa"/>
          </w:tcPr>
          <w:p w14:paraId="7CDF4357" w14:textId="77777777" w:rsidR="00040285" w:rsidRPr="007A165A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7A165A">
              <w:rPr>
                <w:rFonts w:ascii="Arial" w:hAnsi="Arial" w:cs="Arial"/>
              </w:rPr>
              <w:t>123.6</w:t>
            </w:r>
          </w:p>
        </w:tc>
        <w:tc>
          <w:tcPr>
            <w:tcW w:w="1246" w:type="dxa"/>
          </w:tcPr>
          <w:p w14:paraId="1C274AA2" w14:textId="77777777" w:rsidR="00040285" w:rsidRPr="007A165A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7A165A">
              <w:rPr>
                <w:rFonts w:ascii="Arial" w:hAnsi="Arial" w:cs="Arial"/>
              </w:rPr>
              <w:t>8.5</w:t>
            </w:r>
          </w:p>
        </w:tc>
        <w:tc>
          <w:tcPr>
            <w:tcW w:w="1769" w:type="dxa"/>
          </w:tcPr>
          <w:p w14:paraId="2A66DD3A" w14:textId="77777777" w:rsidR="00040285" w:rsidRPr="007A165A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7A165A">
              <w:rPr>
                <w:rFonts w:ascii="Arial" w:hAnsi="Arial" w:cs="Arial"/>
              </w:rPr>
              <w:t>27.9</w:t>
            </w:r>
          </w:p>
        </w:tc>
      </w:tr>
      <w:tr w:rsidR="00040285" w:rsidRPr="00B12C60" w14:paraId="0E135F66" w14:textId="77777777" w:rsidTr="00746A9F">
        <w:tc>
          <w:tcPr>
            <w:tcW w:w="1560" w:type="dxa"/>
            <w:vAlign w:val="center"/>
          </w:tcPr>
          <w:p w14:paraId="433A8584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szCs w:val="21"/>
              </w:rPr>
              <w:lastRenderedPageBreak/>
              <w:t>Europe</w:t>
            </w:r>
          </w:p>
        </w:tc>
        <w:tc>
          <w:tcPr>
            <w:tcW w:w="1232" w:type="dxa"/>
            <w:vAlign w:val="bottom"/>
          </w:tcPr>
          <w:p w14:paraId="3720EBAD" w14:textId="77777777" w:rsidR="00040285" w:rsidRPr="000C4E9E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0C4E9E">
              <w:rPr>
                <w:rFonts w:ascii="Arial" w:eastAsia="DengXian" w:hAnsi="Arial" w:cs="Arial"/>
                <w:color w:val="000000"/>
                <w:szCs w:val="21"/>
              </w:rPr>
              <w:t>655.2</w:t>
            </w:r>
          </w:p>
        </w:tc>
        <w:tc>
          <w:tcPr>
            <w:tcW w:w="1406" w:type="dxa"/>
            <w:vAlign w:val="bottom"/>
          </w:tcPr>
          <w:p w14:paraId="04FE13B5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262.1</w:t>
            </w:r>
          </w:p>
        </w:tc>
        <w:tc>
          <w:tcPr>
            <w:tcW w:w="1406" w:type="dxa"/>
            <w:vAlign w:val="bottom"/>
          </w:tcPr>
          <w:p w14:paraId="2246C1A6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13.1</w:t>
            </w:r>
          </w:p>
        </w:tc>
        <w:tc>
          <w:tcPr>
            <w:tcW w:w="1127" w:type="dxa"/>
            <w:vAlign w:val="bottom"/>
          </w:tcPr>
          <w:p w14:paraId="0F7FCE4E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131.0</w:t>
            </w:r>
          </w:p>
        </w:tc>
        <w:tc>
          <w:tcPr>
            <w:tcW w:w="1246" w:type="dxa"/>
            <w:vAlign w:val="bottom"/>
          </w:tcPr>
          <w:p w14:paraId="351A4760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9.0</w:t>
            </w:r>
          </w:p>
        </w:tc>
        <w:tc>
          <w:tcPr>
            <w:tcW w:w="1769" w:type="dxa"/>
            <w:vAlign w:val="bottom"/>
          </w:tcPr>
          <w:p w14:paraId="4C30FAD3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20.7</w:t>
            </w:r>
          </w:p>
        </w:tc>
      </w:tr>
      <w:tr w:rsidR="00040285" w:rsidRPr="00B12C60" w14:paraId="3259C927" w14:textId="77777777" w:rsidTr="00746A9F">
        <w:tc>
          <w:tcPr>
            <w:tcW w:w="1560" w:type="dxa"/>
            <w:vAlign w:val="center"/>
          </w:tcPr>
          <w:p w14:paraId="183F915E" w14:textId="77777777" w:rsidR="00040285" w:rsidRPr="00D25E02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D25E02">
              <w:rPr>
                <w:rFonts w:ascii="Arial" w:hAnsi="Arial" w:cs="Arial" w:hint="eastAsia"/>
                <w:szCs w:val="21"/>
              </w:rPr>
              <w:t>U</w:t>
            </w:r>
            <w:r w:rsidRPr="00D25E02">
              <w:rPr>
                <w:rFonts w:ascii="Arial" w:hAnsi="Arial" w:cs="Arial"/>
                <w:szCs w:val="21"/>
              </w:rPr>
              <w:t>SA</w:t>
            </w:r>
          </w:p>
        </w:tc>
        <w:tc>
          <w:tcPr>
            <w:tcW w:w="1232" w:type="dxa"/>
          </w:tcPr>
          <w:p w14:paraId="59B8774C" w14:textId="77777777" w:rsidR="00040285" w:rsidRPr="000C4E9E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 w:rsidRPr="000C4E9E">
              <w:rPr>
                <w:rFonts w:ascii="Arial" w:eastAsia="DengXian" w:hAnsi="Arial" w:cs="Arial"/>
                <w:color w:val="000000"/>
                <w:szCs w:val="21"/>
              </w:rPr>
              <w:t>416.71</w:t>
            </w:r>
          </w:p>
        </w:tc>
        <w:tc>
          <w:tcPr>
            <w:tcW w:w="1406" w:type="dxa"/>
          </w:tcPr>
          <w:p w14:paraId="14C588A3" w14:textId="77777777" w:rsidR="00040285" w:rsidRPr="000C4E9E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 w:rsidRPr="000C4E9E">
              <w:rPr>
                <w:rFonts w:ascii="Arial" w:eastAsia="DengXian" w:hAnsi="Arial" w:cs="Arial"/>
                <w:color w:val="000000"/>
                <w:szCs w:val="21"/>
              </w:rPr>
              <w:t>166.7</w:t>
            </w:r>
          </w:p>
        </w:tc>
        <w:tc>
          <w:tcPr>
            <w:tcW w:w="1406" w:type="dxa"/>
          </w:tcPr>
          <w:p w14:paraId="79178983" w14:textId="77777777" w:rsidR="00040285" w:rsidRPr="000C4E9E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 w:rsidRPr="000C4E9E">
              <w:rPr>
                <w:rFonts w:ascii="Arial" w:eastAsia="DengXian" w:hAnsi="Arial" w:cs="Arial"/>
                <w:color w:val="000000"/>
                <w:szCs w:val="21"/>
              </w:rPr>
              <w:t>8.3</w:t>
            </w:r>
          </w:p>
        </w:tc>
        <w:tc>
          <w:tcPr>
            <w:tcW w:w="1127" w:type="dxa"/>
          </w:tcPr>
          <w:p w14:paraId="17035E8E" w14:textId="77777777" w:rsidR="00040285" w:rsidRPr="000C4E9E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 w:rsidRPr="000C4E9E">
              <w:rPr>
                <w:rFonts w:ascii="Arial" w:eastAsia="DengXian" w:hAnsi="Arial" w:cs="Arial"/>
                <w:color w:val="000000"/>
                <w:szCs w:val="21"/>
              </w:rPr>
              <w:t>83.3</w:t>
            </w:r>
          </w:p>
        </w:tc>
        <w:tc>
          <w:tcPr>
            <w:tcW w:w="1246" w:type="dxa"/>
          </w:tcPr>
          <w:p w14:paraId="774F19B7" w14:textId="77777777" w:rsidR="00040285" w:rsidRPr="000C4E9E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 w:rsidRPr="000C4E9E">
              <w:rPr>
                <w:rFonts w:ascii="Arial" w:eastAsia="DengXian" w:hAnsi="Arial" w:cs="Arial"/>
                <w:color w:val="000000"/>
                <w:szCs w:val="21"/>
              </w:rPr>
              <w:t>5.7</w:t>
            </w:r>
          </w:p>
        </w:tc>
        <w:tc>
          <w:tcPr>
            <w:tcW w:w="1769" w:type="dxa"/>
          </w:tcPr>
          <w:p w14:paraId="309A8129" w14:textId="77777777" w:rsidR="00040285" w:rsidRPr="000C4E9E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 w:rsidRPr="000C4E9E">
              <w:rPr>
                <w:rFonts w:ascii="Arial" w:eastAsia="DengXian" w:hAnsi="Arial" w:cs="Arial"/>
                <w:color w:val="000000"/>
                <w:szCs w:val="21"/>
              </w:rPr>
              <w:t>19.6</w:t>
            </w:r>
          </w:p>
        </w:tc>
      </w:tr>
      <w:tr w:rsidR="00040285" w:rsidRPr="00B12C60" w14:paraId="54DECB94" w14:textId="77777777" w:rsidTr="00746A9F">
        <w:tc>
          <w:tcPr>
            <w:tcW w:w="1560" w:type="dxa"/>
            <w:vAlign w:val="center"/>
          </w:tcPr>
          <w:p w14:paraId="3986AD0B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szCs w:val="21"/>
              </w:rPr>
              <w:t>Global</w:t>
            </w:r>
          </w:p>
        </w:tc>
        <w:tc>
          <w:tcPr>
            <w:tcW w:w="1232" w:type="dxa"/>
            <w:vAlign w:val="bottom"/>
          </w:tcPr>
          <w:p w14:paraId="7EA94A98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4840.5</w:t>
            </w:r>
          </w:p>
        </w:tc>
        <w:tc>
          <w:tcPr>
            <w:tcW w:w="1406" w:type="dxa"/>
            <w:vAlign w:val="bottom"/>
          </w:tcPr>
          <w:p w14:paraId="3F9FB3FC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1936.2</w:t>
            </w:r>
          </w:p>
        </w:tc>
        <w:tc>
          <w:tcPr>
            <w:tcW w:w="1406" w:type="dxa"/>
            <w:vAlign w:val="bottom"/>
          </w:tcPr>
          <w:p w14:paraId="6CC8B3AB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96.8</w:t>
            </w:r>
          </w:p>
        </w:tc>
        <w:tc>
          <w:tcPr>
            <w:tcW w:w="1127" w:type="dxa"/>
            <w:vAlign w:val="bottom"/>
          </w:tcPr>
          <w:p w14:paraId="6AA1A140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968.1</w:t>
            </w:r>
          </w:p>
        </w:tc>
        <w:tc>
          <w:tcPr>
            <w:tcW w:w="1246" w:type="dxa"/>
            <w:vAlign w:val="bottom"/>
          </w:tcPr>
          <w:p w14:paraId="55B41773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66.4</w:t>
            </w:r>
          </w:p>
        </w:tc>
        <w:tc>
          <w:tcPr>
            <w:tcW w:w="1769" w:type="dxa"/>
            <w:vAlign w:val="bottom"/>
          </w:tcPr>
          <w:p w14:paraId="78F472A3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color w:val="000000"/>
                <w:szCs w:val="21"/>
              </w:rPr>
              <w:t>170.4</w:t>
            </w:r>
          </w:p>
        </w:tc>
      </w:tr>
    </w:tbl>
    <w:p w14:paraId="0234CA0E" w14:textId="77777777" w:rsidR="00040285" w:rsidRPr="009C2133" w:rsidRDefault="00040285" w:rsidP="00040285">
      <w:pPr>
        <w:spacing w:line="480" w:lineRule="auto"/>
        <w:rPr>
          <w:rFonts w:ascii="Arial" w:hAnsi="Arial" w:cs="Arial"/>
          <w:szCs w:val="21"/>
        </w:rPr>
      </w:pPr>
      <w:r w:rsidRPr="009C2133">
        <w:rPr>
          <w:rFonts w:ascii="Arial" w:hAnsi="Arial" w:cs="Arial"/>
          <w:szCs w:val="21"/>
        </w:rPr>
        <w:t>Note</w:t>
      </w:r>
      <w:r w:rsidRPr="009C2133">
        <w:rPr>
          <w:rFonts w:ascii="Arial" w:hAnsi="Arial" w:cs="Arial" w:hint="eastAsia"/>
          <w:szCs w:val="21"/>
        </w:rPr>
        <w:t>:</w:t>
      </w:r>
      <w:r w:rsidRPr="009C2133"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/>
          <w:szCs w:val="21"/>
        </w:rPr>
        <w:t xml:space="preserve">Other regions such as </w:t>
      </w:r>
      <w:r w:rsidRPr="009C2133">
        <w:rPr>
          <w:rFonts w:ascii="Arial" w:hAnsi="Arial" w:cs="Arial"/>
          <w:szCs w:val="21"/>
        </w:rPr>
        <w:t>South America and Australia were excluded from the region-specific analysis as the</w:t>
      </w:r>
      <w:r>
        <w:rPr>
          <w:rFonts w:ascii="Arial" w:hAnsi="Arial" w:cs="Arial"/>
          <w:szCs w:val="21"/>
        </w:rPr>
        <w:t>re is</w:t>
      </w:r>
      <w:r w:rsidRPr="009C2133">
        <w:rPr>
          <w:rFonts w:ascii="Arial" w:hAnsi="Arial" w:cs="Arial"/>
          <w:szCs w:val="21"/>
        </w:rPr>
        <w:t xml:space="preserve"> limited data with great uncertainties.</w:t>
      </w:r>
    </w:p>
    <w:p w14:paraId="3E383408" w14:textId="77777777" w:rsidR="00040285" w:rsidRPr="00D25E02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D30F28D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9D5B4F6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68BFB84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33CA8A1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91E12BE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1C1A5DD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D04FAE1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31983A6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4DC3F17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06D0948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209E446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0873875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E8DB0FA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CCB43CF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CF51FA3" w14:textId="77777777" w:rsidR="00040285" w:rsidRPr="00996098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</w:t>
      </w:r>
      <w:r w:rsidRPr="004769DA">
        <w:rPr>
          <w:rFonts w:ascii="Arial" w:hAnsi="Arial" w:cs="Arial"/>
          <w:b/>
          <w:bCs/>
          <w:sz w:val="24"/>
          <w:szCs w:val="24"/>
        </w:rPr>
        <w:t>upplementary</w:t>
      </w:r>
      <w:r>
        <w:rPr>
          <w:rFonts w:ascii="Arial" w:hAnsi="Arial" w:cs="Arial"/>
          <w:b/>
          <w:bCs/>
          <w:sz w:val="24"/>
          <w:szCs w:val="24"/>
        </w:rPr>
        <w:t xml:space="preserve"> Table 4 </w:t>
      </w:r>
      <w:r w:rsidRPr="00996098">
        <w:rPr>
          <w:rFonts w:ascii="Arial" w:hAnsi="Arial" w:cs="Arial"/>
          <w:sz w:val="24"/>
          <w:szCs w:val="24"/>
        </w:rPr>
        <w:t>Estimat</w:t>
      </w:r>
      <w:r w:rsidRPr="00996098">
        <w:rPr>
          <w:rFonts w:ascii="Arial" w:hAnsi="Arial" w:cs="Arial" w:hint="eastAsia"/>
          <w:sz w:val="24"/>
          <w:szCs w:val="24"/>
        </w:rPr>
        <w:t>ion</w:t>
      </w:r>
      <w:r w:rsidRPr="00996098">
        <w:rPr>
          <w:rFonts w:ascii="Arial" w:hAnsi="Arial" w:cs="Arial"/>
          <w:sz w:val="24"/>
          <w:szCs w:val="24"/>
        </w:rPr>
        <w:t xml:space="preserve"> </w:t>
      </w:r>
      <w:r w:rsidRPr="00996098">
        <w:rPr>
          <w:rFonts w:ascii="Arial" w:hAnsi="Arial" w:cs="Arial" w:hint="eastAsia"/>
          <w:sz w:val="24"/>
          <w:szCs w:val="24"/>
        </w:rPr>
        <w:t>of</w:t>
      </w:r>
      <w:r w:rsidRPr="00996098">
        <w:rPr>
          <w:rFonts w:ascii="Arial" w:hAnsi="Arial" w:cs="Arial"/>
          <w:sz w:val="24"/>
          <w:szCs w:val="24"/>
        </w:rPr>
        <w:t xml:space="preserve"> regional and global cereal product</w:t>
      </w:r>
      <w:r>
        <w:rPr>
          <w:rFonts w:ascii="Arial" w:hAnsi="Arial" w:cs="Arial"/>
          <w:sz w:val="24"/>
          <w:szCs w:val="24"/>
        </w:rPr>
        <w:t>ion</w:t>
      </w:r>
      <w:r w:rsidRPr="00996098">
        <w:rPr>
          <w:rFonts w:ascii="Arial" w:hAnsi="Arial" w:cs="Arial"/>
          <w:sz w:val="24"/>
          <w:szCs w:val="24"/>
        </w:rPr>
        <w:t xml:space="preserve"> benefits with compost use</w:t>
      </w:r>
      <w:r>
        <w:rPr>
          <w:rFonts w:ascii="Arial" w:hAnsi="Arial" w:cs="Arial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06"/>
        <w:gridCol w:w="742"/>
        <w:gridCol w:w="1430"/>
        <w:gridCol w:w="1157"/>
        <w:gridCol w:w="994"/>
        <w:gridCol w:w="1085"/>
        <w:gridCol w:w="1552"/>
        <w:gridCol w:w="1180"/>
      </w:tblGrid>
      <w:tr w:rsidR="00040285" w:rsidRPr="00B12C60" w14:paraId="1EBA02A5" w14:textId="77777777" w:rsidTr="00746A9F">
        <w:tc>
          <w:tcPr>
            <w:tcW w:w="16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CB75F9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b/>
                <w:bCs/>
                <w:szCs w:val="21"/>
              </w:rPr>
              <w:t>Region</w:t>
            </w:r>
          </w:p>
        </w:tc>
        <w:tc>
          <w:tcPr>
            <w:tcW w:w="7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79AF6B" w14:textId="77777777" w:rsidR="00040285" w:rsidRDefault="00040285" w:rsidP="00746A9F">
            <w:pPr>
              <w:jc w:val="center"/>
              <w:rPr>
                <w:rFonts w:ascii="Arial" w:eastAsia="DengXian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b/>
                <w:bCs/>
                <w:szCs w:val="21"/>
              </w:rPr>
              <w:t>MF-N</w:t>
            </w:r>
          </w:p>
          <w:p w14:paraId="514B6D2B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>
              <w:rPr>
                <w:rFonts w:ascii="Arial" w:eastAsia="DengXian" w:hAnsi="Arial" w:cs="Arial" w:hint="eastAsia"/>
                <w:b/>
                <w:bCs/>
                <w:szCs w:val="21"/>
              </w:rPr>
              <w:t>(</w:t>
            </w:r>
            <w:r>
              <w:rPr>
                <w:rFonts w:ascii="Arial" w:eastAsia="DengXian" w:hAnsi="Arial" w:cs="Arial"/>
                <w:b/>
                <w:bCs/>
                <w:szCs w:val="21"/>
              </w:rPr>
              <w:t>Tg)</w:t>
            </w:r>
          </w:p>
        </w:tc>
        <w:tc>
          <w:tcPr>
            <w:tcW w:w="14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A7E788" w14:textId="77777777" w:rsidR="00040285" w:rsidRDefault="00040285" w:rsidP="00746A9F">
            <w:pPr>
              <w:jc w:val="center"/>
              <w:rPr>
                <w:rFonts w:ascii="Arial" w:eastAsia="DengXian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b/>
                <w:bCs/>
                <w:szCs w:val="21"/>
              </w:rPr>
              <w:t>Compost-N</w:t>
            </w:r>
          </w:p>
          <w:p w14:paraId="256A2F3D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>
              <w:rPr>
                <w:rFonts w:ascii="Arial" w:eastAsia="DengXian" w:hAnsi="Arial" w:cs="Arial" w:hint="eastAsia"/>
                <w:b/>
                <w:bCs/>
                <w:szCs w:val="21"/>
              </w:rPr>
              <w:t>(</w:t>
            </w:r>
            <w:r>
              <w:rPr>
                <w:rFonts w:ascii="Arial" w:eastAsia="DengXian" w:hAnsi="Arial" w:cs="Arial"/>
                <w:b/>
                <w:bCs/>
                <w:szCs w:val="21"/>
              </w:rPr>
              <w:t>Tg)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A30109" w14:textId="77777777" w:rsidR="00040285" w:rsidRDefault="00040285" w:rsidP="00746A9F">
            <w:pPr>
              <w:jc w:val="center"/>
              <w:rPr>
                <w:rFonts w:ascii="Arial" w:eastAsia="DengXian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b/>
                <w:bCs/>
                <w:szCs w:val="21"/>
              </w:rPr>
              <w:t>CM-N</w:t>
            </w:r>
          </w:p>
          <w:p w14:paraId="096BBA39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>
              <w:rPr>
                <w:rFonts w:ascii="Arial" w:eastAsia="DengXian" w:hAnsi="Arial" w:cs="Arial" w:hint="eastAsia"/>
                <w:b/>
                <w:bCs/>
                <w:szCs w:val="21"/>
              </w:rPr>
              <w:t>(</w:t>
            </w:r>
            <w:r>
              <w:rPr>
                <w:rFonts w:ascii="Arial" w:eastAsia="DengXian" w:hAnsi="Arial" w:cs="Arial"/>
                <w:b/>
                <w:bCs/>
                <w:szCs w:val="21"/>
              </w:rPr>
              <w:t>Tg)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D3CB3E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b/>
                <w:bCs/>
                <w:szCs w:val="21"/>
              </w:rPr>
              <w:t>Ratio of CM to MF</w:t>
            </w:r>
          </w:p>
        </w:tc>
        <w:tc>
          <w:tcPr>
            <w:tcW w:w="10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28B548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b/>
                <w:bCs/>
                <w:szCs w:val="21"/>
              </w:rPr>
              <w:t>Yield benefit (%)</w:t>
            </w:r>
          </w:p>
        </w:tc>
        <w:tc>
          <w:tcPr>
            <w:tcW w:w="1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BF67FE" w14:textId="77777777" w:rsidR="00040285" w:rsidRDefault="00040285" w:rsidP="00746A9F">
            <w:pPr>
              <w:jc w:val="center"/>
              <w:rPr>
                <w:rFonts w:ascii="Arial" w:eastAsia="DengXian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b/>
                <w:bCs/>
                <w:szCs w:val="21"/>
              </w:rPr>
              <w:t>Current cereal production</w:t>
            </w:r>
          </w:p>
          <w:p w14:paraId="5A055722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>
              <w:rPr>
                <w:rFonts w:ascii="Arial" w:eastAsia="DengXian" w:hAnsi="Arial" w:cs="Arial" w:hint="eastAsia"/>
                <w:b/>
                <w:bCs/>
                <w:szCs w:val="21"/>
              </w:rPr>
              <w:t>(</w:t>
            </w:r>
            <w:r>
              <w:rPr>
                <w:rFonts w:ascii="Arial" w:eastAsia="DengXian" w:hAnsi="Arial" w:cs="Arial"/>
                <w:b/>
                <w:bCs/>
                <w:szCs w:val="21"/>
              </w:rPr>
              <w:t>Tg)</w:t>
            </w:r>
          </w:p>
        </w:tc>
        <w:tc>
          <w:tcPr>
            <w:tcW w:w="11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ECA7B8" w14:textId="77777777" w:rsidR="00040285" w:rsidRDefault="00040285" w:rsidP="00746A9F">
            <w:pPr>
              <w:jc w:val="center"/>
              <w:rPr>
                <w:rFonts w:ascii="Arial" w:eastAsia="DengXian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b/>
                <w:bCs/>
                <w:szCs w:val="21"/>
              </w:rPr>
              <w:t>Yield increase</w:t>
            </w:r>
          </w:p>
          <w:p w14:paraId="26EAF4B1" w14:textId="77777777" w:rsidR="00040285" w:rsidRPr="00B12C60" w:rsidRDefault="00040285" w:rsidP="00746A9F">
            <w:pPr>
              <w:jc w:val="center"/>
              <w:rPr>
                <w:rFonts w:ascii="Arial" w:eastAsia="DengXian" w:hAnsi="Arial" w:cs="Arial"/>
                <w:b/>
                <w:bCs/>
                <w:szCs w:val="21"/>
              </w:rPr>
            </w:pPr>
            <w:r>
              <w:rPr>
                <w:rFonts w:ascii="Arial" w:eastAsia="DengXian" w:hAnsi="Arial" w:cs="Arial" w:hint="eastAsia"/>
                <w:b/>
                <w:bCs/>
                <w:szCs w:val="21"/>
              </w:rPr>
              <w:t>(</w:t>
            </w:r>
            <w:r>
              <w:rPr>
                <w:rFonts w:ascii="Arial" w:eastAsia="DengXian" w:hAnsi="Arial" w:cs="Arial"/>
                <w:b/>
                <w:bCs/>
                <w:szCs w:val="21"/>
              </w:rPr>
              <w:t>Tg)</w:t>
            </w:r>
          </w:p>
        </w:tc>
      </w:tr>
      <w:tr w:rsidR="00040285" w:rsidRPr="00B12C60" w14:paraId="27606127" w14:textId="77777777" w:rsidTr="00746A9F">
        <w:tc>
          <w:tcPr>
            <w:tcW w:w="1606" w:type="dxa"/>
            <w:tcBorders>
              <w:top w:val="single" w:sz="4" w:space="0" w:color="auto"/>
            </w:tcBorders>
            <w:vAlign w:val="center"/>
          </w:tcPr>
          <w:p w14:paraId="61042D56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szCs w:val="21"/>
              </w:rPr>
              <w:t>Africa</w:t>
            </w:r>
          </w:p>
        </w:tc>
        <w:tc>
          <w:tcPr>
            <w:tcW w:w="742" w:type="dxa"/>
            <w:tcBorders>
              <w:top w:val="single" w:sz="4" w:space="0" w:color="auto"/>
            </w:tcBorders>
            <w:vAlign w:val="bottom"/>
          </w:tcPr>
          <w:p w14:paraId="784C1B53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szCs w:val="21"/>
              </w:rPr>
              <w:t>4.3</w:t>
            </w:r>
          </w:p>
        </w:tc>
        <w:tc>
          <w:tcPr>
            <w:tcW w:w="1430" w:type="dxa"/>
            <w:tcBorders>
              <w:top w:val="single" w:sz="4" w:space="0" w:color="auto"/>
            </w:tcBorders>
            <w:vAlign w:val="bottom"/>
          </w:tcPr>
          <w:p w14:paraId="1AC12C40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szCs w:val="21"/>
              </w:rPr>
              <w:t>10.7</w:t>
            </w:r>
          </w:p>
        </w:tc>
        <w:tc>
          <w:tcPr>
            <w:tcW w:w="1157" w:type="dxa"/>
            <w:tcBorders>
              <w:top w:val="single" w:sz="4" w:space="0" w:color="auto"/>
            </w:tcBorders>
            <w:vAlign w:val="bottom"/>
          </w:tcPr>
          <w:p w14:paraId="7FCB58B4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szCs w:val="21"/>
              </w:rPr>
              <w:t>15.0</w:t>
            </w:r>
          </w:p>
        </w:tc>
        <w:tc>
          <w:tcPr>
            <w:tcW w:w="994" w:type="dxa"/>
            <w:tcBorders>
              <w:top w:val="single" w:sz="4" w:space="0" w:color="auto"/>
            </w:tcBorders>
            <w:vAlign w:val="bottom"/>
          </w:tcPr>
          <w:p w14:paraId="37170034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szCs w:val="21"/>
              </w:rPr>
              <w:t>3.5</w:t>
            </w:r>
          </w:p>
        </w:tc>
        <w:tc>
          <w:tcPr>
            <w:tcW w:w="1085" w:type="dxa"/>
            <w:tcBorders>
              <w:top w:val="single" w:sz="4" w:space="0" w:color="auto"/>
            </w:tcBorders>
          </w:tcPr>
          <w:p w14:paraId="086FACD3" w14:textId="77777777" w:rsidR="00040285" w:rsidRPr="006713D3" w:rsidRDefault="00040285" w:rsidP="00746A9F">
            <w:pPr>
              <w:jc w:val="center"/>
              <w:rPr>
                <w:rFonts w:ascii="Arial" w:eastAsia="DengXian" w:hAnsi="Arial" w:cs="Arial"/>
                <w:szCs w:val="21"/>
              </w:rPr>
            </w:pPr>
            <w:r w:rsidRPr="006713D3">
              <w:rPr>
                <w:rFonts w:ascii="Arial" w:eastAsia="DengXian" w:hAnsi="Arial" w:cs="Arial"/>
                <w:szCs w:val="21"/>
              </w:rPr>
              <w:t xml:space="preserve">40.4 </w:t>
            </w:r>
          </w:p>
        </w:tc>
        <w:tc>
          <w:tcPr>
            <w:tcW w:w="1552" w:type="dxa"/>
            <w:tcBorders>
              <w:top w:val="single" w:sz="4" w:space="0" w:color="auto"/>
            </w:tcBorders>
          </w:tcPr>
          <w:p w14:paraId="3F45DDA3" w14:textId="77777777" w:rsidR="00040285" w:rsidRPr="006713D3" w:rsidRDefault="00040285" w:rsidP="00746A9F">
            <w:pPr>
              <w:jc w:val="center"/>
              <w:rPr>
                <w:rFonts w:ascii="Arial" w:eastAsia="DengXian" w:hAnsi="Arial" w:cs="Arial"/>
                <w:szCs w:val="21"/>
              </w:rPr>
            </w:pPr>
            <w:r w:rsidRPr="006713D3">
              <w:rPr>
                <w:rFonts w:ascii="Arial" w:eastAsia="DengXian" w:hAnsi="Arial" w:cs="Arial"/>
                <w:szCs w:val="21"/>
              </w:rPr>
              <w:t>204.2</w:t>
            </w:r>
          </w:p>
        </w:tc>
        <w:tc>
          <w:tcPr>
            <w:tcW w:w="1180" w:type="dxa"/>
            <w:tcBorders>
              <w:top w:val="single" w:sz="4" w:space="0" w:color="auto"/>
            </w:tcBorders>
          </w:tcPr>
          <w:p w14:paraId="76549EE3" w14:textId="77777777" w:rsidR="00040285" w:rsidRPr="00B12C60" w:rsidRDefault="00040285" w:rsidP="00746A9F">
            <w:pPr>
              <w:jc w:val="center"/>
              <w:rPr>
                <w:rFonts w:ascii="Arial" w:eastAsia="DengXian" w:hAnsi="Arial" w:cs="Arial"/>
                <w:szCs w:val="21"/>
              </w:rPr>
            </w:pPr>
            <w:r w:rsidRPr="006713D3">
              <w:rPr>
                <w:rFonts w:ascii="Arial" w:eastAsia="DengXian" w:hAnsi="Arial" w:cs="Arial"/>
                <w:szCs w:val="21"/>
              </w:rPr>
              <w:t>82.5</w:t>
            </w:r>
          </w:p>
        </w:tc>
      </w:tr>
      <w:tr w:rsidR="00040285" w:rsidRPr="00B12C60" w14:paraId="096891BE" w14:textId="77777777" w:rsidTr="00746A9F">
        <w:tc>
          <w:tcPr>
            <w:tcW w:w="1606" w:type="dxa"/>
            <w:vAlign w:val="center"/>
          </w:tcPr>
          <w:p w14:paraId="377BE438" w14:textId="77777777" w:rsidR="00040285" w:rsidRPr="007A165A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7A165A">
              <w:rPr>
                <w:rFonts w:ascii="Arial" w:hAnsi="Arial" w:cs="Arial" w:hint="eastAsia"/>
                <w:szCs w:val="21"/>
              </w:rPr>
              <w:lastRenderedPageBreak/>
              <w:t>C</w:t>
            </w:r>
            <w:r w:rsidRPr="007A165A">
              <w:rPr>
                <w:rFonts w:ascii="Arial" w:hAnsi="Arial" w:cs="Arial"/>
                <w:szCs w:val="21"/>
              </w:rPr>
              <w:t>hina</w:t>
            </w:r>
          </w:p>
        </w:tc>
        <w:tc>
          <w:tcPr>
            <w:tcW w:w="742" w:type="dxa"/>
          </w:tcPr>
          <w:p w14:paraId="26EF0406" w14:textId="77777777" w:rsidR="00040285" w:rsidRPr="007A165A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7A165A">
              <w:rPr>
                <w:rFonts w:ascii="Arial" w:hAnsi="Arial" w:cs="Arial"/>
              </w:rPr>
              <w:t>28.3</w:t>
            </w:r>
          </w:p>
        </w:tc>
        <w:tc>
          <w:tcPr>
            <w:tcW w:w="1430" w:type="dxa"/>
          </w:tcPr>
          <w:p w14:paraId="3A7A1F30" w14:textId="77777777" w:rsidR="00040285" w:rsidRPr="007A165A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7A165A">
              <w:rPr>
                <w:rFonts w:ascii="Arial" w:hAnsi="Arial" w:cs="Arial"/>
              </w:rPr>
              <w:t>8.5</w:t>
            </w:r>
          </w:p>
        </w:tc>
        <w:tc>
          <w:tcPr>
            <w:tcW w:w="1157" w:type="dxa"/>
          </w:tcPr>
          <w:p w14:paraId="7A0B5970" w14:textId="77777777" w:rsidR="00040285" w:rsidRPr="007A165A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7A165A">
              <w:rPr>
                <w:rFonts w:ascii="Arial" w:hAnsi="Arial" w:cs="Arial"/>
              </w:rPr>
              <w:t>36.8</w:t>
            </w:r>
          </w:p>
        </w:tc>
        <w:tc>
          <w:tcPr>
            <w:tcW w:w="994" w:type="dxa"/>
          </w:tcPr>
          <w:p w14:paraId="20731833" w14:textId="77777777" w:rsidR="00040285" w:rsidRPr="007A165A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7A165A">
              <w:rPr>
                <w:rFonts w:ascii="Arial" w:hAnsi="Arial" w:cs="Arial"/>
              </w:rPr>
              <w:t>1.3</w:t>
            </w:r>
          </w:p>
        </w:tc>
        <w:tc>
          <w:tcPr>
            <w:tcW w:w="1085" w:type="dxa"/>
          </w:tcPr>
          <w:p w14:paraId="7A740F67" w14:textId="77777777" w:rsidR="00040285" w:rsidRPr="007A165A" w:rsidRDefault="00040285" w:rsidP="00746A9F">
            <w:pPr>
              <w:jc w:val="center"/>
              <w:rPr>
                <w:rFonts w:ascii="Arial" w:eastAsia="DengXian" w:hAnsi="Arial" w:cs="Arial"/>
                <w:szCs w:val="21"/>
              </w:rPr>
            </w:pPr>
            <w:r>
              <w:rPr>
                <w:rFonts w:ascii="Arial" w:eastAsia="DengXian" w:hAnsi="Arial" w:cs="Arial" w:hint="eastAsia"/>
                <w:szCs w:val="21"/>
              </w:rPr>
              <w:t>4</w:t>
            </w:r>
            <w:r>
              <w:rPr>
                <w:rFonts w:ascii="Arial" w:eastAsia="DengXian" w:hAnsi="Arial" w:cs="Arial"/>
                <w:szCs w:val="21"/>
              </w:rPr>
              <w:t>.0</w:t>
            </w:r>
          </w:p>
        </w:tc>
        <w:tc>
          <w:tcPr>
            <w:tcW w:w="1552" w:type="dxa"/>
            <w:vAlign w:val="bottom"/>
          </w:tcPr>
          <w:p w14:paraId="517FC912" w14:textId="77777777" w:rsidR="00040285" w:rsidRPr="007A165A" w:rsidRDefault="00040285" w:rsidP="00746A9F">
            <w:pPr>
              <w:jc w:val="center"/>
              <w:rPr>
                <w:rFonts w:ascii="Arial" w:eastAsia="DengXian" w:hAnsi="Arial" w:cs="Arial"/>
                <w:szCs w:val="21"/>
              </w:rPr>
            </w:pPr>
            <w:r w:rsidRPr="007A165A">
              <w:rPr>
                <w:rFonts w:ascii="Arial" w:eastAsia="DengXian" w:hAnsi="Arial" w:cs="Arial"/>
                <w:color w:val="000000"/>
                <w:szCs w:val="21"/>
              </w:rPr>
              <w:t>614.7</w:t>
            </w:r>
          </w:p>
        </w:tc>
        <w:tc>
          <w:tcPr>
            <w:tcW w:w="1180" w:type="dxa"/>
            <w:vAlign w:val="bottom"/>
          </w:tcPr>
          <w:p w14:paraId="2E518BAF" w14:textId="77777777" w:rsidR="00040285" w:rsidRPr="007A165A" w:rsidRDefault="00040285" w:rsidP="00746A9F">
            <w:pPr>
              <w:jc w:val="center"/>
              <w:rPr>
                <w:rFonts w:ascii="Arial" w:eastAsia="DengXian" w:hAnsi="Arial" w:cs="Arial"/>
                <w:szCs w:val="21"/>
              </w:rPr>
            </w:pPr>
            <w:r w:rsidRPr="007A165A">
              <w:rPr>
                <w:rFonts w:ascii="Arial" w:eastAsia="DengXian" w:hAnsi="Arial" w:cs="Arial"/>
                <w:color w:val="000000"/>
                <w:szCs w:val="21"/>
              </w:rPr>
              <w:t>24.8</w:t>
            </w:r>
          </w:p>
        </w:tc>
      </w:tr>
      <w:tr w:rsidR="00040285" w:rsidRPr="00B12C60" w14:paraId="4E70924E" w14:textId="77777777" w:rsidTr="00746A9F">
        <w:tc>
          <w:tcPr>
            <w:tcW w:w="1606" w:type="dxa"/>
            <w:vAlign w:val="center"/>
          </w:tcPr>
          <w:p w14:paraId="0BABDF59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szCs w:val="21"/>
              </w:rPr>
              <w:t>Europe</w:t>
            </w:r>
          </w:p>
        </w:tc>
        <w:tc>
          <w:tcPr>
            <w:tcW w:w="742" w:type="dxa"/>
            <w:vAlign w:val="bottom"/>
          </w:tcPr>
          <w:p w14:paraId="5BA40B15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szCs w:val="21"/>
              </w:rPr>
              <w:t>14.8</w:t>
            </w:r>
          </w:p>
        </w:tc>
        <w:tc>
          <w:tcPr>
            <w:tcW w:w="1430" w:type="dxa"/>
            <w:vAlign w:val="bottom"/>
          </w:tcPr>
          <w:p w14:paraId="3F4A15D9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szCs w:val="21"/>
              </w:rPr>
              <w:t>9.0</w:t>
            </w:r>
          </w:p>
        </w:tc>
        <w:tc>
          <w:tcPr>
            <w:tcW w:w="1157" w:type="dxa"/>
            <w:vAlign w:val="bottom"/>
          </w:tcPr>
          <w:p w14:paraId="1834EAEB" w14:textId="77777777" w:rsidR="00040285" w:rsidRPr="006713D3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6713D3">
              <w:rPr>
                <w:rFonts w:ascii="Arial" w:eastAsia="DengXian" w:hAnsi="Arial" w:cs="Arial"/>
                <w:szCs w:val="21"/>
              </w:rPr>
              <w:t>23.8</w:t>
            </w:r>
          </w:p>
        </w:tc>
        <w:tc>
          <w:tcPr>
            <w:tcW w:w="994" w:type="dxa"/>
            <w:vAlign w:val="bottom"/>
          </w:tcPr>
          <w:p w14:paraId="4124FEFB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szCs w:val="21"/>
              </w:rPr>
              <w:t>1.6</w:t>
            </w:r>
          </w:p>
        </w:tc>
        <w:tc>
          <w:tcPr>
            <w:tcW w:w="1085" w:type="dxa"/>
          </w:tcPr>
          <w:p w14:paraId="4356B335" w14:textId="77777777" w:rsidR="00040285" w:rsidRPr="006713D3" w:rsidRDefault="00040285" w:rsidP="00746A9F">
            <w:pPr>
              <w:jc w:val="center"/>
              <w:rPr>
                <w:rFonts w:ascii="Arial" w:eastAsia="DengXian" w:hAnsi="Arial" w:cs="Arial"/>
                <w:szCs w:val="21"/>
              </w:rPr>
            </w:pPr>
            <w:r w:rsidRPr="006713D3">
              <w:rPr>
                <w:rFonts w:ascii="Arial" w:eastAsia="DengXian" w:hAnsi="Arial" w:cs="Arial"/>
                <w:szCs w:val="21"/>
              </w:rPr>
              <w:t xml:space="preserve">8.7 </w:t>
            </w:r>
          </w:p>
        </w:tc>
        <w:tc>
          <w:tcPr>
            <w:tcW w:w="1552" w:type="dxa"/>
          </w:tcPr>
          <w:p w14:paraId="7025D1CA" w14:textId="77777777" w:rsidR="00040285" w:rsidRPr="006713D3" w:rsidRDefault="00040285" w:rsidP="00746A9F">
            <w:pPr>
              <w:jc w:val="center"/>
              <w:rPr>
                <w:rFonts w:ascii="Arial" w:eastAsia="DengXian" w:hAnsi="Arial" w:cs="Arial"/>
                <w:szCs w:val="21"/>
              </w:rPr>
            </w:pPr>
            <w:r w:rsidRPr="006713D3">
              <w:rPr>
                <w:rFonts w:ascii="Arial" w:eastAsia="DengXian" w:hAnsi="Arial" w:cs="Arial"/>
                <w:szCs w:val="21"/>
              </w:rPr>
              <w:t>543.1</w:t>
            </w:r>
          </w:p>
        </w:tc>
        <w:tc>
          <w:tcPr>
            <w:tcW w:w="1180" w:type="dxa"/>
          </w:tcPr>
          <w:p w14:paraId="75EE34E8" w14:textId="77777777" w:rsidR="00040285" w:rsidRPr="00B12C60" w:rsidRDefault="00040285" w:rsidP="00746A9F">
            <w:pPr>
              <w:jc w:val="center"/>
              <w:rPr>
                <w:rFonts w:ascii="Arial" w:eastAsia="DengXian" w:hAnsi="Arial" w:cs="Arial"/>
                <w:szCs w:val="21"/>
              </w:rPr>
            </w:pPr>
            <w:r w:rsidRPr="006713D3">
              <w:rPr>
                <w:rFonts w:ascii="Arial" w:eastAsia="DengXian" w:hAnsi="Arial" w:cs="Arial"/>
                <w:szCs w:val="21"/>
              </w:rPr>
              <w:t>47.0</w:t>
            </w:r>
          </w:p>
        </w:tc>
      </w:tr>
      <w:tr w:rsidR="00040285" w:rsidRPr="00B12C60" w14:paraId="37B6B24D" w14:textId="77777777" w:rsidTr="00746A9F">
        <w:tc>
          <w:tcPr>
            <w:tcW w:w="1606" w:type="dxa"/>
            <w:vAlign w:val="center"/>
          </w:tcPr>
          <w:p w14:paraId="4FA99513" w14:textId="77777777" w:rsidR="00040285" w:rsidRPr="000C4E9E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0C4E9E">
              <w:rPr>
                <w:rFonts w:ascii="Arial" w:hAnsi="Arial" w:cs="Arial" w:hint="eastAsia"/>
                <w:szCs w:val="21"/>
              </w:rPr>
              <w:t>U</w:t>
            </w:r>
            <w:r w:rsidRPr="000C4E9E">
              <w:rPr>
                <w:rFonts w:ascii="Arial" w:hAnsi="Arial" w:cs="Arial"/>
                <w:szCs w:val="21"/>
              </w:rPr>
              <w:t>SA</w:t>
            </w:r>
          </w:p>
        </w:tc>
        <w:tc>
          <w:tcPr>
            <w:tcW w:w="742" w:type="dxa"/>
          </w:tcPr>
          <w:p w14:paraId="37C8D278" w14:textId="77777777" w:rsidR="00040285" w:rsidRPr="000C4E9E" w:rsidRDefault="00040285" w:rsidP="00746A9F">
            <w:pPr>
              <w:jc w:val="center"/>
              <w:rPr>
                <w:rFonts w:ascii="Arial" w:eastAsia="DengXian" w:hAnsi="Arial" w:cs="Arial"/>
                <w:szCs w:val="21"/>
              </w:rPr>
            </w:pPr>
            <w:r w:rsidRPr="000C4E9E">
              <w:rPr>
                <w:rFonts w:ascii="Arial" w:eastAsia="DengXian" w:hAnsi="Arial" w:cs="Arial"/>
                <w:szCs w:val="21"/>
              </w:rPr>
              <w:t>11.6</w:t>
            </w:r>
          </w:p>
        </w:tc>
        <w:tc>
          <w:tcPr>
            <w:tcW w:w="1430" w:type="dxa"/>
          </w:tcPr>
          <w:p w14:paraId="2E3F13E5" w14:textId="77777777" w:rsidR="00040285" w:rsidRPr="000C4E9E" w:rsidRDefault="00040285" w:rsidP="00746A9F">
            <w:pPr>
              <w:jc w:val="center"/>
              <w:rPr>
                <w:rFonts w:ascii="Arial" w:eastAsia="DengXian" w:hAnsi="Arial" w:cs="Arial"/>
                <w:szCs w:val="21"/>
              </w:rPr>
            </w:pPr>
            <w:r w:rsidRPr="000C4E9E">
              <w:rPr>
                <w:rFonts w:ascii="Arial" w:eastAsia="DengXian" w:hAnsi="Arial" w:cs="Arial"/>
                <w:szCs w:val="21"/>
              </w:rPr>
              <w:t>5.7</w:t>
            </w:r>
          </w:p>
        </w:tc>
        <w:tc>
          <w:tcPr>
            <w:tcW w:w="1157" w:type="dxa"/>
          </w:tcPr>
          <w:p w14:paraId="44EB0AEA" w14:textId="77777777" w:rsidR="00040285" w:rsidRPr="000C4E9E" w:rsidRDefault="00040285" w:rsidP="00746A9F">
            <w:pPr>
              <w:jc w:val="center"/>
              <w:rPr>
                <w:rFonts w:ascii="Arial" w:eastAsia="DengXian" w:hAnsi="Arial" w:cs="Arial"/>
                <w:szCs w:val="21"/>
              </w:rPr>
            </w:pPr>
            <w:r w:rsidRPr="000C4E9E">
              <w:rPr>
                <w:rFonts w:ascii="Arial" w:eastAsia="DengXian" w:hAnsi="Arial" w:cs="Arial"/>
                <w:szCs w:val="21"/>
              </w:rPr>
              <w:t>17.4</w:t>
            </w:r>
          </w:p>
        </w:tc>
        <w:tc>
          <w:tcPr>
            <w:tcW w:w="994" w:type="dxa"/>
          </w:tcPr>
          <w:p w14:paraId="080E7ADE" w14:textId="77777777" w:rsidR="00040285" w:rsidRPr="000C4E9E" w:rsidRDefault="00040285" w:rsidP="00746A9F">
            <w:pPr>
              <w:jc w:val="center"/>
              <w:rPr>
                <w:rFonts w:ascii="Arial" w:eastAsia="DengXian" w:hAnsi="Arial" w:cs="Arial"/>
                <w:szCs w:val="21"/>
              </w:rPr>
            </w:pPr>
            <w:r w:rsidRPr="000C4E9E">
              <w:rPr>
                <w:rFonts w:ascii="Arial" w:eastAsia="DengXian" w:hAnsi="Arial" w:cs="Arial"/>
                <w:szCs w:val="21"/>
              </w:rPr>
              <w:t>1.5</w:t>
            </w:r>
          </w:p>
        </w:tc>
        <w:tc>
          <w:tcPr>
            <w:tcW w:w="1085" w:type="dxa"/>
          </w:tcPr>
          <w:p w14:paraId="2E8C518B" w14:textId="77777777" w:rsidR="00040285" w:rsidRPr="006713D3" w:rsidRDefault="00040285" w:rsidP="00746A9F">
            <w:pPr>
              <w:jc w:val="center"/>
              <w:rPr>
                <w:rFonts w:ascii="Arial" w:eastAsia="DengXian" w:hAnsi="Arial" w:cs="Arial"/>
                <w:szCs w:val="21"/>
              </w:rPr>
            </w:pPr>
            <w:r w:rsidRPr="000C4E9E">
              <w:rPr>
                <w:rFonts w:ascii="Arial" w:eastAsia="DengXian" w:hAnsi="Arial" w:cs="Arial"/>
                <w:szCs w:val="21"/>
              </w:rPr>
              <w:t>14.4</w:t>
            </w:r>
            <w:r w:rsidRPr="006713D3">
              <w:rPr>
                <w:rFonts w:ascii="Arial" w:eastAsia="DengXian" w:hAnsi="Arial" w:cs="Arial"/>
                <w:szCs w:val="21"/>
              </w:rPr>
              <w:t xml:space="preserve"> </w:t>
            </w:r>
          </w:p>
        </w:tc>
        <w:tc>
          <w:tcPr>
            <w:tcW w:w="1552" w:type="dxa"/>
          </w:tcPr>
          <w:p w14:paraId="5821127E" w14:textId="77777777" w:rsidR="00040285" w:rsidRPr="006713D3" w:rsidRDefault="00040285" w:rsidP="00746A9F">
            <w:pPr>
              <w:jc w:val="center"/>
              <w:rPr>
                <w:rFonts w:ascii="Arial" w:eastAsia="DengXian" w:hAnsi="Arial" w:cs="Arial"/>
                <w:szCs w:val="21"/>
              </w:rPr>
            </w:pPr>
            <w:r w:rsidRPr="000C4E9E">
              <w:rPr>
                <w:rFonts w:ascii="Arial" w:eastAsia="DengXian" w:hAnsi="Arial" w:cs="Arial"/>
                <w:szCs w:val="21"/>
              </w:rPr>
              <w:t>421.5</w:t>
            </w:r>
          </w:p>
        </w:tc>
        <w:tc>
          <w:tcPr>
            <w:tcW w:w="1180" w:type="dxa"/>
          </w:tcPr>
          <w:p w14:paraId="07CF532E" w14:textId="77777777" w:rsidR="00040285" w:rsidRPr="00B12C60" w:rsidRDefault="00040285" w:rsidP="00746A9F">
            <w:pPr>
              <w:jc w:val="center"/>
              <w:rPr>
                <w:rFonts w:ascii="Arial" w:eastAsia="DengXian" w:hAnsi="Arial" w:cs="Arial"/>
                <w:szCs w:val="21"/>
              </w:rPr>
            </w:pPr>
            <w:r w:rsidRPr="000C4E9E">
              <w:rPr>
                <w:rFonts w:ascii="Arial" w:eastAsia="DengXian" w:hAnsi="Arial" w:cs="Arial"/>
                <w:szCs w:val="21"/>
              </w:rPr>
              <w:t>60.6</w:t>
            </w:r>
          </w:p>
        </w:tc>
      </w:tr>
      <w:tr w:rsidR="00040285" w:rsidRPr="00B12C60" w14:paraId="5AC19025" w14:textId="77777777" w:rsidTr="00746A9F">
        <w:tc>
          <w:tcPr>
            <w:tcW w:w="1606" w:type="dxa"/>
            <w:vAlign w:val="center"/>
          </w:tcPr>
          <w:p w14:paraId="76E2FC5A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szCs w:val="21"/>
              </w:rPr>
              <w:t>Global</w:t>
            </w:r>
          </w:p>
        </w:tc>
        <w:tc>
          <w:tcPr>
            <w:tcW w:w="742" w:type="dxa"/>
            <w:vAlign w:val="bottom"/>
          </w:tcPr>
          <w:p w14:paraId="7CF7F45D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szCs w:val="21"/>
              </w:rPr>
              <w:t>108.7</w:t>
            </w:r>
          </w:p>
        </w:tc>
        <w:tc>
          <w:tcPr>
            <w:tcW w:w="1430" w:type="dxa"/>
            <w:vAlign w:val="bottom"/>
          </w:tcPr>
          <w:p w14:paraId="4F6694BC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szCs w:val="21"/>
              </w:rPr>
              <w:t>66.4</w:t>
            </w:r>
          </w:p>
        </w:tc>
        <w:tc>
          <w:tcPr>
            <w:tcW w:w="1157" w:type="dxa"/>
            <w:vAlign w:val="bottom"/>
          </w:tcPr>
          <w:p w14:paraId="2D64E15D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szCs w:val="21"/>
              </w:rPr>
              <w:t>175.1</w:t>
            </w:r>
          </w:p>
        </w:tc>
        <w:tc>
          <w:tcPr>
            <w:tcW w:w="994" w:type="dxa"/>
            <w:vAlign w:val="bottom"/>
          </w:tcPr>
          <w:p w14:paraId="12268A4C" w14:textId="77777777" w:rsidR="00040285" w:rsidRPr="00B12C60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B12C60">
              <w:rPr>
                <w:rFonts w:ascii="Arial" w:eastAsia="DengXian" w:hAnsi="Arial" w:cs="Arial"/>
                <w:szCs w:val="21"/>
              </w:rPr>
              <w:t>1.6</w:t>
            </w:r>
          </w:p>
        </w:tc>
        <w:tc>
          <w:tcPr>
            <w:tcW w:w="1085" w:type="dxa"/>
          </w:tcPr>
          <w:p w14:paraId="6B945375" w14:textId="77777777" w:rsidR="00040285" w:rsidRPr="006713D3" w:rsidRDefault="00040285" w:rsidP="00746A9F">
            <w:pPr>
              <w:jc w:val="center"/>
              <w:rPr>
                <w:rFonts w:ascii="Arial" w:eastAsia="DengXian" w:hAnsi="Arial" w:cs="Arial"/>
                <w:szCs w:val="21"/>
              </w:rPr>
            </w:pPr>
            <w:r w:rsidRPr="006713D3">
              <w:rPr>
                <w:rFonts w:ascii="Arial" w:eastAsia="DengXian" w:hAnsi="Arial" w:cs="Arial"/>
                <w:szCs w:val="21"/>
              </w:rPr>
              <w:t xml:space="preserve">11.9 </w:t>
            </w:r>
          </w:p>
        </w:tc>
        <w:tc>
          <w:tcPr>
            <w:tcW w:w="1552" w:type="dxa"/>
          </w:tcPr>
          <w:p w14:paraId="3452A524" w14:textId="77777777" w:rsidR="00040285" w:rsidRPr="006713D3" w:rsidRDefault="00040285" w:rsidP="00746A9F">
            <w:pPr>
              <w:jc w:val="center"/>
              <w:rPr>
                <w:rFonts w:ascii="Arial" w:eastAsia="DengXian" w:hAnsi="Arial" w:cs="Arial"/>
                <w:szCs w:val="21"/>
              </w:rPr>
            </w:pPr>
            <w:r w:rsidRPr="006713D3">
              <w:rPr>
                <w:rFonts w:ascii="Arial" w:eastAsia="DengXian" w:hAnsi="Arial" w:cs="Arial"/>
                <w:szCs w:val="21"/>
              </w:rPr>
              <w:t>2979.0</w:t>
            </w:r>
          </w:p>
        </w:tc>
        <w:tc>
          <w:tcPr>
            <w:tcW w:w="1180" w:type="dxa"/>
          </w:tcPr>
          <w:p w14:paraId="619636CF" w14:textId="77777777" w:rsidR="00040285" w:rsidRPr="00B12C60" w:rsidRDefault="00040285" w:rsidP="00746A9F">
            <w:pPr>
              <w:jc w:val="center"/>
              <w:rPr>
                <w:rFonts w:ascii="Arial" w:eastAsia="DengXian" w:hAnsi="Arial" w:cs="Arial"/>
                <w:szCs w:val="21"/>
              </w:rPr>
            </w:pPr>
            <w:r w:rsidRPr="006713D3">
              <w:rPr>
                <w:rFonts w:ascii="Arial" w:eastAsia="DengXian" w:hAnsi="Arial" w:cs="Arial"/>
                <w:szCs w:val="21"/>
              </w:rPr>
              <w:t>354.5</w:t>
            </w:r>
          </w:p>
        </w:tc>
      </w:tr>
    </w:tbl>
    <w:p w14:paraId="4EC3B953" w14:textId="77777777" w:rsidR="00040285" w:rsidRPr="009C2133" w:rsidRDefault="00040285" w:rsidP="00040285">
      <w:pPr>
        <w:spacing w:line="480" w:lineRule="auto"/>
        <w:rPr>
          <w:rFonts w:ascii="Arial" w:hAnsi="Arial" w:cs="Arial"/>
          <w:szCs w:val="21"/>
        </w:rPr>
      </w:pPr>
      <w:r w:rsidRPr="009C2133">
        <w:rPr>
          <w:rFonts w:ascii="Arial" w:hAnsi="Arial" w:cs="Arial"/>
          <w:szCs w:val="21"/>
        </w:rPr>
        <w:t>Note</w:t>
      </w:r>
      <w:r w:rsidRPr="009C2133">
        <w:rPr>
          <w:rFonts w:ascii="Arial" w:hAnsi="Arial" w:cs="Arial" w:hint="eastAsia"/>
          <w:szCs w:val="21"/>
        </w:rPr>
        <w:t>:</w:t>
      </w:r>
      <w:r w:rsidRPr="009C2133"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/>
          <w:szCs w:val="21"/>
        </w:rPr>
        <w:t xml:space="preserve">Other regions such as </w:t>
      </w:r>
      <w:r w:rsidRPr="009C2133">
        <w:rPr>
          <w:rFonts w:ascii="Arial" w:hAnsi="Arial" w:cs="Arial"/>
          <w:szCs w:val="21"/>
        </w:rPr>
        <w:t>South America and Australia were excluded from the region-specific analysis as the</w:t>
      </w:r>
      <w:r>
        <w:rPr>
          <w:rFonts w:ascii="Arial" w:hAnsi="Arial" w:cs="Arial"/>
          <w:szCs w:val="21"/>
        </w:rPr>
        <w:t>re is</w:t>
      </w:r>
      <w:r w:rsidRPr="009C2133">
        <w:rPr>
          <w:rFonts w:ascii="Arial" w:hAnsi="Arial" w:cs="Arial"/>
          <w:szCs w:val="21"/>
        </w:rPr>
        <w:t xml:space="preserve"> limited data with great uncertainties.</w:t>
      </w:r>
    </w:p>
    <w:p w14:paraId="45A995D8" w14:textId="77777777" w:rsidR="00040285" w:rsidRPr="000C4E9E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5E66081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</w:t>
      </w:r>
      <w:r w:rsidRPr="004769DA">
        <w:rPr>
          <w:rFonts w:ascii="Arial" w:hAnsi="Arial" w:cs="Arial"/>
          <w:b/>
          <w:bCs/>
          <w:sz w:val="24"/>
          <w:szCs w:val="24"/>
        </w:rPr>
        <w:t>upplementary</w:t>
      </w:r>
      <w:r>
        <w:rPr>
          <w:rFonts w:ascii="Arial" w:hAnsi="Arial" w:cs="Arial"/>
          <w:b/>
          <w:bCs/>
          <w:sz w:val="24"/>
          <w:szCs w:val="24"/>
        </w:rPr>
        <w:t xml:space="preserve"> references</w:t>
      </w:r>
    </w:p>
    <w:p w14:paraId="4210F0F5" w14:textId="77777777" w:rsidR="00040285" w:rsidRDefault="00040285" w:rsidP="00040285">
      <w:pPr>
        <w:numPr>
          <w:ilvl w:val="0"/>
          <w:numId w:val="18"/>
        </w:numPr>
        <w:spacing w:line="480" w:lineRule="auto"/>
        <w:rPr>
          <w:rFonts w:ascii="Arial" w:hAnsi="Arial" w:cs="Arial"/>
          <w:sz w:val="24"/>
          <w:szCs w:val="24"/>
        </w:rPr>
      </w:pPr>
      <w:bookmarkStart w:id="0" w:name="_Hlk74814143"/>
      <w:r w:rsidRPr="009C0027">
        <w:rPr>
          <w:rFonts w:ascii="Arial" w:hAnsi="Arial" w:cs="Arial"/>
          <w:sz w:val="24"/>
          <w:szCs w:val="24"/>
        </w:rPr>
        <w:t>Maillard E</w:t>
      </w:r>
      <w:r>
        <w:rPr>
          <w:rFonts w:ascii="Arial" w:hAnsi="Arial" w:cs="Arial"/>
          <w:sz w:val="24"/>
          <w:szCs w:val="24"/>
        </w:rPr>
        <w:t>.</w:t>
      </w:r>
      <w:r w:rsidRPr="009C0027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&amp; </w:t>
      </w:r>
      <w:r w:rsidRPr="009C0027">
        <w:rPr>
          <w:rFonts w:ascii="Arial" w:hAnsi="Arial" w:cs="Arial"/>
          <w:sz w:val="24"/>
          <w:szCs w:val="24"/>
        </w:rPr>
        <w:t>Angers</w:t>
      </w:r>
      <w:r>
        <w:rPr>
          <w:rFonts w:ascii="Arial" w:hAnsi="Arial" w:cs="Arial"/>
          <w:sz w:val="24"/>
          <w:szCs w:val="24"/>
        </w:rPr>
        <w:t>,</w:t>
      </w:r>
      <w:r w:rsidRPr="009C0027">
        <w:rPr>
          <w:rFonts w:ascii="Arial" w:hAnsi="Arial" w:cs="Arial"/>
          <w:sz w:val="24"/>
          <w:szCs w:val="24"/>
        </w:rPr>
        <w:t xml:space="preserve"> D</w:t>
      </w:r>
      <w:r>
        <w:rPr>
          <w:rFonts w:ascii="Arial" w:hAnsi="Arial" w:cs="Arial"/>
          <w:sz w:val="24"/>
          <w:szCs w:val="24"/>
        </w:rPr>
        <w:t>.</w:t>
      </w:r>
      <w:r w:rsidRPr="009C0027">
        <w:rPr>
          <w:rFonts w:ascii="Arial" w:hAnsi="Arial" w:cs="Arial"/>
          <w:sz w:val="24"/>
          <w:szCs w:val="24"/>
        </w:rPr>
        <w:t xml:space="preserve"> A. Animal manure application and soil organic carbon stocks: a meta-analysis. </w:t>
      </w:r>
      <w:r w:rsidRPr="00C33F0B">
        <w:rPr>
          <w:rFonts w:ascii="Arial" w:hAnsi="Arial" w:cs="Arial"/>
          <w:i/>
          <w:iCs/>
          <w:sz w:val="24"/>
          <w:szCs w:val="24"/>
        </w:rPr>
        <w:t>Glob. Chang Biol</w:t>
      </w:r>
      <w:r>
        <w:rPr>
          <w:rFonts w:ascii="Arial" w:hAnsi="Arial" w:cs="Arial"/>
          <w:sz w:val="24"/>
          <w:szCs w:val="24"/>
        </w:rPr>
        <w:t>.</w:t>
      </w:r>
      <w:r w:rsidRPr="009C0027">
        <w:rPr>
          <w:rFonts w:ascii="Arial" w:hAnsi="Arial" w:cs="Arial"/>
          <w:sz w:val="24"/>
          <w:szCs w:val="24"/>
        </w:rPr>
        <w:t xml:space="preserve"> </w:t>
      </w:r>
      <w:r w:rsidRPr="00C33F0B">
        <w:rPr>
          <w:rFonts w:ascii="Arial" w:hAnsi="Arial" w:cs="Arial"/>
          <w:b/>
          <w:bCs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>, 666-679 (2014).</w:t>
      </w:r>
    </w:p>
    <w:p w14:paraId="1EF8B468" w14:textId="77777777" w:rsidR="00040285" w:rsidRDefault="00040285" w:rsidP="00040285">
      <w:pPr>
        <w:numPr>
          <w:ilvl w:val="0"/>
          <w:numId w:val="18"/>
        </w:numPr>
        <w:spacing w:line="480" w:lineRule="auto"/>
        <w:rPr>
          <w:rFonts w:ascii="Arial" w:hAnsi="Arial" w:cs="Arial"/>
          <w:sz w:val="24"/>
          <w:szCs w:val="24"/>
        </w:rPr>
      </w:pPr>
      <w:r w:rsidRPr="009C0027">
        <w:rPr>
          <w:rFonts w:ascii="Arial" w:hAnsi="Arial" w:cs="Arial"/>
          <w:sz w:val="24"/>
          <w:szCs w:val="24"/>
        </w:rPr>
        <w:t>Song</w:t>
      </w:r>
      <w:r>
        <w:rPr>
          <w:rFonts w:ascii="Arial" w:hAnsi="Arial" w:cs="Arial"/>
          <w:sz w:val="24"/>
          <w:szCs w:val="24"/>
        </w:rPr>
        <w:t>,</w:t>
      </w:r>
      <w:r w:rsidRPr="009C0027">
        <w:rPr>
          <w:rFonts w:ascii="Arial" w:hAnsi="Arial" w:cs="Arial"/>
          <w:sz w:val="24"/>
          <w:szCs w:val="24"/>
        </w:rPr>
        <w:t xml:space="preserve"> G</w:t>
      </w:r>
      <w:r>
        <w:rPr>
          <w:rFonts w:ascii="Arial" w:hAnsi="Arial" w:cs="Arial"/>
          <w:sz w:val="24"/>
          <w:szCs w:val="24"/>
        </w:rPr>
        <w:t>. H.</w:t>
      </w:r>
      <w:r w:rsidRPr="009C0027">
        <w:rPr>
          <w:rFonts w:ascii="Arial" w:hAnsi="Arial" w:cs="Arial"/>
          <w:sz w:val="24"/>
          <w:szCs w:val="24"/>
        </w:rPr>
        <w:t>, Li</w:t>
      </w:r>
      <w:r>
        <w:rPr>
          <w:rFonts w:ascii="Arial" w:hAnsi="Arial" w:cs="Arial"/>
          <w:sz w:val="24"/>
          <w:szCs w:val="24"/>
        </w:rPr>
        <w:t>,</w:t>
      </w:r>
      <w:r w:rsidRPr="009C0027">
        <w:rPr>
          <w:rFonts w:ascii="Arial" w:hAnsi="Arial" w:cs="Arial"/>
          <w:sz w:val="24"/>
          <w:szCs w:val="24"/>
        </w:rPr>
        <w:t xml:space="preserve"> L</w:t>
      </w:r>
      <w:r>
        <w:rPr>
          <w:rFonts w:ascii="Arial" w:hAnsi="Arial" w:cs="Arial"/>
          <w:sz w:val="24"/>
          <w:szCs w:val="24"/>
        </w:rPr>
        <w:t>. Q.</w:t>
      </w:r>
      <w:r w:rsidRPr="009C0027">
        <w:rPr>
          <w:rFonts w:ascii="Arial" w:hAnsi="Arial" w:cs="Arial"/>
          <w:sz w:val="24"/>
          <w:szCs w:val="24"/>
        </w:rPr>
        <w:t>, Pan</w:t>
      </w:r>
      <w:r>
        <w:rPr>
          <w:rFonts w:ascii="Arial" w:hAnsi="Arial" w:cs="Arial"/>
          <w:sz w:val="24"/>
          <w:szCs w:val="24"/>
        </w:rPr>
        <w:t>,</w:t>
      </w:r>
      <w:r w:rsidRPr="009C0027">
        <w:rPr>
          <w:rFonts w:ascii="Arial" w:hAnsi="Arial" w:cs="Arial"/>
          <w:sz w:val="24"/>
          <w:szCs w:val="24"/>
        </w:rPr>
        <w:t xml:space="preserve"> G</w:t>
      </w:r>
      <w:r>
        <w:rPr>
          <w:rFonts w:ascii="Arial" w:hAnsi="Arial" w:cs="Arial"/>
          <w:sz w:val="24"/>
          <w:szCs w:val="24"/>
        </w:rPr>
        <w:t>. X.,</w:t>
      </w:r>
      <w:r w:rsidRPr="009C002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&amp; Zhang, Q</w:t>
      </w:r>
      <w:r w:rsidRPr="009C0027">
        <w:rPr>
          <w:rFonts w:ascii="Arial" w:hAnsi="Arial" w:cs="Arial"/>
          <w:sz w:val="24"/>
          <w:szCs w:val="24"/>
        </w:rPr>
        <w:t xml:space="preserve">. Topsoil organic carbon storage of China and its loss by cultivation. </w:t>
      </w:r>
      <w:r w:rsidRPr="00C33F0B">
        <w:rPr>
          <w:rFonts w:ascii="Arial" w:hAnsi="Arial" w:cs="Arial"/>
          <w:i/>
          <w:iCs/>
          <w:sz w:val="24"/>
          <w:szCs w:val="24"/>
        </w:rPr>
        <w:t>Biogeochemistry</w:t>
      </w:r>
      <w:r w:rsidRPr="009C0027">
        <w:rPr>
          <w:rFonts w:ascii="Arial" w:hAnsi="Arial" w:cs="Arial"/>
          <w:sz w:val="24"/>
          <w:szCs w:val="24"/>
        </w:rPr>
        <w:t xml:space="preserve"> </w:t>
      </w:r>
      <w:r w:rsidRPr="00C33F0B">
        <w:rPr>
          <w:rFonts w:ascii="Arial" w:hAnsi="Arial" w:cs="Arial"/>
          <w:b/>
          <w:bCs/>
          <w:sz w:val="24"/>
          <w:szCs w:val="24"/>
        </w:rPr>
        <w:t>74</w:t>
      </w:r>
      <w:r>
        <w:rPr>
          <w:rFonts w:ascii="Arial" w:hAnsi="Arial" w:cs="Arial"/>
          <w:sz w:val="24"/>
          <w:szCs w:val="24"/>
        </w:rPr>
        <w:t xml:space="preserve">, </w:t>
      </w:r>
      <w:r w:rsidRPr="009C0027">
        <w:rPr>
          <w:rFonts w:ascii="Arial" w:hAnsi="Arial" w:cs="Arial"/>
          <w:sz w:val="24"/>
          <w:szCs w:val="24"/>
        </w:rPr>
        <w:t>47-62</w:t>
      </w:r>
      <w:r>
        <w:rPr>
          <w:rFonts w:ascii="Arial" w:hAnsi="Arial" w:cs="Arial"/>
          <w:sz w:val="24"/>
          <w:szCs w:val="24"/>
        </w:rPr>
        <w:t xml:space="preserve"> (2005).</w:t>
      </w:r>
    </w:p>
    <w:p w14:paraId="462DC59C" w14:textId="77777777" w:rsidR="00040285" w:rsidRDefault="00040285" w:rsidP="00040285">
      <w:pPr>
        <w:numPr>
          <w:ilvl w:val="0"/>
          <w:numId w:val="18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X</w:t>
      </w:r>
      <w:r>
        <w:rPr>
          <w:rFonts w:ascii="Arial" w:hAnsi="Arial" w:cs="Arial"/>
          <w:sz w:val="24"/>
          <w:szCs w:val="24"/>
        </w:rPr>
        <w:t>ie, G. H., Wang, X. Y., Han, D. Q., &amp; Xue, S.</w:t>
      </w:r>
      <w:r w:rsidRPr="009C0027">
        <w:rPr>
          <w:rFonts w:ascii="Arial" w:hAnsi="Arial" w:cs="Arial"/>
          <w:sz w:val="24"/>
          <w:szCs w:val="24"/>
        </w:rPr>
        <w:t xml:space="preserve"> </w:t>
      </w:r>
      <w:r w:rsidRPr="00C33F0B">
        <w:rPr>
          <w:rFonts w:ascii="Arial" w:hAnsi="Arial" w:cs="Arial"/>
          <w:sz w:val="24"/>
          <w:szCs w:val="24"/>
        </w:rPr>
        <w:t xml:space="preserve">Harvest index and residue factor of </w:t>
      </w:r>
      <w:r>
        <w:rPr>
          <w:rFonts w:ascii="Arial" w:hAnsi="Arial" w:cs="Arial"/>
          <w:sz w:val="24"/>
          <w:szCs w:val="24"/>
        </w:rPr>
        <w:t>non-</w:t>
      </w:r>
      <w:r w:rsidRPr="00C33F0B">
        <w:rPr>
          <w:rFonts w:ascii="Arial" w:hAnsi="Arial" w:cs="Arial"/>
          <w:sz w:val="24"/>
          <w:szCs w:val="24"/>
        </w:rPr>
        <w:t>cereal crops in China</w:t>
      </w:r>
      <w:r w:rsidRPr="009C0027">
        <w:rPr>
          <w:rFonts w:ascii="Arial" w:hAnsi="Arial" w:cs="Arial"/>
          <w:sz w:val="24"/>
          <w:szCs w:val="24"/>
        </w:rPr>
        <w:t xml:space="preserve">. </w:t>
      </w:r>
      <w:r w:rsidRPr="00C33F0B">
        <w:rPr>
          <w:rFonts w:ascii="Arial" w:hAnsi="Arial" w:cs="Arial"/>
          <w:i/>
          <w:iCs/>
          <w:sz w:val="24"/>
          <w:szCs w:val="24"/>
        </w:rPr>
        <w:t>Journal of China Agricultural University</w:t>
      </w:r>
      <w:r>
        <w:rPr>
          <w:rFonts w:ascii="Arial" w:hAnsi="Arial" w:cs="Arial"/>
          <w:i/>
          <w:iCs/>
          <w:sz w:val="24"/>
          <w:szCs w:val="24"/>
        </w:rPr>
        <w:t xml:space="preserve"> (in Chinese)</w:t>
      </w:r>
      <w:r w:rsidRPr="009C0027">
        <w:rPr>
          <w:rFonts w:ascii="Arial" w:hAnsi="Arial" w:cs="Arial"/>
          <w:sz w:val="24"/>
          <w:szCs w:val="24"/>
        </w:rPr>
        <w:t xml:space="preserve"> </w:t>
      </w:r>
      <w:r w:rsidRPr="00C33F0B">
        <w:rPr>
          <w:rFonts w:ascii="Arial" w:hAnsi="Arial" w:cs="Arial"/>
          <w:b/>
          <w:bCs/>
          <w:sz w:val="24"/>
          <w:szCs w:val="24"/>
        </w:rPr>
        <w:t>16(1)</w:t>
      </w:r>
      <w:r>
        <w:rPr>
          <w:rFonts w:ascii="Arial" w:hAnsi="Arial" w:cs="Arial"/>
          <w:sz w:val="24"/>
          <w:szCs w:val="24"/>
        </w:rPr>
        <w:t>, 9-17 (</w:t>
      </w:r>
      <w:r w:rsidRPr="009C0027">
        <w:rPr>
          <w:rFonts w:ascii="Arial" w:hAnsi="Arial" w:cs="Arial"/>
          <w:sz w:val="24"/>
          <w:szCs w:val="24"/>
        </w:rPr>
        <w:t>2011</w:t>
      </w:r>
      <w:r>
        <w:rPr>
          <w:rFonts w:ascii="Arial" w:hAnsi="Arial" w:cs="Arial"/>
          <w:sz w:val="24"/>
          <w:szCs w:val="24"/>
        </w:rPr>
        <w:t>)</w:t>
      </w:r>
      <w:r w:rsidRPr="009C0027">
        <w:rPr>
          <w:rFonts w:ascii="Arial" w:hAnsi="Arial" w:cs="Arial"/>
          <w:sz w:val="24"/>
          <w:szCs w:val="24"/>
        </w:rPr>
        <w:t>.</w:t>
      </w:r>
    </w:p>
    <w:p w14:paraId="6502C49E" w14:textId="77777777" w:rsidR="00040285" w:rsidRDefault="00040285" w:rsidP="00040285">
      <w:pPr>
        <w:numPr>
          <w:ilvl w:val="0"/>
          <w:numId w:val="18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X</w:t>
      </w:r>
      <w:r>
        <w:rPr>
          <w:rFonts w:ascii="Arial" w:hAnsi="Arial" w:cs="Arial"/>
          <w:sz w:val="24"/>
          <w:szCs w:val="24"/>
        </w:rPr>
        <w:t>ie, G. H., Han, D. Q., Wang, X. Y., &amp; Lv, R. H.</w:t>
      </w:r>
      <w:r w:rsidRPr="00C33F0B">
        <w:rPr>
          <w:rFonts w:ascii="Arial" w:hAnsi="Arial" w:cs="Arial"/>
          <w:sz w:val="24"/>
          <w:szCs w:val="24"/>
        </w:rPr>
        <w:t xml:space="preserve"> Harvest index and residue factor of cereal crops in China</w:t>
      </w:r>
      <w:r w:rsidRPr="009C0027">
        <w:rPr>
          <w:rFonts w:ascii="Arial" w:hAnsi="Arial" w:cs="Arial"/>
          <w:sz w:val="24"/>
          <w:szCs w:val="24"/>
        </w:rPr>
        <w:t xml:space="preserve">. </w:t>
      </w:r>
      <w:r w:rsidRPr="00C33F0B">
        <w:rPr>
          <w:rFonts w:ascii="Arial" w:hAnsi="Arial" w:cs="Arial"/>
          <w:i/>
          <w:iCs/>
          <w:sz w:val="24"/>
          <w:szCs w:val="24"/>
        </w:rPr>
        <w:t>Journal of China Agricultural University</w:t>
      </w:r>
      <w:r>
        <w:rPr>
          <w:rFonts w:ascii="Arial" w:hAnsi="Arial" w:cs="Arial"/>
          <w:i/>
          <w:iCs/>
          <w:sz w:val="24"/>
          <w:szCs w:val="24"/>
        </w:rPr>
        <w:t xml:space="preserve"> (in Chinese)</w:t>
      </w:r>
      <w:r w:rsidRPr="00C33F0B">
        <w:rPr>
          <w:rFonts w:ascii="Arial" w:hAnsi="Arial" w:cs="Arial"/>
          <w:b/>
          <w:bCs/>
          <w:sz w:val="24"/>
          <w:szCs w:val="24"/>
        </w:rPr>
        <w:t xml:space="preserve"> 16(1)</w:t>
      </w:r>
      <w:r>
        <w:rPr>
          <w:rFonts w:ascii="Arial" w:hAnsi="Arial" w:cs="Arial"/>
          <w:sz w:val="24"/>
          <w:szCs w:val="24"/>
        </w:rPr>
        <w:t>, 1</w:t>
      </w:r>
      <w:r w:rsidRPr="009C0027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8 (2011).</w:t>
      </w:r>
    </w:p>
    <w:p w14:paraId="363DBE29" w14:textId="77777777" w:rsidR="00040285" w:rsidRDefault="00040285" w:rsidP="00040285">
      <w:pPr>
        <w:numPr>
          <w:ilvl w:val="0"/>
          <w:numId w:val="18"/>
        </w:numPr>
        <w:spacing w:line="480" w:lineRule="auto"/>
        <w:rPr>
          <w:rFonts w:ascii="Arial" w:hAnsi="Arial" w:cs="Arial"/>
          <w:sz w:val="24"/>
          <w:szCs w:val="24"/>
        </w:rPr>
      </w:pPr>
      <w:r w:rsidRPr="00C33F0B">
        <w:rPr>
          <w:rFonts w:ascii="Arial" w:hAnsi="Arial" w:cs="Arial"/>
          <w:sz w:val="24"/>
          <w:szCs w:val="24"/>
        </w:rPr>
        <w:t>Nutrient records of organic resources</w:t>
      </w:r>
      <w:r>
        <w:rPr>
          <w:rFonts w:ascii="Arial" w:hAnsi="Arial" w:cs="Arial"/>
          <w:sz w:val="24"/>
          <w:szCs w:val="24"/>
        </w:rPr>
        <w:t xml:space="preserve"> in China (1999).</w:t>
      </w:r>
    </w:p>
    <w:p w14:paraId="79B4FFC9" w14:textId="77777777" w:rsidR="00040285" w:rsidRPr="0088493D" w:rsidRDefault="00040285" w:rsidP="00040285">
      <w:pPr>
        <w:spacing w:line="480" w:lineRule="auto"/>
        <w:ind w:left="360"/>
        <w:rPr>
          <w:rFonts w:ascii="Arial" w:hAnsi="Arial" w:cs="Arial"/>
          <w:sz w:val="24"/>
          <w:szCs w:val="24"/>
        </w:rPr>
      </w:pPr>
      <w:hyperlink r:id="rId5" w:history="1">
        <w:r w:rsidRPr="00B6373D">
          <w:rPr>
            <w:rStyle w:val="fontstyle21"/>
            <w:rFonts w:ascii="Arial" w:hAnsi="Arial" w:cs="Arial"/>
          </w:rPr>
          <w:t>https://ishare.iask.sina.com.cn/f/17503715.html</w:t>
        </w:r>
      </w:hyperlink>
      <w:r>
        <w:rPr>
          <w:rFonts w:ascii="Arial" w:hAnsi="Arial" w:cs="Arial"/>
          <w:sz w:val="24"/>
          <w:szCs w:val="24"/>
        </w:rPr>
        <w:t>.</w:t>
      </w:r>
    </w:p>
    <w:p w14:paraId="2FC5BA81" w14:textId="77777777" w:rsidR="00040285" w:rsidRPr="006D6D87" w:rsidRDefault="00040285" w:rsidP="00040285">
      <w:pPr>
        <w:numPr>
          <w:ilvl w:val="0"/>
          <w:numId w:val="18"/>
        </w:numPr>
        <w:spacing w:line="480" w:lineRule="auto"/>
        <w:rPr>
          <w:rFonts w:ascii="Arial" w:hAnsi="Arial" w:cs="Arial"/>
          <w:sz w:val="24"/>
          <w:szCs w:val="24"/>
        </w:rPr>
      </w:pPr>
      <w:r w:rsidRPr="006D6D87">
        <w:rPr>
          <w:rFonts w:ascii="Arial" w:hAnsi="Arial" w:cs="Arial"/>
          <w:sz w:val="24"/>
          <w:szCs w:val="24"/>
        </w:rPr>
        <w:t>Food and Agriculture Organization of the United Nations. FAOSTAT Online</w:t>
      </w:r>
      <w:r w:rsidRPr="006D6D87">
        <w:rPr>
          <w:rFonts w:ascii="Arial" w:hAnsi="Arial" w:cs="Arial" w:hint="eastAsia"/>
          <w:sz w:val="24"/>
          <w:szCs w:val="24"/>
        </w:rPr>
        <w:t xml:space="preserve"> </w:t>
      </w:r>
      <w:r w:rsidRPr="006D6D87">
        <w:rPr>
          <w:rFonts w:ascii="Arial" w:hAnsi="Arial" w:cs="Arial"/>
          <w:sz w:val="24"/>
          <w:szCs w:val="24"/>
        </w:rPr>
        <w:t>Database (20</w:t>
      </w:r>
      <w:r w:rsidRPr="006D6D87">
        <w:rPr>
          <w:rFonts w:ascii="Arial" w:hAnsi="Arial" w:cs="Arial" w:hint="eastAsia"/>
          <w:sz w:val="24"/>
          <w:szCs w:val="24"/>
        </w:rPr>
        <w:t>1</w:t>
      </w:r>
      <w:r w:rsidRPr="006D6D87">
        <w:rPr>
          <w:rFonts w:ascii="Arial" w:hAnsi="Arial" w:cs="Arial"/>
          <w:sz w:val="24"/>
          <w:szCs w:val="24"/>
        </w:rPr>
        <w:t xml:space="preserve">8). </w:t>
      </w:r>
      <w:hyperlink r:id="rId6" w:history="1">
        <w:r w:rsidRPr="006D6D87">
          <w:rPr>
            <w:rStyle w:val="fontstyle21"/>
            <w:rFonts w:ascii="Arial" w:hAnsi="Arial" w:cs="Arial"/>
          </w:rPr>
          <w:t>http://faostat.fao.org/</w:t>
        </w:r>
      </w:hyperlink>
      <w:r w:rsidRPr="006D6D87">
        <w:rPr>
          <w:rFonts w:ascii="Arial" w:hAnsi="Arial" w:cs="Arial"/>
          <w:sz w:val="24"/>
          <w:szCs w:val="24"/>
        </w:rPr>
        <w:t>.</w:t>
      </w:r>
    </w:p>
    <w:p w14:paraId="4F90C3B3" w14:textId="77777777" w:rsidR="00040285" w:rsidRDefault="00040285" w:rsidP="00040285">
      <w:pPr>
        <w:numPr>
          <w:ilvl w:val="0"/>
          <w:numId w:val="18"/>
        </w:numPr>
        <w:spacing w:line="480" w:lineRule="auto"/>
        <w:rPr>
          <w:rFonts w:ascii="Arial" w:hAnsi="Arial" w:cs="Arial"/>
          <w:sz w:val="24"/>
          <w:szCs w:val="24"/>
        </w:rPr>
      </w:pPr>
      <w:r w:rsidRPr="00C33E9B">
        <w:rPr>
          <w:rFonts w:ascii="Arial" w:hAnsi="Arial" w:cs="Arial"/>
          <w:sz w:val="24"/>
          <w:szCs w:val="24"/>
        </w:rPr>
        <w:t>Wang</w:t>
      </w:r>
      <w:r>
        <w:rPr>
          <w:rFonts w:ascii="Arial" w:hAnsi="Arial" w:cs="Arial"/>
          <w:sz w:val="24"/>
          <w:szCs w:val="24"/>
        </w:rPr>
        <w:t>,</w:t>
      </w:r>
      <w:r w:rsidRPr="00C33E9B">
        <w:rPr>
          <w:rFonts w:ascii="Arial" w:hAnsi="Arial" w:cs="Arial"/>
          <w:sz w:val="24"/>
          <w:szCs w:val="24"/>
        </w:rPr>
        <w:t xml:space="preserve"> G</w:t>
      </w:r>
      <w:r>
        <w:rPr>
          <w:rFonts w:ascii="Arial" w:hAnsi="Arial" w:cs="Arial"/>
          <w:sz w:val="24"/>
          <w:szCs w:val="24"/>
        </w:rPr>
        <w:t>.</w:t>
      </w:r>
      <w:r w:rsidRPr="00C33E9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C.</w:t>
      </w:r>
      <w:r w:rsidRPr="00C33E9B">
        <w:rPr>
          <w:rFonts w:ascii="Arial" w:hAnsi="Arial" w:cs="Arial"/>
          <w:sz w:val="24"/>
          <w:szCs w:val="24"/>
        </w:rPr>
        <w:t>, Zhang</w:t>
      </w:r>
      <w:r>
        <w:rPr>
          <w:rFonts w:ascii="Arial" w:hAnsi="Arial" w:cs="Arial"/>
          <w:sz w:val="24"/>
          <w:szCs w:val="24"/>
        </w:rPr>
        <w:t>,</w:t>
      </w:r>
      <w:r w:rsidRPr="00C33E9B">
        <w:rPr>
          <w:rFonts w:ascii="Arial" w:hAnsi="Arial" w:cs="Arial"/>
          <w:sz w:val="24"/>
          <w:szCs w:val="24"/>
        </w:rPr>
        <w:t xml:space="preserve"> W</w:t>
      </w:r>
      <w:r>
        <w:rPr>
          <w:rFonts w:ascii="Arial" w:hAnsi="Arial" w:cs="Arial"/>
          <w:sz w:val="24"/>
          <w:szCs w:val="24"/>
        </w:rPr>
        <w:t>.</w:t>
      </w:r>
      <w:r w:rsidRPr="00C33E9B">
        <w:rPr>
          <w:rFonts w:ascii="Arial" w:hAnsi="Arial" w:cs="Arial"/>
          <w:sz w:val="24"/>
          <w:szCs w:val="24"/>
        </w:rPr>
        <w:t>, Sun</w:t>
      </w:r>
      <w:r>
        <w:rPr>
          <w:rFonts w:ascii="Arial" w:hAnsi="Arial" w:cs="Arial"/>
          <w:sz w:val="24"/>
          <w:szCs w:val="24"/>
        </w:rPr>
        <w:t>,</w:t>
      </w:r>
      <w:r w:rsidRPr="00C33E9B">
        <w:rPr>
          <w:rFonts w:ascii="Arial" w:hAnsi="Arial" w:cs="Arial"/>
          <w:sz w:val="24"/>
          <w:szCs w:val="24"/>
        </w:rPr>
        <w:t xml:space="preserve"> W</w:t>
      </w:r>
      <w:r>
        <w:rPr>
          <w:rFonts w:ascii="Arial" w:hAnsi="Arial" w:cs="Arial"/>
          <w:sz w:val="24"/>
          <w:szCs w:val="24"/>
        </w:rPr>
        <w:t>. J.</w:t>
      </w:r>
      <w:r w:rsidRPr="00C33E9B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Li, T. T., &amp; Han, P. F.</w:t>
      </w:r>
      <w:r w:rsidRPr="00C33E9B">
        <w:rPr>
          <w:rFonts w:ascii="Arial" w:hAnsi="Arial" w:cs="Arial"/>
          <w:sz w:val="24"/>
          <w:szCs w:val="24"/>
        </w:rPr>
        <w:t xml:space="preserve"> Modeling soil organic carbon dynamics and their driving factors in the main global cereal cropping systems. </w:t>
      </w:r>
      <w:r w:rsidRPr="00F00F10">
        <w:rPr>
          <w:rFonts w:ascii="Arial" w:hAnsi="Arial" w:cs="Arial"/>
          <w:i/>
          <w:iCs/>
          <w:sz w:val="24"/>
          <w:szCs w:val="24"/>
        </w:rPr>
        <w:t>Atmos. Chem. Phys.</w:t>
      </w:r>
      <w:r w:rsidRPr="00C33E9B">
        <w:rPr>
          <w:rFonts w:ascii="Arial" w:hAnsi="Arial" w:cs="Arial"/>
          <w:sz w:val="24"/>
          <w:szCs w:val="24"/>
        </w:rPr>
        <w:t xml:space="preserve"> </w:t>
      </w:r>
      <w:r w:rsidRPr="00F00F10">
        <w:rPr>
          <w:rFonts w:ascii="Arial" w:hAnsi="Arial" w:cs="Arial"/>
          <w:b/>
          <w:bCs/>
          <w:sz w:val="24"/>
          <w:szCs w:val="24"/>
        </w:rPr>
        <w:t>17</w:t>
      </w:r>
      <w:r>
        <w:rPr>
          <w:rFonts w:ascii="Arial" w:hAnsi="Arial" w:cs="Arial"/>
          <w:sz w:val="24"/>
          <w:szCs w:val="24"/>
        </w:rPr>
        <w:t xml:space="preserve">, </w:t>
      </w:r>
      <w:r w:rsidRPr="00F00F10">
        <w:rPr>
          <w:rFonts w:ascii="Arial" w:hAnsi="Arial" w:cs="Arial"/>
          <w:sz w:val="24"/>
          <w:szCs w:val="24"/>
        </w:rPr>
        <w:t>11849</w:t>
      </w:r>
      <w:r>
        <w:rPr>
          <w:rFonts w:ascii="Arial" w:hAnsi="Arial" w:cs="Arial"/>
          <w:sz w:val="24"/>
          <w:szCs w:val="24"/>
        </w:rPr>
        <w:t>-</w:t>
      </w:r>
      <w:r w:rsidRPr="00F00F10">
        <w:rPr>
          <w:rFonts w:ascii="Arial" w:hAnsi="Arial" w:cs="Arial"/>
          <w:sz w:val="24"/>
          <w:szCs w:val="24"/>
        </w:rPr>
        <w:t>11859</w:t>
      </w:r>
      <w:r>
        <w:rPr>
          <w:rFonts w:ascii="Arial" w:hAnsi="Arial" w:cs="Arial"/>
          <w:sz w:val="24"/>
          <w:szCs w:val="24"/>
        </w:rPr>
        <w:t xml:space="preserve"> (2017)</w:t>
      </w:r>
      <w:r w:rsidRPr="00C33E9B">
        <w:rPr>
          <w:rFonts w:ascii="Arial" w:hAnsi="Arial" w:cs="Arial"/>
          <w:sz w:val="24"/>
          <w:szCs w:val="24"/>
        </w:rPr>
        <w:t>.</w:t>
      </w:r>
    </w:p>
    <w:p w14:paraId="7FB085E3" w14:textId="77777777" w:rsidR="00040285" w:rsidRPr="008E2E28" w:rsidRDefault="00040285" w:rsidP="00040285">
      <w:pPr>
        <w:numPr>
          <w:ilvl w:val="0"/>
          <w:numId w:val="18"/>
        </w:numPr>
        <w:spacing w:line="480" w:lineRule="auto"/>
        <w:ind w:left="357" w:hanging="357"/>
        <w:rPr>
          <w:rFonts w:ascii="Arial" w:hAnsi="Arial" w:cs="Arial"/>
          <w:sz w:val="24"/>
          <w:szCs w:val="24"/>
        </w:rPr>
      </w:pPr>
      <w:r w:rsidRPr="008E2E28">
        <w:rPr>
          <w:rFonts w:ascii="Arial" w:hAnsi="Arial" w:cs="Arial"/>
          <w:sz w:val="24"/>
          <w:szCs w:val="24"/>
        </w:rPr>
        <w:lastRenderedPageBreak/>
        <w:t xml:space="preserve">Bernal, M. P., Alburquerque, J. A., &amp; Moral, R. Composting of animal manures and chemical criteria for compost maturity assessment. A review. </w:t>
      </w:r>
      <w:r w:rsidRPr="008E2E28">
        <w:rPr>
          <w:rFonts w:ascii="Arial" w:hAnsi="Arial" w:cs="Arial"/>
          <w:i/>
          <w:iCs/>
          <w:sz w:val="24"/>
          <w:szCs w:val="24"/>
        </w:rPr>
        <w:t>Bioresour. Technol.</w:t>
      </w:r>
      <w:r w:rsidRPr="008E2E28">
        <w:rPr>
          <w:rFonts w:ascii="Arial" w:hAnsi="Arial" w:cs="Arial"/>
          <w:sz w:val="24"/>
          <w:szCs w:val="24"/>
        </w:rPr>
        <w:t xml:space="preserve"> </w:t>
      </w:r>
      <w:r w:rsidRPr="008E2E28">
        <w:rPr>
          <w:rFonts w:ascii="Arial" w:hAnsi="Arial" w:cs="Arial"/>
          <w:b/>
          <w:bCs/>
          <w:sz w:val="24"/>
          <w:szCs w:val="24"/>
        </w:rPr>
        <w:t>100</w:t>
      </w:r>
      <w:r w:rsidRPr="008E2E28">
        <w:rPr>
          <w:rFonts w:ascii="Arial" w:hAnsi="Arial" w:cs="Arial"/>
          <w:sz w:val="24"/>
          <w:szCs w:val="24"/>
        </w:rPr>
        <w:t>, 5444-5453 (2009).</w:t>
      </w:r>
    </w:p>
    <w:p w14:paraId="320D49D4" w14:textId="77777777" w:rsidR="00040285" w:rsidRDefault="00040285" w:rsidP="00040285">
      <w:pPr>
        <w:numPr>
          <w:ilvl w:val="0"/>
          <w:numId w:val="18"/>
        </w:numPr>
        <w:spacing w:line="480" w:lineRule="auto"/>
        <w:rPr>
          <w:rFonts w:ascii="Arial" w:hAnsi="Arial" w:cs="Arial"/>
          <w:sz w:val="24"/>
          <w:szCs w:val="24"/>
        </w:rPr>
      </w:pPr>
      <w:r w:rsidRPr="00F00F10">
        <w:rPr>
          <w:rFonts w:ascii="Arial" w:hAnsi="Arial" w:cs="Arial"/>
          <w:sz w:val="24"/>
          <w:szCs w:val="24"/>
        </w:rPr>
        <w:t>Zhao</w:t>
      </w:r>
      <w:r>
        <w:rPr>
          <w:rFonts w:ascii="Arial" w:hAnsi="Arial" w:cs="Arial"/>
          <w:sz w:val="24"/>
          <w:szCs w:val="24"/>
        </w:rPr>
        <w:t xml:space="preserve">, </w:t>
      </w:r>
      <w:r w:rsidRPr="00F00F10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. X.</w:t>
      </w:r>
      <w:r w:rsidRPr="00F00F10">
        <w:rPr>
          <w:rFonts w:ascii="Arial" w:hAnsi="Arial" w:cs="Arial"/>
          <w:sz w:val="24"/>
          <w:szCs w:val="24"/>
        </w:rPr>
        <w:t>, Schmidt S</w:t>
      </w:r>
      <w:r>
        <w:rPr>
          <w:rFonts w:ascii="Arial" w:hAnsi="Arial" w:cs="Arial"/>
          <w:sz w:val="24"/>
          <w:szCs w:val="24"/>
        </w:rPr>
        <w:t>.</w:t>
      </w:r>
      <w:r w:rsidRPr="00F00F10">
        <w:rPr>
          <w:rFonts w:ascii="Arial" w:hAnsi="Arial" w:cs="Arial"/>
          <w:sz w:val="24"/>
          <w:szCs w:val="24"/>
        </w:rPr>
        <w:t>, Qin W</w:t>
      </w:r>
      <w:r>
        <w:rPr>
          <w:rFonts w:ascii="Arial" w:hAnsi="Arial" w:cs="Arial"/>
          <w:sz w:val="24"/>
          <w:szCs w:val="24"/>
        </w:rPr>
        <w:t>.</w:t>
      </w:r>
      <w:r w:rsidRPr="00F00F10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 w:hint="eastAsia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J., L, G. X., &amp; Zhang, W. F</w:t>
      </w:r>
      <w:r w:rsidRPr="00F00F10">
        <w:rPr>
          <w:rFonts w:ascii="Arial" w:hAnsi="Arial" w:cs="Arial"/>
          <w:sz w:val="24"/>
          <w:szCs w:val="24"/>
        </w:rPr>
        <w:t>. Towards the circular nitrogen economy - A global meta-analysis of composting technologies reveals much potential for mitigating nitrogen losses.</w:t>
      </w:r>
      <w:r>
        <w:rPr>
          <w:rFonts w:ascii="Arial" w:hAnsi="Arial" w:cs="Arial"/>
          <w:sz w:val="24"/>
          <w:szCs w:val="24"/>
        </w:rPr>
        <w:t xml:space="preserve"> </w:t>
      </w:r>
      <w:r w:rsidRPr="00F00F10">
        <w:rPr>
          <w:rFonts w:ascii="Arial" w:hAnsi="Arial" w:cs="Arial"/>
          <w:i/>
          <w:iCs/>
          <w:sz w:val="24"/>
          <w:szCs w:val="24"/>
        </w:rPr>
        <w:t>Sci. Total Environ.</w:t>
      </w:r>
      <w:r w:rsidRPr="00F00F10">
        <w:rPr>
          <w:rFonts w:ascii="Arial" w:hAnsi="Arial" w:cs="Arial"/>
          <w:sz w:val="24"/>
          <w:szCs w:val="24"/>
        </w:rPr>
        <w:t xml:space="preserve"> </w:t>
      </w:r>
      <w:r w:rsidRPr="00F00F10">
        <w:rPr>
          <w:rFonts w:ascii="Arial" w:hAnsi="Arial" w:cs="Arial"/>
          <w:b/>
          <w:bCs/>
          <w:sz w:val="24"/>
          <w:szCs w:val="24"/>
        </w:rPr>
        <w:t>704</w:t>
      </w:r>
      <w:r>
        <w:rPr>
          <w:rFonts w:ascii="Arial" w:hAnsi="Arial" w:cs="Arial"/>
          <w:sz w:val="24"/>
          <w:szCs w:val="24"/>
        </w:rPr>
        <w:t xml:space="preserve">, </w:t>
      </w:r>
      <w:r w:rsidRPr="00F00F10">
        <w:rPr>
          <w:rFonts w:ascii="Arial" w:hAnsi="Arial" w:cs="Arial"/>
          <w:sz w:val="24"/>
          <w:szCs w:val="24"/>
        </w:rPr>
        <w:t>135401.1-135401.10</w:t>
      </w:r>
      <w:r>
        <w:rPr>
          <w:rFonts w:ascii="Arial" w:hAnsi="Arial" w:cs="Arial"/>
          <w:sz w:val="24"/>
          <w:szCs w:val="24"/>
        </w:rPr>
        <w:t xml:space="preserve"> (2020)</w:t>
      </w:r>
      <w:r w:rsidRPr="00F00F10">
        <w:rPr>
          <w:rFonts w:ascii="Arial" w:hAnsi="Arial" w:cs="Arial"/>
          <w:sz w:val="24"/>
          <w:szCs w:val="24"/>
        </w:rPr>
        <w:t>.</w:t>
      </w:r>
    </w:p>
    <w:p w14:paraId="42D6274D" w14:textId="77777777" w:rsidR="00040285" w:rsidRDefault="00040285" w:rsidP="00040285">
      <w:pPr>
        <w:pStyle w:val="ListParagraph"/>
        <w:numPr>
          <w:ilvl w:val="0"/>
          <w:numId w:val="18"/>
        </w:numPr>
        <w:spacing w:line="480" w:lineRule="auto"/>
        <w:ind w:left="357" w:firstLineChars="0"/>
        <w:rPr>
          <w:rFonts w:ascii="Arial" w:hAnsi="Arial" w:cs="Arial"/>
          <w:sz w:val="24"/>
          <w:szCs w:val="24"/>
        </w:rPr>
      </w:pPr>
      <w:r w:rsidRPr="00E70817">
        <w:rPr>
          <w:rFonts w:ascii="Arial" w:hAnsi="Arial" w:cs="Arial"/>
          <w:sz w:val="24"/>
          <w:szCs w:val="24"/>
        </w:rPr>
        <w:t xml:space="preserve">Smith, J. U. </w:t>
      </w:r>
      <w:r w:rsidRPr="00E70817">
        <w:rPr>
          <w:rFonts w:ascii="Arial" w:hAnsi="Arial" w:cs="Arial"/>
          <w:i/>
          <w:iCs/>
          <w:sz w:val="24"/>
          <w:szCs w:val="24"/>
        </w:rPr>
        <w:t>et al</w:t>
      </w:r>
      <w:r w:rsidRPr="00E70817">
        <w:rPr>
          <w:rFonts w:ascii="Arial" w:hAnsi="Arial" w:cs="Arial"/>
          <w:sz w:val="24"/>
          <w:szCs w:val="24"/>
        </w:rPr>
        <w:t xml:space="preserve">. Sustainable use of organic resources for bioenergy, food and water provision in rural Sub-Saharan Africa. </w:t>
      </w:r>
      <w:r w:rsidRPr="00E70817">
        <w:rPr>
          <w:rFonts w:ascii="Arial" w:hAnsi="Arial" w:cs="Arial"/>
          <w:i/>
          <w:iCs/>
          <w:sz w:val="24"/>
          <w:szCs w:val="24"/>
        </w:rPr>
        <w:t>Renew. Sustain. Ener. Revie</w:t>
      </w:r>
      <w:r w:rsidRPr="00E70817">
        <w:rPr>
          <w:rFonts w:ascii="Arial" w:hAnsi="Arial" w:cs="Arial"/>
          <w:sz w:val="24"/>
          <w:szCs w:val="24"/>
        </w:rPr>
        <w:t xml:space="preserve">. </w:t>
      </w:r>
      <w:r w:rsidRPr="00E70817">
        <w:rPr>
          <w:rFonts w:ascii="Arial" w:hAnsi="Arial" w:cs="Arial"/>
          <w:b/>
          <w:bCs/>
          <w:sz w:val="24"/>
          <w:szCs w:val="24"/>
        </w:rPr>
        <w:t>50</w:t>
      </w:r>
      <w:r w:rsidRPr="00E70817">
        <w:rPr>
          <w:rFonts w:ascii="Arial" w:hAnsi="Arial" w:cs="Arial"/>
          <w:sz w:val="24"/>
          <w:szCs w:val="24"/>
        </w:rPr>
        <w:t>, 903-917 (2015).</w:t>
      </w:r>
    </w:p>
    <w:p w14:paraId="2CAE9448" w14:textId="77777777" w:rsidR="00040285" w:rsidRDefault="00040285" w:rsidP="00040285">
      <w:pPr>
        <w:pStyle w:val="ListParagraph"/>
        <w:numPr>
          <w:ilvl w:val="0"/>
          <w:numId w:val="18"/>
        </w:numPr>
        <w:spacing w:line="480" w:lineRule="auto"/>
        <w:ind w:left="357" w:firstLineChars="0"/>
        <w:rPr>
          <w:rFonts w:ascii="Arial" w:hAnsi="Arial" w:cs="Arial"/>
          <w:sz w:val="24"/>
          <w:szCs w:val="24"/>
        </w:rPr>
      </w:pPr>
      <w:r w:rsidRPr="00C2146C">
        <w:rPr>
          <w:rFonts w:ascii="Arial" w:hAnsi="Arial" w:cs="Arial"/>
          <w:sz w:val="24"/>
          <w:szCs w:val="24"/>
        </w:rPr>
        <w:t xml:space="preserve">Bougnom, B. P., Boyomo, O., Nwaga, D., Ngang, J. J. E., &amp; Etoa, F. X. Compost: A Tool to Sustainable Urban and Peri-Urban Agriculture in Sub-Saharan Africa. </w:t>
      </w:r>
      <w:r w:rsidRPr="00C2146C">
        <w:rPr>
          <w:rFonts w:ascii="Arial" w:hAnsi="Arial" w:cs="Arial"/>
          <w:i/>
          <w:iCs/>
          <w:sz w:val="24"/>
          <w:szCs w:val="24"/>
        </w:rPr>
        <w:t>Composting for Sustainable Agriculture (pp.269-283)</w:t>
      </w:r>
      <w:r>
        <w:rPr>
          <w:rFonts w:ascii="Arial" w:hAnsi="Arial" w:cs="Arial"/>
          <w:sz w:val="24"/>
          <w:szCs w:val="24"/>
        </w:rPr>
        <w:t xml:space="preserve">. (2014). </w:t>
      </w:r>
      <w:r w:rsidRPr="00BC3EB3">
        <w:rPr>
          <w:rFonts w:ascii="Arial" w:hAnsi="Arial" w:cs="Arial"/>
          <w:sz w:val="24"/>
          <w:szCs w:val="24"/>
        </w:rPr>
        <w:t>DOI: 10.1007/978-3-319-08004-8_13.</w:t>
      </w:r>
    </w:p>
    <w:p w14:paraId="407B69CB" w14:textId="77777777" w:rsidR="00040285" w:rsidRDefault="00040285" w:rsidP="00040285">
      <w:pPr>
        <w:pStyle w:val="ListParagraph"/>
        <w:numPr>
          <w:ilvl w:val="0"/>
          <w:numId w:val="18"/>
        </w:numPr>
        <w:spacing w:line="480" w:lineRule="auto"/>
        <w:ind w:left="357" w:firstLineChars="0"/>
        <w:rPr>
          <w:rFonts w:ascii="Arial" w:hAnsi="Arial" w:cs="Arial"/>
          <w:sz w:val="24"/>
          <w:szCs w:val="24"/>
        </w:rPr>
      </w:pPr>
      <w:r w:rsidRPr="00684A64">
        <w:rPr>
          <w:rFonts w:ascii="Arial" w:hAnsi="Arial" w:cs="Arial"/>
          <w:sz w:val="24"/>
          <w:szCs w:val="24"/>
        </w:rPr>
        <w:t xml:space="preserve">Viaene, J. </w:t>
      </w:r>
      <w:r w:rsidRPr="00684A64">
        <w:rPr>
          <w:rFonts w:ascii="Arial" w:hAnsi="Arial" w:cs="Arial"/>
          <w:i/>
          <w:iCs/>
          <w:sz w:val="24"/>
          <w:szCs w:val="24"/>
        </w:rPr>
        <w:t>et al</w:t>
      </w:r>
      <w:r w:rsidRPr="00684A64">
        <w:rPr>
          <w:rFonts w:ascii="Arial" w:hAnsi="Arial" w:cs="Arial"/>
          <w:sz w:val="24"/>
          <w:szCs w:val="24"/>
        </w:rPr>
        <w:t>. Opportunities and barriers to on-farm composting and compost application: A case study from northwestern Europe.</w:t>
      </w:r>
      <w:r w:rsidRPr="00684A64">
        <w:rPr>
          <w:rFonts w:ascii="Arial" w:hAnsi="Arial" w:cs="Arial"/>
          <w:i/>
          <w:iCs/>
          <w:sz w:val="24"/>
          <w:szCs w:val="24"/>
        </w:rPr>
        <w:t xml:space="preserve"> Waste Manage.</w:t>
      </w:r>
      <w:r w:rsidRPr="00684A64">
        <w:rPr>
          <w:rFonts w:ascii="Arial" w:hAnsi="Arial" w:cs="Arial"/>
          <w:sz w:val="24"/>
          <w:szCs w:val="24"/>
        </w:rPr>
        <w:t xml:space="preserve"> </w:t>
      </w:r>
      <w:r w:rsidRPr="00684A64">
        <w:rPr>
          <w:rFonts w:ascii="Arial" w:hAnsi="Arial" w:cs="Arial"/>
          <w:b/>
          <w:bCs/>
          <w:sz w:val="24"/>
          <w:szCs w:val="24"/>
        </w:rPr>
        <w:t>48</w:t>
      </w:r>
      <w:r w:rsidRPr="00684A64">
        <w:rPr>
          <w:rFonts w:ascii="Arial" w:hAnsi="Arial" w:cs="Arial"/>
          <w:sz w:val="24"/>
          <w:szCs w:val="24"/>
        </w:rPr>
        <w:t>, 181-192 (2016).</w:t>
      </w:r>
    </w:p>
    <w:p w14:paraId="59967034" w14:textId="77777777" w:rsidR="00040285" w:rsidRPr="00C562AA" w:rsidRDefault="00040285" w:rsidP="00040285">
      <w:pPr>
        <w:pStyle w:val="ListParagraph"/>
        <w:numPr>
          <w:ilvl w:val="0"/>
          <w:numId w:val="18"/>
        </w:numPr>
        <w:spacing w:line="480" w:lineRule="auto"/>
        <w:ind w:left="357" w:firstLineChars="0"/>
        <w:rPr>
          <w:rFonts w:ascii="Arial" w:hAnsi="Arial" w:cs="Arial"/>
          <w:sz w:val="24"/>
          <w:szCs w:val="24"/>
        </w:rPr>
      </w:pPr>
      <w:r w:rsidRPr="00C562AA">
        <w:rPr>
          <w:rFonts w:ascii="Arial" w:hAnsi="Arial" w:cs="Arial" w:hint="eastAsia"/>
          <w:sz w:val="24"/>
          <w:szCs w:val="24"/>
        </w:rPr>
        <w:t>K</w:t>
      </w:r>
      <w:r w:rsidRPr="00C562AA">
        <w:rPr>
          <w:rFonts w:ascii="Arial" w:hAnsi="Arial" w:cs="Arial"/>
          <w:sz w:val="24"/>
          <w:szCs w:val="24"/>
        </w:rPr>
        <w:t>ing. F. H.</w:t>
      </w:r>
      <w:r w:rsidRPr="00C562AA">
        <w:rPr>
          <w:rFonts w:ascii="Arial" w:hAnsi="Arial" w:cs="Arial" w:hint="eastAsia"/>
          <w:sz w:val="24"/>
          <w:szCs w:val="24"/>
        </w:rPr>
        <w:t xml:space="preserve"> </w:t>
      </w:r>
      <w:r w:rsidRPr="00C562AA">
        <w:rPr>
          <w:rFonts w:ascii="Arial" w:hAnsi="Arial" w:cs="Arial"/>
          <w:sz w:val="24"/>
          <w:szCs w:val="24"/>
        </w:rPr>
        <w:t>Farmers of Forty Centuries. (1911)</w:t>
      </w:r>
      <w:r>
        <w:rPr>
          <w:rFonts w:ascii="Arial" w:hAnsi="Arial" w:cs="Arial"/>
          <w:sz w:val="24"/>
          <w:szCs w:val="24"/>
        </w:rPr>
        <w:t>.</w:t>
      </w:r>
    </w:p>
    <w:p w14:paraId="7B5B6476" w14:textId="77777777" w:rsidR="00040285" w:rsidRDefault="00040285" w:rsidP="00040285">
      <w:pPr>
        <w:pStyle w:val="ListParagraph"/>
        <w:numPr>
          <w:ilvl w:val="0"/>
          <w:numId w:val="18"/>
        </w:numPr>
        <w:spacing w:line="480" w:lineRule="auto"/>
        <w:ind w:left="357" w:firstLineChars="0"/>
        <w:rPr>
          <w:rFonts w:ascii="Arial" w:hAnsi="Arial" w:cs="Arial"/>
          <w:sz w:val="24"/>
          <w:szCs w:val="24"/>
        </w:rPr>
      </w:pPr>
      <w:r w:rsidRPr="004D1461">
        <w:rPr>
          <w:rFonts w:ascii="Arial" w:hAnsi="Arial" w:cs="Arial"/>
          <w:sz w:val="24"/>
          <w:szCs w:val="24"/>
        </w:rPr>
        <w:t>Mishima</w:t>
      </w:r>
      <w:r>
        <w:rPr>
          <w:rFonts w:ascii="Arial" w:hAnsi="Arial" w:cs="Arial"/>
          <w:sz w:val="24"/>
          <w:szCs w:val="24"/>
        </w:rPr>
        <w:t>,</w:t>
      </w:r>
      <w:r w:rsidRPr="004D1461">
        <w:rPr>
          <w:rFonts w:ascii="Arial" w:hAnsi="Arial" w:cs="Arial"/>
          <w:sz w:val="24"/>
          <w:szCs w:val="24"/>
        </w:rPr>
        <w:t xml:space="preserve"> S</w:t>
      </w:r>
      <w:r>
        <w:rPr>
          <w:rFonts w:ascii="Arial" w:hAnsi="Arial" w:cs="Arial"/>
          <w:sz w:val="24"/>
          <w:szCs w:val="24"/>
        </w:rPr>
        <w:t>.</w:t>
      </w:r>
      <w:r w:rsidRPr="004D1461">
        <w:rPr>
          <w:rFonts w:ascii="Arial" w:hAnsi="Arial" w:cs="Arial"/>
          <w:sz w:val="24"/>
          <w:szCs w:val="24"/>
        </w:rPr>
        <w:t xml:space="preserve"> I</w:t>
      </w:r>
      <w:r>
        <w:rPr>
          <w:rFonts w:ascii="Arial" w:hAnsi="Arial" w:cs="Arial"/>
          <w:sz w:val="24"/>
          <w:szCs w:val="24"/>
        </w:rPr>
        <w:t>.</w:t>
      </w:r>
      <w:r w:rsidRPr="004D1461">
        <w:rPr>
          <w:rFonts w:ascii="Arial" w:hAnsi="Arial" w:cs="Arial"/>
          <w:sz w:val="24"/>
          <w:szCs w:val="24"/>
        </w:rPr>
        <w:t>, Leon</w:t>
      </w:r>
      <w:r>
        <w:rPr>
          <w:rFonts w:ascii="Arial" w:hAnsi="Arial" w:cs="Arial"/>
          <w:sz w:val="24"/>
          <w:szCs w:val="24"/>
        </w:rPr>
        <w:t>,</w:t>
      </w:r>
      <w:r w:rsidRPr="004D1461">
        <w:rPr>
          <w:rFonts w:ascii="Arial" w:hAnsi="Arial" w:cs="Arial"/>
          <w:sz w:val="24"/>
          <w:szCs w:val="24"/>
        </w:rPr>
        <w:t xml:space="preserve"> A</w:t>
      </w:r>
      <w:r>
        <w:rPr>
          <w:rFonts w:ascii="Arial" w:hAnsi="Arial" w:cs="Arial"/>
          <w:sz w:val="24"/>
          <w:szCs w:val="24"/>
        </w:rPr>
        <w:t>.</w:t>
      </w:r>
      <w:r w:rsidRPr="004D1461">
        <w:rPr>
          <w:rFonts w:ascii="Arial" w:hAnsi="Arial" w:cs="Arial"/>
          <w:sz w:val="24"/>
          <w:szCs w:val="24"/>
        </w:rPr>
        <w:t>, Eguchi</w:t>
      </w:r>
      <w:r>
        <w:rPr>
          <w:rFonts w:ascii="Arial" w:hAnsi="Arial" w:cs="Arial"/>
          <w:sz w:val="24"/>
          <w:szCs w:val="24"/>
        </w:rPr>
        <w:t>,</w:t>
      </w:r>
      <w:r w:rsidRPr="004D1461">
        <w:rPr>
          <w:rFonts w:ascii="Arial" w:hAnsi="Arial" w:cs="Arial"/>
          <w:sz w:val="24"/>
          <w:szCs w:val="24"/>
        </w:rPr>
        <w:t xml:space="preserve"> S</w:t>
      </w:r>
      <w:r>
        <w:rPr>
          <w:rFonts w:ascii="Arial" w:hAnsi="Arial" w:cs="Arial"/>
          <w:sz w:val="24"/>
          <w:szCs w:val="24"/>
        </w:rPr>
        <w:t>.</w:t>
      </w:r>
      <w:r w:rsidRPr="004D1461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&amp; </w:t>
      </w:r>
      <w:r w:rsidRPr="004D1461">
        <w:rPr>
          <w:rFonts w:ascii="Arial" w:hAnsi="Arial" w:cs="Arial"/>
          <w:sz w:val="24"/>
          <w:szCs w:val="24"/>
        </w:rPr>
        <w:t>Shirato</w:t>
      </w:r>
      <w:r>
        <w:rPr>
          <w:rFonts w:ascii="Arial" w:hAnsi="Arial" w:cs="Arial"/>
          <w:sz w:val="24"/>
          <w:szCs w:val="24"/>
        </w:rPr>
        <w:t>, Y</w:t>
      </w:r>
      <w:r w:rsidRPr="004D1461">
        <w:rPr>
          <w:rFonts w:ascii="Arial" w:hAnsi="Arial" w:cs="Arial"/>
          <w:sz w:val="24"/>
          <w:szCs w:val="24"/>
        </w:rPr>
        <w:t xml:space="preserve">. Livestock Waste, Potential Manure Production and Its Use in Japan in 1980 and 2010. </w:t>
      </w:r>
      <w:r w:rsidRPr="004D1461">
        <w:rPr>
          <w:rFonts w:ascii="Arial" w:hAnsi="Arial" w:cs="Arial"/>
          <w:i/>
          <w:iCs/>
          <w:sz w:val="24"/>
          <w:szCs w:val="24"/>
        </w:rPr>
        <w:t>Compost Sci. Util.</w:t>
      </w:r>
      <w:r w:rsidRPr="004D1461">
        <w:rPr>
          <w:rFonts w:ascii="Arial" w:hAnsi="Arial" w:cs="Arial"/>
          <w:sz w:val="24"/>
          <w:szCs w:val="24"/>
        </w:rPr>
        <w:t xml:space="preserve"> </w:t>
      </w:r>
      <w:r w:rsidRPr="004D1461">
        <w:rPr>
          <w:rFonts w:ascii="Arial" w:hAnsi="Arial" w:cs="Arial"/>
          <w:b/>
          <w:bCs/>
          <w:sz w:val="24"/>
          <w:szCs w:val="24"/>
        </w:rPr>
        <w:t>25(S)</w:t>
      </w:r>
      <w:r>
        <w:rPr>
          <w:rFonts w:ascii="Arial" w:hAnsi="Arial" w:cs="Arial"/>
          <w:sz w:val="24"/>
          <w:szCs w:val="24"/>
        </w:rPr>
        <w:t xml:space="preserve">, </w:t>
      </w:r>
      <w:r w:rsidRPr="004D1461">
        <w:rPr>
          <w:rFonts w:ascii="Arial" w:hAnsi="Arial" w:cs="Arial"/>
          <w:sz w:val="24"/>
          <w:szCs w:val="24"/>
        </w:rPr>
        <w:t>S43-S52</w:t>
      </w:r>
      <w:r>
        <w:rPr>
          <w:rFonts w:ascii="Arial" w:hAnsi="Arial" w:cs="Arial"/>
          <w:sz w:val="24"/>
          <w:szCs w:val="24"/>
        </w:rPr>
        <w:t xml:space="preserve"> (2017).</w:t>
      </w:r>
    </w:p>
    <w:p w14:paraId="7C2A0072" w14:textId="77777777" w:rsidR="00040285" w:rsidRPr="00684A64" w:rsidRDefault="00040285" w:rsidP="00040285">
      <w:pPr>
        <w:pStyle w:val="ListParagraph"/>
        <w:numPr>
          <w:ilvl w:val="0"/>
          <w:numId w:val="18"/>
        </w:numPr>
        <w:spacing w:line="480" w:lineRule="auto"/>
        <w:ind w:left="357" w:firstLineChars="0"/>
        <w:rPr>
          <w:rFonts w:ascii="Arial" w:hAnsi="Arial" w:cs="Arial"/>
          <w:sz w:val="24"/>
          <w:szCs w:val="24"/>
        </w:rPr>
      </w:pPr>
      <w:r w:rsidRPr="004D1461">
        <w:rPr>
          <w:rFonts w:ascii="Arial" w:hAnsi="Arial" w:cs="Arial"/>
          <w:sz w:val="24"/>
          <w:szCs w:val="24"/>
        </w:rPr>
        <w:t>Ohizumi</w:t>
      </w:r>
      <w:r>
        <w:rPr>
          <w:rFonts w:ascii="Arial" w:hAnsi="Arial" w:cs="Arial"/>
          <w:sz w:val="24"/>
          <w:szCs w:val="24"/>
        </w:rPr>
        <w:t xml:space="preserve">, </w:t>
      </w:r>
      <w:r w:rsidRPr="004D1461">
        <w:rPr>
          <w:rFonts w:ascii="Arial" w:hAnsi="Arial" w:cs="Arial"/>
          <w:sz w:val="24"/>
          <w:szCs w:val="24"/>
        </w:rPr>
        <w:t xml:space="preserve">K. Land reform aims to eliminate farmers aging and abandoned farmland in Japan. </w:t>
      </w:r>
      <w:r w:rsidRPr="004B4C10">
        <w:rPr>
          <w:rFonts w:ascii="Arial" w:hAnsi="Arial" w:cs="Arial"/>
          <w:i/>
          <w:iCs/>
          <w:sz w:val="24"/>
          <w:szCs w:val="24"/>
        </w:rPr>
        <w:t>The Japanese Journal of Real Estate Sciences</w:t>
      </w:r>
      <w:r>
        <w:rPr>
          <w:rFonts w:ascii="Arial" w:hAnsi="Arial" w:cs="Arial"/>
          <w:sz w:val="24"/>
          <w:szCs w:val="24"/>
        </w:rPr>
        <w:t xml:space="preserve"> (in Japanese)</w:t>
      </w:r>
      <w:r w:rsidRPr="004D1461">
        <w:rPr>
          <w:rFonts w:ascii="Arial" w:hAnsi="Arial" w:cs="Arial"/>
          <w:sz w:val="24"/>
          <w:szCs w:val="24"/>
        </w:rPr>
        <w:t xml:space="preserve">, </w:t>
      </w:r>
      <w:r w:rsidRPr="004B4C10">
        <w:rPr>
          <w:rFonts w:ascii="Arial" w:hAnsi="Arial" w:cs="Arial"/>
          <w:b/>
          <w:bCs/>
          <w:sz w:val="24"/>
          <w:szCs w:val="24"/>
        </w:rPr>
        <w:t>23(4)</w:t>
      </w:r>
      <w:r>
        <w:rPr>
          <w:rFonts w:ascii="Arial" w:hAnsi="Arial" w:cs="Arial"/>
          <w:sz w:val="24"/>
          <w:szCs w:val="24"/>
        </w:rPr>
        <w:t xml:space="preserve">, </w:t>
      </w:r>
      <w:r w:rsidRPr="004D1461">
        <w:rPr>
          <w:rFonts w:ascii="Arial" w:hAnsi="Arial" w:cs="Arial"/>
          <w:sz w:val="24"/>
          <w:szCs w:val="24"/>
        </w:rPr>
        <w:t>66-72</w:t>
      </w:r>
      <w:r>
        <w:rPr>
          <w:rFonts w:ascii="Arial" w:hAnsi="Arial" w:cs="Arial"/>
          <w:sz w:val="24"/>
          <w:szCs w:val="24"/>
        </w:rPr>
        <w:t xml:space="preserve"> (2010)</w:t>
      </w:r>
      <w:r w:rsidRPr="004D1461">
        <w:rPr>
          <w:rFonts w:ascii="Arial" w:hAnsi="Arial" w:cs="Arial"/>
          <w:sz w:val="24"/>
          <w:szCs w:val="24"/>
        </w:rPr>
        <w:t>.</w:t>
      </w:r>
    </w:p>
    <w:p w14:paraId="725FFFBC" w14:textId="77777777" w:rsidR="00040285" w:rsidRPr="00684A64" w:rsidRDefault="00040285" w:rsidP="00040285">
      <w:pPr>
        <w:pStyle w:val="ListParagraph"/>
        <w:numPr>
          <w:ilvl w:val="0"/>
          <w:numId w:val="18"/>
        </w:numPr>
        <w:spacing w:line="480" w:lineRule="auto"/>
        <w:ind w:left="357" w:firstLineChars="0"/>
        <w:rPr>
          <w:rFonts w:ascii="Arial" w:hAnsi="Arial" w:cs="Arial"/>
          <w:sz w:val="24"/>
          <w:szCs w:val="24"/>
        </w:rPr>
      </w:pPr>
      <w:r w:rsidRPr="00684A64">
        <w:rPr>
          <w:rFonts w:ascii="Arial" w:hAnsi="Arial" w:cs="Arial"/>
          <w:sz w:val="24"/>
          <w:szCs w:val="24"/>
        </w:rPr>
        <w:t xml:space="preserve">Ministry of Agriculture and Rural Affairs (MARA). Recycling of livestock manure’ policy the target for manure recycling is 75% by the end of 2020. (2017). Available at MARA of the </w:t>
      </w:r>
      <w:r w:rsidRPr="00684A64">
        <w:rPr>
          <w:rFonts w:ascii="Arial" w:hAnsi="Arial" w:cs="Arial"/>
          <w:sz w:val="24"/>
          <w:szCs w:val="24"/>
        </w:rPr>
        <w:lastRenderedPageBreak/>
        <w:t xml:space="preserve">People’s Republic of China website. </w:t>
      </w:r>
    </w:p>
    <w:p w14:paraId="67E2C5E8" w14:textId="77777777" w:rsidR="00040285" w:rsidRPr="00684A64" w:rsidRDefault="00040285" w:rsidP="00040285">
      <w:pPr>
        <w:pStyle w:val="ListParagraph"/>
        <w:spacing w:line="480" w:lineRule="auto"/>
        <w:ind w:left="357" w:firstLineChars="0" w:firstLine="0"/>
        <w:rPr>
          <w:rFonts w:ascii="Arial" w:hAnsi="Arial" w:cs="Arial"/>
          <w:sz w:val="24"/>
          <w:szCs w:val="24"/>
        </w:rPr>
      </w:pPr>
      <w:hyperlink r:id="rId7" w:history="1">
        <w:r w:rsidRPr="00684A64">
          <w:rPr>
            <w:rStyle w:val="Hyperlink"/>
            <w:rFonts w:ascii="Arial" w:hAnsi="Arial" w:cs="Arial"/>
            <w:sz w:val="24"/>
            <w:szCs w:val="24"/>
          </w:rPr>
          <w:t>http://www.gov.cn/zhengce/content/2017-06/12/content_5201790.htm</w:t>
        </w:r>
      </w:hyperlink>
      <w:r w:rsidRPr="00684A64">
        <w:rPr>
          <w:rFonts w:ascii="Arial" w:hAnsi="Arial" w:cs="Arial"/>
          <w:sz w:val="24"/>
          <w:szCs w:val="24"/>
        </w:rPr>
        <w:t>.</w:t>
      </w:r>
    </w:p>
    <w:p w14:paraId="01CF43CE" w14:textId="77777777" w:rsidR="00040285" w:rsidRPr="009C2133" w:rsidRDefault="00040285" w:rsidP="00040285">
      <w:pPr>
        <w:pStyle w:val="ListParagraph"/>
        <w:numPr>
          <w:ilvl w:val="0"/>
          <w:numId w:val="18"/>
        </w:numPr>
        <w:spacing w:line="480" w:lineRule="auto"/>
        <w:ind w:left="357" w:firstLineChars="0"/>
        <w:rPr>
          <w:rFonts w:ascii="Arial" w:hAnsi="Arial" w:cs="Arial"/>
          <w:sz w:val="24"/>
          <w:szCs w:val="24"/>
        </w:rPr>
      </w:pPr>
      <w:r w:rsidRPr="00684A64">
        <w:rPr>
          <w:rFonts w:ascii="Arial" w:hAnsi="Arial" w:cs="Arial"/>
          <w:sz w:val="24"/>
          <w:szCs w:val="24"/>
        </w:rPr>
        <w:t xml:space="preserve">Nicholson, F. A. </w:t>
      </w:r>
      <w:r w:rsidRPr="00684A64">
        <w:rPr>
          <w:rFonts w:ascii="Arial" w:hAnsi="Arial" w:cs="Arial"/>
          <w:i/>
          <w:iCs/>
          <w:sz w:val="24"/>
          <w:szCs w:val="24"/>
        </w:rPr>
        <w:t>et al</w:t>
      </w:r>
      <w:r w:rsidRPr="00684A64">
        <w:rPr>
          <w:rFonts w:ascii="Arial" w:hAnsi="Arial" w:cs="Arial"/>
          <w:sz w:val="24"/>
          <w:szCs w:val="24"/>
        </w:rPr>
        <w:t>. An enhanced software tool to support better use of manure nutrients: MANNER</w:t>
      </w:r>
      <w:r w:rsidRPr="00684A64">
        <w:rPr>
          <w:rFonts w:ascii="SimSun" w:eastAsia="SimSun" w:hAnsi="SimSun" w:cs="SimSun" w:hint="eastAsia"/>
          <w:sz w:val="24"/>
          <w:szCs w:val="24"/>
        </w:rPr>
        <w:t>‐</w:t>
      </w:r>
      <w:r w:rsidRPr="00684A64">
        <w:rPr>
          <w:rFonts w:ascii="Arial" w:hAnsi="Arial" w:cs="Arial"/>
          <w:sz w:val="24"/>
          <w:szCs w:val="24"/>
        </w:rPr>
        <w:t>NPK.</w:t>
      </w:r>
      <w:r w:rsidRPr="00684A64">
        <w:t xml:space="preserve"> </w:t>
      </w:r>
      <w:r w:rsidRPr="00684A64">
        <w:rPr>
          <w:rFonts w:ascii="Arial" w:hAnsi="Arial" w:cs="Arial"/>
          <w:i/>
          <w:iCs/>
          <w:sz w:val="24"/>
          <w:szCs w:val="24"/>
        </w:rPr>
        <w:t>Soil Use Manage.</w:t>
      </w:r>
      <w:r w:rsidRPr="00684A64">
        <w:rPr>
          <w:rFonts w:ascii="Arial" w:hAnsi="Arial" w:cs="Arial"/>
          <w:sz w:val="24"/>
          <w:szCs w:val="24"/>
        </w:rPr>
        <w:t xml:space="preserve"> </w:t>
      </w:r>
      <w:r w:rsidRPr="00684A64">
        <w:rPr>
          <w:rFonts w:ascii="Arial" w:hAnsi="Arial" w:cs="Arial"/>
          <w:b/>
          <w:bCs/>
          <w:sz w:val="24"/>
          <w:szCs w:val="24"/>
        </w:rPr>
        <w:t>29</w:t>
      </w:r>
      <w:r w:rsidRPr="00684A64">
        <w:rPr>
          <w:rFonts w:ascii="Arial" w:hAnsi="Arial" w:cs="Arial"/>
          <w:sz w:val="24"/>
          <w:szCs w:val="24"/>
        </w:rPr>
        <w:t>, 473-484 (2013).</w:t>
      </w:r>
    </w:p>
    <w:bookmarkEnd w:id="0"/>
    <w:p w14:paraId="0768E63E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E55990A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4DCEE2A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AA98E22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5BE9620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B92397F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3B477E2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D67DC2A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4760089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DFF7A56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D0504AA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490DC47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45F668F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AEE62D4" w14:textId="77777777" w:rsidR="00040285" w:rsidRPr="00034060" w:rsidRDefault="00040285" w:rsidP="00040285">
      <w:pPr>
        <w:pStyle w:val="ListParagraph"/>
        <w:numPr>
          <w:ilvl w:val="0"/>
          <w:numId w:val="17"/>
        </w:numPr>
        <w:spacing w:line="480" w:lineRule="auto"/>
        <w:ind w:firstLineChars="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P</w:t>
      </w:r>
      <w:r w:rsidRPr="00034060">
        <w:rPr>
          <w:rFonts w:ascii="Arial" w:hAnsi="Arial" w:cs="Arial"/>
          <w:b/>
          <w:bCs/>
          <w:color w:val="000000" w:themeColor="text1"/>
          <w:sz w:val="24"/>
          <w:szCs w:val="24"/>
        </w:rPr>
        <w:t>ublications used in the meta-analysis</w:t>
      </w:r>
    </w:p>
    <w:p w14:paraId="6652218D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i/>
          <w:iCs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Shan, N.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et al.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Emission of NH</w:t>
      </w:r>
      <w:r w:rsidRPr="00746F98">
        <w:rPr>
          <w:rFonts w:ascii="Arial" w:hAnsi="Arial" w:cs="Arial"/>
          <w:color w:val="000000" w:themeColor="text1"/>
          <w:sz w:val="24"/>
          <w:szCs w:val="24"/>
          <w:vertAlign w:val="subscript"/>
        </w:rPr>
        <w:t>3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and N</w:t>
      </w:r>
      <w:r w:rsidRPr="00746F98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O from Spinach Field Treated with Different Fertilizers.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Environ. Sci.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39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4705-4716 (2018).</w:t>
      </w:r>
    </w:p>
    <w:p w14:paraId="77DE0373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B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i, Z. C., Zhang, H. X., Fang, G., Guo, S., &amp; Xiong, Z. Q. Effects of combined organic and inorganic fertilizers on N</w:t>
      </w:r>
      <w:r w:rsidRPr="00746F98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O emissions in intensified vegetable field.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Plant Nutr. Fert. Sci.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lastRenderedPageBreak/>
        <w:t>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23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154-161 (2017).</w:t>
      </w:r>
    </w:p>
    <w:p w14:paraId="1B373BD4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X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iao, Q.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Ammonia volatilization from fluvo-aquic clay soil and its influencing factors during wheat growing season under different fertilization.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J. Agro-Environ. Sci.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2011-2018 (2016).</w:t>
      </w:r>
    </w:p>
    <w:p w14:paraId="30FF00F8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H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uang, T.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Different Organic Fertilization Modes on Yield, Quality, Fertilizer Nitrogen Utilization of Spring Maize and Nitrogen Loss from Field. </w:t>
      </w:r>
      <w:r w:rsidRPr="00746F98">
        <w:rPr>
          <w:rFonts w:ascii="Arial" w:hAnsi="Arial" w:cs="Arial" w:hint="eastAsia"/>
          <w:i/>
          <w:iCs/>
          <w:color w:val="000000" w:themeColor="text1"/>
          <w:sz w:val="24"/>
          <w:szCs w:val="24"/>
        </w:rPr>
        <w:t>S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oil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915-919 (2010).</w:t>
      </w:r>
    </w:p>
    <w:p w14:paraId="41D4F27A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S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heng, H., Pan, G. Y., Li, Y. Q., Dong, Z. R., </w:t>
      </w: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&amp;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S</w:t>
      </w: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ong,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H. Effect of different fertilizer treatments on yield and quality of wheat.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J. Anhui Agric. Univ.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41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540-544 (2014).</w:t>
      </w:r>
    </w:p>
    <w:p w14:paraId="2166F7A2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Z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hang, Y. P., Liu, Q., Rong, X. M., Xie, G. X., &amp; Li, B. Effects of Different Combinations of Organic and Chemical Fertilizers on Soil Microbial Activit.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Chin. J. Soil Sci.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1434-1439 (2013).</w:t>
      </w:r>
    </w:p>
    <w:p w14:paraId="0636B601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L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i, B.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 of combined application with organic and inorganic fertilizers on methane emission in double-cropping paddy fields.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Ecol. &amp; Environ.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276-282 (2013).</w:t>
      </w:r>
    </w:p>
    <w:p w14:paraId="7BF10805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W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ang, F., Zhang, J. S., Gao, P. C., &amp; Tong, Y. A. Short term effect of applying organic materials in improving soil fertility of Weibei rainfed highland.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Chin. J. Appl. Ecol.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21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930-936 (2010).</w:t>
      </w:r>
    </w:p>
    <w:p w14:paraId="68CDA8D7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R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en, X. 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application of rapeseed cake compost combined with chemical fertilizer on the yield and quality of flue-cured tobacco and soil microorganism.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Nanjing Agric. Univ.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92-98 (2012).</w:t>
      </w:r>
    </w:p>
    <w:p w14:paraId="34D33837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lastRenderedPageBreak/>
        <w:t>Z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hang, F. B.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Chemical Fertilizer and Composts Produced from Chicken, Swine and Cattle Manures on Yields and Quality of Leaf Vegetables.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Chin. Agric. Sci. Bull.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283-286 (2008).</w:t>
      </w:r>
    </w:p>
    <w:p w14:paraId="26207657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N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i, Z. Y., Yao, Y. C., &amp; Zhang, M. K. Soil Fertility and Heavy Metal Accumulation in Orchard System: Under Short-term Application of Compost with Different Manure Sources.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Chin. Agric. Sci. Bull.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33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100-106 (2017).</w:t>
      </w:r>
    </w:p>
    <w:p w14:paraId="4668B1B6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L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i, M. M., Zhang, G. G., Yang, Z. B., &amp; Yang, W. R. Effect of Different Amounts of Compost Fertilizer on Yields and Nutritive Values of Whole Corn Plant Silage.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Sci. Agric. Sin. (in Chinese)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2337-2344 (2013).</w:t>
      </w:r>
    </w:p>
    <w:p w14:paraId="39765F3F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F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an, M., Li, Q., Zhang, D., Jin, X. J., &amp; Cao, A. N. Effects of compost replacement fertilizer on grain yield and water use efficiency of maize.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Agric. Res. Arid Areas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143-146 (2017).</w:t>
      </w:r>
    </w:p>
    <w:p w14:paraId="0D30BC59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W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ang, H., Jin, X. J., Tang, W. W., Zhang, X. Y., &amp; Xi, X. D. Effects of combination with compost and chemical fertilizer for maize growth and yield in Gansu inland irrigation area.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China Soil Fert. (in Chinese)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78-82 (2012).</w:t>
      </w:r>
    </w:p>
    <w:p w14:paraId="21B6483F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X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iao, Q. H., Wu, D. P., He, J. T. &amp; Cao, Y. E. Effects of Functional Compost on Growth, Quality and Yield of Dioscorea opposita Thunb. cv. Tiegun.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J. Changjiang Veg.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66-70 (2016).</w:t>
      </w:r>
    </w:p>
    <w:p w14:paraId="68FE6F47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i/>
          <w:iCs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Z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hou, H.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et al.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Effects of combined application of chemical and organic fertilizers on ammonia volatilization and maize yield in salinized soil.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Agro-Environ. Sci.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1649-1656 (2019).</w:t>
      </w:r>
    </w:p>
    <w:p w14:paraId="03FFE132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L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u, Q.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 of straw returning and combined applications of organic fertilizer and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inorganic fertilizer on grain yield and nitrogen utilization under rice-wheat rotation system.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Nanjing Agric. Univ.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66-74 (2014).</w:t>
      </w:r>
    </w:p>
    <w:p w14:paraId="0A6EEBF2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S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un, N., Shang, H. P., Ru, S. H., &amp; Su, D. C. Effects of Continuous Application of Sewage Sludge Compost on Heavy Metals Accumulation and Mobility Characteristics in Soil Profile and on Heavy Metals Uptake of Wheat.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Environ. Sci. (in Chinese)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815-824 (2017).</w:t>
      </w:r>
    </w:p>
    <w:p w14:paraId="5C5E5FE7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Q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i, Z. 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continuous application of non-hazardous sewage sludge compost on fertility of sandy fluvo-aquic soil.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Plant Nutr. Fert. Sci.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150-158 (2018).</w:t>
      </w:r>
    </w:p>
    <w:p w14:paraId="2B921B94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G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uo, K. 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Effects of consecutive application of composted sewage sludge on active organic nitrogen fractions in the sandy fluvo-aquic soil</w:t>
      </w: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Chin. J. Appl. Ecol.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29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1960-1968 (2018).</w:t>
      </w:r>
    </w:p>
    <w:p w14:paraId="1F38BD82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F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an, X. 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et al.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Effect of continuous application of pruning compost on the growth and distribution of pear roots.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Fruit Sci.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1274-1285 (2017).</w:t>
      </w:r>
    </w:p>
    <w:p w14:paraId="5ECAD54E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Z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eng, L. T.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 of vermicompost mixed with probiotics on watermelon growth and quality.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China Soil Fert. (in Chinese)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1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103-110 (2017).</w:t>
      </w:r>
    </w:p>
    <w:p w14:paraId="2665EA34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L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uo, L. G., Jin, T. S. Y., &amp; Yi, T. C. X. N</w:t>
      </w:r>
      <w:r w:rsidRPr="00746F98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O and CH</w:t>
      </w:r>
      <w:r w:rsidRPr="00746F98">
        <w:rPr>
          <w:rFonts w:ascii="Arial" w:hAnsi="Arial" w:cs="Arial"/>
          <w:color w:val="000000" w:themeColor="text1"/>
          <w:sz w:val="24"/>
          <w:szCs w:val="24"/>
          <w:vertAlign w:val="subscript"/>
        </w:rPr>
        <w:t>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emission from Japan rice fields under different long-term fertilization patterns and its environmental impact.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Chin. J. Appl. Ecol.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21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3200-3206 (2010).</w:t>
      </w:r>
    </w:p>
    <w:p w14:paraId="2ED690B4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S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hao, H. W.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 of Municipal Solid Waste (MSW</w:t>
      </w: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Compost Application on Heavy Metal Distribution in Maize Plant and Soil Nutrients.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Agric. Res. Environ.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30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58-63 (2013).</w:t>
      </w:r>
    </w:p>
    <w:p w14:paraId="787A0BA0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G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e. C. H., Yang, X. H., Sun, J. S. &amp; Wang, X. Y. Influence of Living Garbage Compost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Applied on Yield and Quality of Corn, and Physical-Chemical Character in Soil.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Chin. Agric. Sci. Bull. (in Chinese)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29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237-241 (2013).</w:t>
      </w:r>
    </w:p>
    <w:p w14:paraId="7D1CE8D7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Y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ang, Y. H., Yi, J. T., </w:t>
      </w: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Z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hang, C., Chen, H., &amp; Mu, Z. J. Effect of Application of Sewage Sludge Composts on Greenhouse Gas Emissions in Soil.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Environ. Sci. (in Chinese)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38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1647-1653 (2017).</w:t>
      </w:r>
    </w:p>
    <w:p w14:paraId="591D79B6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S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hi, Y. P., Yu, H. Y., Song, K. F., Xu, H., &amp; Ma, J. Effects of composted sludge application on greenhouse gases emissions from paddy soil and heavy metals accumulation in soil and plant.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Ecol. &amp; Environ.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178-185 (2018).</w:t>
      </w:r>
    </w:p>
    <w:p w14:paraId="5AD333D3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W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ang, H. F.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Emission of CH</w:t>
      </w:r>
      <w:r w:rsidRPr="00746F98">
        <w:rPr>
          <w:rFonts w:ascii="Arial" w:hAnsi="Arial" w:cs="Arial"/>
          <w:color w:val="000000" w:themeColor="text1"/>
          <w:sz w:val="24"/>
          <w:szCs w:val="24"/>
          <w:vertAlign w:val="subscript"/>
        </w:rPr>
        <w:t>4</w:t>
      </w: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,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N</w:t>
      </w:r>
      <w:r w:rsidRPr="00746F98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O and NH</w:t>
      </w:r>
      <w:r w:rsidRPr="00746F98">
        <w:rPr>
          <w:rFonts w:ascii="Arial" w:hAnsi="Arial" w:cs="Arial"/>
          <w:color w:val="000000" w:themeColor="text1"/>
          <w:sz w:val="24"/>
          <w:szCs w:val="24"/>
          <w:vertAlign w:val="subscript"/>
        </w:rPr>
        <w:t>3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from Vegetable Field Applied with Animal Manure Composts.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Environ. Sci.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892-900 (2014).</w:t>
      </w:r>
    </w:p>
    <w:p w14:paraId="73781764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W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ang, J. C.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Impact of applying straw compost on quality of lettuce and soil enzyme activity.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Guangdong Agric. Sci.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(in Chinese)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97-99 (2010).</w:t>
      </w:r>
    </w:p>
    <w:p w14:paraId="61264D30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C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hen, X.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 of Sewage Sludge Compost Application on Heavy Metals Accumulation in Soil and Wheat Shoots.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Chin. Agric. Sci. Bull.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278-283 (2010).</w:t>
      </w:r>
    </w:p>
    <w:p w14:paraId="156C2001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Y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ang, L. J., Yang, Q. D., Zhou, C. J., &amp; Chang, Q. Effect of vermicompost on Tomato Yield and Quality and soil Microorganisms Population in Greenhouse.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Chin. J. Soil Sci.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1455-1459 (2013).</w:t>
      </w:r>
    </w:p>
    <w:p w14:paraId="7014799D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S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un, X. P., Li, G. X., Xiao, A. P., Leng, J., &amp; Liao, L. P. Impact of Pig Manure Compost on Maize Yield and Soil Properties.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PLANT FIBER SCIENCES IN CHINA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258-264 (2013).</w:t>
      </w:r>
    </w:p>
    <w:p w14:paraId="5C8A5F2A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T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ao, Y. 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Partial nitrogen fertilizer substitution by aquatic plant compost to improve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rice yield and paddy soil fertility. (in Chinese).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33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196-202 (2017).</w:t>
      </w:r>
    </w:p>
    <w:p w14:paraId="4371B416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Liang, L. N., Huang, Y. X., Yang, H. F., Xu, Z., &amp; Li, J. Effects of farmland application of sewage sludge on crop yields and heavy metal accumulation in soil and crop.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Trans. Chin. Soc. Agric. Eng. (in Chinese)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81-86 (2009).</w:t>
      </w:r>
    </w:p>
    <w:p w14:paraId="7C16840F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S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ong, Y., Guo, S. J., Xie, M. M., Zhang, L., &amp; Sun, H. J. Effect of different application ratios of inorganic and organic fertilizers on nitrogen and phosphorus contents of leaves, yield and quality of Castanea mollissima.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J. Northeast Agric. Univ. (in Chinese)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28-35 (2017).</w:t>
      </w:r>
    </w:p>
    <w:p w14:paraId="06D52C03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H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e, J. 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Dynamic Change of Nitrogen in Early Rice Paddy Field on the Condition of Organic Fertilizer Instead of Part of the Inorganic Fertilizer.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Chin. Agric. Sci. Bull.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29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24-28 (2013).</w:t>
      </w:r>
    </w:p>
    <w:p w14:paraId="3B062C9B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T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ian, C.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organic manure application combined with chemical fertilizers on absorption of nutrient</w:t>
      </w: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,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yield and quality of rapeseed.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China Soil Fert.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70-74 (2012).</w:t>
      </w:r>
    </w:p>
    <w:p w14:paraId="76EA1504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L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uo, J.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 of Combined Application of Chemical Fertilizer with Organic Manure on Cucumber Yield and Soil Microbial Diversity.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Eco. Rur. Environ.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774-779 (2016).</w:t>
      </w:r>
    </w:p>
    <w:p w14:paraId="0D352B13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Zhang, Y. P.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Combination of Organic and Inorganic Fertilizer on Crop Nutrient Utilization Rate, Nitrogen and Phosphorus Loss in Dry Land.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Soil Water Conserv.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44-48 (2013).</w:t>
      </w:r>
    </w:p>
    <w:p w14:paraId="4BC22BAD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Z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hang, Y. P.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Combined Application of Organic Fertilizer and Chemical Fertilizer on Double Cropping Rice Nutrient Utilization and Leaching Loss from Paddy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Soil.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Soil Water Conserv.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22-27 (2012).</w:t>
      </w:r>
    </w:p>
    <w:p w14:paraId="73127964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Tong, X. J., Li, W. T., Li, J., &amp; Ni, Y. Z. Ef fect of Effective Microorganisms Compost on Winter Wheat Growth.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Res. Agric. Moder.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456-458, 463 (2003).</w:t>
      </w:r>
    </w:p>
    <w:p w14:paraId="26C7E099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C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hen, Y. 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Corn straw composting in the field and in situ fertilizer effect.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Chin. J. Appl. Ecol.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3507-3513 (2014).</w:t>
      </w:r>
    </w:p>
    <w:p w14:paraId="5D001D61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M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a, Y. H.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the Organic Fertilizers Made from Maize Straw on Grain Yield of Rice and Emission of Greenhouse Gases from Paddy Fields.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Chin. J. Rice Sci. (in Chinese)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520-528 (2013).</w:t>
      </w:r>
    </w:p>
    <w:p w14:paraId="6873FD3C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M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eng, L., Cai, Z. C., &amp; Ding, W. X. Effects of long-term fertilization on N distribution and N2O emission in fluvoaquci soil in North China.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Acta Ecol. Sin.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6197-6203 (2008).</w:t>
      </w:r>
    </w:p>
    <w:p w14:paraId="44C6CF52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W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ang, Y., Li, J., Cao, Z. P., &amp; Yang, H. F. Effects of long-term fertilization on soil fungi.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Chin. J. Eco-Agrc.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1267-1273 (2014).</w:t>
      </w:r>
    </w:p>
    <w:p w14:paraId="1A0C658B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Halihashi, 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different combined applications of pig manure compost and inorganic fertilizers on rice yield and nutrients accumulation.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Nanjing Agric. Univ.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77-82 (2013).</w:t>
      </w:r>
    </w:p>
    <w:p w14:paraId="68A0366C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M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eng, 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Combined Application of Pig Manure Compost and Inorganic Fertilizers on Yield of Rice Grains and Nitrogen Use Efficiency.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Eco. Rur. Environ.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68-71, 76 (2008).</w:t>
      </w:r>
    </w:p>
    <w:p w14:paraId="6554BE86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Illera-Vives, M., Labandeira, S. S., Loureiro, L. I., &amp; López-Mosquera, M. E. Agronomic assessment of a compost consisting of seaweed and fish waste as an organic fertilizer for organic potato crops.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ab/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Appl. Phycol.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29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1663-1671 (2017).</w:t>
      </w:r>
    </w:p>
    <w:p w14:paraId="7F1E0D17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Sánchez-Monedero, M. A.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Agronomic Evaluation of Biochar, Compost and Biochar-Blended Compost across Different Cropping Systems: Perspective from the European Project FERTIPLUS.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Agronomy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9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225.1-225.19 (2019).</w:t>
      </w:r>
    </w:p>
    <w:p w14:paraId="3EE93992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Hojito, M., Hayashi, K., &amp; Matsuura, S. Ammonia exchange on grasslands in an intensive dairying region in central Japan.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Soil Sci. Plant Nutr.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56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503-511 (2010).</w:t>
      </w:r>
    </w:p>
    <w:p w14:paraId="14526697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Shan, L. N., He, Y. F., Chen, J., Huang, Q., </w:t>
      </w: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&amp;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Wang, H. C. Ammonia volatilization from a Chinese cabbage field under different nitrogen treatments in the Taihu Lake Basin, China.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ab/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Environ. Sci.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14-23 (2015).</w:t>
      </w:r>
    </w:p>
    <w:p w14:paraId="38366C73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Suddick, E. C., &amp; Six, J. An estimation of annual nitrous oxide emissions and soil quality following the amendment of high temperature walnut shell biochar and compost to a small-scale vegetable crop rotation.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Sci. Total Environ.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465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298-307 (2013).</w:t>
      </w:r>
    </w:p>
    <w:p w14:paraId="1AEB3718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Montemurro, F., Ferri, D., Tittarelli, F., Canali, S., &amp; Vitti, C. Anaerobic Digestate and On-Farm Compost Application: Effects on Lettuce (Lactuca sativa L.) Crop Production and Soil Properties. Compost science &amp; utilization,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18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184-193 (2013).</w:t>
      </w:r>
    </w:p>
    <w:p w14:paraId="4CAD59DA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Das, S. </w:t>
      </w:r>
      <w:r w:rsidRPr="00746F98">
        <w:rPr>
          <w:rFonts w:ascii="Arial" w:hAnsi="Arial" w:cs="Arial" w:hint="eastAsia"/>
          <w:i/>
          <w:iCs/>
          <w:color w:val="000000" w:themeColor="text1"/>
          <w:sz w:val="24"/>
          <w:szCs w:val="24"/>
        </w:rPr>
        <w:t>et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 w:hint="eastAsia"/>
          <w:i/>
          <w:iCs/>
          <w:color w:val="000000" w:themeColor="text1"/>
          <w:sz w:val="24"/>
          <w:szCs w:val="24"/>
        </w:rPr>
        <w:t>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Assessing C-N balance and soil rejuvenation capacity of vermicompost application in a degraded landscape: A study in an alluvial river basin with Cajanus cajan. Environmental research,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177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108591.1-108591.10 (2019).</w:t>
      </w:r>
    </w:p>
    <w:p w14:paraId="315CDAA3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Yanagi, Y., </w:t>
      </w: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&amp;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Shindo</w:t>
      </w: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,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H. Assessment of Long-Term Compost Application on Physical, Chemical, and Biological Properties, as well as Fertility, of Soil in a Field Subjected to Double Cropping. Agricultural ences,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30-43 (2016).</w:t>
      </w:r>
    </w:p>
    <w:p w14:paraId="523C5BE8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Jeong, S. T.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Beneficial effect of compost utilization on reducing greenhouse gas emissions in a rice cultivation system through the overall management chain.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Sci. Total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lastRenderedPageBreak/>
        <w:t>Environ.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613-614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115-122 (2018).</w:t>
      </w:r>
    </w:p>
    <w:p w14:paraId="709EB210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Agegnehu, G., Bass, A. M., Nelson, P. N., &amp; Bird, M. I. Benefits of biochar, compost and biochar–compost for soil quality, maize yield and greenhouse gas emissions in a tropical agricultural soil.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Sci. Total Environ.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543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295-306 (2016).</w:t>
      </w:r>
    </w:p>
    <w:p w14:paraId="13220767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Agegnehu, G.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Biochar and biochar-compost as soil amendments: Effects on peanut yield, soil properties and greenhouse gas emissions in tropical North Queensland, Australia.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Agric. Ecosyst. Environ.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213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72-85 (2015).</w:t>
      </w:r>
    </w:p>
    <w:p w14:paraId="1B82AA00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Glaser, B., Wiedner, K., Seelig, S., Schmidt, H., &amp; Gerber, H. Biochar organic fertilizers from natural resources as substitute for mineral fertilizers.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Agron. Sustain. Dev.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35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667-678 (2015).</w:t>
      </w:r>
    </w:p>
    <w:p w14:paraId="7EC08296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Žydelis, R., Lazauskas, S., &amp; Povilaitis, V. Biomass accumulation and N status in grain maize as affected by mineral and organic fertilizers in cool climate.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J. Plant Nutr.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41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2626-2636 (2018).</w:t>
      </w:r>
    </w:p>
    <w:p w14:paraId="3A5EA45C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Meijide, A., Cárdenas, L. M., Sánchez-Martín, L., &amp; Vallejo, A. Carbon dioxide and methane fluxes from a barley field amended with organic fertilizers under Mediterranean climatic conditions.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Plant Soil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328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353-367 (2010).</w:t>
      </w:r>
    </w:p>
    <w:p w14:paraId="5BD43E9A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Fan, J. 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Carbon sequestration in an intensively cultivated sandy loam soil in the North China Plain as affected by compost and inorganic fertilizer application.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Geoderma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230-231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22-28 (2014).</w:t>
      </w:r>
    </w:p>
    <w:p w14:paraId="78728A56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Zhang, L. 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Changes in Soil Carbon and Enzyme Activity as a Result of Different Long-Term Fertilization Regimes in a Greenhouse Field.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ab/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PLoS One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10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e0118371-e011837110 (2015).</w:t>
      </w:r>
    </w:p>
    <w:p w14:paraId="5D31F0C3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Mazzon, M.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Changes in soil phenol oxidase activities due to long-term application of compost and mineral N in a walnut orchard.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Geofis. Int.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316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70-77 (2018).</w:t>
      </w:r>
    </w:p>
    <w:p w14:paraId="5FEE5BDA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Cheng, W. G.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Changes in the soil C and N contents, C decomposition and N mineralization potentials in a rice paddy after long-term application of inorganic fertilizers and organic matter.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Soil Sci. Plant Nutr.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62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212-219 (2016).</w:t>
      </w:r>
    </w:p>
    <w:p w14:paraId="5646B36E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Lee, S. B.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Changes of soil organic carbon and its fractions in relation to soil physical properties in a long-term fertilized paddy.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Soil Tillage Res.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104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227-232 (2009).</w:t>
      </w:r>
    </w:p>
    <w:p w14:paraId="715E58C0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Melero, S., Madejón, E., Ruiz, J. C., &amp; Herencia, J. F. Chemical and biochemical properties of a clay soil under dryland agriculture system as affected by organic fertilization.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Eur. J. Agron.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327-334 (2007).</w:t>
      </w:r>
    </w:p>
    <w:p w14:paraId="4B7FBD21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Cao, Y., Ma, Y., Guo, D. J., Wang, Q. J., &amp; Wang, G. F. Chemical properties and microbial responses to biochar and compost amendments in the soil under continuous watermelon cropping.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Plant Soil Environ.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63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1-7 (2017).</w:t>
      </w:r>
    </w:p>
    <w:p w14:paraId="7E876CBB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Issoufa, B. B., Ibrahim, A., Abaidoo, R. C., &amp; Ewusi-Mensah, N. Combined use of millet glume-derived compost and mineral fertilizer enhances soil microbial biomass and pearl millet yields in a low-input millet cropping system in Niger.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Arch. Agron. Soil Sci.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65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1107-1119 (2019).</w:t>
      </w:r>
    </w:p>
    <w:p w14:paraId="2C6348A8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Kim, S. Y., Pramanik, P., Gutierrez, J., Hwang, H. Y., &amp; Kim, P. J. Comparison of methane emission characteristics in air-dried and composted cattle manure amended paddy soil during rice cultivation.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ab/>
        <w:t>Agric. Ecosyst. Environ.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197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60-67 (2014).</w:t>
      </w:r>
    </w:p>
    <w:p w14:paraId="77E71F48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Hayashi, S. Comparison of Two High-Yielding Rice Varieties, Kita-aoba and Tachijobu, for Hokkaido, Northern Japan, and Effects of Swine Compost Application on the Growth and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Grain Yield of Tachijobu.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Plant. Prod. Sci.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481-490 (2015).</w:t>
      </w:r>
    </w:p>
    <w:p w14:paraId="78A80D95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Iqbal, 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Compost Amended with N Enhances Maize Productivity and Soil Properties in Semi-Arid Agriculture.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Agron. J.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111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2536-2544 (2019).</w:t>
      </w:r>
    </w:p>
    <w:p w14:paraId="621DF3DB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Maucieri, C., Barco, A., &amp; Borin, M. Compost as a Substitute for Mineral N Fertilization? Effects on Crops, Soil and N Leaching.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Agronomy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9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193.1-193.16 (2019).</w:t>
      </w:r>
    </w:p>
    <w:p w14:paraId="3220F399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Baldi, E.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Compost can successfully replace mineral fertilizers in the nutrient management of commercial peach orchard.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Soil Use Manage.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346-353 (2010).</w:t>
      </w:r>
    </w:p>
    <w:p w14:paraId="352E02A9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Montemurro, F., Maiorana, M., Convertini, G., &amp; Ferri, D. Compost Organic Amendments in Fodder Crops: Effects on Yield, Nitrogen Utilization and Soil Characteristics.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Compost Sci. Util.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114-123 (2006).</w:t>
      </w:r>
    </w:p>
    <w:p w14:paraId="4128CB36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Das, A.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Compost Quality Prepared from Locally Available Plant Biomass and their Effect on Rice Productivity under Organic Production System.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Sustain. Agric.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466-482 (2010).</w:t>
      </w:r>
    </w:p>
    <w:p w14:paraId="5508AAD6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Maharjan, B., &amp; Hergert, G. W. Composted Cattle Manure as a Nitrogen Source for Sugar Beet Production.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Agron. J.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111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917-923 (2019).</w:t>
      </w:r>
    </w:p>
    <w:p w14:paraId="488EB3E0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Das, S., Jeong, S. T., Das, S., &amp; Kim, P. J. Composted Cattle Manure Increases Microbial Activity and Soil Fertility More Than Composted Swine Manure in a Submerged Rice Paddy.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Front. Microbiol.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1702.1-1702.10 (2017).</w:t>
      </w:r>
    </w:p>
    <w:p w14:paraId="259773F0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Chattha, M. U.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Composted Sugarcane By-product Press Mud Cake Supports Wheat Growth and Improves Soil Properties.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Int. J. Plant Prod.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13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241-249 (2019).</w:t>
      </w:r>
    </w:p>
    <w:p w14:paraId="3E4796AE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Jeong, S. T., Cho, S. R., Lee, J. G., Kim, J. P., &amp; Kim, G. W. Composting and compost application: Trade-off between greenhouse gas emission and soil carbon sequestration in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whole rice cropping system.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Clean Prod.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212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1132-1142 (2019).</w:t>
      </w:r>
    </w:p>
    <w:p w14:paraId="5B6C588B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Hernandez, T., Chocano, C., Coll, M. D., &amp; Garcia, C. Composts as alternative to inorganic fertilization for cereal crops.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Environ. Sci. Pollut. Res.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(2018). DOI: 10.1007/s11356-018-3898-6. </w:t>
      </w:r>
    </w:p>
    <w:p w14:paraId="668DA356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Parker, D., Venhaus, D., Robinson, C., Marek, T., &amp; Sweeten, J. Corn Yield and Soil Fertility with Combined Use of Raw or Composted Beef Manure and Inorganic Fertilizers on the Texas Northern High Plains.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Compost Sci. Util.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79-90 (2018).</w:t>
      </w:r>
    </w:p>
    <w:p w14:paraId="62C00816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Demelash, N., Bayu, W., Tesfaye, S., Ziadat, F., &amp; Sommer, R. Current and residual effects of compost and inorganic fertilizer on wheat and soil chemical properties.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Nutr. Cycl. Agroecosyst.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100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357-367 (2014).</w:t>
      </w:r>
    </w:p>
    <w:p w14:paraId="7C0318C4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Muir, J. P., Butler, T., Helton, T. J., &amp; McFarland, M. L. Dairy Manure Compost Application Rate and Timing Influence Bermudagrass Yield and Nutrient Concentration.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Crop Sci.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50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2133-2139 (2010).</w:t>
      </w:r>
    </w:p>
    <w:p w14:paraId="1DDA232C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Butler, T. J., Weindorf, D. C., Han, K. J., &amp; Muir, J. P. Dairy Manure Compost Quality Effects on Corn Silage and Soil Properties.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Compost Sci. Util.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18-24 (2009).</w:t>
      </w:r>
    </w:p>
    <w:p w14:paraId="54840E26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Li, Z. Q., Zhao, B. Z., Wang, Q. Y., Cao, X. Y., &amp; Zhang, J. B. Differences in Chemical Composition of Soil Organic Carbon Resulting from Long-Term Fertilization Strategies.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PloS One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10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e0124359.1- e0124359.14 (2015).</w:t>
      </w:r>
    </w:p>
    <w:p w14:paraId="691FA65D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Kuppusamy, 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Does long-term application of fertilizers enhance the micronutrient density in soil and crop-Evidence from a field trial conducted on a 47-year-old rice paddy.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Soils Sediments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49-62 (2017).</w:t>
      </w:r>
    </w:p>
    <w:p w14:paraId="7E3E2076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Cai, Z. C., &amp; Qin, S. W. Dynamics of crop yields and soil organic carbon in a long-term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fertilization experiment in the Huang-Huai-Hai Plain of China.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Geoderma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136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708-715 (2006).</w:t>
      </w:r>
    </w:p>
    <w:p w14:paraId="3070578A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Hu, C., Cao, Z. P., Chen, Y. F., &amp; Dawson, R. Dynamics of Soil Microbial Biomass Carbon, Mineral Nitrogen and Nitrogen Mineralization in Long-Term Field Experiment, Northern China.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Sustain. Agric.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287-302 (2008).</w:t>
      </w:r>
    </w:p>
    <w:p w14:paraId="60DB0898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Tang, Q.,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Ecosystem services of partial organic substitution for chemical fertilizer in a peri-urban zone in China.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J. Clean Prod.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224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779-788 (2019).</w:t>
      </w:r>
    </w:p>
    <w:p w14:paraId="4DE5A9A7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Naseem, T.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 of city waste compost applied alone and in combination with chemical fertilizer on the yield and nutrient uptake of wheat and subsequent maize crop.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Pure Appl. Biol.</w:t>
      </w:r>
      <w:r w:rsidRPr="00746F98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471-479 (2018).</w:t>
      </w:r>
    </w:p>
    <w:p w14:paraId="7EAA3DDC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Sharma, A. R., &amp; Mittra, B. N. Effect of combinations of organic materials and nitrogen fertilizer on growth, yield and nitrogen uptake of rice.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Agric. Sci.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111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495-501 (1988).</w:t>
      </w:r>
    </w:p>
    <w:p w14:paraId="64142B16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Das, S., &amp; Adhya, T. K. Effect of combine application of organic manure and inorganic fertilizer on methane and nitrous oxide emissions from a tropical flooded soil planted to rice.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Geoderma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213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185-192 (2014).</w:t>
      </w:r>
    </w:p>
    <w:p w14:paraId="74C5E918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Bautista-Cruz, A., Domínguez, G. C.,</w:t>
      </w:r>
      <w:r w:rsidRPr="00746F98">
        <w:rPr>
          <w:sz w:val="24"/>
          <w:szCs w:val="24"/>
        </w:rPr>
        <w:t xml:space="preserve">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Mendoza, M. N. R., Pacheco, R. P., &amp; Robles, C. Effect of compost and slow-release fertilizers addition on soil biochemistry and yield of maize (Zea mays L.) in Oaxaca, Mexico.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Rev. FCA UNCUYO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181-193 (2014).</w:t>
      </w:r>
    </w:p>
    <w:p w14:paraId="678C3274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Baldi, E.,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 of compost application on the dynamics of carbon in a nectarine orchard ecosystem.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Sci. Total Environ.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637-638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918-925 (2018).</w:t>
      </w:r>
    </w:p>
    <w:p w14:paraId="08788C59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Kavitha, R., &amp; Subramanian, P. Effect of Enriched Municipal Solid Waste Compost Application on Growth, Plant Nutrient Uptake and Yield of Rice.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Agro.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, 586-592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>(2007).</w:t>
      </w:r>
    </w:p>
    <w:p w14:paraId="13ACDDA5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Mi, W. H.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 of inorganic fertilizers with organic amendments on soil chemical properties and rice yield in a low-productivity paddy soil.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Geoderma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320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23-29 (2018).</w:t>
      </w:r>
    </w:p>
    <w:p w14:paraId="69BFB5F7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Sinha, S. K., Kumar, V., &amp; Jha, C. K. Effect of Integrated use of Bio-Compost and Nitrogen on Productivity and Soil Properties of Sugarcane Plant–Ratoon System in Calcareous Soil.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Sugar Tech.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19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485-491 (2016).</w:t>
      </w:r>
    </w:p>
    <w:p w14:paraId="7AB4B951" w14:textId="77777777" w:rsidR="00040285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Ding, W. X.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 of long-term compost and inorganic fertilizer application on background N</w:t>
      </w:r>
      <w:r w:rsidRPr="00746F98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O and fertilizer-induced N</w:t>
      </w:r>
      <w:r w:rsidRPr="00746F98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O emissions from an intensively cultivated soil.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Sci. Total Environ.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465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115-124 (2013).</w:t>
      </w:r>
    </w:p>
    <w:p w14:paraId="02364A8C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Baldi, E., Toselli, M., Marcolini, G., Marangoni, B., &amp;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Arboree, D. C. Effect of Mineral and Organic Fertilization on Soil Chemical, Biological and Physical Fertility in a Commercial Peach Orchard.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Acta Hort.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721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55-62 (2006).</w:t>
      </w:r>
    </w:p>
    <w:p w14:paraId="77D6828C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Dar, S. R.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 of nitrogen fertilizer with mushroom compost of varied C:N ratio on nitrogen use efficiency, carbon sequestration and rice yield. Communications in Biometry &amp; Crop Science,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31-39 (2009).</w:t>
      </w:r>
    </w:p>
    <w:p w14:paraId="7B5B1CB6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Abedi, T., Alemzadeh, A., &amp; Kazemeini, S. A. Effect of organic and inorganic fertilizers on grain yield and protein banding pattern of wheat. Australian Journal of Crop Science,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384-389 (2010).</w:t>
      </w:r>
    </w:p>
    <w:p w14:paraId="71695997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ŽYDELISY, R., LAZAUSKAS, S., VOLUNGEVIČIUS, J., &amp; POVILAITIS, V. Effect of organic and mineral fertilisers on maize nitrogen nutrition indicators and grain yield.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Zemdirbyste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106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15-20 (2019).</w:t>
      </w:r>
    </w:p>
    <w:p w14:paraId="719EF036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Rosa, D. D.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 of organic and mineral N fertilizers on N</w:t>
      </w:r>
      <w:r w:rsidRPr="00746F98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O emissions from an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intensive vegetable rotation.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Biol. Fertil. Soils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52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895-908 (2015).</w:t>
      </w:r>
    </w:p>
    <w:p w14:paraId="79723948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Trinh, M. V.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 of organic, inorganic and slow-release urea fertilisers on CH</w:t>
      </w:r>
      <w:r w:rsidRPr="00746F98">
        <w:rPr>
          <w:rFonts w:ascii="Arial" w:hAnsi="Arial" w:cs="Arial"/>
          <w:color w:val="000000" w:themeColor="text1"/>
          <w:sz w:val="24"/>
          <w:szCs w:val="24"/>
          <w:vertAlign w:val="subscript"/>
        </w:rPr>
        <w:t>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and N</w:t>
      </w:r>
      <w:r w:rsidRPr="00746F98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O emissions from rice paddy fields.</w:t>
      </w:r>
      <w:r w:rsidRPr="00746F98">
        <w:rPr>
          <w:sz w:val="24"/>
          <w:szCs w:val="24"/>
        </w:rPr>
        <w:t xml:space="preserve">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Paddy Water Environ.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317-330 (2016).</w:t>
      </w:r>
    </w:p>
    <w:p w14:paraId="2E0C6E20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Cooperband, L., Bollero, G., &amp; Coale, F. Effect of poultry litter and composts on soil nitrogen and phosphorus availability and corn production.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Nutr. Cycl. Agroecosyst.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62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185-194 (2002).</w:t>
      </w:r>
    </w:p>
    <w:p w14:paraId="2DE99BEA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Sharma, S., &amp; Dhaliwal, S. S. Effect of Sewage Sludge and Rice Straw Compost on Yield, Micronutrient Availability and Soil Quality under Rice–Wheat System.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Commun. Soil Sci. Plant Anal.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50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1943-1954 (2019).</w:t>
      </w:r>
    </w:p>
    <w:p w14:paraId="760F3520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Lee, C. H.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 of long-term Fertilization on Soil Carbon and Nitrogen Pools in Paddy Soil.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Korean J. Soil Sci. Fert. </w:t>
      </w:r>
      <w:r w:rsidRPr="00746F98">
        <w:rPr>
          <w:rFonts w:ascii="Arial" w:hAnsi="Arial" w:cs="Arial" w:hint="eastAsia"/>
          <w:i/>
          <w:iCs/>
          <w:color w:val="000000" w:themeColor="text1"/>
          <w:sz w:val="24"/>
          <w:szCs w:val="24"/>
        </w:rPr>
        <w:t>(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in Korean)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216-222 (2013).</w:t>
      </w:r>
    </w:p>
    <w:p w14:paraId="4075F3A7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Guo, L. 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cattle manure compost combined with chemical fertilizer on topsoil organic matter, bulk density and earthworm activity in a wheat–maize rotation system in Eastern China. S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oil Tillage Res.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156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140-147 (2016).</w:t>
      </w:r>
    </w:p>
    <w:p w14:paraId="08111E38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Srivastava, P. K.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combined application of vermicompost and mineral fertilizer on the growth of Allium cepa L. and soil fertility.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Plant Nutr. Soil Sci.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175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101-107 (2012).</w:t>
      </w:r>
    </w:p>
    <w:p w14:paraId="13C107F0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Zhang, N. W.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compost made from pruned pear trees on the fruit, soil nutrients and microorganisms in pear orchards.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Acta Hortic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1217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39-44 (2018).</w:t>
      </w:r>
    </w:p>
    <w:p w14:paraId="6F5A4180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Watanabe, T.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continuous rice straw compost application on rice yield and soil properties in the Mekong Delta.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Soil Sci. Plant Nutr.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55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754-763 (2009).</w:t>
      </w:r>
    </w:p>
    <w:p w14:paraId="748FB7FE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Yuan, J., Yuan, Y. K., Zhu, Y. Z., &amp; Cao, L. K. Effects of different fertilizers on methane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emissions and methanogenic community structures in paddy rhizosphere soil.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Sci. Total Environ.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627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770-781 (2018).</w:t>
      </w:r>
    </w:p>
    <w:p w14:paraId="48928C13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Wang, C. Effects of Different Organic Materials on Crop Production under a Rice–Corn Cropping Sequence.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Commun. Soil Sci. Plant Anal.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2987-3005 (2013).</w:t>
      </w:r>
    </w:p>
    <w:p w14:paraId="39149809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Guo, Z. B.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different regimes of fertilization on soil organic matter under conventional tillage.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Span. J. Agric. Res.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801-808 (2014).</w:t>
      </w:r>
    </w:p>
    <w:p w14:paraId="661950A8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Moe, K., Moh, S. M., Htwe, A. Z., Kajihara, Y., &amp; Yamakawa, T. Effects of Integrated Organic and Inorganic Fertilizers on Yield and Growth Parameters of Rice Varieties.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Rice Sci.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309-318 (2019).</w:t>
      </w:r>
    </w:p>
    <w:p w14:paraId="7438307E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Lee, C. H., Lee, I. B., &amp; Kim, P. J. Effects of long-term fertilization on organic phosphorus fraction in paddy soil.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Soil Sci. Plant Nutr.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50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485-491 (2004).</w:t>
      </w:r>
    </w:p>
    <w:p w14:paraId="2AA94E75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Chang, E. H., Wang, C. H., Chen, C. L., &amp; Chung, R. S. Effects of long-term treatments of different organic fertilizers complemented with chemical N fertilizer on the chemical and biological properties of soils.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Soil Sci. Plant Nutr.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60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499-511 (2014).</w:t>
      </w:r>
    </w:p>
    <w:p w14:paraId="3C339B92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Xin, X. L., Zhang, J. B., Zhu, A. N., &amp; Zhang, C. Z. Effects of long-term (23 years) mineral fertilizer and compost application on physical properties of fluvo-aquic soil in the North China Plain.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Soil Tillage Res.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156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166-172 (2016).</w:t>
      </w:r>
    </w:p>
    <w:p w14:paraId="22E40B4E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Yu, H. 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long-term compost and fertilizer application on stability of aggregate-associated organic carbon in an intensively cultivated sandy loam soil.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Biol. Fertil. Soils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325-336 (2012).</w:t>
      </w:r>
    </w:p>
    <w:p w14:paraId="21926BF5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Celik, I., Gunal, H., Budak, M., &amp; Akpinar, C. Effects of long-term organic and mineral fertilizers on bulk density and penetration resistance in semi-arid Mediterranean soil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conditions.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Geoderma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160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236-243 (2010).</w:t>
      </w:r>
    </w:p>
    <w:p w14:paraId="09444776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Zhen, Z.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Manure Compost Application on Soil Microbial Community Diversity and Soil Microenvironments in a Temperate Cropland in China.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PloS One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9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e108555.1- e108555.12 (2014).</w:t>
      </w:r>
    </w:p>
    <w:p w14:paraId="1B7628DA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Crecchio, C.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municipal solid waste compost amendments on soil enzyme activities and bacterial genetic diversity.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Soil Biol. Biochem.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1595-1605 (2004).</w:t>
      </w:r>
    </w:p>
    <w:p w14:paraId="1F09E267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Meena, M. D.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municipal solid waste compost, rice-straw compost and mineral fertilisers on biological and chemical properties of a saline soil and yields in a mustard–pearl millet cropping system.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Soil Res.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54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958-969 (2016).</w:t>
      </w:r>
    </w:p>
    <w:p w14:paraId="593F4D87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Mapanda, F., Wuta, M., Nyamangara, J., &amp; Rees, R. M. Effects of organic and mineral fertilizer nitrogen on greenhouse gas emissions and plant-captured carbon under maize cropping in Zimbabwe.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Plant Soil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343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67-81 (2011).</w:t>
      </w:r>
    </w:p>
    <w:p w14:paraId="6C8E1227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Yao, Z. 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organic matter incorporation on nitrous oxide emissions from rice-wheat rotation ecosystems in China.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Plant Soil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327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315-330 (2009).</w:t>
      </w:r>
    </w:p>
    <w:p w14:paraId="215B4167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Komiyama, T., Ito, T., &amp; Saigusa, M. Effects of phosphorus-based application of animal manure compost on the yield of silage corn and on soil phosphorus accumulation in an upland Andosol in Japan.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Soil Sci. Plant Nutr.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60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863-873 (2014).</w:t>
      </w:r>
    </w:p>
    <w:p w14:paraId="44E8E129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Wang, F., Tong, Y. A., Zhang, J. S., Gao, P. C. &amp; Cofe, J. N. Effects of various organic materials on soil aggregate stability and soil microbiological properties on the Loess Plateau of China.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Plant Soil Environ.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59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162-168 (2013).</w:t>
      </w:r>
    </w:p>
    <w:p w14:paraId="3512CC72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Sriramachandrasekharan, V., Manivannan, R., &amp; Ravichandran, M. Enhancement of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>rice productivity and soil fertility through system integration of organic and mineral fertilizers in Vertisols.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Arch. Agron. Soil Sci.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58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S158-S164 (2012).</w:t>
      </w:r>
    </w:p>
    <w:p w14:paraId="2D39F021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Illera-Vives, M., Labandeira, S. S., Brito, L. M., López-Fabal, A., &amp; López-Mosquera, M. E. Evaluation of compost from seaweed and fish waste as a fertilizer for horticultural use.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Sci. Hortic.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186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101-107 (2015).</w:t>
      </w:r>
    </w:p>
    <w:p w14:paraId="22BDFD1A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Lee, J. Evaluation of Composted Cattle Manure Rate on Bulb Onion Grown with Reduced Rates of Chemical Fertilizer.</w:t>
      </w:r>
      <w:r w:rsidRPr="00746F98">
        <w:rPr>
          <w:sz w:val="24"/>
          <w:szCs w:val="24"/>
        </w:rPr>
        <w:t xml:space="preserve">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HortTechnology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798-803 (2012).</w:t>
      </w:r>
    </w:p>
    <w:p w14:paraId="6DA3A37D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Mcdonald, M. R., Bakker, C. J., &amp; Motior, M. R. Evaluation of Wood Biochar and Compost Soil Amendment on Cabbage Yield and Quality.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Can. J. Plant Sci.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99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624-638 (2019).</w:t>
      </w:r>
    </w:p>
    <w:p w14:paraId="39C3D278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Warman, P. R., &amp; Cooper, J. M. Fertilization of a mixed forage crop with fresh and composted chicken manure and NPK fertilizer: Effects on dry matter yield and soil and tissue N, P and K.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Can. J. Soil Sci.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80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377-344 (2000).</w:t>
      </w:r>
    </w:p>
    <w:p w14:paraId="286E1A57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Miao, S. J., Qiao, Y. F., Han, X. Z., Franco, R. B., &amp; Burger, M. Frozen Cropland Soil in Northeast China as Source of N2O and CO2 Emissions.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PLoS One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9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e115761.1- e115761.16 (2014).</w:t>
      </w:r>
    </w:p>
    <w:p w14:paraId="22F53FCB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Dalal, R. C., Gibson, I., Allen, D. E., &amp; Menzies, N. W. Green waste compost reduces nitrous oxide emissions from feedlot manure applied to soil.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Agric. Ecosyst. Environ.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136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273-281 (2010).</w:t>
      </w:r>
    </w:p>
    <w:p w14:paraId="359D0D76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Zhao, B. Z., Chen, J., Zhang, J. B., Xin, X. L., &amp; Hao, X. Y. How different long-term fertilization strategies influence crop yield and soil properties in a maize field in the North China Plain.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J. Plant Nutr. Soil Sci.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176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99-109 (2013).</w:t>
      </w:r>
    </w:p>
    <w:p w14:paraId="651A42FA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Hafidi, M.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Impact of applying composted biosolids on wheat growth and yield parameters on a calcimagnesic soil in a semi-arid region.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African Journal of Biotechnology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11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9805-9815 (2012).</w:t>
      </w:r>
    </w:p>
    <w:p w14:paraId="3B886C3A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Zafar, M., Abbasi, M. K., Arjumend, T., &amp; Jabran, K. Impact of compost, inorganic phosphorus fertilizers and their combination on maize growth, yield, nutrient uptake and soil properties.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J. Anim. Plant Sci.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1036-1041 (2012).</w:t>
      </w:r>
    </w:p>
    <w:p w14:paraId="7BACCD20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Ning, C. C.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Impacts of chemical fertilizer reduction and organic amendments supplementation on soil nutrient, enzyme activity and heavy metal content.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Integr. Agric.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1819-1831 (2017).</w:t>
      </w:r>
    </w:p>
    <w:p w14:paraId="2F463F95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Verma, 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Improvement of antioxidant and defense properties of Tomato (var. Pusa Rohini) by application of bioaugmented compost.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Journal of Biological Sciences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256-264 (2015).</w:t>
      </w:r>
    </w:p>
    <w:p w14:paraId="350213D1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Sarwar, G.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Improvement of soil physical and chemical properties with compost application in Rice-wheat cropping system.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Pak. J. Bot.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40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275-282 (2008).</w:t>
      </w:r>
    </w:p>
    <w:p w14:paraId="2BBF06DA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Drury, C. F.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Influence of compost source on corn grain yields, nitrous oxide and carbon dioxide emissions in southwestern Ontario.</w:t>
      </w:r>
      <w:r w:rsidRPr="00746F98">
        <w:rPr>
          <w:i/>
          <w:iCs/>
          <w:sz w:val="24"/>
          <w:szCs w:val="24"/>
        </w:rPr>
        <w:t xml:space="preserve">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Can. J. Soil Sci.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94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347-355 (2014).</w:t>
      </w:r>
    </w:p>
    <w:p w14:paraId="5A76AF70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Mugnai, S., Masi, E., Azzarello, E., &amp; Mancuso, S. Influence of Long-Term Application of Green Waste Compost on Soil Characteristics and Growth, Yield and Quality of Grape (Vitis vinifera L.).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Compost Sci. Util.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20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29-33 (2012).</w:t>
      </w:r>
    </w:p>
    <w:p w14:paraId="16353827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Sangeetha, S. P., Balakrishnan, A., &amp; Devasenapathy, P. Influence of Organic Manures on Yield and Quality of Rice (Oryza sativa L.) and Blackgram (Vigna mungo L.) in Rice-Blackgram Cropping Sequence.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American Journal of Plant Sciences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1151-1157 (2013).</w:t>
      </w:r>
    </w:p>
    <w:p w14:paraId="12B7E931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Zhang, H. J., Ding, W. X., Yu, H. Y., &amp; He, X. H. Linking organic carbon accumulation to microbial community dynamics in a sandy loam soil: result of 20 years compost and inorganic fertilizers repeated application experiment.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Biol. Fertil. Soils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51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137-150 (2015).</w:t>
      </w:r>
    </w:p>
    <w:p w14:paraId="3479B90B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Lehtinen, T.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Long-term amendment of four different compost types on a loamy silt Cambisol: impact on soil organic matter, nutrients and yields.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Arch. Agron. Soil Sci.</w:t>
      </w:r>
      <w:r w:rsidRPr="00746F98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63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663-673 (2016).</w:t>
      </w:r>
    </w:p>
    <w:p w14:paraId="3CBCB656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Bedada, W., Karltun, E., Lemenih, M., &amp; Tolera, M. Long-term addition of compost and NP fertilizer increases crop yield and improves soil quality in experiments on smallholder farms.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Agric. Ecosyst. Environ.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195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193-201 (2014).</w:t>
      </w:r>
    </w:p>
    <w:p w14:paraId="2EABC4D4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Nayak, P., Patel, D., Ramakrishnan, B., Mishra, A. K., &amp; Samantaray, R. N. Long-term application effects of chemical fertilizer and compost on soil carbon under intensive rice–rice cultivation.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Nutr. Cycl. Agroecosyst.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83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259-269 (2009).</w:t>
      </w:r>
    </w:p>
    <w:p w14:paraId="0EAACCB7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Nayak</w:t>
      </w: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,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D. R., Babu, Y. J., &amp; Adhya, T. K. Long-term application of compost influences microbial biomass and enzyme activities in a tropical Aeric Endoaquept planted to rice under flooded condition.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Soil Biol. Biochem.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39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1897-1906 (2007).</w:t>
      </w:r>
    </w:p>
    <w:p w14:paraId="497C37D6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Meng, L., Ding, W. X., &amp; Cai, Z. C. Long-term application of organic manure and nitrogen fertilizer on N2O emissions, soil quality and crop production in a sandy loam soil.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Soil Biol. Biochem.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2037-2045 (2005).</w:t>
      </w:r>
    </w:p>
    <w:p w14:paraId="3D76DECA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Kwon, S. I.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Long-term assessment of the environmental fate of heavy metals in agricultural soil after cessation of organic waste treatments.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Environ. Geochem. Health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409-419. (2014).</w:t>
      </w:r>
    </w:p>
    <w:p w14:paraId="144DC141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Ros, M., Klammer, S., Knapp, B., Aichberger, K., &amp; Insam, H. Long-term effects of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compost amendment of soil on functional and structural diversity and microbial activity.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Soil Use Manage.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209-218. (2010).</w:t>
      </w:r>
    </w:p>
    <w:p w14:paraId="05FB943D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Giusquiani, P. L., Gigliotti, G., &amp; Businelli, D. Long-term effects of heavy metals from composted municipal waste on some enzyme activities in a cultivated soil.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Biol. Fertil. Soils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257-262 (1994).</w:t>
      </w:r>
    </w:p>
    <w:p w14:paraId="1F728F6D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Hemmat, A., Aghilinategh, N., Rezainejad, Y., </w:t>
      </w: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&amp;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Sadeghi</w:t>
      </w: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,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M. Long-term impacts of municipal solid waste compost, sewage sludge and farmyard manure application on organic carbon, bulk density and consistency limits of a calcareous soil in central Iran.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Soil Tillage Res.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108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43-50 (2010).</w:t>
      </w:r>
    </w:p>
    <w:p w14:paraId="08F502F8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Zhang, Y. 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Maize yield and soil fertility with combined use of compost and inorganic fertilizers on a calcareous soil on the North China Plain.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Soil Tillage Res.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155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85-94 (2016).</w:t>
      </w:r>
    </w:p>
    <w:p w14:paraId="3A7FAAAD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Halvorson, A. D., Del Grosso, S. J., &amp; Stewart, C. E. Manure and Inorganic Nitrogen Aﬀect Trace Gas Emissions under Semi-Arid Irrigated Corn.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Environ. Qual.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906-914 (2016).</w:t>
      </w:r>
    </w:p>
    <w:p w14:paraId="4EC38CBB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Iqbal, 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Maximizing maize quality, productivity and profitability through a combined use of compost and nitrogen fertilizer in a semi-arid environment in Pakistan.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Nutr. Cycl. Agroecosyst.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107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197-213 (2017).</w:t>
      </w:r>
    </w:p>
    <w:p w14:paraId="3EFAD2A0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Wang, J. 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Methane and nitrous oxide emissions as affected by organic–inorganic mixed fertilizer from a rice paddy in southeast China.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Soils Sediments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13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1408-1417 (2013).</w:t>
      </w:r>
    </w:p>
    <w:p w14:paraId="376F2528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MukumbutaI, I., Shimizu, M. &amp; Hatano, R. Mitigating Global Warming Potential and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Greenhouse Gas Intensities by Applying Composted Manure in Cornfield: A 3-Year Field Study in an Andosol Soil.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Agriculture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13.1-13.20 (2017).</w:t>
      </w:r>
    </w:p>
    <w:p w14:paraId="3DF151FD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Yang, B., Xiong, Z., Wang, J., Xu, X., Huang, Q., &amp; Shen, Q. Mitigating net global warming potential and greenhouse gas intensities by substituting chemical nitrogen fertilizers with organic fertilization strategies in rice–wheat annual rotation systems in China-A 3-year field experiment.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Ecol. Eng.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81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289-297 (2015).</w:t>
      </w:r>
    </w:p>
    <w:p w14:paraId="6DE3244F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Ribas-Agustí, A.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Municipal solid waste composting: Application as a tomato fertilizer and its effect on crop yield, fruit quality and phenolic content.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Renew. Agr. Food Syst.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358-365 (2016).</w:t>
      </w:r>
    </w:p>
    <w:p w14:paraId="3DF4DCE4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Rosa, D. D.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N</w:t>
      </w:r>
      <w:r w:rsidRPr="00746F98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O and CO</w:t>
      </w:r>
      <w:r w:rsidRPr="00746F98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emissions following repeated application of organic and mineral N fertiliser from a vegetable crop rotation.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Sci. Total Environ.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637-638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813-824 (2018).</w:t>
      </w:r>
    </w:p>
    <w:p w14:paraId="75CAE9C5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Olson, B. M., Mckenzie, R. H., Larney, F. J., &amp; Bremeret, E. Nitrogen- and phosphorus-based applications of cattle manure and compost for irrigated cereal silage.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Can. J. Soil Sci.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90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619-635 (2010).</w:t>
      </w:r>
    </w:p>
    <w:p w14:paraId="04772DB2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Zaman, M.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Nitrogen mineralization, N</w:t>
      </w:r>
      <w:r w:rsidRPr="00746F98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O production and soil microbiological properties as affected by long-term applications of sewage sludge composts.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Biol. Fertil. Soils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40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101-109 (2004).</w:t>
      </w:r>
    </w:p>
    <w:p w14:paraId="6B20B458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Meijide, A.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Nitrogen oxide emissions from an irrigated maize crop amended with treated pig slurries and composts in a Mediterranean climate.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Agric. Ecosyst. Environ.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121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383-394 (2007).</w:t>
      </w:r>
    </w:p>
    <w:p w14:paraId="60B37406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Vallejo, A.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Nitrogen oxides emission from soils bearing a potato crop as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>influenced by fertilization with treated pig slurries and composts - ScienceDirect.</w:t>
      </w:r>
      <w:r w:rsidRPr="00746F98">
        <w:rPr>
          <w:sz w:val="24"/>
          <w:szCs w:val="24"/>
        </w:rPr>
        <w:t xml:space="preserve">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Soil Biol. Biochem.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2782-2793 (2006).</w:t>
      </w:r>
    </w:p>
    <w:p w14:paraId="5F770549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Alluvione, F., Bertora, C., Zavattaro, L., &amp; Grignani, C. Nitrous Oxide and Carbon Dioxide Emissions Following Green Manure and Compost Fertilization in Corn.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Soil Sci. Soc. Am. J.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74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384-395 (2010).</w:t>
      </w:r>
    </w:p>
    <w:p w14:paraId="7412AC11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Kim, S. U.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Nitrous oxide emission from upland soil amended with different animal manures.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Applied Biological Chemistry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62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1-8 (2019).</w:t>
      </w:r>
    </w:p>
    <w:p w14:paraId="0B5FED42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Cai, Y. J., Ding, W. X., &amp; Luo, J. F. Nitrous oxide emissions from Chinese maize–wheat rotation systems: A 3-year field measurement.</w:t>
      </w:r>
      <w:r w:rsidRPr="00746F98">
        <w:rPr>
          <w:sz w:val="24"/>
          <w:szCs w:val="24"/>
        </w:rPr>
        <w:t xml:space="preserve">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Atmos. Environ.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65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112-122 (2013).</w:t>
      </w:r>
    </w:p>
    <w:p w14:paraId="7A1DB1CC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Yamane, T., Wakiyama, Y., &amp; Kubotera, H. Nitrous oxide emissions from nitrogen-enriched cattle manure compost pellets applied to Andosols.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World Congress of Soil Science: Soil Solutions for A Changing World.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(2010).</w:t>
      </w:r>
    </w:p>
    <w:p w14:paraId="603AE17C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Abdou, G.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Nutrient release patterns of compost and its implication on crop yield under Sahelian conditions of Niger.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Nutr. Cycl. Agroecosyst.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105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117-128 (2016).</w:t>
      </w:r>
    </w:p>
    <w:p w14:paraId="4DE92DFC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Tejada, M., &amp; Benitez, C. Organic amendment based on vermicompost and compost: differences on soil properties and maize yield.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ab/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Waste Manage. Res.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29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1185-1196 (2011).</w:t>
      </w:r>
    </w:p>
    <w:p w14:paraId="0595F185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Tester, C. F. Organic Amendment Effects on Physical and Chemical Properties of a Sandy Soil.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Soil Sci. Soc. Am. J.</w:t>
      </w:r>
      <w:r w:rsidRPr="00746F98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54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827-831 (1990).</w:t>
      </w:r>
    </w:p>
    <w:p w14:paraId="645F2E0A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Lynch, D. H., Zheng, Z. M., Zebarth, B. J., &amp; Martin, R. C. Organic amendment effects on tuber yield, plant N uptake and soil mineral N under organic potato production.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Renew. Agr. Food Syst.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23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250-259 (2008).</w:t>
      </w:r>
    </w:p>
    <w:p w14:paraId="327634B6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Horta, C.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et al.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Organic amendments as a source of phosphorus: agronomic and environmental impact of different animal manures applied to an acid soil.</w:t>
      </w:r>
      <w:r w:rsidRPr="00746F98">
        <w:rPr>
          <w:sz w:val="24"/>
          <w:szCs w:val="24"/>
        </w:rPr>
        <w:t xml:space="preserve">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Arch. Agron. Soil Sci.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64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2, 257-271 (2017).</w:t>
      </w:r>
    </w:p>
    <w:p w14:paraId="7BD1065A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Yang, X. M.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Organic carbon and nitrogen stocks in a clay loam soil 10 years after a single compost application.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Can. J. Soil Sci.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94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357-363 (2015).</w:t>
      </w:r>
    </w:p>
    <w:p w14:paraId="1CED9B8A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Pandey, A.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Organic matter and water management strategies to reduce methane and nitrous oxide emissions from rice paddies in Vietnam.</w:t>
      </w:r>
      <w:r w:rsidRPr="00746F98">
        <w:rPr>
          <w:sz w:val="24"/>
          <w:szCs w:val="24"/>
        </w:rPr>
        <w:t xml:space="preserve">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Agric. Ecosyst. Environ.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196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137-146 (2014).</w:t>
      </w:r>
    </w:p>
    <w:p w14:paraId="6274C5E3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Eghball, B., &amp; Power, J. F. Phosphorus- and Nitrogen-Based Manure and Compost Applications Corn Production and Soil Phosphorus.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Soil Sci. Soc. Am. J.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63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895-901 (1999).</w:t>
      </w:r>
    </w:p>
    <w:p w14:paraId="34D87D9E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Domínguez, M., Núñez, R. P., Piñeiro, J., &amp; Barral, M. T. Physicochemical and biochemical properties of an acid soil under potato culture amended with municipal solid waste compost.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International Journal of Recycling of Organic Waste in Agriculture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171-178 (2019).</w:t>
      </w:r>
    </w:p>
    <w:p w14:paraId="7057DC4E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Hirzel, J., &amp; Walter, I. Pig Compost Use on Zinc and Copper Concentrations in Soils and Corn Plants.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American Journal of Plant Sciences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524-536 (2015).</w:t>
      </w:r>
    </w:p>
    <w:p w14:paraId="75AB883B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Silva, A. N., Basso, C. J., Muraro, D. S., &amp; Ortigara, C., &amp; Pansera, E. Pig slurry composting as a nitrogen source in proso millet crop.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Agropec. Trop.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80-88 (2016).</w:t>
      </w:r>
    </w:p>
    <w:p w14:paraId="50962EDA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Singh, Y. P.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Plant and Soil Responses to the Combined Application of Organic Amendments and Inorganic Fertilizers in Degraded Sodic Soils of Indo-Gangetic Plains.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Commun. Soil Sci. Plant Anal.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50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20, 2640-2654 (2019).</w:t>
      </w:r>
    </w:p>
    <w:p w14:paraId="2C903EEF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Forte, A., Fagnano, M., &amp; Fierro, A. Potential role of compost and green manure amendment to mitigate soil GHGs emissions in Mediterranean drip irrigated maize production systems.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Environ. Manage.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192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68-78 (2017).</w:t>
      </w:r>
    </w:p>
    <w:p w14:paraId="34CB1338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Tian, W.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Responses of microbial activity, abundance, and community in wheat soil after three years of heavy fertilization with manure-based compost and inorganic nitrogen.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Agric. Ecosyst. Environ.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213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219-227 (2015).</w:t>
      </w:r>
    </w:p>
    <w:p w14:paraId="6DAD0E41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Wang, F., Wang, Z. H., Kou, C. L., Ma, Z. H., &amp; Zhao, D. Responses of Wheat Yield, Macro- and Micro-Nutrients, and Heavy Metals in Soil and Wheat following the Application of Manure Compost on the North China Plain.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PloS One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11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e0146453.1- e0146453.18 (2016).</w:t>
      </w:r>
    </w:p>
    <w:p w14:paraId="2308B552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Lag-Brotons, A. J., Gómez, I., &amp; Navarro-Pedreño, J. Sewage sludge use in bioenergy production. A case study of its effects on soil properties under Cynara cardunculus L. cultivation.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Span. J. Agric. Res.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13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e11.1- e11.14 (2015).</w:t>
      </w:r>
    </w:p>
    <w:p w14:paraId="2020DF3C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Crecchio, C., Curci, M., Mininni, R., Ricciuti, P., &amp; Ruggiero, P. Short-term effects of municipal solid waste compost amendments on soil carbon and nitrogen content, some enzyme activities and genetic diversity.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Biol. Fertil. Soils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311-318 (2001).</w:t>
      </w:r>
    </w:p>
    <w:p w14:paraId="2820CF79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Mbau, S. K., Karanja, N., &amp; Ayuke, F. Short-term influence of compost application on maize yield, soil macrofauna diversity and abundance in nutrient deficient soils of Kakamega County, Kenya.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Plant Soil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387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379-394 (2015).</w:t>
      </w:r>
    </w:p>
    <w:p w14:paraId="0DC42429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Sodhi, G. P. S., Beri, V., &amp; Benbi, D. K. Soil aggregation and distribution of carbon and nitrogen in different fractions under long-term application of compost in rice–wheat system.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Soil Tillage Res.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103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412-418 (2009).</w:t>
      </w:r>
    </w:p>
    <w:p w14:paraId="38ABEC25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>Hu, C., Xia, X. G., Chen, Y. F., &amp; Han, X. M. Soil carbon and nitrogen sequestration and crop growth as influenced by long-term application of effective microorganism compost.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Chil. J. Agric. Res.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78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13-22 (2018).</w:t>
      </w:r>
    </w:p>
    <w:p w14:paraId="368F2A93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Li, X. H.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Soil chemical and biological properties affected by 21-year application of composted manure with chemical fertilizers in a Chinese Mollisol.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Can. J. Soil Sci.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92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419-428 (2012).</w:t>
      </w:r>
    </w:p>
    <w:p w14:paraId="2D6108CB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Paradelo, R., Eden, M., Martínez, I., Keller</w:t>
      </w: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,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T., </w:t>
      </w: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&amp;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Houot, S. Soil physical properties of a Luvisol developed on loess after 15 years of amendment with compost.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Soil Tillage Res.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191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207-215 (2019).</w:t>
      </w:r>
    </w:p>
    <w:p w14:paraId="7E9B20D8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Eghball, B. Soil Properties as Influenced by Phosphorus- and Nitrogen-Based Manure and Compost Applications.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Agron. J.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94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128-135 (2002).</w:t>
      </w:r>
    </w:p>
    <w:p w14:paraId="2047FB27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Sadeghpour, A., Ketterings, Q. M., Vermeylen, F., Godwin, G. S., &amp; Czymmek, K. J. Erratum: Soil Properties under Nitrogen- vs. Phosphorus-Based Manure and Compost Management of Corn.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Soil Sci. Soc. Am. J.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80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1272-1282 (2016).</w:t>
      </w:r>
    </w:p>
    <w:p w14:paraId="047AC43D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Toselli, M.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. Soil-plant nitrogen pools in nectarine orchard in response to long-term compost application.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Sci. Total Environ.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671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10-18 (2019).</w:t>
      </w:r>
    </w:p>
    <w:p w14:paraId="74C70D0E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Liu, W.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Spatiotemporal differences in the arbuscular mycorrhizal fungi communities in soil and roots in response to long-term organic compost inputs in an intensive agricultural cropping system on the North China Plain.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Soils Sediments</w:t>
      </w:r>
      <w:r w:rsidRPr="00746F98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19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2520-2533 (2019).</w:t>
      </w:r>
    </w:p>
    <w:p w14:paraId="134CDB6F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Liu, X. 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Subsoil application of compost improved sugarcane yield through enhanced supply and cycling of soil labile organic carbon and nitrogen in an acidic soil at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tropical Australia.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Soil Tillage Res.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180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73-81 (2018).</w:t>
      </w:r>
    </w:p>
    <w:p w14:paraId="068AE2DB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Lehrsch, G. A., Brown, B., Lentz, R. D., Johnson-Maynard, J. L., &amp; Leytem, A. B. Sugarbeet Yield and Quality When Substituting Compost or Manure for Conventional Nitrogen Fertilizer.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Agron. J.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107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221-231 (2015).</w:t>
      </w:r>
    </w:p>
    <w:p w14:paraId="192DA182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Huang, X. 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Ten-year long-term organic fertilization enhances carbon sequestration and calcium-mediated stabilization of aggregate-associated organic carbon in a reclaimed Cambisol.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Geoderma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355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113880.1-113880.11 (2019).</w:t>
      </w:r>
    </w:p>
    <w:p w14:paraId="0699C9AD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Weber, J.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Kocowicz, Bekier, et al. The effect of a sandy soil amendment with municipal solid waste (MSW) compost on nitrogen uptake efficiency by plants.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Eur. J. Agron.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54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54-60 (2014).</w:t>
      </w:r>
    </w:p>
    <w:p w14:paraId="54DAB655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Dehkordi, E. A., Tadayon, M. R., &amp; Tadayyon, A. The Effect of Different Fertilizers' Sources on Micronutrients' Content and Sugar Quality of Sugar Beet.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Compost Sci. Util.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161-168 (2019).</w:t>
      </w:r>
    </w:p>
    <w:p w14:paraId="6591B577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Agegnehu, G., Nelson, P. N., &amp; Bird, M. I. The effects of biochar, compost and their mixture and nitrogen fertilizer on yield and nitrogen use efficiency of barley grown on a Nitisol in the highlands of Ethiopia.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Sci. Total Environ.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569-570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869-879 (2016).</w:t>
      </w:r>
    </w:p>
    <w:p w14:paraId="21EB8739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Calleja-Cervantes, M. E.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Thirteen years of continued application of composted organic wastes in a vineyard modify soil quality characteristics.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Soil Biol. Biochem.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90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241-254 (2015).</w:t>
      </w:r>
    </w:p>
    <w:p w14:paraId="63AF6C3F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Paetsch, L., Mueller, C. W., Rumpel, C., Houot, S., &amp; Kögel-Knabner, H. Urban waste composts enhance OC and N stocks after long-term amendment but do not alter organic matter composition.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Agric. Ecosyst. Environ.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223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211-222 (2016).</w:t>
      </w:r>
    </w:p>
    <w:p w14:paraId="5BD8A538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>Mcroberts, K. C.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Urea and composted cattle manure affect forage yield and nutritive value in sandy soils of south-central Vietnam.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Grass Forage Sci.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73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132-145 (2017).</w:t>
      </w:r>
    </w:p>
    <w:p w14:paraId="21474A9C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Stoffella, P. J., &amp; Graetz, D. A. Utilization of Sugarcane Compost as a Soil Amendment In a Tomato Production System.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Compost Sci. Util.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210-214 (2000).</w:t>
      </w:r>
    </w:p>
    <w:p w14:paraId="4706006A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L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uo, J.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et al.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Effects of chemical fertilizer and different composts on growth of oilseed rape and soil nitrogen supply.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Acta Pedol. Sin.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97-106 (2010).</w:t>
      </w:r>
    </w:p>
    <w:p w14:paraId="4C4AAFC2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H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u, C., Cao, Z. P., Hu, C. J., &amp; Wang, J. K.</w:t>
      </w: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Effects of different manure management practices on soil carbon and basal respiration.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Chin. J. Eco-Agrc.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63-66 (2007).</w:t>
      </w:r>
    </w:p>
    <w:p w14:paraId="684589BA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S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heng, K., Pan, G. Y., Li, Y. Q., Dong, Z. R., &amp; Song, H. Effect of different fertilizer treatments on yield and quality of wheat.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Anhui Agric. Univ.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41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540-544 (2014).</w:t>
      </w:r>
    </w:p>
    <w:p w14:paraId="4EC1A61F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X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ie, K., Song, X. H., Dong, C. X., Xu, Y. C. Effects of different organic fertilizers on tree growth and soil property in Huangguan pear orchard.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Plant Nutr. Fert. Sci.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19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214-222 (2013).</w:t>
      </w:r>
    </w:p>
    <w:p w14:paraId="760ECF45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Z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hang, L. X., Geng, Z. C., Zhang, C. Y.</w:t>
      </w: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,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&amp; Zhao, E. L. On Organic Fertilizer Application Pattern in Fuji Apple Orchard Under Different Water Supplies on Weibei Plateau.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J. Northwest Fore. Univ. (in Chinese)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19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68-71 (2004).</w:t>
      </w:r>
    </w:p>
    <w:p w14:paraId="31328C5E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Z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hang, J. B.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Dynamics of soil water, salt and crop growth under farmyard manure and mulching in coastal tidal flat soil of northern Jiangsu Province.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Trans. Chin. Soc. Agric. Eng.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29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116-125 (2013).</w:t>
      </w:r>
    </w:p>
    <w:p w14:paraId="7B3FC730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lastRenderedPageBreak/>
        <w:t>S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ong, Y., Guo, S. J., Sun, H. J., Xie, M. M., &amp; Zhang, L. Effect of deep application of organic materials on physical properties and yield of Chinese chestnut in cinnamon soil.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Agric. Res. Arid Areas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137-144 (2018).</w:t>
      </w:r>
    </w:p>
    <w:p w14:paraId="58C982DC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S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ong, X. L., Liu, Q., Rong, X. M., Xie, G. X., &amp; Zhang, Y. P. Effects of interated fertilization with pig compost and fertilizers on yield of rices grains and nitrogen use efficiency.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Hunan Agric. Univ. (Natural Sciences) (in Chinese)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37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440-445 (2011).</w:t>
      </w:r>
    </w:p>
    <w:p w14:paraId="45AE06AA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Liu, Y. N. Effects of applying organic fertilizer and zinc fertilizers on wheat growth and utilization of water and fertilizer.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Northwest A&amp;F University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(2018).</w:t>
      </w:r>
    </w:p>
    <w:p w14:paraId="4042924E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Lyimo, H. J. F., Pratt, R. C., &amp; Mnyuku, R. S. O. W. Composted cattle and poultry manures provide excellent fertility and improved management of gray leaf spot in maize.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Field Crop. Res.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126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97-103 (2012).</w:t>
      </w:r>
    </w:p>
    <w:p w14:paraId="54F39F6A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Lashari, M. 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amendment of biochar-manure compost in conjunction with p</w:t>
      </w:r>
      <w:r>
        <w:rPr>
          <w:rFonts w:ascii="Arial" w:hAnsi="Arial" w:cs="Arial"/>
          <w:color w:val="000000" w:themeColor="text1"/>
          <w:sz w:val="24"/>
          <w:szCs w:val="24"/>
        </w:rPr>
        <w:t>y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oligneous solution on soil quality and wheat yield of a salt-stressed cropland from Central China Great Plain.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Field Crop. Res.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144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113-118 (2013).</w:t>
      </w:r>
    </w:p>
    <w:p w14:paraId="2137809F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Carrera, L. M.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cover crops, compost, and manure amendments on soil microbial community structure in tomato production systems.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Appl. Soil Ecol.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247-255 (2007).</w:t>
      </w:r>
    </w:p>
    <w:p w14:paraId="694E28CE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Castán, E., Satti, P., González-Polo, M., Iglesias, M. C., &amp; Mazzarino, M. J. Managing the value of composts as organic amendments and fertilizers in sandy soils.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Agric. Ecosyst. Environ.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224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29-38 (2016).</w:t>
      </w:r>
    </w:p>
    <w:p w14:paraId="768046E4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Thornton, F. C., Shurpali, N. J., Bock, B. R., &amp; Reddy, K. C. N</w:t>
      </w:r>
      <w:r w:rsidRPr="00746F98">
        <w:rPr>
          <w:rFonts w:ascii="Arial" w:hAnsi="Arial" w:cs="Arial"/>
          <w:color w:val="000000" w:themeColor="text1"/>
          <w:sz w:val="24"/>
          <w:szCs w:val="24"/>
          <w:vertAlign w:val="subscript"/>
        </w:rPr>
        <w:t>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O and no emissions from poultry litter and urea applications to Bermuda grass.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Atmos. Environ.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32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, 1623-1630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>(1998).</w:t>
      </w:r>
    </w:p>
    <w:p w14:paraId="322C93C9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Sato, A., Takeda, R., Oyanagi, R., Nishihara, E., &amp; Murakami, M. Reduction of cadmium uptake in spinach (Spinacia oleracea L.) by soil amendment with animal waste compost.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Hazard. Mater.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181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298-304 (2010).</w:t>
      </w:r>
    </w:p>
    <w:p w14:paraId="732E62B4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Evanylo, G.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Soil and water environmental effects of fertilizer-, manure-, and compost-based fertility practices in an organic vegetable cropping system.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Agric. Ecosyst. Environ.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127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50-58 (2008).</w:t>
      </w:r>
    </w:p>
    <w:p w14:paraId="558D87AE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Wang, C. H. Farming Methods Effects on the Soil Fertility and Crop Production Under a Rice-Vegetables Cropping Sequences.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J. Plant Nutr.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1498-1513 (2014).</w:t>
      </w:r>
    </w:p>
    <w:p w14:paraId="319AF474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Rudisill, M. A., Turco, R. F., &amp; Hoagland, L. A. Fertility practices and rhizosphere effects alter ammonia oxidizer community structure and potential nitrification activity in pepper production soils.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Appl. Soil Ecol.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99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70-77 (2016).</w:t>
      </w:r>
    </w:p>
    <w:p w14:paraId="20A0E29B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Z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hou, X. L., Zhao, T. K., Li, H. J., &amp; Shen, D. L. Effects of Different Fertilization Combinations on Photosynthetic Characters and Yield of Wheat.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Shandong Agric. Sci.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58-60 (2015).</w:t>
      </w:r>
    </w:p>
    <w:p w14:paraId="57220D54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Z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hang, X. 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organic-inorganic mixed fertilizers on rice yield and nitrogen use efficiency.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Chin. J. Appl. Ecol.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20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624-630 (2009).</w:t>
      </w:r>
    </w:p>
    <w:p w14:paraId="5066321F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Wang, Q. J.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organic-inorganic mixed fertilizations on yield of wheat, nitrogen use efficiency and soil microbial diversity.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Plant Nutr. Fert. Sci.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1003-1009 (2009).</w:t>
      </w:r>
    </w:p>
    <w:p w14:paraId="7B9DAA99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Z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hang, Z. X., Hua, L., Yi, X. X., &amp; He, T. T. Influence of Urban Waste Compost and Compound Fertilizer on Emission of Nitrous Oxide from Agricultural Soils.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J. Agro-Environ.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lastRenderedPageBreak/>
        <w:t>Sci.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25</w:t>
      </w: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,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1371-1374 (2006).</w:t>
      </w:r>
    </w:p>
    <w:p w14:paraId="6AA69987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G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uo, K. L.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et al.</w:t>
      </w: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Effects of Consecutive Application of Composted Sewage Sludge on Soil Organic Nitrogen Fractions and δ</w:t>
      </w:r>
      <w:r w:rsidRPr="00746F98">
        <w:rPr>
          <w:rFonts w:ascii="Arial" w:hAnsi="Arial" w:cs="Arial"/>
          <w:color w:val="000000" w:themeColor="text1"/>
          <w:sz w:val="24"/>
          <w:szCs w:val="24"/>
          <w:vertAlign w:val="superscript"/>
        </w:rPr>
        <w:t>15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N in the Sandy Fluvo-aquic Soil.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Journal of Isotopes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31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65-75 (2018).</w:t>
      </w:r>
    </w:p>
    <w:p w14:paraId="145CCA41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 w:hint="eastAsia"/>
          <w:color w:val="000000" w:themeColor="text1"/>
          <w:sz w:val="24"/>
          <w:szCs w:val="24"/>
        </w:rPr>
        <w:t>Z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hang, Y. P.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et al.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Effects of combination of organic manure and inorganic fertilizer on yield, quality and metabolism of carbon and nitrogen of spring maize.</w:t>
      </w:r>
      <w:r w:rsidRPr="00746F98">
        <w:rPr>
          <w:sz w:val="24"/>
          <w:szCs w:val="24"/>
        </w:rPr>
        <w:t xml:space="preserve">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Hunan Agric. Univ. (Natural Sciences) (in Chinese)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319-324 (2012).</w:t>
      </w:r>
    </w:p>
    <w:p w14:paraId="46C7DCE8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Asada, K., Toyota, K., Nishimura, T., Ikeda, J. I, &amp; Hori, K. Accumulation and mobility of zinc in soil amended with different levels of pig-manure compost.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Journal of Environmental Science &amp; Health Part B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285-292 (2010).</w:t>
      </w:r>
    </w:p>
    <w:p w14:paraId="7C727A15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Asagi, N., Minamide, K., Uno, T., Saito, M., &amp; Ito, T. Acidulocompost, a food waste compost with thermophilic lactic acid fermentation: Its effects on potato production and weed growth.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Plant. Prod. Sci.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19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132-144 (2015).</w:t>
      </w:r>
    </w:p>
    <w:p w14:paraId="4EC2749C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Goswami, 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Application of drum compost and vermicompost to improve soil health, growth, and yield parameters for tomato and cabbage plants.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Environ. Manage.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200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243-252 (2017).</w:t>
      </w:r>
    </w:p>
    <w:p w14:paraId="15005D9D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Tran, T. M., Bui, H. H., Luxhøi, J., &amp; Jensen, L. S. Application rate and composting method affect the immediate and residual manure fertilizer value in a maize–rice–rice–maize cropping sequence on a degraded soil in northern Vietnam.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Soil Sci. Plant Nutr.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58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206-223 (2012).</w:t>
      </w:r>
    </w:p>
    <w:p w14:paraId="4A141AD0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Erhart, E., Hartl, W., &amp; Putz, B. Biowaste compost affects yield, nitrogen supply during the vegetation period and crop quality of agricultural crops.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Eur. J. Agron.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23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, 305-314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>(2005).</w:t>
      </w:r>
    </w:p>
    <w:p w14:paraId="0055820C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Fecondo, G.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Biowaste compost effects on productive and qualitative characteristics of some field crops and on soil fertility.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Ital. J. Agron.</w:t>
      </w:r>
      <w:r w:rsidRPr="00746F98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10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85-89 (2015).</w:t>
      </w:r>
    </w:p>
    <w:p w14:paraId="6B6AA9B9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Calleja-Cervantes, M. E.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Changes in soil nutrient content and bacterial community after 12 years of organic amendment application to a vineyard.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Eur. J. Soil Sci.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66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802-812 (2015).</w:t>
      </w:r>
    </w:p>
    <w:p w14:paraId="75FE1438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Mi, W. H.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et al.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Changes in soil organic carbon fractions under integrated management systems in a low-productivity paddy soil given different organic amendments and chemical fertilizers.</w:t>
      </w:r>
      <w:r w:rsidRPr="00746F98">
        <w:rPr>
          <w:sz w:val="24"/>
          <w:szCs w:val="24"/>
        </w:rPr>
        <w:t xml:space="preserve">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Soil Tillage Res.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163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64-70 (2016).</w:t>
      </w:r>
    </w:p>
    <w:p w14:paraId="2F5A93DE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Kim, M. 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et al. 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Changes of Chemical Characteristics of Soil Solution In Paddy Field from Fifty-Eight Years Fertilization Experiments.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Korean J. Soil Sci. Fert. </w:t>
      </w:r>
      <w:r w:rsidRPr="00746F98">
        <w:rPr>
          <w:rFonts w:ascii="Arial" w:hAnsi="Arial" w:cs="Arial" w:hint="eastAsia"/>
          <w:i/>
          <w:iCs/>
          <w:color w:val="000000" w:themeColor="text1"/>
          <w:sz w:val="24"/>
          <w:szCs w:val="24"/>
        </w:rPr>
        <w:t>(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in Korean)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22-29 (2015).</w:t>
      </w:r>
    </w:p>
    <w:p w14:paraId="40E7784D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Mamo, M., Rosen, C. J., Halbach, T. R., &amp; Moncrief, J. F. Corn Yield and Nitrogen Uptake in Sandy Soils Amended with Municipal Solid Waste Compost.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Prod. Agric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11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469-475 (1998).</w:t>
      </w:r>
    </w:p>
    <w:p w14:paraId="0AFEF4D9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Cheng, H., &amp; Qi, Y. C. Effect of compost and chemical fertilizer on soil nematode community in a Chinese maize field.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Eur. J. Soil Biol.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46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230-236 (2010).</w:t>
      </w:r>
    </w:p>
    <w:p w14:paraId="7203D842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Yousefzadeh, S., Sanavy, S. A. M. M., Govahi, M., &amp; Oskooie, O. S. K. Effect of Organic and Chemical Fertilizer on Soil Characteristics and Essential Oil Yield in Dragonhead.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Plant Nutr.</w:t>
      </w:r>
      <w:r w:rsidRPr="00746F98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12, 1862-1876, (2015).</w:t>
      </w:r>
    </w:p>
    <w:p w14:paraId="188C5B5B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Ding, W. X., Meng, L., Cai, Z. C., &amp; Han, F. X. Effects of long-term amendment of organic manure and nitrogen fertilizer on nitrous oxide emission in a sandy loam soil.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J.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lastRenderedPageBreak/>
        <w:t>Environ. Sci.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19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185-193 (2007).</w:t>
      </w:r>
    </w:p>
    <w:p w14:paraId="5B9983CE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Bouzaiane, O., Cherif, H., Saidi, N., &amp; Hassen, A. Effects of municipal solid waste compost application on the microbial biomass of cultivated and non-cultivated soil in a semi-arid zone.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Waste Manage. Res.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334-342 (2007).</w:t>
      </w:r>
    </w:p>
    <w:p w14:paraId="2B625632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Zhao, H. T.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Effects of vermicompost amendment as a basal fertilizer on soil properties and cucumber yield and quality under continuous cropping conditions in a greenhouse.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Soils Sediments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17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2718-2730 (2017).</w:t>
      </w:r>
    </w:p>
    <w:p w14:paraId="76918644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Smiciklas, K. D., Walker, P. M., &amp; Kelley, T. R. Evaluation of Compost for Use as a Soil Amendment in Corn and Soybean Production.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Compost Sci. Util.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183-191 (2008).</w:t>
      </w:r>
    </w:p>
    <w:p w14:paraId="47D8D132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Gil, M. V., Carballo, M. T. &amp; Calvo, L. F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Fertilization of maize with compost from cattle manure supplemented with additional mineral nutrients.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Waste Manage.</w:t>
      </w:r>
      <w:r w:rsidRPr="00746F98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1432-1440 (2008).</w:t>
      </w:r>
    </w:p>
    <w:p w14:paraId="63DE339E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Martí, E.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Long-term amendment of soils with compost and pig manure: effects on soil function, production and health risk assessment.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Acta Hort.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1146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199-212 (2016).</w:t>
      </w:r>
    </w:p>
    <w:p w14:paraId="5E6F270A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Yu, H. Y., Ding, W. X., Luo, J. F., Geng, R. L., &amp; Cai, Z. C. Long-term application of organic manure and mineral fertilizers on aggregation and aggregate-associated carbon in a sandy loam soil.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Soil Tillage Res.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124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170-177 (2012).</w:t>
      </w:r>
    </w:p>
    <w:p w14:paraId="69398106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Marshall, K., Erich, S., Hutton, M., Hutchinson, M., &amp; Mallory, E. Nitrogen Availability from Compost in High Tunnel Tomato Production.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Compost Sci. Util.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24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147-158 (2016).</w:t>
      </w:r>
    </w:p>
    <w:p w14:paraId="5E17AD94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>Peltre, C., Gregorich, E. G., Bruun, S., Jensen, L. S., &amp; Magid, J. Repeated application of organic waste affects soil organic matter composition: Evidence from thermal analysis, FTIR-PAS, amino sugars and lignin biomarkers.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Soil Biol. Biochem.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104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117-127 (2017).</w:t>
      </w:r>
    </w:p>
    <w:p w14:paraId="4D6ADDE8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Leogrande, R., Vitti, C., Lopedota, O., Ventrella, D., &amp; Montemurro, F. Saline water and MSW compost: Effects on yield of maize crop and soil responses.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J. Plant Nutr.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39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1863-1873 (2016).</w:t>
      </w:r>
    </w:p>
    <w:p w14:paraId="17CFF0A4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Ball, B. C.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Seasonal nitrous oxide emissions from field soils under reduced tillage, compost application or organic farming.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Agric. Ecosyst. Environ.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189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171-180 (2014).</w:t>
      </w:r>
    </w:p>
    <w:p w14:paraId="1F4F7183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Baldi, E.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Ten years of organic fertilization in peach: effect on soil fertility, tree nutritional status and fruit quality.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Acta Hort.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1018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237-244 (2014).</w:t>
      </w:r>
    </w:p>
    <w:p w14:paraId="45C26F54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Rady, M. M., Semida, W. M., Hemida, K. A., &amp; Abdelhamid, M. T. The effect of compost on growth and yield of Phaseolus vulgaris plants grown under saline soil.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International Journal of Recycling of Organic Waste in Agriculture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5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1-11 (2016).</w:t>
      </w:r>
    </w:p>
    <w:p w14:paraId="4F35C0F5" w14:textId="77777777" w:rsidR="00040285" w:rsidRPr="00746F98" w:rsidRDefault="00040285" w:rsidP="00040285">
      <w:pPr>
        <w:numPr>
          <w:ilvl w:val="0"/>
          <w:numId w:val="23"/>
        </w:num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Staugaitis, G.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The influence of composts on potato tuber, spring oilseed rape seed and threshing residue yields and concentrations of chemical elements in them.</w:t>
      </w:r>
      <w:r w:rsidRPr="00746F98">
        <w:rPr>
          <w:sz w:val="24"/>
          <w:szCs w:val="24"/>
        </w:rPr>
        <w:t xml:space="preserve">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Zemdirbyste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104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329-336 (2017).</w:t>
      </w:r>
    </w:p>
    <w:p w14:paraId="5C384FDE" w14:textId="77777777" w:rsidR="00040285" w:rsidRPr="00746F98" w:rsidRDefault="00040285" w:rsidP="00040285">
      <w:pPr>
        <w:numPr>
          <w:ilvl w:val="0"/>
          <w:numId w:val="23"/>
        </w:numPr>
        <w:adjustRightInd w:val="0"/>
        <w:spacing w:line="480" w:lineRule="auto"/>
        <w:ind w:left="357" w:hanging="357"/>
        <w:mirrorIndents/>
        <w:rPr>
          <w:rFonts w:ascii="Arial" w:hAnsi="Arial" w:cs="Arial"/>
          <w:color w:val="000000" w:themeColor="text1"/>
          <w:sz w:val="24"/>
          <w:szCs w:val="24"/>
        </w:rPr>
      </w:pP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Staugaitis, G.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et al.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The influence of composts on yield and chemical elements of winter wheat and spring barley. </w:t>
      </w:r>
      <w:r w:rsidRPr="00746F98">
        <w:rPr>
          <w:rFonts w:ascii="Arial" w:hAnsi="Arial" w:cs="Arial"/>
          <w:i/>
          <w:iCs/>
          <w:color w:val="000000" w:themeColor="text1"/>
          <w:sz w:val="24"/>
          <w:szCs w:val="24"/>
        </w:rPr>
        <w:t>Zemdirbyste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46F98">
        <w:rPr>
          <w:rFonts w:ascii="Arial" w:hAnsi="Arial" w:cs="Arial"/>
          <w:b/>
          <w:bCs/>
          <w:color w:val="000000" w:themeColor="text1"/>
          <w:sz w:val="24"/>
          <w:szCs w:val="24"/>
        </w:rPr>
        <w:t>103</w:t>
      </w:r>
      <w:r w:rsidRPr="00746F98">
        <w:rPr>
          <w:rFonts w:ascii="Arial" w:hAnsi="Arial" w:cs="Arial"/>
          <w:color w:val="000000" w:themeColor="text1"/>
          <w:sz w:val="24"/>
          <w:szCs w:val="24"/>
        </w:rPr>
        <w:t>, 355-362 (2016).</w:t>
      </w:r>
    </w:p>
    <w:p w14:paraId="775CE1D2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1501DE4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7D638B">
        <w:rPr>
          <w:rFonts w:ascii="Arial" w:hAnsi="Arial" w:cs="Arial"/>
          <w:b/>
          <w:bCs/>
          <w:sz w:val="24"/>
          <w:szCs w:val="24"/>
        </w:rPr>
        <w:t xml:space="preserve">Extended Data </w:t>
      </w:r>
    </w:p>
    <w:p w14:paraId="39977D2F" w14:textId="77777777" w:rsidR="00040285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 w:rsidRPr="007D638B">
        <w:rPr>
          <w:rFonts w:ascii="Arial" w:hAnsi="Arial" w:cs="Arial"/>
          <w:b/>
          <w:bCs/>
          <w:sz w:val="24"/>
          <w:szCs w:val="24"/>
        </w:rPr>
        <w:t>Extended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 Data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1A1A04">
        <w:rPr>
          <w:rFonts w:ascii="Arial" w:hAnsi="Arial" w:cs="Arial"/>
          <w:b/>
          <w:bCs/>
          <w:sz w:val="24"/>
          <w:szCs w:val="24"/>
        </w:rPr>
        <w:t>Fig. 1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</w:t>
      </w:r>
      <w:r w:rsidRPr="00CA16FA">
        <w:rPr>
          <w:rFonts w:ascii="Arial" w:hAnsi="Arial" w:cs="Arial"/>
          <w:sz w:val="24"/>
          <w:szCs w:val="24"/>
        </w:rPr>
        <w:t>he geographical distributions of compost</w:t>
      </w:r>
      <w:r>
        <w:rPr>
          <w:rFonts w:ascii="Arial" w:hAnsi="Arial" w:cs="Arial"/>
          <w:sz w:val="24"/>
          <w:szCs w:val="24"/>
        </w:rPr>
        <w:t xml:space="preserve"> studies in this meta-analysis with the three response variables yield, SOC and </w:t>
      </w:r>
      <w:r w:rsidRPr="009E4BA7">
        <w:rPr>
          <w:rFonts w:ascii="Arial" w:hAnsi="Arial" w:cs="Arial"/>
          <w:position w:val="2"/>
          <w:sz w:val="24"/>
          <w:szCs w:val="24"/>
        </w:rPr>
        <w:t>N</w:t>
      </w:r>
      <w:r w:rsidRPr="009E4BA7">
        <w:rPr>
          <w:rFonts w:ascii="Arial" w:hAnsi="Arial" w:cs="Arial"/>
          <w:position w:val="2"/>
          <w:sz w:val="24"/>
          <w:szCs w:val="24"/>
          <w:vertAlign w:val="subscript"/>
        </w:rPr>
        <w:t>2</w:t>
      </w:r>
      <w:r w:rsidRPr="009E4BA7">
        <w:rPr>
          <w:rFonts w:ascii="Arial" w:hAnsi="Arial" w:cs="Arial"/>
          <w:position w:val="2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 xml:space="preserve"> emissions</w:t>
      </w:r>
      <w:r w:rsidRPr="00CA16FA">
        <w:rPr>
          <w:rFonts w:ascii="Arial" w:hAnsi="Arial" w:cs="Arial"/>
          <w:sz w:val="24"/>
          <w:szCs w:val="24"/>
        </w:rPr>
        <w:t xml:space="preserve">. </w:t>
      </w:r>
      <w:r w:rsidRPr="00CA16FA">
        <w:rPr>
          <w:rFonts w:ascii="Arial" w:hAnsi="Arial" w:cs="Arial"/>
          <w:iCs/>
          <w:sz w:val="24"/>
          <w:szCs w:val="24"/>
        </w:rPr>
        <w:t>CO</w:t>
      </w:r>
      <w:r w:rsidRPr="00CA16FA">
        <w:rPr>
          <w:rFonts w:ascii="Arial" w:hAnsi="Arial" w:cs="Arial"/>
          <w:sz w:val="24"/>
          <w:szCs w:val="24"/>
        </w:rPr>
        <w:t xml:space="preserve"> (compost only) and </w:t>
      </w:r>
      <w:r w:rsidRPr="00CA16FA">
        <w:rPr>
          <w:rFonts w:ascii="Arial" w:hAnsi="Arial" w:cs="Arial"/>
          <w:iCs/>
          <w:sz w:val="24"/>
          <w:szCs w:val="24"/>
        </w:rPr>
        <w:t>CM</w:t>
      </w:r>
      <w:r w:rsidRPr="00CA16FA">
        <w:rPr>
          <w:rFonts w:ascii="Arial" w:hAnsi="Arial" w:cs="Arial"/>
          <w:sz w:val="24"/>
          <w:szCs w:val="24"/>
        </w:rPr>
        <w:t xml:space="preserve"> (compost</w:t>
      </w:r>
      <w:r>
        <w:rPr>
          <w:rFonts w:ascii="Arial" w:hAnsi="Arial" w:cs="Arial" w:hint="eastAsia"/>
          <w:sz w:val="24"/>
          <w:szCs w:val="24"/>
        </w:rPr>
        <w:t>+</w:t>
      </w:r>
      <w:r w:rsidRPr="00CA16FA">
        <w:rPr>
          <w:rFonts w:ascii="Arial" w:hAnsi="Arial" w:cs="Arial"/>
          <w:sz w:val="24"/>
          <w:szCs w:val="24"/>
        </w:rPr>
        <w:t>mineral fertilizer).</w:t>
      </w:r>
      <w:r w:rsidRPr="001A1A04">
        <w:rPr>
          <w:rFonts w:ascii="Arial" w:hAnsi="Arial" w:cs="Arial"/>
          <w:sz w:val="24"/>
          <w:szCs w:val="24"/>
        </w:rPr>
        <w:t xml:space="preserve"> </w:t>
      </w:r>
    </w:p>
    <w:p w14:paraId="03AA4740" w14:textId="77777777" w:rsidR="00040285" w:rsidRPr="001A1A04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</w:p>
    <w:p w14:paraId="367C0731" w14:textId="77777777" w:rsidR="00040285" w:rsidRPr="00224622" w:rsidRDefault="00040285" w:rsidP="00040285">
      <w:pPr>
        <w:spacing w:line="48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2A4D9DD9" wp14:editId="7EAD48A6">
            <wp:extent cx="5435064" cy="2880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064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2CAB55" w14:textId="77777777" w:rsidR="00040285" w:rsidRDefault="00040285" w:rsidP="00040285">
      <w:pPr>
        <w:spacing w:line="480" w:lineRule="auto"/>
        <w:rPr>
          <w:rStyle w:val="LineNumber"/>
          <w:rFonts w:ascii="Arial" w:hAnsi="Arial" w:cs="Arial"/>
          <w:sz w:val="24"/>
          <w:szCs w:val="24"/>
        </w:rPr>
      </w:pPr>
    </w:p>
    <w:p w14:paraId="7FB5AF1F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80C30E5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6BCAC1E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F23B62C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8105D18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6D05AE0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23B3891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4F5C974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43E1226" w14:textId="77777777" w:rsidR="00040285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 w:rsidRPr="007D638B">
        <w:rPr>
          <w:rFonts w:ascii="Arial" w:hAnsi="Arial" w:cs="Arial"/>
          <w:b/>
          <w:bCs/>
          <w:sz w:val="24"/>
          <w:szCs w:val="24"/>
        </w:rPr>
        <w:t>Extended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 Data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Fig. </w:t>
      </w:r>
      <w:r>
        <w:rPr>
          <w:rFonts w:ascii="Arial" w:hAnsi="Arial" w:cs="Arial"/>
          <w:b/>
          <w:bCs/>
          <w:sz w:val="24"/>
          <w:szCs w:val="24"/>
        </w:rPr>
        <w:t xml:space="preserve">2 </w:t>
      </w:r>
      <w:r w:rsidRPr="00CA16FA">
        <w:rPr>
          <w:rFonts w:ascii="Arial" w:hAnsi="Arial" w:cs="Arial"/>
          <w:sz w:val="24"/>
          <w:szCs w:val="24"/>
        </w:rPr>
        <w:t xml:space="preserve">Frequency distribution of </w:t>
      </w:r>
      <w:r>
        <w:rPr>
          <w:rFonts w:ascii="Arial" w:hAnsi="Arial" w:cs="Arial"/>
          <w:sz w:val="24"/>
          <w:szCs w:val="24"/>
        </w:rPr>
        <w:t xml:space="preserve">the </w:t>
      </w:r>
      <w:r w:rsidRPr="00CA16FA">
        <w:rPr>
          <w:rFonts w:ascii="Arial" w:hAnsi="Arial" w:cs="Arial"/>
          <w:sz w:val="24"/>
          <w:szCs w:val="24"/>
        </w:rPr>
        <w:t xml:space="preserve">effects of compost (CO) or </w:t>
      </w:r>
      <w:r>
        <w:rPr>
          <w:rFonts w:ascii="Arial" w:hAnsi="Arial" w:cs="Arial"/>
          <w:sz w:val="24"/>
          <w:szCs w:val="24"/>
        </w:rPr>
        <w:t>compost+</w:t>
      </w:r>
      <w:r w:rsidRPr="00CA16FA">
        <w:rPr>
          <w:rFonts w:ascii="Arial" w:hAnsi="Arial" w:cs="Arial"/>
          <w:sz w:val="24"/>
          <w:szCs w:val="24"/>
        </w:rPr>
        <w:t>mineral</w:t>
      </w:r>
      <w:r>
        <w:rPr>
          <w:rFonts w:ascii="Arial" w:hAnsi="Arial" w:cs="Arial"/>
          <w:sz w:val="24"/>
          <w:szCs w:val="24"/>
        </w:rPr>
        <w:t xml:space="preserve"> </w:t>
      </w:r>
      <w:r w:rsidRPr="00CA16FA">
        <w:rPr>
          <w:rFonts w:ascii="Arial" w:hAnsi="Arial" w:cs="Arial"/>
          <w:sz w:val="24"/>
          <w:szCs w:val="24"/>
        </w:rPr>
        <w:t>fertilizer (CM) relative to mineral fertilization (MF) on crop yield (a), soil organic carbon (b) and N</w:t>
      </w:r>
      <w:r w:rsidRPr="00CA16FA">
        <w:rPr>
          <w:rFonts w:ascii="Arial" w:hAnsi="Arial" w:cs="Arial"/>
          <w:sz w:val="24"/>
          <w:szCs w:val="24"/>
          <w:vertAlign w:val="subscript"/>
        </w:rPr>
        <w:t>2</w:t>
      </w:r>
      <w:r w:rsidRPr="00CA16FA">
        <w:rPr>
          <w:rFonts w:ascii="Arial" w:hAnsi="Arial" w:cs="Arial"/>
          <w:sz w:val="24"/>
          <w:szCs w:val="24"/>
        </w:rPr>
        <w:t>O emissions (c).</w:t>
      </w:r>
    </w:p>
    <w:p w14:paraId="3C4B1FAF" w14:textId="77777777" w:rsidR="00040285" w:rsidRPr="00CA16FA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</w:p>
    <w:p w14:paraId="290B5B49" w14:textId="77777777" w:rsidR="00040285" w:rsidRDefault="00040285" w:rsidP="00040285">
      <w:pPr>
        <w:spacing w:line="48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lastRenderedPageBreak/>
        <w:drawing>
          <wp:inline distT="0" distB="0" distL="0" distR="0" wp14:anchorId="58C8F8B2" wp14:editId="30F9B030">
            <wp:extent cx="6112661" cy="198000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2661" cy="19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B9C9C6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97E8AFE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6A718DB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371304C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856A9ED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FC1CC86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8D0324D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626BD77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73F640E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5EE6785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6062BAA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5C5E423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3CDE237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C6C271A" w14:textId="77777777" w:rsidR="00040285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</w:t>
      </w:r>
      <w:r w:rsidRPr="007D638B">
        <w:rPr>
          <w:rFonts w:ascii="Arial" w:hAnsi="Arial" w:cs="Arial"/>
          <w:b/>
          <w:bCs/>
          <w:sz w:val="24"/>
          <w:szCs w:val="24"/>
        </w:rPr>
        <w:t>xtended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 Data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Fig. </w:t>
      </w:r>
      <w:r>
        <w:rPr>
          <w:rFonts w:ascii="Arial" w:hAnsi="Arial" w:cs="Arial"/>
          <w:b/>
          <w:bCs/>
          <w:sz w:val="24"/>
          <w:szCs w:val="24"/>
        </w:rPr>
        <w:t xml:space="preserve">3 </w:t>
      </w:r>
      <w:r w:rsidRPr="00B4732D">
        <w:rPr>
          <w:rFonts w:ascii="Arial" w:hAnsi="Arial" w:cs="Arial"/>
          <w:sz w:val="24"/>
          <w:szCs w:val="24"/>
        </w:rPr>
        <w:t>The comprehensive benefits with compost only (CO, a) and compost</w:t>
      </w:r>
      <w:r>
        <w:rPr>
          <w:rFonts w:ascii="Arial" w:hAnsi="Arial" w:cs="Arial"/>
          <w:sz w:val="24"/>
          <w:szCs w:val="24"/>
        </w:rPr>
        <w:t>+</w:t>
      </w:r>
      <w:r w:rsidRPr="00B4732D">
        <w:rPr>
          <w:rFonts w:ascii="Arial" w:hAnsi="Arial" w:cs="Arial"/>
          <w:sz w:val="24"/>
          <w:szCs w:val="24"/>
        </w:rPr>
        <w:t xml:space="preserve"> mineral fertilizer (CM, b) on yield and SOC response (lnRR).</w:t>
      </w:r>
    </w:p>
    <w:p w14:paraId="5C250974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3E88E78" w14:textId="77777777" w:rsidR="00040285" w:rsidRDefault="00040285" w:rsidP="00040285">
      <w:pPr>
        <w:spacing w:line="48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lastRenderedPageBreak/>
        <w:drawing>
          <wp:inline distT="0" distB="0" distL="0" distR="0" wp14:anchorId="75E8EE03" wp14:editId="03FFDB5C">
            <wp:extent cx="6095340" cy="2520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5340" cy="252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AE5793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A629544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3053D00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B020709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7D4BC89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751AC90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355CD28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DAC3DE3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3CF1CCF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B91080A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5EE557B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3520E19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DF3BAB0" w14:textId="77777777" w:rsidR="00040285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 w:rsidRPr="007D638B">
        <w:rPr>
          <w:rFonts w:ascii="Arial" w:hAnsi="Arial" w:cs="Arial"/>
          <w:b/>
          <w:bCs/>
          <w:sz w:val="24"/>
          <w:szCs w:val="24"/>
        </w:rPr>
        <w:t>Extended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 Data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Fig. </w:t>
      </w:r>
      <w:r>
        <w:rPr>
          <w:rFonts w:ascii="Arial" w:hAnsi="Arial" w:cs="Arial"/>
          <w:b/>
          <w:bCs/>
          <w:sz w:val="24"/>
          <w:szCs w:val="24"/>
        </w:rPr>
        <w:t xml:space="preserve">4 </w:t>
      </w:r>
      <w:r w:rsidRPr="00AC7812">
        <w:rPr>
          <w:rFonts w:ascii="Arial" w:hAnsi="Arial" w:cs="Arial"/>
          <w:sz w:val="24"/>
          <w:szCs w:val="24"/>
        </w:rPr>
        <w:t xml:space="preserve">Effect of compost (CO) </w:t>
      </w:r>
      <w:r>
        <w:rPr>
          <w:rFonts w:ascii="Arial" w:hAnsi="Arial" w:cs="Arial"/>
          <w:sz w:val="24"/>
          <w:szCs w:val="24"/>
        </w:rPr>
        <w:t>and</w:t>
      </w:r>
      <w:r w:rsidRPr="00AC781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compost+</w:t>
      </w:r>
      <w:r w:rsidRPr="00AC7812">
        <w:rPr>
          <w:rFonts w:ascii="Arial" w:hAnsi="Arial" w:cs="Arial"/>
          <w:sz w:val="24"/>
          <w:szCs w:val="24"/>
        </w:rPr>
        <w:t>mineral</w:t>
      </w:r>
      <w:r>
        <w:rPr>
          <w:rFonts w:ascii="Arial" w:hAnsi="Arial" w:cs="Arial"/>
          <w:sz w:val="24"/>
          <w:szCs w:val="24"/>
        </w:rPr>
        <w:t xml:space="preserve"> </w:t>
      </w:r>
      <w:r w:rsidRPr="00AC7812">
        <w:rPr>
          <w:rFonts w:ascii="Arial" w:hAnsi="Arial" w:cs="Arial"/>
          <w:sz w:val="24"/>
          <w:szCs w:val="24"/>
        </w:rPr>
        <w:t>fertilizer (CM) relative to mineral fertilization (MF) on crop yield (a), soil organic carbon (SOC) (b) and N</w:t>
      </w:r>
      <w:r w:rsidRPr="00AC7812">
        <w:rPr>
          <w:rFonts w:ascii="Arial" w:hAnsi="Arial" w:cs="Arial"/>
          <w:sz w:val="24"/>
          <w:szCs w:val="24"/>
          <w:vertAlign w:val="subscript"/>
        </w:rPr>
        <w:t>2</w:t>
      </w:r>
      <w:r w:rsidRPr="00AC7812">
        <w:rPr>
          <w:rFonts w:ascii="Arial" w:hAnsi="Arial" w:cs="Arial"/>
          <w:sz w:val="24"/>
          <w:szCs w:val="24"/>
        </w:rPr>
        <w:t>O emissions (c) in relation to fertilization duration. Fertilization duration is the number of years under continuous</w:t>
      </w:r>
      <w:r w:rsidRPr="00AC7812">
        <w:rPr>
          <w:rFonts w:ascii="Arial" w:hAnsi="Arial" w:cs="Arial" w:hint="eastAsia"/>
          <w:sz w:val="24"/>
          <w:szCs w:val="24"/>
        </w:rPr>
        <w:t xml:space="preserve"> </w:t>
      </w:r>
      <w:r w:rsidRPr="00AC7812">
        <w:rPr>
          <w:rFonts w:ascii="Arial" w:hAnsi="Arial" w:cs="Arial"/>
          <w:sz w:val="24"/>
          <w:szCs w:val="24"/>
        </w:rPr>
        <w:t xml:space="preserve">CO or CM. </w:t>
      </w:r>
      <w:r>
        <w:rPr>
          <w:rFonts w:ascii="Arial" w:hAnsi="Arial" w:cs="Arial"/>
          <w:sz w:val="24"/>
          <w:szCs w:val="24"/>
        </w:rPr>
        <w:t>l</w:t>
      </w:r>
      <w:r w:rsidRPr="00AC7812">
        <w:rPr>
          <w:rFonts w:ascii="Arial" w:hAnsi="Arial" w:cs="Arial"/>
          <w:sz w:val="24"/>
          <w:szCs w:val="24"/>
        </w:rPr>
        <w:t xml:space="preserve">nRR is the response ratio with the natural logarithm of the ratio </w:t>
      </w:r>
      <w:r w:rsidRPr="00AC7812">
        <w:rPr>
          <w:rFonts w:ascii="Arial" w:hAnsi="Arial" w:cs="Arial"/>
          <w:sz w:val="24"/>
          <w:szCs w:val="24"/>
        </w:rPr>
        <w:lastRenderedPageBreak/>
        <w:t>between the effect of CO or CM with MF. Dashed line at zero indicates similar yield, SOC or N</w:t>
      </w:r>
      <w:r w:rsidRPr="00AC7812">
        <w:rPr>
          <w:rFonts w:ascii="Arial" w:hAnsi="Arial" w:cs="Arial"/>
          <w:sz w:val="24"/>
          <w:szCs w:val="24"/>
          <w:vertAlign w:val="subscript"/>
        </w:rPr>
        <w:t>2</w:t>
      </w:r>
      <w:r w:rsidRPr="00AC7812">
        <w:rPr>
          <w:rFonts w:ascii="Arial" w:hAnsi="Arial" w:cs="Arial"/>
          <w:sz w:val="24"/>
          <w:szCs w:val="24"/>
        </w:rPr>
        <w:t>O emissions with CO or CM and with MF.</w:t>
      </w:r>
    </w:p>
    <w:p w14:paraId="7A4DB119" w14:textId="77777777" w:rsidR="00040285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</w:p>
    <w:p w14:paraId="11901102" w14:textId="77777777" w:rsidR="00040285" w:rsidRDefault="00040285" w:rsidP="00040285">
      <w:pPr>
        <w:spacing w:line="48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098F0C0D" wp14:editId="4FCE07F8">
            <wp:extent cx="6216601" cy="19800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601" cy="19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E93631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3D0E60B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0161194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9AD55F3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9C7166F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5B45AEB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310C4DD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55CFD72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B73C9DE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414371F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6936234" w14:textId="77777777" w:rsidR="00040285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 w:rsidRPr="007D638B">
        <w:rPr>
          <w:rFonts w:ascii="Arial" w:hAnsi="Arial" w:cs="Arial"/>
          <w:b/>
          <w:bCs/>
          <w:sz w:val="24"/>
          <w:szCs w:val="24"/>
        </w:rPr>
        <w:t>Extended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 Data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Fig. </w:t>
      </w:r>
      <w:r>
        <w:rPr>
          <w:rFonts w:ascii="Arial" w:hAnsi="Arial" w:cs="Arial"/>
          <w:b/>
          <w:bCs/>
          <w:sz w:val="24"/>
          <w:szCs w:val="24"/>
        </w:rPr>
        <w:t xml:space="preserve">5 </w:t>
      </w:r>
      <w:r w:rsidRPr="00A8201D">
        <w:rPr>
          <w:rFonts w:ascii="Arial" w:hAnsi="Arial" w:cs="Arial"/>
          <w:sz w:val="24"/>
          <w:szCs w:val="24"/>
        </w:rPr>
        <w:t xml:space="preserve">Effect of N supply in compost treatments </w:t>
      </w:r>
      <w:r>
        <w:rPr>
          <w:rFonts w:ascii="Arial" w:hAnsi="Arial" w:cs="Arial"/>
          <w:sz w:val="24"/>
          <w:szCs w:val="24"/>
        </w:rPr>
        <w:t xml:space="preserve">with </w:t>
      </w:r>
      <w:r w:rsidRPr="00A8201D">
        <w:rPr>
          <w:rFonts w:ascii="Arial" w:hAnsi="Arial" w:cs="Arial"/>
          <w:bCs/>
          <w:iCs/>
          <w:sz w:val="24"/>
          <w:szCs w:val="24"/>
        </w:rPr>
        <w:t>CO</w:t>
      </w:r>
      <w:r w:rsidRPr="00A8201D">
        <w:rPr>
          <w:rFonts w:ascii="Arial" w:hAnsi="Arial" w:cs="Arial"/>
          <w:sz w:val="24"/>
          <w:szCs w:val="24"/>
        </w:rPr>
        <w:t xml:space="preserve"> (compost) and </w:t>
      </w:r>
      <w:r w:rsidRPr="00173445">
        <w:rPr>
          <w:rFonts w:ascii="Arial" w:hAnsi="Arial" w:cs="Arial"/>
          <w:sz w:val="24"/>
          <w:szCs w:val="24"/>
        </w:rPr>
        <w:t>CM</w:t>
      </w:r>
      <w:r w:rsidRPr="00A8201D">
        <w:rPr>
          <w:rFonts w:ascii="Arial" w:hAnsi="Arial" w:cs="Arial"/>
          <w:sz w:val="24"/>
          <w:szCs w:val="24"/>
        </w:rPr>
        <w:t xml:space="preserve"> (compost</w:t>
      </w:r>
      <w:r>
        <w:rPr>
          <w:rFonts w:ascii="Arial" w:hAnsi="Arial" w:cs="Arial"/>
          <w:sz w:val="24"/>
          <w:szCs w:val="24"/>
        </w:rPr>
        <w:t>+</w:t>
      </w:r>
      <w:r w:rsidRPr="00A8201D">
        <w:rPr>
          <w:rFonts w:ascii="Arial" w:hAnsi="Arial" w:cs="Arial"/>
          <w:sz w:val="24"/>
          <w:szCs w:val="24"/>
        </w:rPr>
        <w:t>mineral fertilizer) with lower N supply (</w:t>
      </w:r>
      <w:r w:rsidRPr="00173445">
        <w:rPr>
          <w:rFonts w:ascii="Arial" w:hAnsi="Arial" w:cs="Arial"/>
          <w:sz w:val="24"/>
          <w:szCs w:val="24"/>
        </w:rPr>
        <w:t>≥</w:t>
      </w:r>
      <w:r w:rsidRPr="00A8201D">
        <w:rPr>
          <w:rFonts w:ascii="Arial" w:hAnsi="Arial" w:cs="Arial"/>
          <w:sz w:val="24"/>
          <w:szCs w:val="24"/>
        </w:rPr>
        <w:t xml:space="preserve">50% reduced (-) and &lt;50% reduced </w:t>
      </w:r>
      <w:r>
        <w:rPr>
          <w:rFonts w:ascii="Arial" w:hAnsi="Arial" w:cs="Arial"/>
          <w:sz w:val="24"/>
          <w:szCs w:val="24"/>
        </w:rPr>
        <w:t>(</w:t>
      </w:r>
      <w:r w:rsidRPr="00A8201D">
        <w:rPr>
          <w:rFonts w:ascii="Arial" w:hAnsi="Arial" w:cs="Arial"/>
          <w:sz w:val="24"/>
          <w:szCs w:val="24"/>
        </w:rPr>
        <w:t xml:space="preserve">-), similar N supply, or higher N supply (&lt;50% increased (+) and </w:t>
      </w:r>
      <w:r w:rsidRPr="00173445">
        <w:rPr>
          <w:rFonts w:ascii="Arial" w:hAnsi="Arial" w:cs="Arial"/>
          <w:sz w:val="24"/>
          <w:szCs w:val="24"/>
        </w:rPr>
        <w:t>≥</w:t>
      </w:r>
      <w:r w:rsidRPr="00A8201D">
        <w:rPr>
          <w:rFonts w:ascii="Arial" w:hAnsi="Arial" w:cs="Arial"/>
          <w:sz w:val="24"/>
          <w:szCs w:val="24"/>
        </w:rPr>
        <w:t xml:space="preserve">50% increased (+) than MF (mineral fertilizer) on </w:t>
      </w:r>
      <w:r>
        <w:rPr>
          <w:rFonts w:ascii="Arial" w:hAnsi="Arial" w:cs="Arial"/>
          <w:sz w:val="24"/>
          <w:szCs w:val="24"/>
        </w:rPr>
        <w:t>crop yield (</w:t>
      </w:r>
      <w:r>
        <w:rPr>
          <w:rFonts w:ascii="Arial" w:hAnsi="Arial" w:cs="Arial"/>
          <w:b/>
          <w:bCs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), SOC (</w:t>
      </w:r>
      <w:r w:rsidRPr="00173445">
        <w:rPr>
          <w:rFonts w:ascii="Arial" w:hAnsi="Arial" w:cs="Arial"/>
          <w:b/>
          <w:bCs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>) and N</w:t>
      </w:r>
      <w:r w:rsidRPr="00173445">
        <w:rPr>
          <w:rFonts w:ascii="Arial" w:hAnsi="Arial" w:cs="Arial"/>
          <w:sz w:val="24"/>
          <w:szCs w:val="24"/>
          <w:vertAlign w:val="subscript"/>
        </w:rPr>
        <w:t>2</w:t>
      </w:r>
      <w:r>
        <w:rPr>
          <w:rFonts w:ascii="Arial" w:hAnsi="Arial" w:cs="Arial"/>
          <w:sz w:val="24"/>
          <w:szCs w:val="24"/>
        </w:rPr>
        <w:t>O emissions (</w:t>
      </w:r>
      <w:r w:rsidRPr="00173445">
        <w:rPr>
          <w:rFonts w:ascii="Arial" w:hAnsi="Arial" w:cs="Arial"/>
          <w:b/>
          <w:bCs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)</w:t>
      </w:r>
      <w:r w:rsidRPr="00A8201D">
        <w:rPr>
          <w:rFonts w:ascii="Arial" w:hAnsi="Arial" w:cs="Arial"/>
          <w:sz w:val="24"/>
          <w:szCs w:val="24"/>
        </w:rPr>
        <w:t xml:space="preserve">. Values are mean effect </w:t>
      </w:r>
      <w:r w:rsidRPr="00A8201D">
        <w:rPr>
          <w:rFonts w:ascii="Arial" w:hAnsi="Arial" w:cs="Arial"/>
          <w:sz w:val="24"/>
          <w:szCs w:val="24"/>
        </w:rPr>
        <w:lastRenderedPageBreak/>
        <w:t>sizes with 95% confidence</w:t>
      </w:r>
      <w:r w:rsidRPr="00A8201D">
        <w:rPr>
          <w:rFonts w:ascii="Arial" w:hAnsi="Arial" w:cs="Arial" w:hint="eastAsia"/>
          <w:sz w:val="24"/>
          <w:szCs w:val="24"/>
        </w:rPr>
        <w:t xml:space="preserve"> </w:t>
      </w:r>
      <w:r w:rsidRPr="00A8201D">
        <w:rPr>
          <w:rFonts w:ascii="Arial" w:hAnsi="Arial" w:cs="Arial"/>
          <w:sz w:val="24"/>
          <w:szCs w:val="24"/>
        </w:rPr>
        <w:t xml:space="preserve">intervals (Cl). Number of observations </w:t>
      </w:r>
      <w:r>
        <w:rPr>
          <w:rFonts w:ascii="Arial" w:hAnsi="Arial" w:cs="Arial"/>
          <w:sz w:val="24"/>
          <w:szCs w:val="24"/>
        </w:rPr>
        <w:t xml:space="preserve">are </w:t>
      </w:r>
      <w:r w:rsidRPr="00A8201D">
        <w:rPr>
          <w:rFonts w:ascii="Arial" w:hAnsi="Arial" w:cs="Arial"/>
          <w:sz w:val="24"/>
          <w:szCs w:val="24"/>
        </w:rPr>
        <w:t>shown above bars.</w:t>
      </w:r>
      <w:r w:rsidRPr="00A8201D">
        <w:rPr>
          <w:rFonts w:ascii="Arial" w:hAnsi="Arial" w:cs="Arial"/>
          <w:b/>
          <w:bCs/>
          <w:sz w:val="24"/>
          <w:szCs w:val="24"/>
        </w:rPr>
        <w:t xml:space="preserve"> </w:t>
      </w:r>
      <w:r w:rsidRPr="00A8201D">
        <w:rPr>
          <w:rFonts w:ascii="Arial" w:hAnsi="Arial" w:cs="Arial"/>
          <w:sz w:val="24"/>
          <w:szCs w:val="24"/>
        </w:rPr>
        <w:t>Mean effect sizes (i.e., relative change in N</w:t>
      </w:r>
      <w:r w:rsidRPr="00A8201D">
        <w:rPr>
          <w:rFonts w:ascii="Arial" w:hAnsi="Arial" w:cs="Arial"/>
          <w:sz w:val="24"/>
          <w:szCs w:val="24"/>
          <w:vertAlign w:val="subscript"/>
        </w:rPr>
        <w:t>2</w:t>
      </w:r>
      <w:r w:rsidRPr="00A8201D">
        <w:rPr>
          <w:rFonts w:ascii="Arial" w:hAnsi="Arial" w:cs="Arial"/>
          <w:sz w:val="24"/>
          <w:szCs w:val="24"/>
        </w:rPr>
        <w:t>O emissions compared to MF) are considered significant if the 95% CI does not</w:t>
      </w:r>
      <w:r w:rsidRPr="00A8201D">
        <w:rPr>
          <w:rFonts w:ascii="Arial" w:hAnsi="Arial" w:cs="Arial" w:hint="eastAsia"/>
          <w:sz w:val="24"/>
          <w:szCs w:val="24"/>
        </w:rPr>
        <w:t xml:space="preserve"> </w:t>
      </w:r>
      <w:r w:rsidRPr="00A8201D">
        <w:rPr>
          <w:rFonts w:ascii="Arial" w:hAnsi="Arial" w:cs="Arial"/>
          <w:sz w:val="24"/>
          <w:szCs w:val="24"/>
        </w:rPr>
        <w:t xml:space="preserve">include 0. A ratio of 0 (dotted line) indicates no difference between CO or CM and MF. Values larger or smaller than zero indicate higher (&gt;0) or lower (&lt;0) values with CO or CM than with MF. </w:t>
      </w:r>
      <w:r w:rsidRPr="00A8201D">
        <w:rPr>
          <w:rFonts w:ascii="Arial" w:hAnsi="Arial" w:cs="Arial" w:hint="eastAsia"/>
          <w:sz w:val="24"/>
          <w:szCs w:val="24"/>
        </w:rPr>
        <w:t>*</w:t>
      </w:r>
      <w:r w:rsidRPr="00A8201D">
        <w:rPr>
          <w:rFonts w:ascii="Arial" w:hAnsi="Arial" w:cs="Arial"/>
          <w:i/>
          <w:sz w:val="24"/>
          <w:szCs w:val="24"/>
        </w:rPr>
        <w:t>P</w:t>
      </w:r>
      <w:r w:rsidRPr="00A8201D">
        <w:rPr>
          <w:rFonts w:ascii="Arial" w:hAnsi="Arial" w:cs="Arial"/>
          <w:sz w:val="24"/>
          <w:szCs w:val="24"/>
        </w:rPr>
        <w:t>&lt;0.05, *</w:t>
      </w:r>
      <w:r w:rsidRPr="00A8201D">
        <w:rPr>
          <w:rFonts w:ascii="Arial" w:hAnsi="Arial" w:cs="Arial" w:hint="eastAsia"/>
          <w:sz w:val="24"/>
          <w:szCs w:val="24"/>
        </w:rPr>
        <w:t>*</w:t>
      </w:r>
      <w:r w:rsidRPr="00A8201D">
        <w:rPr>
          <w:rFonts w:ascii="Arial" w:hAnsi="Arial" w:cs="Arial"/>
          <w:i/>
          <w:sz w:val="24"/>
          <w:szCs w:val="24"/>
        </w:rPr>
        <w:t>P</w:t>
      </w:r>
      <w:r w:rsidRPr="00A8201D">
        <w:rPr>
          <w:rFonts w:ascii="Arial" w:hAnsi="Arial" w:cs="Arial"/>
          <w:sz w:val="24"/>
          <w:szCs w:val="24"/>
        </w:rPr>
        <w:t>&lt;0.01 and *</w:t>
      </w:r>
      <w:r w:rsidRPr="00A8201D">
        <w:rPr>
          <w:rFonts w:ascii="Arial" w:hAnsi="Arial" w:cs="Arial" w:hint="eastAsia"/>
          <w:sz w:val="24"/>
          <w:szCs w:val="24"/>
        </w:rPr>
        <w:t>*</w:t>
      </w:r>
      <w:r w:rsidRPr="00A8201D">
        <w:rPr>
          <w:rFonts w:ascii="Arial" w:hAnsi="Arial" w:cs="Arial"/>
          <w:sz w:val="24"/>
          <w:szCs w:val="24"/>
        </w:rPr>
        <w:t>*</w:t>
      </w:r>
      <w:r w:rsidRPr="00A8201D">
        <w:rPr>
          <w:rFonts w:ascii="Arial" w:hAnsi="Arial" w:cs="Arial"/>
          <w:i/>
          <w:sz w:val="24"/>
          <w:szCs w:val="24"/>
        </w:rPr>
        <w:t>P</w:t>
      </w:r>
      <w:r w:rsidRPr="00A8201D">
        <w:rPr>
          <w:rFonts w:ascii="Arial" w:hAnsi="Arial" w:cs="Arial"/>
          <w:sz w:val="24"/>
          <w:szCs w:val="24"/>
        </w:rPr>
        <w:t>&lt;0.001 indicate significant differences</w:t>
      </w:r>
      <w:r w:rsidRPr="00A8201D"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between</w:t>
      </w:r>
      <w:r w:rsidRPr="00A8201D">
        <w:rPr>
          <w:rFonts w:ascii="Arial" w:hAnsi="Arial" w:cs="Arial"/>
          <w:sz w:val="24"/>
          <w:szCs w:val="24"/>
        </w:rPr>
        <w:t xml:space="preserve"> N supply classes.</w:t>
      </w:r>
    </w:p>
    <w:p w14:paraId="5F2B125F" w14:textId="77777777" w:rsidR="00040285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</w:p>
    <w:p w14:paraId="126CAA2B" w14:textId="77777777" w:rsidR="00040285" w:rsidRDefault="00040285" w:rsidP="00040285">
      <w:pPr>
        <w:spacing w:line="48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2E14863E" wp14:editId="646EC77F">
            <wp:extent cx="6013997" cy="2700000"/>
            <wp:effectExtent l="0" t="0" r="635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3997" cy="27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C8FD6C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2AF1537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1CDB7EC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C15A383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52EBD12" w14:textId="77777777" w:rsidR="00040285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 w:rsidRPr="007D638B">
        <w:rPr>
          <w:rFonts w:ascii="Arial" w:hAnsi="Arial" w:cs="Arial"/>
          <w:b/>
          <w:bCs/>
          <w:sz w:val="24"/>
          <w:szCs w:val="24"/>
        </w:rPr>
        <w:t>Extended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 Data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Fig. </w:t>
      </w:r>
      <w:r>
        <w:rPr>
          <w:rFonts w:ascii="Arial" w:hAnsi="Arial" w:cs="Arial"/>
          <w:b/>
          <w:bCs/>
          <w:sz w:val="24"/>
          <w:szCs w:val="24"/>
        </w:rPr>
        <w:t xml:space="preserve">6 </w:t>
      </w:r>
      <w:r>
        <w:rPr>
          <w:rFonts w:ascii="Arial" w:hAnsi="Arial" w:cs="Arial"/>
          <w:sz w:val="24"/>
          <w:szCs w:val="24"/>
        </w:rPr>
        <w:t>E</w:t>
      </w:r>
      <w:r w:rsidRPr="00C32C9F">
        <w:rPr>
          <w:rFonts w:ascii="Arial" w:hAnsi="Arial" w:cs="Arial"/>
          <w:sz w:val="24"/>
          <w:szCs w:val="24"/>
        </w:rPr>
        <w:t xml:space="preserve">ffects of compost (CO) and </w:t>
      </w:r>
      <w:r>
        <w:rPr>
          <w:rFonts w:ascii="Arial" w:hAnsi="Arial" w:cs="Arial"/>
          <w:sz w:val="24"/>
          <w:szCs w:val="24"/>
        </w:rPr>
        <w:t>compost+</w:t>
      </w:r>
      <w:r w:rsidRPr="00C32C9F">
        <w:rPr>
          <w:rFonts w:ascii="Arial" w:hAnsi="Arial" w:cs="Arial"/>
          <w:sz w:val="24"/>
          <w:szCs w:val="24"/>
        </w:rPr>
        <w:t>mineral</w:t>
      </w:r>
      <w:r>
        <w:rPr>
          <w:rFonts w:ascii="Arial" w:hAnsi="Arial" w:cs="Arial"/>
          <w:sz w:val="24"/>
          <w:szCs w:val="24"/>
        </w:rPr>
        <w:t xml:space="preserve"> </w:t>
      </w:r>
      <w:r w:rsidRPr="00C32C9F">
        <w:rPr>
          <w:rFonts w:ascii="Arial" w:hAnsi="Arial" w:cs="Arial"/>
          <w:sz w:val="24"/>
          <w:szCs w:val="24"/>
        </w:rPr>
        <w:t>fertilizer (CM) relative to mineral fertilizer (MF) on</w:t>
      </w:r>
      <w:r>
        <w:rPr>
          <w:rFonts w:ascii="Arial" w:hAnsi="Arial" w:cs="Arial"/>
          <w:sz w:val="24"/>
          <w:szCs w:val="24"/>
        </w:rPr>
        <w:t xml:space="preserve"> nitrogen use efficiency (NUE), s</w:t>
      </w:r>
      <w:r w:rsidRPr="002B62A4">
        <w:rPr>
          <w:rFonts w:ascii="Arial" w:hAnsi="Arial" w:cs="Arial"/>
          <w:sz w:val="24"/>
          <w:szCs w:val="24"/>
        </w:rPr>
        <w:t xml:space="preserve">oil </w:t>
      </w:r>
      <w:r>
        <w:rPr>
          <w:rFonts w:ascii="Arial" w:hAnsi="Arial" w:cs="Arial"/>
          <w:sz w:val="24"/>
          <w:szCs w:val="24"/>
        </w:rPr>
        <w:t xml:space="preserve">bulk </w:t>
      </w:r>
      <w:r w:rsidRPr="002B62A4">
        <w:rPr>
          <w:rFonts w:ascii="Arial" w:hAnsi="Arial" w:cs="Arial"/>
          <w:sz w:val="24"/>
          <w:szCs w:val="24"/>
        </w:rPr>
        <w:t>density</w:t>
      </w:r>
      <w:r>
        <w:rPr>
          <w:rFonts w:ascii="Arial" w:hAnsi="Arial" w:cs="Arial"/>
          <w:sz w:val="24"/>
          <w:szCs w:val="24"/>
        </w:rPr>
        <w:t>, s</w:t>
      </w:r>
      <w:r w:rsidRPr="002B62A4">
        <w:rPr>
          <w:rFonts w:ascii="Arial" w:hAnsi="Arial" w:cs="Arial"/>
          <w:sz w:val="24"/>
          <w:szCs w:val="24"/>
        </w:rPr>
        <w:t>oil water</w:t>
      </w:r>
      <w:r>
        <w:rPr>
          <w:rFonts w:ascii="Arial" w:hAnsi="Arial" w:cs="Arial"/>
          <w:sz w:val="24"/>
          <w:szCs w:val="24"/>
        </w:rPr>
        <w:t>, s</w:t>
      </w:r>
      <w:r w:rsidRPr="002B62A4">
        <w:rPr>
          <w:rFonts w:ascii="Arial" w:hAnsi="Arial" w:cs="Arial"/>
          <w:sz w:val="24"/>
          <w:szCs w:val="24"/>
        </w:rPr>
        <w:t xml:space="preserve">oil </w:t>
      </w:r>
      <w:r>
        <w:rPr>
          <w:rFonts w:ascii="Arial" w:hAnsi="Arial" w:cs="Arial"/>
          <w:sz w:val="24"/>
          <w:szCs w:val="24"/>
        </w:rPr>
        <w:t>p</w:t>
      </w:r>
      <w:r w:rsidRPr="002B62A4">
        <w:rPr>
          <w:rFonts w:ascii="Arial" w:hAnsi="Arial" w:cs="Arial"/>
          <w:sz w:val="24"/>
          <w:szCs w:val="24"/>
        </w:rPr>
        <w:t>H on acidic soils</w:t>
      </w:r>
      <w:r>
        <w:rPr>
          <w:rFonts w:ascii="Arial" w:hAnsi="Arial" w:cs="Arial"/>
          <w:sz w:val="24"/>
          <w:szCs w:val="24"/>
        </w:rPr>
        <w:t>, s</w:t>
      </w:r>
      <w:r w:rsidRPr="002B62A4">
        <w:rPr>
          <w:rFonts w:ascii="Arial" w:hAnsi="Arial" w:cs="Arial"/>
          <w:sz w:val="24"/>
          <w:szCs w:val="24"/>
        </w:rPr>
        <w:t xml:space="preserve">oil </w:t>
      </w:r>
      <w:r>
        <w:rPr>
          <w:rFonts w:ascii="Arial" w:hAnsi="Arial" w:cs="Arial"/>
          <w:sz w:val="24"/>
          <w:szCs w:val="24"/>
        </w:rPr>
        <w:t>p</w:t>
      </w:r>
      <w:r w:rsidRPr="002B62A4">
        <w:rPr>
          <w:rFonts w:ascii="Arial" w:hAnsi="Arial" w:cs="Arial"/>
          <w:sz w:val="24"/>
          <w:szCs w:val="24"/>
        </w:rPr>
        <w:t xml:space="preserve">H on </w:t>
      </w:r>
      <w:r>
        <w:rPr>
          <w:rFonts w:ascii="Arial" w:hAnsi="Arial" w:cs="Arial"/>
          <w:sz w:val="24"/>
          <w:szCs w:val="24"/>
        </w:rPr>
        <w:t>neutral</w:t>
      </w:r>
      <w:r w:rsidRPr="002B62A4">
        <w:rPr>
          <w:rFonts w:ascii="Arial" w:hAnsi="Arial" w:cs="Arial"/>
          <w:sz w:val="24"/>
          <w:szCs w:val="24"/>
        </w:rPr>
        <w:t xml:space="preserve"> soils</w:t>
      </w:r>
      <w:r>
        <w:rPr>
          <w:rFonts w:ascii="Arial" w:hAnsi="Arial" w:cs="Arial"/>
          <w:sz w:val="24"/>
          <w:szCs w:val="24"/>
        </w:rPr>
        <w:t xml:space="preserve"> and s</w:t>
      </w:r>
      <w:r w:rsidRPr="002B62A4">
        <w:rPr>
          <w:rFonts w:ascii="Arial" w:hAnsi="Arial" w:cs="Arial"/>
          <w:sz w:val="24"/>
          <w:szCs w:val="24"/>
        </w:rPr>
        <w:t xml:space="preserve">oil </w:t>
      </w:r>
      <w:r>
        <w:rPr>
          <w:rFonts w:ascii="Arial" w:hAnsi="Arial" w:cs="Arial"/>
          <w:sz w:val="24"/>
          <w:szCs w:val="24"/>
        </w:rPr>
        <w:t>p</w:t>
      </w:r>
      <w:r w:rsidRPr="002B62A4">
        <w:rPr>
          <w:rFonts w:ascii="Arial" w:hAnsi="Arial" w:cs="Arial"/>
          <w:sz w:val="24"/>
          <w:szCs w:val="24"/>
        </w:rPr>
        <w:t>H on a</w:t>
      </w:r>
      <w:r>
        <w:rPr>
          <w:rFonts w:ascii="Arial" w:hAnsi="Arial" w:cs="Arial"/>
          <w:sz w:val="24"/>
          <w:szCs w:val="24"/>
        </w:rPr>
        <w:t>lkaline</w:t>
      </w:r>
      <w:r w:rsidRPr="002B62A4">
        <w:rPr>
          <w:rFonts w:ascii="Arial" w:hAnsi="Arial" w:cs="Arial"/>
          <w:sz w:val="24"/>
          <w:szCs w:val="24"/>
        </w:rPr>
        <w:t xml:space="preserve"> soils</w:t>
      </w:r>
      <w:r>
        <w:rPr>
          <w:rFonts w:ascii="Arial" w:hAnsi="Arial" w:cs="Arial" w:hint="eastAsia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Pr="00DE71C0">
        <w:rPr>
          <w:rFonts w:ascii="Arial" w:hAnsi="Arial" w:cs="Arial"/>
          <w:sz w:val="24"/>
          <w:szCs w:val="24"/>
        </w:rPr>
        <w:t>Values are mean effect sizes with 95% confidence</w:t>
      </w:r>
      <w:r w:rsidRPr="00DE71C0">
        <w:rPr>
          <w:rFonts w:ascii="Arial" w:hAnsi="Arial" w:cs="Arial" w:hint="eastAsia"/>
          <w:sz w:val="24"/>
          <w:szCs w:val="24"/>
        </w:rPr>
        <w:t xml:space="preserve"> </w:t>
      </w:r>
      <w:r w:rsidRPr="00DE71C0">
        <w:rPr>
          <w:rFonts w:ascii="Arial" w:hAnsi="Arial" w:cs="Arial"/>
          <w:sz w:val="24"/>
          <w:szCs w:val="24"/>
        </w:rPr>
        <w:t>intervals (Cl) and number of observations above bars.</w:t>
      </w:r>
      <w:r w:rsidRPr="00DE71C0">
        <w:rPr>
          <w:rFonts w:ascii="Arial" w:hAnsi="Arial" w:cs="Arial"/>
          <w:b/>
          <w:bCs/>
          <w:sz w:val="24"/>
          <w:szCs w:val="24"/>
        </w:rPr>
        <w:t xml:space="preserve"> </w:t>
      </w:r>
      <w:r w:rsidRPr="00DE71C0">
        <w:rPr>
          <w:rFonts w:ascii="Arial" w:hAnsi="Arial" w:cs="Arial"/>
          <w:sz w:val="24"/>
          <w:szCs w:val="24"/>
        </w:rPr>
        <w:t xml:space="preserve">Mean effect </w:t>
      </w:r>
      <w:r w:rsidRPr="00DE71C0">
        <w:rPr>
          <w:rFonts w:ascii="Arial" w:hAnsi="Arial" w:cs="Arial"/>
          <w:sz w:val="24"/>
          <w:szCs w:val="24"/>
        </w:rPr>
        <w:lastRenderedPageBreak/>
        <w:t>sizes are considered significant if the 95% CI does not</w:t>
      </w:r>
      <w:r w:rsidRPr="00DE71C0">
        <w:rPr>
          <w:rFonts w:ascii="Arial" w:hAnsi="Arial" w:cs="Arial" w:hint="eastAsia"/>
          <w:sz w:val="24"/>
          <w:szCs w:val="24"/>
        </w:rPr>
        <w:t xml:space="preserve"> </w:t>
      </w:r>
      <w:r w:rsidRPr="00DE71C0">
        <w:rPr>
          <w:rFonts w:ascii="Arial" w:hAnsi="Arial" w:cs="Arial"/>
          <w:sz w:val="24"/>
          <w:szCs w:val="24"/>
        </w:rPr>
        <w:t xml:space="preserve">include 0. A ratio of 0 (dotted line) indicates no difference between CO or CM and MF. Values larger or smaller than zero indicate higher (&gt;0) or lower (&lt;0) values with CO or CM than with MF. </w:t>
      </w:r>
      <w:r w:rsidRPr="00DE71C0">
        <w:rPr>
          <w:rFonts w:ascii="Arial" w:hAnsi="Arial" w:cs="Arial" w:hint="eastAsia"/>
          <w:sz w:val="24"/>
          <w:szCs w:val="24"/>
        </w:rPr>
        <w:t>*</w:t>
      </w:r>
      <w:r w:rsidRPr="00DE71C0">
        <w:rPr>
          <w:rFonts w:ascii="Arial" w:hAnsi="Arial" w:cs="Arial"/>
          <w:i/>
          <w:sz w:val="24"/>
          <w:szCs w:val="24"/>
        </w:rPr>
        <w:t>P</w:t>
      </w:r>
      <w:r w:rsidRPr="00DE71C0">
        <w:rPr>
          <w:rFonts w:ascii="Arial" w:hAnsi="Arial" w:cs="Arial"/>
          <w:sz w:val="24"/>
          <w:szCs w:val="24"/>
        </w:rPr>
        <w:t>&lt;0.05, *</w:t>
      </w:r>
      <w:r w:rsidRPr="00DE71C0">
        <w:rPr>
          <w:rFonts w:ascii="Arial" w:hAnsi="Arial" w:cs="Arial" w:hint="eastAsia"/>
          <w:sz w:val="24"/>
          <w:szCs w:val="24"/>
        </w:rPr>
        <w:t>*</w:t>
      </w:r>
      <w:r w:rsidRPr="00DE71C0">
        <w:rPr>
          <w:rFonts w:ascii="Arial" w:hAnsi="Arial" w:cs="Arial"/>
          <w:i/>
          <w:sz w:val="24"/>
          <w:szCs w:val="24"/>
        </w:rPr>
        <w:t>P</w:t>
      </w:r>
      <w:r w:rsidRPr="00DE71C0">
        <w:rPr>
          <w:rFonts w:ascii="Arial" w:hAnsi="Arial" w:cs="Arial"/>
          <w:sz w:val="24"/>
          <w:szCs w:val="24"/>
        </w:rPr>
        <w:t>&lt;0.01 and *</w:t>
      </w:r>
      <w:r w:rsidRPr="00DE71C0">
        <w:rPr>
          <w:rFonts w:ascii="Arial" w:hAnsi="Arial" w:cs="Arial" w:hint="eastAsia"/>
          <w:sz w:val="24"/>
          <w:szCs w:val="24"/>
        </w:rPr>
        <w:t>*</w:t>
      </w:r>
      <w:r w:rsidRPr="00DE71C0">
        <w:rPr>
          <w:rFonts w:ascii="Arial" w:hAnsi="Arial" w:cs="Arial"/>
          <w:sz w:val="24"/>
          <w:szCs w:val="24"/>
        </w:rPr>
        <w:t>*</w:t>
      </w:r>
      <w:r w:rsidRPr="00DE71C0">
        <w:rPr>
          <w:rFonts w:ascii="Arial" w:hAnsi="Arial" w:cs="Arial"/>
          <w:i/>
          <w:sz w:val="24"/>
          <w:szCs w:val="24"/>
        </w:rPr>
        <w:t>P</w:t>
      </w:r>
      <w:r w:rsidRPr="00DE71C0">
        <w:rPr>
          <w:rFonts w:ascii="Arial" w:hAnsi="Arial" w:cs="Arial"/>
          <w:sz w:val="24"/>
          <w:szCs w:val="24"/>
        </w:rPr>
        <w:t>&lt;0.001</w:t>
      </w:r>
      <w:r>
        <w:rPr>
          <w:rFonts w:ascii="Arial" w:hAnsi="Arial" w:cs="Arial"/>
          <w:sz w:val="24"/>
          <w:szCs w:val="24"/>
        </w:rPr>
        <w:t>.</w:t>
      </w:r>
    </w:p>
    <w:p w14:paraId="3D182558" w14:textId="77777777" w:rsidR="00040285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</w:p>
    <w:p w14:paraId="625D7796" w14:textId="77777777" w:rsidR="00040285" w:rsidRDefault="00040285" w:rsidP="00040285">
      <w:pPr>
        <w:spacing w:line="48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8E83E37" wp14:editId="50A766BF">
            <wp:extent cx="3913293" cy="36000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3293" cy="36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C18E6F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A82031A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8BDE0ED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76AADD4" w14:textId="77777777" w:rsidR="00040285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 w:rsidRPr="007D638B">
        <w:rPr>
          <w:rFonts w:ascii="Arial" w:hAnsi="Arial" w:cs="Arial"/>
          <w:b/>
          <w:bCs/>
          <w:sz w:val="24"/>
          <w:szCs w:val="24"/>
        </w:rPr>
        <w:t>Extended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 Data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Fig. </w:t>
      </w:r>
      <w:r>
        <w:rPr>
          <w:rFonts w:ascii="Arial" w:hAnsi="Arial" w:cs="Arial"/>
          <w:b/>
          <w:bCs/>
          <w:sz w:val="24"/>
          <w:szCs w:val="24"/>
        </w:rPr>
        <w:t xml:space="preserve">7 </w:t>
      </w:r>
      <w:r w:rsidRPr="00B4732D">
        <w:rPr>
          <w:rFonts w:ascii="Arial" w:hAnsi="Arial" w:cs="Arial"/>
          <w:sz w:val="24"/>
          <w:szCs w:val="24"/>
        </w:rPr>
        <w:t>The relationships between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proportion of compost N to total N supply (%) and yield response (lnRR). R</w:t>
      </w:r>
      <w:r w:rsidRPr="00B4732D">
        <w:rPr>
          <w:rFonts w:ascii="Arial" w:hAnsi="Arial" w:cs="Arial"/>
          <w:sz w:val="24"/>
          <w:szCs w:val="24"/>
        </w:rPr>
        <w:t>elationship</w:t>
      </w:r>
      <w:r>
        <w:rPr>
          <w:rFonts w:ascii="Arial" w:hAnsi="Arial" w:cs="Arial"/>
          <w:sz w:val="24"/>
          <w:szCs w:val="24"/>
        </w:rPr>
        <w:t xml:space="preserve"> of overall (a), with very low SOC soil (b), low SOC soil (c), moderate SOC soil (d) and high SOC soil (e). This analysis was conducted on similar N supply of CO and CM than MF. </w:t>
      </w:r>
      <w:r w:rsidRPr="008241FF">
        <w:rPr>
          <w:rFonts w:ascii="Arial" w:hAnsi="Arial" w:cs="Arial"/>
          <w:sz w:val="24"/>
          <w:szCs w:val="24"/>
        </w:rPr>
        <w:t>*</w:t>
      </w:r>
      <w:r w:rsidRPr="008241FF">
        <w:rPr>
          <w:rFonts w:ascii="Arial" w:hAnsi="Arial" w:cs="Arial"/>
          <w:i/>
          <w:iCs/>
          <w:sz w:val="24"/>
          <w:szCs w:val="24"/>
        </w:rPr>
        <w:t>P</w:t>
      </w:r>
      <w:r w:rsidRPr="008241FF">
        <w:rPr>
          <w:rFonts w:ascii="Arial" w:hAnsi="Arial" w:cs="Arial"/>
          <w:sz w:val="24"/>
          <w:szCs w:val="24"/>
        </w:rPr>
        <w:t>&lt;0.05, **</w:t>
      </w:r>
      <w:r w:rsidRPr="008241FF">
        <w:rPr>
          <w:rFonts w:ascii="Arial" w:hAnsi="Arial" w:cs="Arial"/>
          <w:i/>
          <w:iCs/>
          <w:sz w:val="24"/>
          <w:szCs w:val="24"/>
        </w:rPr>
        <w:t>P</w:t>
      </w:r>
      <w:r w:rsidRPr="008241FF">
        <w:rPr>
          <w:rFonts w:ascii="Arial" w:hAnsi="Arial" w:cs="Arial"/>
          <w:sz w:val="24"/>
          <w:szCs w:val="24"/>
        </w:rPr>
        <w:t>&lt;0.01 and ***</w:t>
      </w:r>
      <w:r w:rsidRPr="008241FF">
        <w:rPr>
          <w:rFonts w:ascii="Arial" w:hAnsi="Arial" w:cs="Arial"/>
          <w:i/>
          <w:iCs/>
          <w:sz w:val="24"/>
          <w:szCs w:val="24"/>
        </w:rPr>
        <w:t>P</w:t>
      </w:r>
      <w:r w:rsidRPr="008241FF">
        <w:rPr>
          <w:rFonts w:ascii="Arial" w:hAnsi="Arial" w:cs="Arial"/>
          <w:sz w:val="24"/>
          <w:szCs w:val="24"/>
        </w:rPr>
        <w:t>&lt;0.001 indicate significant relationships.</w:t>
      </w:r>
    </w:p>
    <w:p w14:paraId="729B6DA9" w14:textId="77777777" w:rsidR="00040285" w:rsidRPr="00B4732D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</w:p>
    <w:p w14:paraId="4FCAEFD1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411D9204" wp14:editId="26777B1F">
            <wp:extent cx="6239167" cy="324000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9167" cy="32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5F15D8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5D5CF0B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674AF18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56DD3E1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166465E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BA63FA4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3E458F5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A359BE0" w14:textId="77777777" w:rsidR="00040285" w:rsidRPr="00C32C9F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7D638B">
        <w:rPr>
          <w:rFonts w:ascii="Arial" w:hAnsi="Arial" w:cs="Arial"/>
          <w:b/>
          <w:bCs/>
          <w:sz w:val="24"/>
          <w:szCs w:val="24"/>
        </w:rPr>
        <w:t>Extended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 Data</w:t>
      </w:r>
      <w:r w:rsidRPr="00C32C9F">
        <w:rPr>
          <w:rFonts w:ascii="Arial" w:hAnsi="Arial" w:cs="Arial"/>
          <w:b/>
          <w:bCs/>
          <w:sz w:val="24"/>
          <w:szCs w:val="24"/>
        </w:rPr>
        <w:t xml:space="preserve"> Fig. </w:t>
      </w:r>
      <w:r>
        <w:rPr>
          <w:rFonts w:ascii="Arial" w:hAnsi="Arial" w:cs="Arial"/>
          <w:b/>
          <w:bCs/>
          <w:sz w:val="24"/>
          <w:szCs w:val="24"/>
        </w:rPr>
        <w:t>8</w:t>
      </w:r>
      <w:r w:rsidRPr="00C32C9F">
        <w:rPr>
          <w:rFonts w:ascii="Arial" w:hAnsi="Arial" w:cs="Arial"/>
          <w:b/>
          <w:bCs/>
          <w:sz w:val="24"/>
          <w:szCs w:val="24"/>
        </w:rPr>
        <w:t xml:space="preserve"> Influenc</w:t>
      </w:r>
      <w:r>
        <w:rPr>
          <w:rFonts w:ascii="Arial" w:hAnsi="Arial" w:cs="Arial"/>
          <w:b/>
          <w:bCs/>
          <w:sz w:val="24"/>
          <w:szCs w:val="24"/>
        </w:rPr>
        <w:t xml:space="preserve">e </w:t>
      </w:r>
      <w:r w:rsidRPr="00C32C9F">
        <w:rPr>
          <w:rFonts w:ascii="Arial" w:hAnsi="Arial" w:cs="Arial"/>
          <w:b/>
          <w:bCs/>
          <w:sz w:val="24"/>
          <w:szCs w:val="24"/>
        </w:rPr>
        <w:t xml:space="preserve">of N supply on compost effects. </w:t>
      </w:r>
      <w:r w:rsidRPr="008241FF">
        <w:rPr>
          <w:rFonts w:ascii="Arial" w:hAnsi="Arial" w:cs="Arial"/>
          <w:b/>
          <w:bCs/>
          <w:sz w:val="24"/>
          <w:szCs w:val="24"/>
        </w:rPr>
        <w:t>a-c</w:t>
      </w:r>
      <w:r w:rsidRPr="008241FF">
        <w:rPr>
          <w:rFonts w:ascii="Arial" w:hAnsi="Arial" w:cs="Arial"/>
          <w:sz w:val="24"/>
          <w:szCs w:val="24"/>
        </w:rPr>
        <w:t xml:space="preserve"> Relationship between the relative N supply compared to mineral fertilizer with compost (CO) or mineral fertilizer-amended compost (CM) and yield (</w:t>
      </w:r>
      <w:r w:rsidRPr="008241FF">
        <w:rPr>
          <w:rFonts w:ascii="Arial" w:hAnsi="Arial" w:cs="Arial"/>
          <w:b/>
          <w:bCs/>
          <w:sz w:val="24"/>
          <w:szCs w:val="24"/>
        </w:rPr>
        <w:t>a</w:t>
      </w:r>
      <w:r w:rsidRPr="008241FF">
        <w:rPr>
          <w:rFonts w:ascii="Arial" w:hAnsi="Arial" w:cs="Arial"/>
          <w:sz w:val="24"/>
          <w:szCs w:val="24"/>
        </w:rPr>
        <w:t>), SOC (</w:t>
      </w:r>
      <w:r w:rsidRPr="008241FF">
        <w:rPr>
          <w:rFonts w:ascii="Arial" w:hAnsi="Arial" w:cs="Arial"/>
          <w:b/>
          <w:bCs/>
          <w:sz w:val="24"/>
          <w:szCs w:val="24"/>
        </w:rPr>
        <w:t>b</w:t>
      </w:r>
      <w:r w:rsidRPr="008241FF">
        <w:rPr>
          <w:rFonts w:ascii="Arial" w:hAnsi="Arial" w:cs="Arial"/>
          <w:sz w:val="24"/>
          <w:szCs w:val="24"/>
        </w:rPr>
        <w:t>) and N</w:t>
      </w:r>
      <w:r w:rsidRPr="008241FF">
        <w:rPr>
          <w:rFonts w:ascii="Arial" w:hAnsi="Arial" w:cs="Arial"/>
          <w:sz w:val="24"/>
          <w:szCs w:val="24"/>
          <w:vertAlign w:val="subscript"/>
        </w:rPr>
        <w:t>2</w:t>
      </w:r>
      <w:r w:rsidRPr="008241FF">
        <w:rPr>
          <w:rFonts w:ascii="Arial" w:hAnsi="Arial" w:cs="Arial"/>
          <w:sz w:val="24"/>
          <w:szCs w:val="24"/>
        </w:rPr>
        <w:t>O emissions (</w:t>
      </w:r>
      <w:r w:rsidRPr="008241FF">
        <w:rPr>
          <w:rFonts w:ascii="Arial" w:hAnsi="Arial" w:cs="Arial"/>
          <w:b/>
          <w:bCs/>
          <w:sz w:val="24"/>
          <w:szCs w:val="24"/>
        </w:rPr>
        <w:t>c</w:t>
      </w:r>
      <w:r w:rsidRPr="008241FF">
        <w:rPr>
          <w:rFonts w:ascii="Arial" w:hAnsi="Arial" w:cs="Arial"/>
          <w:sz w:val="24"/>
          <w:szCs w:val="24"/>
        </w:rPr>
        <w:t xml:space="preserve">). </w:t>
      </w:r>
      <w:r w:rsidRPr="008241FF">
        <w:rPr>
          <w:rFonts w:ascii="Arial" w:hAnsi="Arial" w:cs="Arial"/>
          <w:b/>
          <w:bCs/>
          <w:sz w:val="24"/>
          <w:szCs w:val="24"/>
        </w:rPr>
        <w:t>a</w:t>
      </w:r>
      <w:r w:rsidRPr="008241FF">
        <w:rPr>
          <w:rFonts w:ascii="Arial" w:hAnsi="Arial" w:cs="Arial"/>
          <w:sz w:val="24"/>
          <w:szCs w:val="24"/>
        </w:rPr>
        <w:t xml:space="preserve"> Relationship with CO: Response of yield (lnRR) = 0.008 × relative N supply </w:t>
      </w:r>
      <w:r w:rsidRPr="008241FF">
        <w:rPr>
          <w:rFonts w:ascii="Arial" w:hAnsi="Arial" w:cs="Arial" w:hint="eastAsia"/>
          <w:sz w:val="24"/>
          <w:szCs w:val="24"/>
        </w:rPr>
        <w:t>-</w:t>
      </w:r>
      <w:r w:rsidRPr="008241FF">
        <w:rPr>
          <w:rFonts w:ascii="Arial" w:hAnsi="Arial" w:cs="Arial"/>
          <w:sz w:val="24"/>
          <w:szCs w:val="24"/>
        </w:rPr>
        <w:t xml:space="preserve"> 0.109, </w:t>
      </w:r>
      <w:r w:rsidRPr="008241FF">
        <w:rPr>
          <w:rFonts w:ascii="Arial" w:hAnsi="Arial" w:cs="Arial"/>
          <w:i/>
          <w:iCs/>
          <w:sz w:val="24"/>
          <w:szCs w:val="24"/>
        </w:rPr>
        <w:t>R</w:t>
      </w:r>
      <w:r w:rsidRPr="008241FF">
        <w:rPr>
          <w:rFonts w:ascii="Arial" w:hAnsi="Arial" w:cs="Arial"/>
          <w:sz w:val="24"/>
          <w:szCs w:val="24"/>
          <w:vertAlign w:val="superscript"/>
        </w:rPr>
        <w:t>2</w:t>
      </w:r>
      <w:r w:rsidRPr="008241FF">
        <w:rPr>
          <w:rFonts w:ascii="Arial" w:hAnsi="Arial" w:cs="Arial"/>
          <w:sz w:val="24"/>
          <w:szCs w:val="24"/>
        </w:rPr>
        <w:t xml:space="preserve">=0.02, </w:t>
      </w:r>
      <w:r w:rsidRPr="008241FF">
        <w:rPr>
          <w:rFonts w:ascii="Arial" w:hAnsi="Arial" w:cs="Arial"/>
          <w:i/>
          <w:iCs/>
          <w:sz w:val="24"/>
          <w:szCs w:val="24"/>
        </w:rPr>
        <w:t>P</w:t>
      </w:r>
      <w:r w:rsidRPr="008241FF">
        <w:rPr>
          <w:rFonts w:ascii="Arial" w:hAnsi="Arial" w:cs="Arial"/>
          <w:sz w:val="24"/>
          <w:szCs w:val="24"/>
        </w:rPr>
        <w:t xml:space="preserve">=0.016, </w:t>
      </w:r>
      <w:r w:rsidRPr="008241FF">
        <w:rPr>
          <w:rFonts w:ascii="Arial" w:hAnsi="Arial" w:cs="Arial"/>
          <w:i/>
          <w:iCs/>
          <w:sz w:val="24"/>
          <w:szCs w:val="24"/>
        </w:rPr>
        <w:t>n</w:t>
      </w:r>
      <w:r w:rsidRPr="008241FF">
        <w:rPr>
          <w:rFonts w:ascii="Arial" w:hAnsi="Arial" w:cs="Arial"/>
          <w:sz w:val="24"/>
          <w:szCs w:val="24"/>
        </w:rPr>
        <w:t xml:space="preserve">=278; Relationship with CM: Response of yield (lnRR) = 0.022 </w:t>
      </w:r>
      <w:r w:rsidRPr="008241FF">
        <w:rPr>
          <w:rFonts w:ascii="Arial" w:hAnsi="Arial" w:cs="Arial" w:hint="eastAsia"/>
          <w:sz w:val="24"/>
          <w:szCs w:val="24"/>
        </w:rPr>
        <w:t>×</w:t>
      </w:r>
      <w:r w:rsidRPr="008241FF">
        <w:rPr>
          <w:rFonts w:ascii="Arial" w:hAnsi="Arial" w:cs="Arial" w:hint="eastAsia"/>
          <w:sz w:val="24"/>
          <w:szCs w:val="24"/>
        </w:rPr>
        <w:t xml:space="preserve"> relative N supply +</w:t>
      </w:r>
      <w:r w:rsidRPr="008241FF">
        <w:rPr>
          <w:rFonts w:ascii="Arial" w:hAnsi="Arial" w:cs="Arial"/>
          <w:sz w:val="24"/>
          <w:szCs w:val="24"/>
        </w:rPr>
        <w:t xml:space="preserve"> 0.077, </w:t>
      </w:r>
      <w:r w:rsidRPr="008241FF">
        <w:rPr>
          <w:rFonts w:ascii="Arial" w:hAnsi="Arial" w:cs="Arial"/>
          <w:i/>
          <w:iCs/>
          <w:sz w:val="24"/>
          <w:szCs w:val="24"/>
        </w:rPr>
        <w:t>R</w:t>
      </w:r>
      <w:r w:rsidRPr="008241FF">
        <w:rPr>
          <w:rFonts w:ascii="Arial" w:hAnsi="Arial" w:cs="Arial"/>
          <w:sz w:val="24"/>
          <w:szCs w:val="24"/>
          <w:vertAlign w:val="superscript"/>
        </w:rPr>
        <w:t>2</w:t>
      </w:r>
      <w:r w:rsidRPr="008241FF">
        <w:rPr>
          <w:rFonts w:ascii="Arial" w:hAnsi="Arial" w:cs="Arial"/>
          <w:sz w:val="24"/>
          <w:szCs w:val="24"/>
        </w:rPr>
        <w:t xml:space="preserve">=0.16, </w:t>
      </w:r>
      <w:r w:rsidRPr="008241FF">
        <w:rPr>
          <w:rFonts w:ascii="Arial" w:hAnsi="Arial" w:cs="Arial"/>
          <w:i/>
          <w:iCs/>
          <w:sz w:val="24"/>
          <w:szCs w:val="24"/>
        </w:rPr>
        <w:t>P</w:t>
      </w:r>
      <w:r w:rsidRPr="008241FF">
        <w:rPr>
          <w:rFonts w:ascii="Arial" w:hAnsi="Arial" w:cs="Arial"/>
          <w:sz w:val="24"/>
          <w:szCs w:val="24"/>
        </w:rPr>
        <w:t xml:space="preserve">&lt;0.001, </w:t>
      </w:r>
      <w:r w:rsidRPr="008241FF">
        <w:rPr>
          <w:rFonts w:ascii="Arial" w:hAnsi="Arial" w:cs="Arial"/>
          <w:i/>
          <w:iCs/>
          <w:sz w:val="24"/>
          <w:szCs w:val="24"/>
        </w:rPr>
        <w:t>n</w:t>
      </w:r>
      <w:r w:rsidRPr="008241FF">
        <w:rPr>
          <w:rFonts w:ascii="Arial" w:hAnsi="Arial" w:cs="Arial"/>
          <w:sz w:val="24"/>
          <w:szCs w:val="24"/>
        </w:rPr>
        <w:t xml:space="preserve">=573. </w:t>
      </w:r>
      <w:r w:rsidRPr="008241FF">
        <w:rPr>
          <w:rFonts w:ascii="Arial" w:hAnsi="Arial" w:cs="Arial"/>
          <w:b/>
          <w:bCs/>
          <w:sz w:val="24"/>
          <w:szCs w:val="24"/>
        </w:rPr>
        <w:t>b</w:t>
      </w:r>
      <w:r w:rsidRPr="008241FF">
        <w:rPr>
          <w:rFonts w:ascii="Arial" w:hAnsi="Arial" w:cs="Arial"/>
          <w:sz w:val="24"/>
          <w:szCs w:val="24"/>
        </w:rPr>
        <w:t xml:space="preserve"> Relationship with CO: Response of SOC (lnRR) = 0.036 </w:t>
      </w:r>
      <w:r w:rsidRPr="008241FF">
        <w:rPr>
          <w:rFonts w:ascii="Arial" w:hAnsi="Arial" w:cs="Arial" w:hint="eastAsia"/>
          <w:sz w:val="24"/>
          <w:szCs w:val="24"/>
        </w:rPr>
        <w:lastRenderedPageBreak/>
        <w:t>×</w:t>
      </w:r>
      <w:r w:rsidRPr="008241FF">
        <w:rPr>
          <w:rFonts w:ascii="Arial" w:hAnsi="Arial" w:cs="Arial" w:hint="eastAsia"/>
          <w:sz w:val="24"/>
          <w:szCs w:val="24"/>
        </w:rPr>
        <w:t xml:space="preserve"> relative N supply + </w:t>
      </w:r>
      <w:r w:rsidRPr="008241FF">
        <w:rPr>
          <w:rFonts w:ascii="Arial" w:hAnsi="Arial" w:cs="Arial"/>
          <w:sz w:val="24"/>
          <w:szCs w:val="24"/>
        </w:rPr>
        <w:t xml:space="preserve">0.218, </w:t>
      </w:r>
      <w:r w:rsidRPr="008241FF">
        <w:rPr>
          <w:rFonts w:ascii="Arial" w:hAnsi="Arial" w:cs="Arial"/>
          <w:i/>
          <w:iCs/>
          <w:sz w:val="24"/>
          <w:szCs w:val="24"/>
        </w:rPr>
        <w:t>R</w:t>
      </w:r>
      <w:r w:rsidRPr="008241FF">
        <w:rPr>
          <w:rFonts w:ascii="Arial" w:hAnsi="Arial" w:cs="Arial"/>
          <w:sz w:val="24"/>
          <w:szCs w:val="24"/>
          <w:vertAlign w:val="superscript"/>
        </w:rPr>
        <w:t>2</w:t>
      </w:r>
      <w:r w:rsidRPr="008241FF">
        <w:rPr>
          <w:rFonts w:ascii="Arial" w:hAnsi="Arial" w:cs="Arial"/>
          <w:sz w:val="24"/>
          <w:szCs w:val="24"/>
        </w:rPr>
        <w:t xml:space="preserve">=0.14, </w:t>
      </w:r>
      <w:r w:rsidRPr="008241FF">
        <w:rPr>
          <w:rFonts w:ascii="Arial" w:hAnsi="Arial" w:cs="Arial"/>
          <w:i/>
          <w:iCs/>
          <w:sz w:val="24"/>
          <w:szCs w:val="24"/>
        </w:rPr>
        <w:t>P</w:t>
      </w:r>
      <w:r w:rsidRPr="008241FF">
        <w:rPr>
          <w:rFonts w:ascii="Arial" w:hAnsi="Arial" w:cs="Arial"/>
          <w:sz w:val="24"/>
          <w:szCs w:val="24"/>
        </w:rPr>
        <w:t xml:space="preserve">&lt;0.001, </w:t>
      </w:r>
      <w:r w:rsidRPr="008241FF">
        <w:rPr>
          <w:rFonts w:ascii="Arial" w:hAnsi="Arial" w:cs="Arial"/>
          <w:i/>
          <w:iCs/>
          <w:sz w:val="24"/>
          <w:szCs w:val="24"/>
        </w:rPr>
        <w:t>n</w:t>
      </w:r>
      <w:r w:rsidRPr="008241FF">
        <w:rPr>
          <w:rFonts w:ascii="Arial" w:hAnsi="Arial" w:cs="Arial"/>
          <w:sz w:val="24"/>
          <w:szCs w:val="24"/>
        </w:rPr>
        <w:t xml:space="preserve">=206; Relationship with CM: Response of SOC (lnRR) = -0.004 </w:t>
      </w:r>
      <w:r w:rsidRPr="008241FF">
        <w:rPr>
          <w:rFonts w:ascii="Arial" w:hAnsi="Arial" w:cs="Arial" w:hint="eastAsia"/>
          <w:sz w:val="24"/>
          <w:szCs w:val="24"/>
        </w:rPr>
        <w:t>×</w:t>
      </w:r>
      <w:r w:rsidRPr="008241FF">
        <w:rPr>
          <w:rFonts w:ascii="Arial" w:hAnsi="Arial" w:cs="Arial" w:hint="eastAsia"/>
          <w:sz w:val="24"/>
          <w:szCs w:val="24"/>
        </w:rPr>
        <w:t xml:space="preserve"> relative N supply</w:t>
      </w:r>
      <w:r w:rsidRPr="008241FF">
        <w:rPr>
          <w:rFonts w:ascii="Arial" w:hAnsi="Arial" w:cs="Arial"/>
          <w:sz w:val="24"/>
          <w:szCs w:val="24"/>
          <w:vertAlign w:val="superscript"/>
        </w:rPr>
        <w:t>2</w:t>
      </w:r>
      <w:r w:rsidRPr="008241FF">
        <w:rPr>
          <w:rFonts w:ascii="Arial" w:hAnsi="Arial" w:cs="Arial"/>
          <w:sz w:val="24"/>
          <w:szCs w:val="24"/>
        </w:rPr>
        <w:t xml:space="preserve"> + 0.049 </w:t>
      </w:r>
      <w:r w:rsidRPr="008241FF">
        <w:rPr>
          <w:rFonts w:ascii="Arial" w:hAnsi="Arial" w:cs="Arial" w:hint="eastAsia"/>
          <w:sz w:val="24"/>
          <w:szCs w:val="24"/>
        </w:rPr>
        <w:t>×</w:t>
      </w:r>
      <w:r w:rsidRPr="008241FF">
        <w:rPr>
          <w:rFonts w:ascii="Arial" w:hAnsi="Arial" w:cs="Arial" w:hint="eastAsia"/>
          <w:sz w:val="24"/>
          <w:szCs w:val="24"/>
        </w:rPr>
        <w:t xml:space="preserve"> relative N supply + </w:t>
      </w:r>
      <w:r w:rsidRPr="008241FF">
        <w:rPr>
          <w:rFonts w:ascii="Arial" w:hAnsi="Arial" w:cs="Arial"/>
          <w:sz w:val="24"/>
          <w:szCs w:val="24"/>
        </w:rPr>
        <w:t xml:space="preserve">0.211, </w:t>
      </w:r>
      <w:r w:rsidRPr="008241FF">
        <w:rPr>
          <w:rFonts w:ascii="Arial" w:hAnsi="Arial" w:cs="Arial"/>
          <w:i/>
          <w:iCs/>
          <w:sz w:val="24"/>
          <w:szCs w:val="24"/>
        </w:rPr>
        <w:t>R</w:t>
      </w:r>
      <w:r w:rsidRPr="008241FF">
        <w:rPr>
          <w:rFonts w:ascii="Arial" w:hAnsi="Arial" w:cs="Arial"/>
          <w:sz w:val="24"/>
          <w:szCs w:val="24"/>
          <w:vertAlign w:val="superscript"/>
        </w:rPr>
        <w:t>2</w:t>
      </w:r>
      <w:r w:rsidRPr="008241FF">
        <w:rPr>
          <w:rFonts w:ascii="Arial" w:hAnsi="Arial" w:cs="Arial"/>
          <w:sz w:val="24"/>
          <w:szCs w:val="24"/>
        </w:rPr>
        <w:t xml:space="preserve">=0.02, </w:t>
      </w:r>
      <w:r w:rsidRPr="008241FF">
        <w:rPr>
          <w:rFonts w:ascii="Arial" w:hAnsi="Arial" w:cs="Arial"/>
          <w:i/>
          <w:iCs/>
          <w:sz w:val="24"/>
          <w:szCs w:val="24"/>
        </w:rPr>
        <w:t>P</w:t>
      </w:r>
      <w:r w:rsidRPr="008241FF">
        <w:rPr>
          <w:rFonts w:ascii="Arial" w:hAnsi="Arial" w:cs="Arial"/>
          <w:sz w:val="24"/>
          <w:szCs w:val="24"/>
        </w:rPr>
        <w:t xml:space="preserve">=0.050, </w:t>
      </w:r>
      <w:r w:rsidRPr="008241FF">
        <w:rPr>
          <w:rFonts w:ascii="Arial" w:hAnsi="Arial" w:cs="Arial"/>
          <w:i/>
          <w:iCs/>
          <w:sz w:val="24"/>
          <w:szCs w:val="24"/>
        </w:rPr>
        <w:t>n</w:t>
      </w:r>
      <w:r w:rsidRPr="008241FF">
        <w:rPr>
          <w:rFonts w:ascii="Arial" w:hAnsi="Arial" w:cs="Arial"/>
          <w:sz w:val="24"/>
          <w:szCs w:val="24"/>
        </w:rPr>
        <w:t xml:space="preserve">=260. </w:t>
      </w:r>
      <w:r w:rsidRPr="008241FF">
        <w:rPr>
          <w:rFonts w:ascii="Arial" w:hAnsi="Arial" w:cs="Arial"/>
          <w:b/>
          <w:bCs/>
          <w:sz w:val="24"/>
          <w:szCs w:val="24"/>
        </w:rPr>
        <w:t>c</w:t>
      </w:r>
      <w:r w:rsidRPr="008241FF">
        <w:rPr>
          <w:rFonts w:ascii="Arial" w:hAnsi="Arial" w:cs="Arial"/>
          <w:sz w:val="24"/>
          <w:szCs w:val="24"/>
        </w:rPr>
        <w:t xml:space="preserve"> Relationship with CO: N</w:t>
      </w:r>
      <w:r w:rsidRPr="008241FF">
        <w:rPr>
          <w:rFonts w:ascii="Arial" w:hAnsi="Arial" w:cs="Arial"/>
          <w:sz w:val="24"/>
          <w:szCs w:val="24"/>
          <w:vertAlign w:val="subscript"/>
        </w:rPr>
        <w:t>2</w:t>
      </w:r>
      <w:r w:rsidRPr="008241FF">
        <w:rPr>
          <w:rFonts w:ascii="Arial" w:hAnsi="Arial" w:cs="Arial"/>
          <w:sz w:val="24"/>
          <w:szCs w:val="24"/>
        </w:rPr>
        <w:t xml:space="preserve">O emissions (lnRR) = 0.073 </w:t>
      </w:r>
      <w:r w:rsidRPr="008241FF">
        <w:rPr>
          <w:rFonts w:ascii="Arial" w:hAnsi="Arial" w:cs="Arial" w:hint="eastAsia"/>
          <w:sz w:val="24"/>
          <w:szCs w:val="24"/>
        </w:rPr>
        <w:t>×</w:t>
      </w:r>
      <w:r w:rsidRPr="008241FF">
        <w:rPr>
          <w:rFonts w:ascii="Arial" w:hAnsi="Arial" w:cs="Arial" w:hint="eastAsia"/>
          <w:sz w:val="24"/>
          <w:szCs w:val="24"/>
        </w:rPr>
        <w:t xml:space="preserve"> relative N supply - </w:t>
      </w:r>
      <w:r w:rsidRPr="008241FF">
        <w:rPr>
          <w:rFonts w:ascii="Arial" w:hAnsi="Arial" w:cs="Arial"/>
          <w:sz w:val="24"/>
          <w:szCs w:val="24"/>
        </w:rPr>
        <w:t xml:space="preserve">0.211, </w:t>
      </w:r>
      <w:r w:rsidRPr="008241FF">
        <w:rPr>
          <w:rFonts w:ascii="Arial" w:hAnsi="Arial" w:cs="Arial"/>
          <w:i/>
          <w:iCs/>
          <w:sz w:val="24"/>
          <w:szCs w:val="24"/>
        </w:rPr>
        <w:t>R</w:t>
      </w:r>
      <w:r w:rsidRPr="008241FF">
        <w:rPr>
          <w:rFonts w:ascii="Arial" w:hAnsi="Arial" w:cs="Arial"/>
          <w:sz w:val="24"/>
          <w:szCs w:val="24"/>
          <w:vertAlign w:val="superscript"/>
        </w:rPr>
        <w:t>2</w:t>
      </w:r>
      <w:r w:rsidRPr="008241FF">
        <w:rPr>
          <w:rFonts w:ascii="Arial" w:hAnsi="Arial" w:cs="Arial"/>
          <w:sz w:val="24"/>
          <w:szCs w:val="24"/>
        </w:rPr>
        <w:t xml:space="preserve">=0.33, </w:t>
      </w:r>
      <w:r w:rsidRPr="008241FF">
        <w:rPr>
          <w:rFonts w:ascii="Arial" w:hAnsi="Arial" w:cs="Arial"/>
          <w:i/>
          <w:iCs/>
          <w:sz w:val="24"/>
          <w:szCs w:val="24"/>
        </w:rPr>
        <w:t>P</w:t>
      </w:r>
      <w:r w:rsidRPr="008241FF">
        <w:rPr>
          <w:rFonts w:ascii="Arial" w:hAnsi="Arial" w:cs="Arial"/>
          <w:sz w:val="24"/>
          <w:szCs w:val="24"/>
        </w:rPr>
        <w:t xml:space="preserve">&lt;0.001, </w:t>
      </w:r>
      <w:r w:rsidRPr="008241FF">
        <w:rPr>
          <w:rFonts w:ascii="Arial" w:hAnsi="Arial" w:cs="Arial"/>
          <w:i/>
          <w:iCs/>
          <w:sz w:val="24"/>
          <w:szCs w:val="24"/>
        </w:rPr>
        <w:t>n</w:t>
      </w:r>
      <w:r w:rsidRPr="008241FF">
        <w:rPr>
          <w:rFonts w:ascii="Arial" w:hAnsi="Arial" w:cs="Arial"/>
          <w:sz w:val="24"/>
          <w:szCs w:val="24"/>
        </w:rPr>
        <w:t>=31; Relationship with CM: Response of N</w:t>
      </w:r>
      <w:r w:rsidRPr="008241FF">
        <w:rPr>
          <w:rFonts w:ascii="Arial" w:hAnsi="Arial" w:cs="Arial"/>
          <w:sz w:val="24"/>
          <w:szCs w:val="24"/>
          <w:vertAlign w:val="subscript"/>
        </w:rPr>
        <w:t>2</w:t>
      </w:r>
      <w:r w:rsidRPr="008241FF">
        <w:rPr>
          <w:rFonts w:ascii="Arial" w:hAnsi="Arial" w:cs="Arial"/>
          <w:sz w:val="24"/>
          <w:szCs w:val="24"/>
        </w:rPr>
        <w:t xml:space="preserve">O emissions (lnRR) = 0.120 </w:t>
      </w:r>
      <w:r w:rsidRPr="008241FF">
        <w:rPr>
          <w:rFonts w:ascii="Arial" w:hAnsi="Arial" w:cs="Arial" w:hint="eastAsia"/>
          <w:sz w:val="24"/>
          <w:szCs w:val="24"/>
        </w:rPr>
        <w:t>×</w:t>
      </w:r>
      <w:r w:rsidRPr="008241FF">
        <w:rPr>
          <w:rFonts w:ascii="Arial" w:hAnsi="Arial" w:cs="Arial" w:hint="eastAsia"/>
          <w:sz w:val="24"/>
          <w:szCs w:val="24"/>
        </w:rPr>
        <w:t xml:space="preserve"> relative N supply - </w:t>
      </w:r>
      <w:r w:rsidRPr="008241FF">
        <w:rPr>
          <w:rFonts w:ascii="Arial" w:hAnsi="Arial" w:cs="Arial"/>
          <w:sz w:val="24"/>
          <w:szCs w:val="24"/>
        </w:rPr>
        <w:t xml:space="preserve">0.143, </w:t>
      </w:r>
      <w:r w:rsidRPr="008241FF">
        <w:rPr>
          <w:rFonts w:ascii="Arial" w:hAnsi="Arial" w:cs="Arial"/>
          <w:i/>
          <w:iCs/>
          <w:sz w:val="24"/>
          <w:szCs w:val="24"/>
        </w:rPr>
        <w:t>R</w:t>
      </w:r>
      <w:r w:rsidRPr="008241FF">
        <w:rPr>
          <w:rFonts w:ascii="Arial" w:hAnsi="Arial" w:cs="Arial"/>
          <w:sz w:val="24"/>
          <w:szCs w:val="24"/>
          <w:vertAlign w:val="superscript"/>
        </w:rPr>
        <w:t>2</w:t>
      </w:r>
      <w:r w:rsidRPr="008241FF">
        <w:rPr>
          <w:rFonts w:ascii="Arial" w:hAnsi="Arial" w:cs="Arial"/>
          <w:sz w:val="24"/>
          <w:szCs w:val="24"/>
        </w:rPr>
        <w:t xml:space="preserve">=0.07, </w:t>
      </w:r>
      <w:r w:rsidRPr="008241FF">
        <w:rPr>
          <w:rFonts w:ascii="Arial" w:hAnsi="Arial" w:cs="Arial"/>
          <w:i/>
          <w:iCs/>
          <w:sz w:val="24"/>
          <w:szCs w:val="24"/>
        </w:rPr>
        <w:t>P</w:t>
      </w:r>
      <w:r w:rsidRPr="008241FF">
        <w:rPr>
          <w:rFonts w:ascii="Arial" w:hAnsi="Arial" w:cs="Arial"/>
          <w:sz w:val="24"/>
          <w:szCs w:val="24"/>
        </w:rPr>
        <w:t xml:space="preserve">=0.038, </w:t>
      </w:r>
      <w:r w:rsidRPr="008241FF">
        <w:rPr>
          <w:rFonts w:ascii="Arial" w:hAnsi="Arial" w:cs="Arial"/>
          <w:i/>
          <w:iCs/>
          <w:sz w:val="24"/>
          <w:szCs w:val="24"/>
        </w:rPr>
        <w:t>n</w:t>
      </w:r>
      <w:r w:rsidRPr="008241FF">
        <w:rPr>
          <w:rFonts w:ascii="Arial" w:hAnsi="Arial" w:cs="Arial"/>
          <w:sz w:val="24"/>
          <w:szCs w:val="24"/>
        </w:rPr>
        <w:t xml:space="preserve">=63. The relative N supply represents the ratio of total N input with compost application (CO, CM) to the total N input with mineral fertilizer (MF). </w:t>
      </w:r>
      <w:r>
        <w:rPr>
          <w:rFonts w:ascii="Arial" w:hAnsi="Arial" w:cs="Arial"/>
          <w:sz w:val="24"/>
          <w:szCs w:val="24"/>
        </w:rPr>
        <w:t>l</w:t>
      </w:r>
      <w:r w:rsidRPr="008241FF">
        <w:rPr>
          <w:rFonts w:ascii="Arial" w:hAnsi="Arial" w:cs="Arial"/>
          <w:sz w:val="24"/>
          <w:szCs w:val="24"/>
        </w:rPr>
        <w:t>nRR is the response ratio with the natural logarithm of the ratio between the effect of CO or CM with MF. Dashed line indicates similar yield, SOC or N</w:t>
      </w:r>
      <w:r w:rsidRPr="008241FF">
        <w:rPr>
          <w:rFonts w:ascii="Arial" w:hAnsi="Arial" w:cs="Arial"/>
          <w:sz w:val="24"/>
          <w:szCs w:val="24"/>
          <w:vertAlign w:val="subscript"/>
        </w:rPr>
        <w:t>2</w:t>
      </w:r>
      <w:r w:rsidRPr="008241FF">
        <w:rPr>
          <w:rFonts w:ascii="Arial" w:hAnsi="Arial" w:cs="Arial"/>
          <w:sz w:val="24"/>
          <w:szCs w:val="24"/>
        </w:rPr>
        <w:t>O emissions with CO or CM and with MF. *</w:t>
      </w:r>
      <w:r w:rsidRPr="008241FF">
        <w:rPr>
          <w:rFonts w:ascii="Arial" w:hAnsi="Arial" w:cs="Arial"/>
          <w:i/>
          <w:iCs/>
          <w:sz w:val="24"/>
          <w:szCs w:val="24"/>
        </w:rPr>
        <w:t>P</w:t>
      </w:r>
      <w:r w:rsidRPr="008241FF">
        <w:rPr>
          <w:rFonts w:ascii="Arial" w:hAnsi="Arial" w:cs="Arial"/>
          <w:sz w:val="24"/>
          <w:szCs w:val="24"/>
        </w:rPr>
        <w:t>&lt;0.05, **</w:t>
      </w:r>
      <w:r w:rsidRPr="008241FF">
        <w:rPr>
          <w:rFonts w:ascii="Arial" w:hAnsi="Arial" w:cs="Arial"/>
          <w:i/>
          <w:iCs/>
          <w:sz w:val="24"/>
          <w:szCs w:val="24"/>
        </w:rPr>
        <w:t>P</w:t>
      </w:r>
      <w:r w:rsidRPr="008241FF">
        <w:rPr>
          <w:rFonts w:ascii="Arial" w:hAnsi="Arial" w:cs="Arial"/>
          <w:sz w:val="24"/>
          <w:szCs w:val="24"/>
        </w:rPr>
        <w:t>&lt;0.01 and ***</w:t>
      </w:r>
      <w:r w:rsidRPr="008241FF">
        <w:rPr>
          <w:rFonts w:ascii="Arial" w:hAnsi="Arial" w:cs="Arial"/>
          <w:i/>
          <w:iCs/>
          <w:sz w:val="24"/>
          <w:szCs w:val="24"/>
        </w:rPr>
        <w:t>P</w:t>
      </w:r>
      <w:r w:rsidRPr="008241FF">
        <w:rPr>
          <w:rFonts w:ascii="Arial" w:hAnsi="Arial" w:cs="Arial"/>
          <w:sz w:val="24"/>
          <w:szCs w:val="24"/>
        </w:rPr>
        <w:t>&lt;0.001 indicate significant relationships.</w:t>
      </w:r>
    </w:p>
    <w:p w14:paraId="05A9B74C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50BB1BAB" wp14:editId="35214CEF">
            <wp:extent cx="6081689" cy="21600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1689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E986B2" w14:textId="77777777" w:rsidR="00040285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 w:rsidRPr="007D638B">
        <w:rPr>
          <w:rFonts w:ascii="Arial" w:hAnsi="Arial" w:cs="Arial"/>
          <w:b/>
          <w:bCs/>
          <w:sz w:val="24"/>
          <w:szCs w:val="24"/>
        </w:rPr>
        <w:t>Extended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 Data</w:t>
      </w:r>
      <w:r w:rsidRPr="00C32C9F">
        <w:rPr>
          <w:rFonts w:ascii="Arial" w:hAnsi="Arial" w:cs="Arial"/>
          <w:b/>
          <w:bCs/>
          <w:sz w:val="24"/>
          <w:szCs w:val="24"/>
        </w:rPr>
        <w:t xml:space="preserve"> Fig. </w:t>
      </w:r>
      <w:r>
        <w:rPr>
          <w:rFonts w:ascii="Arial" w:hAnsi="Arial" w:cs="Arial"/>
          <w:b/>
          <w:bCs/>
          <w:sz w:val="24"/>
          <w:szCs w:val="24"/>
        </w:rPr>
        <w:t xml:space="preserve">9 </w:t>
      </w:r>
      <w:r w:rsidRPr="00B4732D">
        <w:rPr>
          <w:rFonts w:ascii="Arial" w:hAnsi="Arial" w:cs="Arial"/>
          <w:sz w:val="24"/>
          <w:szCs w:val="24"/>
        </w:rPr>
        <w:t>The relationships between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ratio of C input to N input and SOC response (lnRR). R</w:t>
      </w:r>
      <w:r w:rsidRPr="00B4732D">
        <w:rPr>
          <w:rFonts w:ascii="Arial" w:hAnsi="Arial" w:cs="Arial"/>
          <w:sz w:val="24"/>
          <w:szCs w:val="24"/>
        </w:rPr>
        <w:t>elationship</w:t>
      </w:r>
      <w:r>
        <w:rPr>
          <w:rFonts w:ascii="Arial" w:hAnsi="Arial" w:cs="Arial"/>
          <w:sz w:val="24"/>
          <w:szCs w:val="24"/>
        </w:rPr>
        <w:t xml:space="preserve">s in very low SOC soil (a), low SOC soil (b), moderate and high SOC soil (c). This analysis was conducted on SOC effect with CM. </w:t>
      </w:r>
      <w:r w:rsidRPr="008241FF">
        <w:rPr>
          <w:rFonts w:ascii="Arial" w:hAnsi="Arial" w:cs="Arial"/>
          <w:sz w:val="24"/>
          <w:szCs w:val="24"/>
        </w:rPr>
        <w:t>*</w:t>
      </w:r>
      <w:r w:rsidRPr="008241FF">
        <w:rPr>
          <w:rFonts w:ascii="Arial" w:hAnsi="Arial" w:cs="Arial"/>
          <w:i/>
          <w:iCs/>
          <w:sz w:val="24"/>
          <w:szCs w:val="24"/>
        </w:rPr>
        <w:t>P</w:t>
      </w:r>
      <w:r w:rsidRPr="008241FF">
        <w:rPr>
          <w:rFonts w:ascii="Arial" w:hAnsi="Arial" w:cs="Arial"/>
          <w:sz w:val="24"/>
          <w:szCs w:val="24"/>
        </w:rPr>
        <w:t>&lt;0.05, **</w:t>
      </w:r>
      <w:r w:rsidRPr="008241FF">
        <w:rPr>
          <w:rFonts w:ascii="Arial" w:hAnsi="Arial" w:cs="Arial"/>
          <w:i/>
          <w:iCs/>
          <w:sz w:val="24"/>
          <w:szCs w:val="24"/>
        </w:rPr>
        <w:t>P</w:t>
      </w:r>
      <w:r w:rsidRPr="008241FF">
        <w:rPr>
          <w:rFonts w:ascii="Arial" w:hAnsi="Arial" w:cs="Arial"/>
          <w:sz w:val="24"/>
          <w:szCs w:val="24"/>
        </w:rPr>
        <w:t>&lt;0.01 and ***</w:t>
      </w:r>
      <w:r w:rsidRPr="008241FF">
        <w:rPr>
          <w:rFonts w:ascii="Arial" w:hAnsi="Arial" w:cs="Arial"/>
          <w:i/>
          <w:iCs/>
          <w:sz w:val="24"/>
          <w:szCs w:val="24"/>
        </w:rPr>
        <w:t>P</w:t>
      </w:r>
      <w:r w:rsidRPr="008241FF">
        <w:rPr>
          <w:rFonts w:ascii="Arial" w:hAnsi="Arial" w:cs="Arial"/>
          <w:sz w:val="24"/>
          <w:szCs w:val="24"/>
        </w:rPr>
        <w:t>&lt;0.001 indicate significant relationships.</w:t>
      </w:r>
    </w:p>
    <w:p w14:paraId="4BE13B52" w14:textId="77777777" w:rsidR="00040285" w:rsidRPr="0000158F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</w:p>
    <w:p w14:paraId="1AAD9EC5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lastRenderedPageBreak/>
        <w:drawing>
          <wp:inline distT="0" distB="0" distL="0" distR="0" wp14:anchorId="5991302F" wp14:editId="31F2603B">
            <wp:extent cx="6169130" cy="43200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9130" cy="432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B0A736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10B8C92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31CA197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C7014EB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2DF46F9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AB2A2DD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21EBB0C" w14:textId="77777777" w:rsidR="00040285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 w:rsidRPr="007D638B">
        <w:rPr>
          <w:rFonts w:ascii="Arial" w:hAnsi="Arial" w:cs="Arial"/>
          <w:b/>
          <w:bCs/>
          <w:sz w:val="24"/>
          <w:szCs w:val="24"/>
        </w:rPr>
        <w:t>Extended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 Data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Fig. </w:t>
      </w:r>
      <w:r>
        <w:rPr>
          <w:rFonts w:ascii="Arial" w:hAnsi="Arial" w:cs="Arial"/>
          <w:b/>
          <w:bCs/>
          <w:sz w:val="24"/>
          <w:szCs w:val="24"/>
        </w:rPr>
        <w:t xml:space="preserve">10 </w:t>
      </w:r>
      <w:r w:rsidRPr="0042024D">
        <w:rPr>
          <w:rFonts w:ascii="Arial" w:hAnsi="Arial" w:cs="Arial"/>
          <w:b/>
          <w:bCs/>
          <w:sz w:val="24"/>
          <w:szCs w:val="24"/>
        </w:rPr>
        <w:t>Influence of site-biophysical conditions on the effects of compost.</w:t>
      </w:r>
      <w:r w:rsidRPr="0042024D">
        <w:rPr>
          <w:rFonts w:ascii="Arial" w:hAnsi="Arial" w:cs="Arial"/>
          <w:sz w:val="24"/>
          <w:szCs w:val="24"/>
        </w:rPr>
        <w:t xml:space="preserve"> </w:t>
      </w:r>
      <w:r w:rsidRPr="0042024D">
        <w:rPr>
          <w:rFonts w:ascii="Arial" w:hAnsi="Arial" w:cs="Arial"/>
          <w:b/>
          <w:bCs/>
          <w:sz w:val="24"/>
          <w:szCs w:val="24"/>
        </w:rPr>
        <w:t xml:space="preserve">a-f </w:t>
      </w:r>
      <w:r w:rsidRPr="0042024D">
        <w:rPr>
          <w:rFonts w:ascii="Arial" w:hAnsi="Arial" w:cs="Arial"/>
          <w:sz w:val="24"/>
          <w:szCs w:val="24"/>
        </w:rPr>
        <w:t>Influence of crop type (</w:t>
      </w:r>
      <w:r w:rsidRPr="0042024D">
        <w:rPr>
          <w:rFonts w:ascii="Arial" w:hAnsi="Arial" w:cs="Arial"/>
          <w:b/>
          <w:bCs/>
          <w:sz w:val="24"/>
          <w:szCs w:val="24"/>
        </w:rPr>
        <w:t>a</w:t>
      </w:r>
      <w:r w:rsidRPr="0042024D">
        <w:rPr>
          <w:rFonts w:ascii="Arial" w:hAnsi="Arial" w:cs="Arial"/>
          <w:sz w:val="24"/>
          <w:szCs w:val="24"/>
        </w:rPr>
        <w:t>), soil texture (</w:t>
      </w:r>
      <w:r w:rsidRPr="0042024D">
        <w:rPr>
          <w:rFonts w:ascii="Arial" w:hAnsi="Arial" w:cs="Arial"/>
          <w:b/>
          <w:bCs/>
          <w:sz w:val="24"/>
          <w:szCs w:val="24"/>
        </w:rPr>
        <w:t>b</w:t>
      </w:r>
      <w:r w:rsidRPr="0042024D">
        <w:rPr>
          <w:rFonts w:ascii="Arial" w:hAnsi="Arial" w:cs="Arial"/>
          <w:sz w:val="24"/>
          <w:szCs w:val="24"/>
        </w:rPr>
        <w:t>), soil SOC (</w:t>
      </w:r>
      <w:r w:rsidRPr="0042024D">
        <w:rPr>
          <w:rFonts w:ascii="Arial" w:hAnsi="Arial" w:cs="Arial"/>
          <w:b/>
          <w:bCs/>
          <w:sz w:val="24"/>
          <w:szCs w:val="24"/>
        </w:rPr>
        <w:t>c</w:t>
      </w:r>
      <w:r w:rsidRPr="0042024D">
        <w:rPr>
          <w:rFonts w:ascii="Arial" w:hAnsi="Arial" w:cs="Arial"/>
          <w:sz w:val="24"/>
          <w:szCs w:val="24"/>
        </w:rPr>
        <w:t>), soil pH (</w:t>
      </w:r>
      <w:r w:rsidRPr="0042024D">
        <w:rPr>
          <w:rFonts w:ascii="Arial" w:hAnsi="Arial" w:cs="Arial"/>
          <w:b/>
          <w:bCs/>
          <w:sz w:val="24"/>
          <w:szCs w:val="24"/>
        </w:rPr>
        <w:t>d</w:t>
      </w:r>
      <w:r w:rsidRPr="0042024D">
        <w:rPr>
          <w:rFonts w:ascii="Arial" w:hAnsi="Arial" w:cs="Arial"/>
          <w:sz w:val="24"/>
          <w:szCs w:val="24"/>
        </w:rPr>
        <w:t>), climate mean annual temperature (MAT) (</w:t>
      </w:r>
      <w:r w:rsidRPr="0042024D">
        <w:rPr>
          <w:rFonts w:ascii="Arial" w:hAnsi="Arial" w:cs="Arial"/>
          <w:b/>
          <w:bCs/>
          <w:sz w:val="24"/>
          <w:szCs w:val="24"/>
        </w:rPr>
        <w:t>e</w:t>
      </w:r>
      <w:r w:rsidRPr="0042024D">
        <w:rPr>
          <w:rFonts w:ascii="Arial" w:hAnsi="Arial" w:cs="Arial"/>
          <w:sz w:val="24"/>
          <w:szCs w:val="24"/>
        </w:rPr>
        <w:t>) and climate mean annual precipitation (MAP) (</w:t>
      </w:r>
      <w:r w:rsidRPr="0042024D">
        <w:rPr>
          <w:rFonts w:ascii="Arial" w:hAnsi="Arial" w:cs="Arial"/>
          <w:b/>
          <w:bCs/>
          <w:sz w:val="24"/>
          <w:szCs w:val="24"/>
        </w:rPr>
        <w:t>f</w:t>
      </w:r>
      <w:r w:rsidRPr="0042024D">
        <w:rPr>
          <w:rFonts w:ascii="Arial" w:hAnsi="Arial" w:cs="Arial"/>
          <w:sz w:val="24"/>
          <w:szCs w:val="24"/>
        </w:rPr>
        <w:t xml:space="preserve">) on relative change of CO or CM to MF in </w:t>
      </w:r>
      <w:r>
        <w:rPr>
          <w:rFonts w:ascii="Arial" w:hAnsi="Arial" w:cs="Arial"/>
          <w:sz w:val="24"/>
          <w:szCs w:val="24"/>
        </w:rPr>
        <w:t>N</w:t>
      </w:r>
      <w:r w:rsidRPr="0042024D">
        <w:rPr>
          <w:rFonts w:ascii="Arial" w:hAnsi="Arial" w:cs="Arial"/>
          <w:sz w:val="24"/>
          <w:szCs w:val="24"/>
          <w:vertAlign w:val="subscript"/>
        </w:rPr>
        <w:t>2</w:t>
      </w:r>
      <w:r>
        <w:rPr>
          <w:rFonts w:ascii="Arial" w:hAnsi="Arial" w:cs="Arial"/>
          <w:sz w:val="24"/>
          <w:szCs w:val="24"/>
        </w:rPr>
        <w:t>O</w:t>
      </w:r>
      <w:r w:rsidRPr="0042024D">
        <w:rPr>
          <w:rFonts w:ascii="Arial" w:hAnsi="Arial" w:cs="Arial"/>
          <w:sz w:val="24"/>
          <w:szCs w:val="24"/>
        </w:rPr>
        <w:t xml:space="preserve"> (%).</w:t>
      </w:r>
      <w:r>
        <w:rPr>
          <w:rFonts w:ascii="Arial" w:hAnsi="Arial" w:cs="Arial"/>
          <w:sz w:val="24"/>
          <w:szCs w:val="24"/>
        </w:rPr>
        <w:t xml:space="preserve"> </w:t>
      </w:r>
      <w:r w:rsidRPr="0042024D">
        <w:rPr>
          <w:rFonts w:ascii="Arial" w:hAnsi="Arial" w:cs="Arial"/>
          <w:sz w:val="24"/>
          <w:szCs w:val="24"/>
        </w:rPr>
        <w:t>CO (compost only) and CM (compost</w:t>
      </w:r>
      <w:r>
        <w:rPr>
          <w:rFonts w:ascii="Arial" w:hAnsi="Arial" w:cs="Arial"/>
          <w:sz w:val="24"/>
          <w:szCs w:val="24"/>
        </w:rPr>
        <w:t>+</w:t>
      </w:r>
      <w:r w:rsidRPr="0042024D">
        <w:rPr>
          <w:rFonts w:ascii="Arial" w:hAnsi="Arial" w:cs="Arial"/>
          <w:sz w:val="24"/>
          <w:szCs w:val="24"/>
        </w:rPr>
        <w:t xml:space="preserve">mineral fertilizer). Values are mean effect sizes with 95% confidence intervals (Cl) and number of </w:t>
      </w:r>
      <w:r w:rsidRPr="0042024D">
        <w:rPr>
          <w:rFonts w:ascii="Arial" w:hAnsi="Arial" w:cs="Arial"/>
          <w:sz w:val="24"/>
          <w:szCs w:val="24"/>
        </w:rPr>
        <w:lastRenderedPageBreak/>
        <w:t>observations above bars. Mean effect sizes</w:t>
      </w:r>
      <w:r>
        <w:rPr>
          <w:rFonts w:ascii="Arial" w:hAnsi="Arial" w:cs="Arial"/>
          <w:sz w:val="24"/>
          <w:szCs w:val="24"/>
        </w:rPr>
        <w:t xml:space="preserve"> </w:t>
      </w:r>
      <w:r w:rsidRPr="0042024D">
        <w:rPr>
          <w:rFonts w:ascii="Arial" w:hAnsi="Arial" w:cs="Arial"/>
          <w:sz w:val="24"/>
          <w:szCs w:val="24"/>
        </w:rPr>
        <w:t>are considered significant if the 95% CI does not include 0. A ratio of 0 (dotted line) indicates no difference between CO or CM and MF. Values larger or smaller than zero indicate higher (&gt;0) or lower (&lt;0) values with CO or CM than with MF. *P&lt;0.05, **P&lt;0.01 and ***P&lt;0.001 indicate significant differences between differential site-biophysical conditions.</w:t>
      </w:r>
    </w:p>
    <w:p w14:paraId="0FFA8F22" w14:textId="77777777" w:rsidR="00040285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</w:p>
    <w:p w14:paraId="1A51C1AD" w14:textId="77777777" w:rsidR="00040285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A627327" wp14:editId="6DE87017">
            <wp:extent cx="6028712" cy="198000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8712" cy="19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7FD7C6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C859D2C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CEB7D72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1385DCD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A733DCB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21650B1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D2255C4" w14:textId="77777777" w:rsidR="00040285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 w:rsidRPr="007D638B">
        <w:rPr>
          <w:rFonts w:ascii="Arial" w:hAnsi="Arial" w:cs="Arial"/>
          <w:b/>
          <w:bCs/>
          <w:sz w:val="24"/>
          <w:szCs w:val="24"/>
        </w:rPr>
        <w:t>Extended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 Data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Fig. </w:t>
      </w:r>
      <w:r>
        <w:rPr>
          <w:rFonts w:ascii="Arial" w:hAnsi="Arial" w:cs="Arial"/>
          <w:b/>
          <w:bCs/>
          <w:sz w:val="24"/>
          <w:szCs w:val="24"/>
        </w:rPr>
        <w:t xml:space="preserve">11 </w:t>
      </w:r>
      <w:r w:rsidRPr="0088244C">
        <w:rPr>
          <w:rFonts w:ascii="Arial" w:hAnsi="Arial" w:cs="Arial"/>
          <w:sz w:val="24"/>
          <w:szCs w:val="24"/>
        </w:rPr>
        <w:t xml:space="preserve">The comprehensive benefits of yield and SOC </w:t>
      </w:r>
      <w:r w:rsidRPr="0088244C">
        <w:rPr>
          <w:rFonts w:ascii="Arial" w:hAnsi="Arial" w:cs="Arial" w:hint="eastAsia"/>
          <w:sz w:val="24"/>
          <w:szCs w:val="24"/>
        </w:rPr>
        <w:t>with</w:t>
      </w:r>
      <w:r w:rsidRPr="0088244C">
        <w:rPr>
          <w:rFonts w:ascii="Arial" w:hAnsi="Arial" w:cs="Arial"/>
          <w:sz w:val="24"/>
          <w:szCs w:val="24"/>
        </w:rPr>
        <w:t xml:space="preserve"> </w:t>
      </w:r>
      <w:r w:rsidRPr="0088244C">
        <w:rPr>
          <w:rFonts w:ascii="Arial" w:hAnsi="Arial" w:cs="Arial" w:hint="eastAsia"/>
          <w:sz w:val="24"/>
          <w:szCs w:val="24"/>
        </w:rPr>
        <w:t>compost</w:t>
      </w:r>
      <w:r w:rsidRPr="0088244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(CO and CM) </w:t>
      </w:r>
      <w:r w:rsidRPr="0088244C">
        <w:rPr>
          <w:rFonts w:ascii="Arial" w:hAnsi="Arial" w:cs="Arial" w:hint="eastAsia"/>
          <w:sz w:val="24"/>
          <w:szCs w:val="24"/>
        </w:rPr>
        <w:t>under</w:t>
      </w:r>
      <w:r w:rsidRPr="0088244C">
        <w:rPr>
          <w:rFonts w:ascii="Arial" w:hAnsi="Arial" w:cs="Arial"/>
          <w:sz w:val="24"/>
          <w:szCs w:val="24"/>
        </w:rPr>
        <w:t xml:space="preserve"> </w:t>
      </w:r>
      <w:r w:rsidRPr="0088244C">
        <w:rPr>
          <w:rFonts w:ascii="Arial" w:hAnsi="Arial" w:cs="Arial" w:hint="eastAsia"/>
          <w:sz w:val="24"/>
          <w:szCs w:val="24"/>
        </w:rPr>
        <w:t>different</w:t>
      </w:r>
      <w:r w:rsidRPr="0088244C">
        <w:rPr>
          <w:rFonts w:ascii="Arial" w:hAnsi="Arial" w:cs="Arial"/>
          <w:sz w:val="24"/>
          <w:szCs w:val="24"/>
        </w:rPr>
        <w:t xml:space="preserve"> N </w:t>
      </w:r>
      <w:r w:rsidRPr="0088244C">
        <w:rPr>
          <w:rFonts w:ascii="Arial" w:hAnsi="Arial" w:cs="Arial" w:hint="eastAsia"/>
          <w:sz w:val="24"/>
          <w:szCs w:val="24"/>
        </w:rPr>
        <w:t>suppl</w:t>
      </w:r>
      <w:r>
        <w:rPr>
          <w:rFonts w:ascii="Arial" w:hAnsi="Arial" w:cs="Arial"/>
          <w:sz w:val="24"/>
          <w:szCs w:val="24"/>
        </w:rPr>
        <w:t>y (a, h)</w:t>
      </w:r>
      <w:r w:rsidRPr="0088244C">
        <w:rPr>
          <w:rFonts w:ascii="Arial" w:hAnsi="Arial" w:cs="Arial" w:hint="eastAsia"/>
          <w:sz w:val="24"/>
          <w:szCs w:val="24"/>
        </w:rPr>
        <w:t>,</w:t>
      </w:r>
      <w:r w:rsidRPr="0088244C">
        <w:rPr>
          <w:rFonts w:ascii="Arial" w:hAnsi="Arial" w:cs="Arial"/>
          <w:sz w:val="24"/>
          <w:szCs w:val="24"/>
        </w:rPr>
        <w:t xml:space="preserve"> crop type</w:t>
      </w:r>
      <w:r>
        <w:rPr>
          <w:rFonts w:ascii="Arial" w:hAnsi="Arial" w:cs="Arial"/>
          <w:sz w:val="24"/>
          <w:szCs w:val="24"/>
        </w:rPr>
        <w:t xml:space="preserve"> (b, i)</w:t>
      </w:r>
      <w:r w:rsidRPr="0088244C">
        <w:rPr>
          <w:rFonts w:ascii="Arial" w:hAnsi="Arial" w:cs="Arial"/>
          <w:sz w:val="24"/>
          <w:szCs w:val="24"/>
        </w:rPr>
        <w:t>, soil texture</w:t>
      </w:r>
      <w:r>
        <w:rPr>
          <w:rFonts w:ascii="Arial" w:hAnsi="Arial" w:cs="Arial"/>
          <w:sz w:val="24"/>
          <w:szCs w:val="24"/>
        </w:rPr>
        <w:t xml:space="preserve"> (c, j)</w:t>
      </w:r>
      <w:r w:rsidRPr="0088244C">
        <w:rPr>
          <w:rFonts w:ascii="Arial" w:hAnsi="Arial" w:cs="Arial"/>
          <w:sz w:val="24"/>
          <w:szCs w:val="24"/>
        </w:rPr>
        <w:t>, soil SOC</w:t>
      </w:r>
      <w:r>
        <w:rPr>
          <w:rFonts w:ascii="Arial" w:hAnsi="Arial" w:cs="Arial"/>
          <w:sz w:val="24"/>
          <w:szCs w:val="24"/>
        </w:rPr>
        <w:t xml:space="preserve"> (d, k), soil pH (e, i), MAT (f, m), and MAP (g, n). CO compost only (red), CM compost+</w:t>
      </w:r>
      <w:r w:rsidRPr="00C32C9F">
        <w:rPr>
          <w:rFonts w:ascii="Arial" w:hAnsi="Arial" w:cs="Arial"/>
          <w:sz w:val="24"/>
          <w:szCs w:val="24"/>
        </w:rPr>
        <w:t>mineral</w:t>
      </w:r>
      <w:r>
        <w:rPr>
          <w:rFonts w:ascii="Arial" w:hAnsi="Arial" w:cs="Arial"/>
          <w:sz w:val="24"/>
          <w:szCs w:val="24"/>
        </w:rPr>
        <w:t xml:space="preserve"> </w:t>
      </w:r>
      <w:r w:rsidRPr="00C32C9F">
        <w:rPr>
          <w:rFonts w:ascii="Arial" w:hAnsi="Arial" w:cs="Arial"/>
          <w:sz w:val="24"/>
          <w:szCs w:val="24"/>
        </w:rPr>
        <w:t xml:space="preserve">fertilizer </w:t>
      </w:r>
      <w:r>
        <w:rPr>
          <w:rFonts w:ascii="Arial" w:hAnsi="Arial" w:cs="Arial"/>
          <w:sz w:val="24"/>
          <w:szCs w:val="24"/>
        </w:rPr>
        <w:t xml:space="preserve">(blue). Classification of N supply see </w:t>
      </w:r>
      <w:r w:rsidRPr="0088244C">
        <w:rPr>
          <w:rFonts w:ascii="Arial" w:hAnsi="Arial" w:cs="Arial"/>
          <w:sz w:val="24"/>
          <w:szCs w:val="24"/>
        </w:rPr>
        <w:t xml:space="preserve">Extended Data Fig. </w:t>
      </w:r>
      <w:r>
        <w:rPr>
          <w:rFonts w:ascii="Arial" w:hAnsi="Arial" w:cs="Arial"/>
          <w:sz w:val="24"/>
          <w:szCs w:val="24"/>
        </w:rPr>
        <w:t xml:space="preserve">5, Classifications of </w:t>
      </w:r>
      <w:r w:rsidRPr="0088244C">
        <w:rPr>
          <w:rFonts w:ascii="Arial" w:hAnsi="Arial" w:cs="Arial"/>
          <w:sz w:val="24"/>
          <w:szCs w:val="24"/>
        </w:rPr>
        <w:t>crop type, soil texture, soil SOC</w:t>
      </w:r>
      <w:r>
        <w:rPr>
          <w:rFonts w:ascii="Arial" w:hAnsi="Arial" w:cs="Arial"/>
          <w:sz w:val="24"/>
          <w:szCs w:val="24"/>
        </w:rPr>
        <w:t xml:space="preserve">, soil pH, MAT, and MAP see </w:t>
      </w:r>
      <w:r w:rsidRPr="0088244C">
        <w:rPr>
          <w:rFonts w:ascii="Arial" w:hAnsi="Arial" w:cs="Arial"/>
          <w:sz w:val="24"/>
          <w:szCs w:val="24"/>
        </w:rPr>
        <w:t xml:space="preserve">Fig. </w:t>
      </w:r>
      <w:r>
        <w:rPr>
          <w:rFonts w:ascii="Arial" w:hAnsi="Arial" w:cs="Arial"/>
          <w:sz w:val="24"/>
          <w:szCs w:val="24"/>
        </w:rPr>
        <w:t xml:space="preserve">3. </w:t>
      </w:r>
      <w:r w:rsidRPr="00DE71C0">
        <w:rPr>
          <w:rFonts w:ascii="Arial" w:hAnsi="Arial" w:cs="Arial"/>
          <w:sz w:val="24"/>
          <w:szCs w:val="24"/>
        </w:rPr>
        <w:t xml:space="preserve">Values are mean effect sizes with 95% </w:t>
      </w:r>
      <w:r w:rsidRPr="00DE71C0">
        <w:rPr>
          <w:rFonts w:ascii="Arial" w:hAnsi="Arial" w:cs="Arial"/>
          <w:sz w:val="24"/>
          <w:szCs w:val="24"/>
        </w:rPr>
        <w:lastRenderedPageBreak/>
        <w:t>confidence</w:t>
      </w:r>
      <w:r w:rsidRPr="00DE71C0">
        <w:rPr>
          <w:rFonts w:ascii="Arial" w:hAnsi="Arial" w:cs="Arial" w:hint="eastAsia"/>
          <w:sz w:val="24"/>
          <w:szCs w:val="24"/>
        </w:rPr>
        <w:t xml:space="preserve"> </w:t>
      </w:r>
      <w:r w:rsidRPr="00DE71C0">
        <w:rPr>
          <w:rFonts w:ascii="Arial" w:hAnsi="Arial" w:cs="Arial"/>
          <w:sz w:val="24"/>
          <w:szCs w:val="24"/>
        </w:rPr>
        <w:t>intervals (Cl)</w:t>
      </w:r>
      <w:r>
        <w:rPr>
          <w:rFonts w:ascii="Arial" w:hAnsi="Arial" w:cs="Arial"/>
          <w:sz w:val="24"/>
          <w:szCs w:val="24"/>
        </w:rPr>
        <w:t xml:space="preserve">. </w:t>
      </w:r>
      <w:r w:rsidRPr="003B3512">
        <w:rPr>
          <w:rFonts w:ascii="Arial" w:hAnsi="Arial" w:cs="Arial"/>
          <w:sz w:val="24"/>
          <w:szCs w:val="24"/>
        </w:rPr>
        <w:t>The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vertical </w:t>
      </w:r>
      <w:r w:rsidRPr="003B3512">
        <w:rPr>
          <w:rFonts w:ascii="Arial" w:hAnsi="Arial" w:cs="Arial"/>
          <w:sz w:val="24"/>
          <w:szCs w:val="24"/>
        </w:rPr>
        <w:t>dotted line indicates the</w:t>
      </w:r>
      <w:r>
        <w:rPr>
          <w:rFonts w:ascii="Arial" w:hAnsi="Arial" w:cs="Arial"/>
          <w:sz w:val="24"/>
          <w:szCs w:val="24"/>
        </w:rPr>
        <w:t xml:space="preserve"> overall effect of yield, the </w:t>
      </w:r>
      <w:r w:rsidRPr="003B3512">
        <w:rPr>
          <w:rFonts w:ascii="Arial" w:hAnsi="Arial" w:cs="Arial"/>
          <w:sz w:val="24"/>
          <w:szCs w:val="24"/>
        </w:rPr>
        <w:t>horizontal</w:t>
      </w:r>
      <w:r>
        <w:rPr>
          <w:rFonts w:ascii="Arial" w:hAnsi="Arial" w:cs="Arial"/>
          <w:sz w:val="24"/>
          <w:szCs w:val="24"/>
        </w:rPr>
        <w:t xml:space="preserve"> </w:t>
      </w:r>
      <w:r w:rsidRPr="003B3512">
        <w:rPr>
          <w:rFonts w:ascii="Arial" w:hAnsi="Arial" w:cs="Arial"/>
          <w:sz w:val="24"/>
          <w:szCs w:val="24"/>
        </w:rPr>
        <w:t>line indicates the</w:t>
      </w:r>
      <w:r>
        <w:rPr>
          <w:rFonts w:ascii="Arial" w:hAnsi="Arial" w:cs="Arial"/>
          <w:sz w:val="24"/>
          <w:szCs w:val="24"/>
        </w:rPr>
        <w:t xml:space="preserve"> overall effect of SOC.  </w:t>
      </w:r>
    </w:p>
    <w:p w14:paraId="19411447" w14:textId="77777777" w:rsidR="00040285" w:rsidRPr="003B3512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</w:p>
    <w:p w14:paraId="70B3AAA0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092102CB" wp14:editId="5274D088">
            <wp:extent cx="6283028" cy="2088000"/>
            <wp:effectExtent l="0" t="0" r="381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3028" cy="208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A5BD3A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C5932B5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4FB4563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6A1B5B7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4C503A6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529CCCD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FA2919E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AB91644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9980D8F" w14:textId="77777777" w:rsidR="00040285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 w:rsidRPr="007D638B">
        <w:rPr>
          <w:rFonts w:ascii="Arial" w:hAnsi="Arial" w:cs="Arial"/>
          <w:b/>
          <w:bCs/>
          <w:sz w:val="24"/>
          <w:szCs w:val="24"/>
        </w:rPr>
        <w:t>Extended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 Data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Fig. </w:t>
      </w:r>
      <w:r>
        <w:rPr>
          <w:rFonts w:ascii="Arial" w:hAnsi="Arial" w:cs="Arial"/>
          <w:b/>
          <w:bCs/>
          <w:sz w:val="24"/>
          <w:szCs w:val="24"/>
        </w:rPr>
        <w:t xml:space="preserve">12 </w:t>
      </w:r>
      <w:r w:rsidRPr="00CA16FA">
        <w:rPr>
          <w:rFonts w:ascii="Arial" w:hAnsi="Arial" w:cs="Arial"/>
          <w:sz w:val="24"/>
          <w:szCs w:val="24"/>
        </w:rPr>
        <w:t>Influence of compost characteristics on compost effects.</w:t>
      </w:r>
      <w:r w:rsidRPr="00DE71C0">
        <w:rPr>
          <w:rFonts w:ascii="Arial" w:hAnsi="Arial" w:cs="Arial"/>
          <w:b/>
          <w:bCs/>
          <w:sz w:val="32"/>
          <w:szCs w:val="32"/>
        </w:rPr>
        <w:t xml:space="preserve"> </w:t>
      </w:r>
      <w:r w:rsidRPr="00DE71C0">
        <w:rPr>
          <w:rFonts w:ascii="Arial" w:hAnsi="Arial" w:cs="Arial"/>
          <w:b/>
          <w:bCs/>
          <w:sz w:val="24"/>
          <w:szCs w:val="24"/>
        </w:rPr>
        <w:t xml:space="preserve">a-d </w:t>
      </w:r>
      <w:r w:rsidRPr="00DE71C0">
        <w:rPr>
          <w:rFonts w:ascii="Arial" w:hAnsi="Arial" w:cs="Arial"/>
          <w:sz w:val="24"/>
          <w:szCs w:val="24"/>
        </w:rPr>
        <w:t>Influence of C/N ratio (</w:t>
      </w:r>
      <w:r w:rsidRPr="00DE71C0">
        <w:rPr>
          <w:rFonts w:ascii="Arial" w:hAnsi="Arial" w:cs="Arial"/>
          <w:b/>
          <w:bCs/>
          <w:sz w:val="24"/>
          <w:szCs w:val="24"/>
        </w:rPr>
        <w:t>a</w:t>
      </w:r>
      <w:r w:rsidRPr="00DE71C0">
        <w:rPr>
          <w:rFonts w:ascii="Arial" w:hAnsi="Arial" w:cs="Arial"/>
          <w:sz w:val="24"/>
          <w:szCs w:val="24"/>
        </w:rPr>
        <w:t>), C/P ratio (</w:t>
      </w:r>
      <w:r w:rsidRPr="00DE71C0">
        <w:rPr>
          <w:rFonts w:ascii="Arial" w:hAnsi="Arial" w:cs="Arial"/>
          <w:b/>
          <w:bCs/>
          <w:sz w:val="24"/>
          <w:szCs w:val="24"/>
        </w:rPr>
        <w:t>b</w:t>
      </w:r>
      <w:r w:rsidRPr="00DE71C0">
        <w:rPr>
          <w:rFonts w:ascii="Arial" w:hAnsi="Arial" w:cs="Arial"/>
          <w:sz w:val="24"/>
          <w:szCs w:val="24"/>
        </w:rPr>
        <w:t>), pH (</w:t>
      </w:r>
      <w:r w:rsidRPr="00DE71C0">
        <w:rPr>
          <w:rFonts w:ascii="Arial" w:hAnsi="Arial" w:cs="Arial"/>
          <w:b/>
          <w:bCs/>
          <w:sz w:val="24"/>
          <w:szCs w:val="24"/>
        </w:rPr>
        <w:t>c</w:t>
      </w:r>
      <w:r w:rsidRPr="00DE71C0">
        <w:rPr>
          <w:rFonts w:ascii="Arial" w:hAnsi="Arial" w:cs="Arial"/>
          <w:sz w:val="24"/>
          <w:szCs w:val="24"/>
        </w:rPr>
        <w:t>) and electric conductivity (EC) (</w:t>
      </w:r>
      <w:r w:rsidRPr="00DE71C0">
        <w:rPr>
          <w:rFonts w:ascii="Arial" w:hAnsi="Arial" w:cs="Arial"/>
          <w:b/>
          <w:bCs/>
          <w:sz w:val="24"/>
          <w:szCs w:val="24"/>
        </w:rPr>
        <w:t>e</w:t>
      </w:r>
      <w:r w:rsidRPr="00DE71C0">
        <w:rPr>
          <w:rFonts w:ascii="Arial" w:hAnsi="Arial" w:cs="Arial"/>
          <w:sz w:val="24"/>
          <w:szCs w:val="24"/>
        </w:rPr>
        <w:t xml:space="preserve">) on </w:t>
      </w:r>
      <w:bookmarkStart w:id="1" w:name="_Hlk60319125"/>
      <w:r w:rsidRPr="00DE71C0">
        <w:rPr>
          <w:rFonts w:ascii="Arial" w:hAnsi="Arial" w:cs="Arial"/>
          <w:sz w:val="24"/>
          <w:szCs w:val="24"/>
        </w:rPr>
        <w:t>relative change of CO or CM to MF in N</w:t>
      </w:r>
      <w:r w:rsidRPr="00DE71C0">
        <w:rPr>
          <w:rFonts w:ascii="Arial" w:hAnsi="Arial" w:cs="Arial"/>
          <w:sz w:val="24"/>
          <w:szCs w:val="24"/>
          <w:vertAlign w:val="subscript"/>
        </w:rPr>
        <w:t>2</w:t>
      </w:r>
      <w:r w:rsidRPr="00DE71C0">
        <w:rPr>
          <w:rFonts w:ascii="Arial" w:hAnsi="Arial" w:cs="Arial"/>
          <w:sz w:val="24"/>
          <w:szCs w:val="24"/>
        </w:rPr>
        <w:t>O emissions (%)</w:t>
      </w:r>
      <w:bookmarkEnd w:id="1"/>
      <w:r w:rsidRPr="00DE71C0">
        <w:rPr>
          <w:rFonts w:ascii="Arial" w:hAnsi="Arial" w:cs="Arial"/>
          <w:sz w:val="24"/>
          <w:szCs w:val="24"/>
        </w:rPr>
        <w:t>.</w:t>
      </w:r>
      <w:r w:rsidRPr="00DE71C0">
        <w:rPr>
          <w:rFonts w:ascii="Arial" w:hAnsi="Arial" w:cs="Arial"/>
          <w:b/>
          <w:bCs/>
          <w:sz w:val="24"/>
          <w:szCs w:val="24"/>
        </w:rPr>
        <w:t xml:space="preserve"> </w:t>
      </w:r>
      <w:r w:rsidRPr="00DE71C0">
        <w:rPr>
          <w:rFonts w:ascii="Arial" w:hAnsi="Arial" w:cs="Arial"/>
          <w:bCs/>
          <w:iCs/>
          <w:sz w:val="24"/>
          <w:szCs w:val="24"/>
        </w:rPr>
        <w:t>CO</w:t>
      </w:r>
      <w:r w:rsidRPr="00DE71C0">
        <w:rPr>
          <w:rFonts w:ascii="Arial" w:hAnsi="Arial" w:cs="Arial"/>
          <w:sz w:val="24"/>
          <w:szCs w:val="24"/>
        </w:rPr>
        <w:t xml:space="preserve"> (compost) and </w:t>
      </w:r>
      <w:r w:rsidRPr="00DE71C0">
        <w:rPr>
          <w:rFonts w:ascii="Arial" w:hAnsi="Arial" w:cs="Arial"/>
          <w:bCs/>
          <w:iCs/>
          <w:sz w:val="24"/>
          <w:szCs w:val="24"/>
        </w:rPr>
        <w:t>CM</w:t>
      </w:r>
      <w:r w:rsidRPr="00DE71C0">
        <w:rPr>
          <w:rFonts w:ascii="Arial" w:hAnsi="Arial" w:cs="Arial"/>
          <w:sz w:val="24"/>
          <w:szCs w:val="24"/>
        </w:rPr>
        <w:t xml:space="preserve"> (compost</w:t>
      </w:r>
      <w:r>
        <w:rPr>
          <w:rFonts w:ascii="Arial" w:hAnsi="Arial" w:cs="Arial"/>
          <w:sz w:val="24"/>
          <w:szCs w:val="24"/>
        </w:rPr>
        <w:t>+</w:t>
      </w:r>
      <w:r w:rsidRPr="00DE71C0">
        <w:rPr>
          <w:rFonts w:ascii="Arial" w:hAnsi="Arial" w:cs="Arial"/>
          <w:sz w:val="24"/>
          <w:szCs w:val="24"/>
        </w:rPr>
        <w:t>mineral fertilizer). Values are mean effect sizes with 95% confidence</w:t>
      </w:r>
      <w:r w:rsidRPr="00DE71C0">
        <w:rPr>
          <w:rFonts w:ascii="Arial" w:hAnsi="Arial" w:cs="Arial" w:hint="eastAsia"/>
          <w:sz w:val="24"/>
          <w:szCs w:val="24"/>
        </w:rPr>
        <w:t xml:space="preserve"> </w:t>
      </w:r>
      <w:r w:rsidRPr="00DE71C0">
        <w:rPr>
          <w:rFonts w:ascii="Arial" w:hAnsi="Arial" w:cs="Arial"/>
          <w:sz w:val="24"/>
          <w:szCs w:val="24"/>
        </w:rPr>
        <w:t>intervals (Cl) and number of observations above bars.</w:t>
      </w:r>
      <w:r w:rsidRPr="00DE71C0">
        <w:rPr>
          <w:rFonts w:ascii="Arial" w:hAnsi="Arial" w:cs="Arial"/>
          <w:b/>
          <w:bCs/>
          <w:sz w:val="24"/>
          <w:szCs w:val="24"/>
        </w:rPr>
        <w:t xml:space="preserve"> </w:t>
      </w:r>
      <w:r w:rsidRPr="00DE71C0">
        <w:rPr>
          <w:rFonts w:ascii="Arial" w:hAnsi="Arial" w:cs="Arial"/>
          <w:sz w:val="24"/>
          <w:szCs w:val="24"/>
        </w:rPr>
        <w:t>Mean effect sizes are considered significant if the 95% CI does not</w:t>
      </w:r>
      <w:r w:rsidRPr="00DE71C0">
        <w:rPr>
          <w:rFonts w:ascii="Arial" w:hAnsi="Arial" w:cs="Arial" w:hint="eastAsia"/>
          <w:sz w:val="24"/>
          <w:szCs w:val="24"/>
        </w:rPr>
        <w:t xml:space="preserve"> </w:t>
      </w:r>
      <w:r w:rsidRPr="00DE71C0">
        <w:rPr>
          <w:rFonts w:ascii="Arial" w:hAnsi="Arial" w:cs="Arial"/>
          <w:sz w:val="24"/>
          <w:szCs w:val="24"/>
        </w:rPr>
        <w:t xml:space="preserve">include 0. A ratio of 0 (dotted line) indicates no difference between CO or CM and MF. Values </w:t>
      </w:r>
      <w:r w:rsidRPr="00DE71C0">
        <w:rPr>
          <w:rFonts w:ascii="Arial" w:hAnsi="Arial" w:cs="Arial"/>
          <w:sz w:val="24"/>
          <w:szCs w:val="24"/>
        </w:rPr>
        <w:lastRenderedPageBreak/>
        <w:t xml:space="preserve">larger or smaller than zero indicate higher (&gt;0) or lower (&lt;0) values with CO or CM than with MF. </w:t>
      </w:r>
      <w:r w:rsidRPr="00DE71C0">
        <w:rPr>
          <w:rFonts w:ascii="Arial" w:hAnsi="Arial" w:cs="Arial" w:hint="eastAsia"/>
          <w:sz w:val="24"/>
          <w:szCs w:val="24"/>
        </w:rPr>
        <w:t>*</w:t>
      </w:r>
      <w:r w:rsidRPr="00DE71C0">
        <w:rPr>
          <w:rFonts w:ascii="Arial" w:hAnsi="Arial" w:cs="Arial"/>
          <w:i/>
          <w:sz w:val="24"/>
          <w:szCs w:val="24"/>
        </w:rPr>
        <w:t>P</w:t>
      </w:r>
      <w:r w:rsidRPr="00DE71C0">
        <w:rPr>
          <w:rFonts w:ascii="Arial" w:hAnsi="Arial" w:cs="Arial"/>
          <w:sz w:val="24"/>
          <w:szCs w:val="24"/>
        </w:rPr>
        <w:t>&lt;0.05, *</w:t>
      </w:r>
      <w:r w:rsidRPr="00DE71C0">
        <w:rPr>
          <w:rFonts w:ascii="Arial" w:hAnsi="Arial" w:cs="Arial" w:hint="eastAsia"/>
          <w:sz w:val="24"/>
          <w:szCs w:val="24"/>
        </w:rPr>
        <w:t>*</w:t>
      </w:r>
      <w:r w:rsidRPr="00DE71C0">
        <w:rPr>
          <w:rFonts w:ascii="Arial" w:hAnsi="Arial" w:cs="Arial"/>
          <w:i/>
          <w:sz w:val="24"/>
          <w:szCs w:val="24"/>
        </w:rPr>
        <w:t>P</w:t>
      </w:r>
      <w:r w:rsidRPr="00DE71C0">
        <w:rPr>
          <w:rFonts w:ascii="Arial" w:hAnsi="Arial" w:cs="Arial"/>
          <w:sz w:val="24"/>
          <w:szCs w:val="24"/>
        </w:rPr>
        <w:t>&lt;0.01 and *</w:t>
      </w:r>
      <w:r w:rsidRPr="00DE71C0">
        <w:rPr>
          <w:rFonts w:ascii="Arial" w:hAnsi="Arial" w:cs="Arial" w:hint="eastAsia"/>
          <w:sz w:val="24"/>
          <w:szCs w:val="24"/>
        </w:rPr>
        <w:t>*</w:t>
      </w:r>
      <w:r w:rsidRPr="00DE71C0">
        <w:rPr>
          <w:rFonts w:ascii="Arial" w:hAnsi="Arial" w:cs="Arial"/>
          <w:sz w:val="24"/>
          <w:szCs w:val="24"/>
        </w:rPr>
        <w:t>*</w:t>
      </w:r>
      <w:r w:rsidRPr="00DE71C0">
        <w:rPr>
          <w:rFonts w:ascii="Arial" w:hAnsi="Arial" w:cs="Arial"/>
          <w:i/>
          <w:sz w:val="24"/>
          <w:szCs w:val="24"/>
        </w:rPr>
        <w:t>P</w:t>
      </w:r>
      <w:r w:rsidRPr="00DE71C0">
        <w:rPr>
          <w:rFonts w:ascii="Arial" w:hAnsi="Arial" w:cs="Arial"/>
          <w:sz w:val="24"/>
          <w:szCs w:val="24"/>
        </w:rPr>
        <w:t>&lt;0.001 indicate significant differences</w:t>
      </w:r>
      <w:r w:rsidRPr="00DE71C0">
        <w:rPr>
          <w:rFonts w:ascii="Arial" w:hAnsi="Arial" w:cs="Arial" w:hint="eastAsia"/>
          <w:sz w:val="24"/>
          <w:szCs w:val="24"/>
        </w:rPr>
        <w:t xml:space="preserve"> </w:t>
      </w:r>
      <w:r w:rsidRPr="00DE71C0">
        <w:rPr>
          <w:rFonts w:ascii="Arial" w:hAnsi="Arial" w:cs="Arial"/>
          <w:sz w:val="24"/>
          <w:szCs w:val="24"/>
        </w:rPr>
        <w:t>between differential compost characteristics.</w:t>
      </w:r>
    </w:p>
    <w:p w14:paraId="094D2582" w14:textId="77777777" w:rsidR="00040285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</w:p>
    <w:p w14:paraId="6FA497AF" w14:textId="77777777" w:rsidR="00040285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670C061" wp14:editId="0E913450">
            <wp:extent cx="5869509" cy="216000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9509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5BFBE7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BDB92FA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1A2544A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B88820F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EF257DC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22167AA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692CF4E" w14:textId="77777777" w:rsidR="00040285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 w:rsidRPr="007D638B">
        <w:rPr>
          <w:rFonts w:ascii="Arial" w:hAnsi="Arial" w:cs="Arial"/>
          <w:b/>
          <w:bCs/>
          <w:sz w:val="24"/>
          <w:szCs w:val="24"/>
        </w:rPr>
        <w:t>Extended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 Data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Fig. </w:t>
      </w:r>
      <w:r>
        <w:rPr>
          <w:rFonts w:ascii="Arial" w:hAnsi="Arial" w:cs="Arial"/>
          <w:b/>
          <w:bCs/>
          <w:sz w:val="24"/>
          <w:szCs w:val="24"/>
        </w:rPr>
        <w:t xml:space="preserve">13 </w:t>
      </w:r>
      <w:r w:rsidRPr="0088244C">
        <w:rPr>
          <w:rFonts w:ascii="Arial" w:hAnsi="Arial" w:cs="Arial"/>
          <w:sz w:val="24"/>
          <w:szCs w:val="24"/>
        </w:rPr>
        <w:t xml:space="preserve">The comprehensive benefits of yield and SOC </w:t>
      </w:r>
      <w:r w:rsidRPr="0088244C">
        <w:rPr>
          <w:rFonts w:ascii="Arial" w:hAnsi="Arial" w:cs="Arial" w:hint="eastAsia"/>
          <w:sz w:val="24"/>
          <w:szCs w:val="24"/>
        </w:rPr>
        <w:t>with</w:t>
      </w:r>
      <w:r w:rsidRPr="0088244C">
        <w:rPr>
          <w:rFonts w:ascii="Arial" w:hAnsi="Arial" w:cs="Arial"/>
          <w:sz w:val="24"/>
          <w:szCs w:val="24"/>
        </w:rPr>
        <w:t xml:space="preserve"> </w:t>
      </w:r>
      <w:r w:rsidRPr="0088244C">
        <w:rPr>
          <w:rFonts w:ascii="Arial" w:hAnsi="Arial" w:cs="Arial" w:hint="eastAsia"/>
          <w:sz w:val="24"/>
          <w:szCs w:val="24"/>
        </w:rPr>
        <w:t>compost</w:t>
      </w:r>
      <w:r w:rsidRPr="0088244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(CO and CM) </w:t>
      </w:r>
      <w:r w:rsidRPr="0088244C">
        <w:rPr>
          <w:rFonts w:ascii="Arial" w:hAnsi="Arial" w:cs="Arial" w:hint="eastAsia"/>
          <w:sz w:val="24"/>
          <w:szCs w:val="24"/>
        </w:rPr>
        <w:t>under</w:t>
      </w:r>
      <w:r w:rsidRPr="0088244C">
        <w:rPr>
          <w:rFonts w:ascii="Arial" w:hAnsi="Arial" w:cs="Arial"/>
          <w:sz w:val="24"/>
          <w:szCs w:val="24"/>
        </w:rPr>
        <w:t xml:space="preserve"> </w:t>
      </w:r>
      <w:r w:rsidRPr="0088244C">
        <w:rPr>
          <w:rFonts w:ascii="Arial" w:hAnsi="Arial" w:cs="Arial" w:hint="eastAsia"/>
          <w:sz w:val="24"/>
          <w:szCs w:val="24"/>
        </w:rPr>
        <w:t>different</w:t>
      </w:r>
      <w:r w:rsidRPr="0088244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C/N ratio (a, e)</w:t>
      </w:r>
      <w:r w:rsidRPr="0088244C">
        <w:rPr>
          <w:rFonts w:ascii="Arial" w:hAnsi="Arial" w:cs="Arial" w:hint="eastAsia"/>
          <w:sz w:val="24"/>
          <w:szCs w:val="24"/>
        </w:rPr>
        <w:t>,</w:t>
      </w:r>
      <w:r w:rsidRPr="0088244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C/P ratio (b, f)</w:t>
      </w:r>
      <w:r w:rsidRPr="0088244C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pH (c, g) and</w:t>
      </w:r>
      <w:r w:rsidRPr="0088244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EC (d, h) of compost, and </w:t>
      </w:r>
      <w:r w:rsidRPr="0088244C">
        <w:rPr>
          <w:rFonts w:ascii="Arial" w:hAnsi="Arial" w:cs="Arial"/>
          <w:sz w:val="24"/>
          <w:szCs w:val="24"/>
        </w:rPr>
        <w:t>comprehensive benefits</w:t>
      </w:r>
      <w:r>
        <w:rPr>
          <w:rFonts w:ascii="Arial" w:hAnsi="Arial" w:cs="Arial"/>
          <w:sz w:val="24"/>
          <w:szCs w:val="24"/>
        </w:rPr>
        <w:t xml:space="preserve"> with different C/N ratio compost under very low SOC soil (i, k) and high SOC soil (j, l). CO compost only (red), CM compost+</w:t>
      </w:r>
      <w:r w:rsidRPr="00C32C9F">
        <w:rPr>
          <w:rFonts w:ascii="Arial" w:hAnsi="Arial" w:cs="Arial"/>
          <w:sz w:val="24"/>
          <w:szCs w:val="24"/>
        </w:rPr>
        <w:t>mineral</w:t>
      </w:r>
      <w:r>
        <w:rPr>
          <w:rFonts w:ascii="Arial" w:hAnsi="Arial" w:cs="Arial"/>
          <w:sz w:val="24"/>
          <w:szCs w:val="24"/>
        </w:rPr>
        <w:t xml:space="preserve"> </w:t>
      </w:r>
      <w:r w:rsidRPr="00C32C9F">
        <w:rPr>
          <w:rFonts w:ascii="Arial" w:hAnsi="Arial" w:cs="Arial"/>
          <w:sz w:val="24"/>
          <w:szCs w:val="24"/>
        </w:rPr>
        <w:t xml:space="preserve">fertilizer </w:t>
      </w:r>
      <w:r>
        <w:rPr>
          <w:rFonts w:ascii="Arial" w:hAnsi="Arial" w:cs="Arial"/>
          <w:sz w:val="24"/>
          <w:szCs w:val="24"/>
        </w:rPr>
        <w:t>(blue). Classification of C/N ratio</w:t>
      </w:r>
      <w:r w:rsidRPr="0088244C">
        <w:rPr>
          <w:rFonts w:ascii="Arial" w:hAnsi="Arial" w:cs="Arial" w:hint="eastAsia"/>
          <w:sz w:val="24"/>
          <w:szCs w:val="24"/>
        </w:rPr>
        <w:t>,</w:t>
      </w:r>
      <w:r w:rsidRPr="0088244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C/P ratio</w:t>
      </w:r>
      <w:r w:rsidRPr="0088244C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pH and</w:t>
      </w:r>
      <w:r w:rsidRPr="0088244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EC of compost see </w:t>
      </w:r>
      <w:r w:rsidRPr="0088244C">
        <w:rPr>
          <w:rFonts w:ascii="Arial" w:hAnsi="Arial" w:cs="Arial"/>
          <w:sz w:val="24"/>
          <w:szCs w:val="24"/>
        </w:rPr>
        <w:t xml:space="preserve">Fig. </w:t>
      </w:r>
      <w:r>
        <w:rPr>
          <w:rFonts w:ascii="Arial" w:hAnsi="Arial" w:cs="Arial"/>
          <w:sz w:val="24"/>
          <w:szCs w:val="24"/>
        </w:rPr>
        <w:t xml:space="preserve">4. </w:t>
      </w:r>
      <w:r w:rsidRPr="00DE71C0">
        <w:rPr>
          <w:rFonts w:ascii="Arial" w:hAnsi="Arial" w:cs="Arial"/>
          <w:sz w:val="24"/>
          <w:szCs w:val="24"/>
        </w:rPr>
        <w:t>Values are mean effect sizes with 95% confidence</w:t>
      </w:r>
      <w:r w:rsidRPr="00DE71C0">
        <w:rPr>
          <w:rFonts w:ascii="Arial" w:hAnsi="Arial" w:cs="Arial" w:hint="eastAsia"/>
          <w:sz w:val="24"/>
          <w:szCs w:val="24"/>
        </w:rPr>
        <w:t xml:space="preserve"> </w:t>
      </w:r>
      <w:r w:rsidRPr="00DE71C0">
        <w:rPr>
          <w:rFonts w:ascii="Arial" w:hAnsi="Arial" w:cs="Arial"/>
          <w:sz w:val="24"/>
          <w:szCs w:val="24"/>
        </w:rPr>
        <w:t>intervals (Cl)</w:t>
      </w:r>
      <w:r>
        <w:rPr>
          <w:rFonts w:ascii="Arial" w:hAnsi="Arial" w:cs="Arial"/>
          <w:sz w:val="24"/>
          <w:szCs w:val="24"/>
        </w:rPr>
        <w:t xml:space="preserve">. </w:t>
      </w:r>
      <w:r w:rsidRPr="003B3512">
        <w:rPr>
          <w:rFonts w:ascii="Arial" w:hAnsi="Arial" w:cs="Arial"/>
          <w:sz w:val="24"/>
          <w:szCs w:val="24"/>
        </w:rPr>
        <w:t>The</w:t>
      </w: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vertical </w:t>
      </w:r>
      <w:r w:rsidRPr="003B3512">
        <w:rPr>
          <w:rFonts w:ascii="Arial" w:hAnsi="Arial" w:cs="Arial"/>
          <w:sz w:val="24"/>
          <w:szCs w:val="24"/>
        </w:rPr>
        <w:t>dotted line indicates the</w:t>
      </w:r>
      <w:r>
        <w:rPr>
          <w:rFonts w:ascii="Arial" w:hAnsi="Arial" w:cs="Arial"/>
          <w:sz w:val="24"/>
          <w:szCs w:val="24"/>
        </w:rPr>
        <w:t xml:space="preserve"> overall effect of yield, the </w:t>
      </w:r>
      <w:r w:rsidRPr="003B3512">
        <w:rPr>
          <w:rFonts w:ascii="Arial" w:hAnsi="Arial" w:cs="Arial"/>
          <w:sz w:val="24"/>
          <w:szCs w:val="24"/>
        </w:rPr>
        <w:t>horizontal</w:t>
      </w:r>
      <w:r>
        <w:rPr>
          <w:rFonts w:ascii="Arial" w:hAnsi="Arial" w:cs="Arial"/>
          <w:sz w:val="24"/>
          <w:szCs w:val="24"/>
        </w:rPr>
        <w:t xml:space="preserve"> </w:t>
      </w:r>
      <w:r w:rsidRPr="003B3512">
        <w:rPr>
          <w:rFonts w:ascii="Arial" w:hAnsi="Arial" w:cs="Arial"/>
          <w:sz w:val="24"/>
          <w:szCs w:val="24"/>
        </w:rPr>
        <w:t>line indicates the</w:t>
      </w:r>
      <w:r>
        <w:rPr>
          <w:rFonts w:ascii="Arial" w:hAnsi="Arial" w:cs="Arial"/>
          <w:sz w:val="24"/>
          <w:szCs w:val="24"/>
        </w:rPr>
        <w:t xml:space="preserve"> overall effect of SOC.</w:t>
      </w:r>
    </w:p>
    <w:p w14:paraId="2927C86A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640659E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7390AA31" wp14:editId="0FDDFE6F">
            <wp:extent cx="6240912" cy="2340000"/>
            <wp:effectExtent l="0" t="0" r="0" b="317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0912" cy="23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8759CF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68D13F9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D43ECA9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1DAC187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03EF903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AE3BEEF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E20B550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7D87369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5D06992" w14:textId="77777777" w:rsidR="00040285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 w:rsidRPr="007D638B">
        <w:rPr>
          <w:rFonts w:ascii="Arial" w:hAnsi="Arial" w:cs="Arial"/>
          <w:b/>
          <w:bCs/>
          <w:sz w:val="24"/>
          <w:szCs w:val="24"/>
        </w:rPr>
        <w:t>Extended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 Data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Fig. </w:t>
      </w:r>
      <w:r>
        <w:rPr>
          <w:rFonts w:ascii="Arial" w:hAnsi="Arial" w:cs="Arial"/>
          <w:b/>
          <w:bCs/>
          <w:sz w:val="24"/>
          <w:szCs w:val="24"/>
        </w:rPr>
        <w:t>14</w:t>
      </w:r>
      <w:r w:rsidRPr="00310284">
        <w:rPr>
          <w:rFonts w:ascii="Arial" w:hAnsi="Arial" w:cs="Arial"/>
          <w:sz w:val="24"/>
          <w:szCs w:val="24"/>
        </w:rPr>
        <w:t xml:space="preserve"> The relationship between compost-C input (kg ha</w:t>
      </w:r>
      <w:r w:rsidRPr="00310284">
        <w:rPr>
          <w:rFonts w:ascii="Arial" w:hAnsi="Arial" w:cs="Arial"/>
          <w:sz w:val="24"/>
          <w:szCs w:val="24"/>
          <w:vertAlign w:val="superscript"/>
        </w:rPr>
        <w:t>-1</w:t>
      </w:r>
      <w:r w:rsidRPr="0031028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y</w:t>
      </w:r>
      <w:r w:rsidRPr="00310284">
        <w:rPr>
          <w:rFonts w:ascii="Arial" w:hAnsi="Arial" w:cs="Arial"/>
          <w:sz w:val="24"/>
          <w:szCs w:val="24"/>
          <w:vertAlign w:val="superscript"/>
        </w:rPr>
        <w:t>-1</w:t>
      </w:r>
      <w:r w:rsidRPr="00310284">
        <w:rPr>
          <w:rFonts w:ascii="Arial" w:hAnsi="Arial" w:cs="Arial"/>
          <w:sz w:val="24"/>
          <w:szCs w:val="24"/>
        </w:rPr>
        <w:t>) and soil SOC sequestration rate (kg ha</w:t>
      </w:r>
      <w:r w:rsidRPr="00310284">
        <w:rPr>
          <w:rFonts w:ascii="Arial" w:hAnsi="Arial" w:cs="Arial"/>
          <w:sz w:val="24"/>
          <w:szCs w:val="24"/>
          <w:vertAlign w:val="superscript"/>
        </w:rPr>
        <w:t>-1</w:t>
      </w:r>
      <w:r w:rsidRPr="0031028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y</w:t>
      </w:r>
      <w:r w:rsidRPr="00310284">
        <w:rPr>
          <w:rFonts w:ascii="Arial" w:hAnsi="Arial" w:cs="Arial"/>
          <w:sz w:val="24"/>
          <w:szCs w:val="24"/>
          <w:vertAlign w:val="superscript"/>
        </w:rPr>
        <w:t>-1</w:t>
      </w:r>
      <w:r w:rsidRPr="00310284">
        <w:rPr>
          <w:rFonts w:ascii="Arial" w:hAnsi="Arial" w:cs="Arial"/>
          <w:sz w:val="24"/>
          <w:szCs w:val="24"/>
        </w:rPr>
        <w:t>, SOCSR)</w:t>
      </w:r>
      <w:r>
        <w:rPr>
          <w:rFonts w:ascii="Arial" w:hAnsi="Arial" w:cs="Arial"/>
          <w:sz w:val="24"/>
          <w:szCs w:val="24"/>
        </w:rPr>
        <w:t xml:space="preserve"> globally (a), in Asia (b), North America (c), Europe (d) and Africa (e). </w:t>
      </w:r>
      <w:r w:rsidRPr="00DE71C0">
        <w:rPr>
          <w:rFonts w:ascii="Arial" w:hAnsi="Arial" w:cs="Arial" w:hint="eastAsia"/>
          <w:sz w:val="24"/>
          <w:szCs w:val="24"/>
        </w:rPr>
        <w:t>*</w:t>
      </w:r>
      <w:r w:rsidRPr="00DE71C0">
        <w:rPr>
          <w:rFonts w:ascii="Arial" w:hAnsi="Arial" w:cs="Arial"/>
          <w:i/>
          <w:sz w:val="24"/>
          <w:szCs w:val="24"/>
        </w:rPr>
        <w:t>P</w:t>
      </w:r>
      <w:r w:rsidRPr="00DE71C0">
        <w:rPr>
          <w:rFonts w:ascii="Arial" w:hAnsi="Arial" w:cs="Arial"/>
          <w:sz w:val="24"/>
          <w:szCs w:val="24"/>
        </w:rPr>
        <w:t>&lt;0.05, *</w:t>
      </w:r>
      <w:r w:rsidRPr="00DE71C0">
        <w:rPr>
          <w:rFonts w:ascii="Arial" w:hAnsi="Arial" w:cs="Arial" w:hint="eastAsia"/>
          <w:sz w:val="24"/>
          <w:szCs w:val="24"/>
        </w:rPr>
        <w:t>*</w:t>
      </w:r>
      <w:r w:rsidRPr="00DE71C0">
        <w:rPr>
          <w:rFonts w:ascii="Arial" w:hAnsi="Arial" w:cs="Arial"/>
          <w:i/>
          <w:sz w:val="24"/>
          <w:szCs w:val="24"/>
        </w:rPr>
        <w:t>P</w:t>
      </w:r>
      <w:r w:rsidRPr="00DE71C0">
        <w:rPr>
          <w:rFonts w:ascii="Arial" w:hAnsi="Arial" w:cs="Arial"/>
          <w:sz w:val="24"/>
          <w:szCs w:val="24"/>
        </w:rPr>
        <w:t>&lt;0.01 and *</w:t>
      </w:r>
      <w:r w:rsidRPr="00DE71C0">
        <w:rPr>
          <w:rFonts w:ascii="Arial" w:hAnsi="Arial" w:cs="Arial" w:hint="eastAsia"/>
          <w:sz w:val="24"/>
          <w:szCs w:val="24"/>
        </w:rPr>
        <w:t>*</w:t>
      </w:r>
      <w:r w:rsidRPr="00DE71C0">
        <w:rPr>
          <w:rFonts w:ascii="Arial" w:hAnsi="Arial" w:cs="Arial"/>
          <w:sz w:val="24"/>
          <w:szCs w:val="24"/>
        </w:rPr>
        <w:t>*</w:t>
      </w:r>
      <w:r w:rsidRPr="00DE71C0">
        <w:rPr>
          <w:rFonts w:ascii="Arial" w:hAnsi="Arial" w:cs="Arial"/>
          <w:i/>
          <w:sz w:val="24"/>
          <w:szCs w:val="24"/>
        </w:rPr>
        <w:t>P</w:t>
      </w:r>
      <w:r w:rsidRPr="00DE71C0">
        <w:rPr>
          <w:rFonts w:ascii="Arial" w:hAnsi="Arial" w:cs="Arial"/>
          <w:sz w:val="24"/>
          <w:szCs w:val="24"/>
        </w:rPr>
        <w:t>&lt;0.001</w:t>
      </w:r>
      <w:r w:rsidRPr="00310284">
        <w:rPr>
          <w:rFonts w:ascii="Arial" w:hAnsi="Arial" w:cs="Arial"/>
          <w:sz w:val="24"/>
          <w:szCs w:val="24"/>
        </w:rPr>
        <w:t xml:space="preserve">. </w:t>
      </w:r>
    </w:p>
    <w:p w14:paraId="576EEB7E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554D1883" w14:textId="77777777" w:rsidR="00040285" w:rsidRDefault="00040285" w:rsidP="00040285">
      <w:pPr>
        <w:spacing w:line="480" w:lineRule="auto"/>
        <w:jc w:val="left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noProof/>
          <w:color w:val="000000"/>
          <w:sz w:val="24"/>
          <w:szCs w:val="24"/>
        </w:rPr>
        <w:lastRenderedPageBreak/>
        <w:drawing>
          <wp:inline distT="0" distB="0" distL="0" distR="0" wp14:anchorId="527699B3" wp14:editId="2AF35CC4">
            <wp:extent cx="6358684" cy="360000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8684" cy="36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B24E55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873C635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C87A2FE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A84A58A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DCF92F8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F462D41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242E583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B6BB6B2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E4C97EB" w14:textId="77777777" w:rsidR="00040285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 w:rsidRPr="007D638B">
        <w:rPr>
          <w:rFonts w:ascii="Arial" w:hAnsi="Arial" w:cs="Arial"/>
          <w:b/>
          <w:bCs/>
          <w:sz w:val="24"/>
          <w:szCs w:val="24"/>
        </w:rPr>
        <w:t>Extended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 Data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1A1A04">
        <w:rPr>
          <w:rFonts w:ascii="Arial" w:hAnsi="Arial" w:cs="Arial"/>
          <w:b/>
          <w:bCs/>
          <w:sz w:val="24"/>
          <w:szCs w:val="24"/>
        </w:rPr>
        <w:t xml:space="preserve">Fig. </w:t>
      </w:r>
      <w:r>
        <w:rPr>
          <w:rFonts w:ascii="Arial" w:hAnsi="Arial" w:cs="Arial"/>
          <w:b/>
          <w:bCs/>
          <w:sz w:val="24"/>
          <w:szCs w:val="24"/>
        </w:rPr>
        <w:t>15</w:t>
      </w:r>
      <w:r w:rsidRPr="00310284">
        <w:rPr>
          <w:rFonts w:ascii="Arial" w:hAnsi="Arial" w:cs="Arial"/>
          <w:sz w:val="24"/>
          <w:szCs w:val="24"/>
        </w:rPr>
        <w:t xml:space="preserve"> </w:t>
      </w:r>
      <w:r w:rsidRPr="00C32C9F">
        <w:rPr>
          <w:rFonts w:ascii="Arial" w:hAnsi="Arial" w:cs="Arial"/>
          <w:sz w:val="24"/>
          <w:szCs w:val="24"/>
        </w:rPr>
        <w:t>Relationshi</w:t>
      </w:r>
      <w:r>
        <w:rPr>
          <w:rFonts w:ascii="Arial" w:hAnsi="Arial" w:cs="Arial"/>
          <w:sz w:val="24"/>
          <w:szCs w:val="24"/>
        </w:rPr>
        <w:t xml:space="preserve">p </w:t>
      </w:r>
      <w:r w:rsidRPr="00C32C9F">
        <w:rPr>
          <w:rFonts w:ascii="Arial" w:hAnsi="Arial" w:cs="Arial"/>
          <w:sz w:val="24"/>
          <w:szCs w:val="24"/>
        </w:rPr>
        <w:t>between the relative N supply compared to mineral fertilizer with compost</w:t>
      </w:r>
      <w:r>
        <w:rPr>
          <w:rFonts w:ascii="Arial" w:hAnsi="Arial" w:cs="Arial"/>
          <w:sz w:val="24"/>
          <w:szCs w:val="24"/>
        </w:rPr>
        <w:t>+</w:t>
      </w:r>
      <w:r w:rsidRPr="00C32C9F">
        <w:rPr>
          <w:rFonts w:ascii="Arial" w:hAnsi="Arial" w:cs="Arial"/>
          <w:sz w:val="24"/>
          <w:szCs w:val="24"/>
        </w:rPr>
        <w:t>mineral</w:t>
      </w:r>
      <w:r>
        <w:rPr>
          <w:rFonts w:ascii="Arial" w:hAnsi="Arial" w:cs="Arial"/>
          <w:sz w:val="24"/>
          <w:szCs w:val="24"/>
        </w:rPr>
        <w:t xml:space="preserve"> </w:t>
      </w:r>
      <w:r w:rsidRPr="00C32C9F">
        <w:rPr>
          <w:rFonts w:ascii="Arial" w:hAnsi="Arial" w:cs="Arial"/>
          <w:sz w:val="24"/>
          <w:szCs w:val="24"/>
        </w:rPr>
        <w:t>fertilizer (CM) and yield</w:t>
      </w:r>
      <w:r>
        <w:rPr>
          <w:rFonts w:ascii="Arial" w:hAnsi="Arial" w:cs="Arial"/>
          <w:sz w:val="24"/>
          <w:szCs w:val="24"/>
        </w:rPr>
        <w:t xml:space="preserve"> </w:t>
      </w:r>
      <w:r w:rsidRPr="00DB2791">
        <w:rPr>
          <w:rFonts w:ascii="Arial" w:hAnsi="Arial" w:cs="Arial"/>
          <w:sz w:val="24"/>
          <w:szCs w:val="24"/>
        </w:rPr>
        <w:t>global</w:t>
      </w:r>
      <w:r>
        <w:rPr>
          <w:rFonts w:ascii="Arial" w:hAnsi="Arial" w:cs="Arial"/>
          <w:sz w:val="24"/>
          <w:szCs w:val="24"/>
        </w:rPr>
        <w:t>ly</w:t>
      </w:r>
      <w:r w:rsidRPr="00DB2791">
        <w:rPr>
          <w:rFonts w:ascii="Arial" w:hAnsi="Arial" w:cs="Arial"/>
          <w:sz w:val="24"/>
          <w:szCs w:val="24"/>
        </w:rPr>
        <w:t xml:space="preserve"> (a), </w:t>
      </w:r>
      <w:r>
        <w:rPr>
          <w:rFonts w:ascii="Arial" w:hAnsi="Arial" w:cs="Arial"/>
          <w:sz w:val="24"/>
          <w:szCs w:val="24"/>
        </w:rPr>
        <w:t xml:space="preserve">in </w:t>
      </w:r>
      <w:r w:rsidRPr="00DB2791">
        <w:rPr>
          <w:rFonts w:ascii="Arial" w:hAnsi="Arial" w:cs="Arial"/>
          <w:sz w:val="24"/>
          <w:szCs w:val="24"/>
        </w:rPr>
        <w:t>Asia (b), North America (c), Europe (d) and Africa (e).</w:t>
      </w:r>
      <w:r>
        <w:rPr>
          <w:rFonts w:ascii="Arial" w:hAnsi="Arial" w:cs="Arial"/>
          <w:sz w:val="24"/>
          <w:szCs w:val="24"/>
        </w:rPr>
        <w:t xml:space="preserve"> </w:t>
      </w:r>
      <w:r w:rsidRPr="00DB2791">
        <w:rPr>
          <w:rFonts w:ascii="Arial" w:hAnsi="Arial" w:cs="Arial"/>
          <w:sz w:val="24"/>
          <w:szCs w:val="24"/>
        </w:rPr>
        <w:t>*P&lt;0.05, **P&lt;0.01 and ***P&lt;0.001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4B6CD043" w14:textId="77777777" w:rsidR="00040285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</w:p>
    <w:p w14:paraId="287E7588" w14:textId="77777777" w:rsidR="00040285" w:rsidRPr="00DB2791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553AA4E4" wp14:editId="45D4A8ED">
            <wp:extent cx="6252741" cy="36000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2741" cy="36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6F980F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2292D06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0B11427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45ECEE4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433FFE7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9ED4386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E440FDE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421AD96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B0D29BC" w14:textId="77777777" w:rsidR="00040285" w:rsidRPr="00CA16FA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 w:rsidRPr="007D638B">
        <w:rPr>
          <w:rFonts w:ascii="Arial" w:hAnsi="Arial" w:cs="Arial"/>
          <w:b/>
          <w:bCs/>
          <w:sz w:val="24"/>
          <w:szCs w:val="24"/>
        </w:rPr>
        <w:t>Extended</w:t>
      </w:r>
      <w:r w:rsidRPr="00E57E38">
        <w:rPr>
          <w:rFonts w:ascii="Arial" w:hAnsi="Arial" w:cs="Arial"/>
          <w:b/>
          <w:bCs/>
          <w:color w:val="000000"/>
          <w:sz w:val="24"/>
          <w:szCs w:val="24"/>
        </w:rPr>
        <w:t xml:space="preserve"> data Table 1</w:t>
      </w:r>
      <w:r w:rsidRPr="00CA16FA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CA16FA">
        <w:rPr>
          <w:rFonts w:ascii="Arial" w:hAnsi="Arial" w:cs="Arial"/>
          <w:sz w:val="24"/>
          <w:szCs w:val="24"/>
        </w:rPr>
        <w:t xml:space="preserve">Summary of site-studied system characteristics with </w:t>
      </w:r>
      <w:r w:rsidRPr="00CA16FA">
        <w:rPr>
          <w:rFonts w:ascii="Arial" w:hAnsi="Arial" w:cs="Arial"/>
          <w:bCs/>
          <w:iCs/>
          <w:sz w:val="24"/>
          <w:szCs w:val="24"/>
        </w:rPr>
        <w:t>CO</w:t>
      </w:r>
      <w:r w:rsidRPr="00CA16FA">
        <w:rPr>
          <w:rFonts w:ascii="Arial" w:hAnsi="Arial" w:cs="Arial"/>
          <w:sz w:val="24"/>
          <w:szCs w:val="24"/>
        </w:rPr>
        <w:t xml:space="preserve"> (compost only) and </w:t>
      </w:r>
      <w:r w:rsidRPr="00CA16FA">
        <w:rPr>
          <w:rFonts w:ascii="Arial" w:hAnsi="Arial" w:cs="Arial"/>
          <w:bCs/>
          <w:iCs/>
          <w:sz w:val="24"/>
          <w:szCs w:val="24"/>
        </w:rPr>
        <w:t>CM</w:t>
      </w:r>
      <w:r w:rsidRPr="00CA16FA">
        <w:rPr>
          <w:rFonts w:ascii="Arial" w:hAnsi="Arial" w:cs="Arial"/>
          <w:sz w:val="24"/>
          <w:szCs w:val="24"/>
        </w:rPr>
        <w:t xml:space="preserve"> (compost</w:t>
      </w:r>
      <w:r>
        <w:rPr>
          <w:rFonts w:ascii="Arial" w:hAnsi="Arial" w:cs="Arial"/>
          <w:sz w:val="24"/>
          <w:szCs w:val="24"/>
        </w:rPr>
        <w:t>+</w:t>
      </w:r>
      <w:r w:rsidRPr="00CA16FA">
        <w:rPr>
          <w:rFonts w:ascii="Arial" w:hAnsi="Arial" w:cs="Arial"/>
          <w:sz w:val="24"/>
          <w:szCs w:val="24"/>
        </w:rPr>
        <w:t xml:space="preserve">mineral fertilizer) included in this meta-analysis. </w:t>
      </w:r>
    </w:p>
    <w:tbl>
      <w:tblPr>
        <w:tblW w:w="1020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99"/>
        <w:gridCol w:w="990"/>
        <w:gridCol w:w="967"/>
        <w:gridCol w:w="988"/>
        <w:gridCol w:w="954"/>
        <w:gridCol w:w="892"/>
        <w:gridCol w:w="967"/>
        <w:gridCol w:w="988"/>
        <w:gridCol w:w="863"/>
        <w:gridCol w:w="892"/>
      </w:tblGrid>
      <w:tr w:rsidR="00040285" w:rsidRPr="005E4E6B" w14:paraId="2772CD30" w14:textId="77777777" w:rsidTr="00746A9F">
        <w:trPr>
          <w:jc w:val="center"/>
        </w:trPr>
        <w:tc>
          <w:tcPr>
            <w:tcW w:w="1699" w:type="dxa"/>
            <w:vMerge w:val="restart"/>
            <w:tcBorders>
              <w:top w:val="single" w:sz="4" w:space="0" w:color="auto"/>
            </w:tcBorders>
            <w:vAlign w:val="bottom"/>
          </w:tcPr>
          <w:p w14:paraId="2306EDC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5E4E6B">
              <w:rPr>
                <w:rFonts w:ascii="Arial" w:hAnsi="Arial" w:cs="Arial"/>
                <w:b/>
                <w:bCs/>
                <w:sz w:val="15"/>
                <w:szCs w:val="15"/>
              </w:rPr>
              <w:t>Indicator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bottom"/>
          </w:tcPr>
          <w:p w14:paraId="5BDC0AD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3801" w:type="dxa"/>
            <w:gridSpan w:val="4"/>
            <w:tcBorders>
              <w:top w:val="single" w:sz="4" w:space="0" w:color="auto"/>
            </w:tcBorders>
            <w:vAlign w:val="bottom"/>
          </w:tcPr>
          <w:p w14:paraId="23997C8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b/>
                <w:bCs/>
                <w:sz w:val="15"/>
                <w:szCs w:val="15"/>
              </w:rPr>
              <w:t>C</w:t>
            </w:r>
            <w:r w:rsidRPr="005E4E6B">
              <w:rPr>
                <w:rFonts w:ascii="Arial" w:hAnsi="Arial" w:cs="Arial"/>
                <w:b/>
                <w:bCs/>
                <w:sz w:val="15"/>
                <w:szCs w:val="15"/>
              </w:rPr>
              <w:t>O</w:t>
            </w:r>
          </w:p>
        </w:tc>
        <w:tc>
          <w:tcPr>
            <w:tcW w:w="3710" w:type="dxa"/>
            <w:gridSpan w:val="4"/>
            <w:tcBorders>
              <w:top w:val="single" w:sz="4" w:space="0" w:color="auto"/>
            </w:tcBorders>
            <w:vAlign w:val="bottom"/>
          </w:tcPr>
          <w:p w14:paraId="524B226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b/>
                <w:bCs/>
                <w:sz w:val="15"/>
                <w:szCs w:val="15"/>
              </w:rPr>
              <w:t>C</w:t>
            </w:r>
            <w:r w:rsidRPr="005E4E6B">
              <w:rPr>
                <w:rFonts w:ascii="Arial" w:hAnsi="Arial" w:cs="Arial"/>
                <w:b/>
                <w:bCs/>
                <w:sz w:val="15"/>
                <w:szCs w:val="15"/>
              </w:rPr>
              <w:t>M</w:t>
            </w:r>
          </w:p>
        </w:tc>
      </w:tr>
      <w:tr w:rsidR="00040285" w:rsidRPr="005E4E6B" w14:paraId="11DD41A8" w14:textId="77777777" w:rsidTr="00746A9F">
        <w:trPr>
          <w:jc w:val="center"/>
        </w:trPr>
        <w:tc>
          <w:tcPr>
            <w:tcW w:w="1699" w:type="dxa"/>
            <w:vMerge/>
            <w:vAlign w:val="bottom"/>
          </w:tcPr>
          <w:p w14:paraId="7A367E2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990" w:type="dxa"/>
            <w:vMerge w:val="restart"/>
            <w:tcBorders>
              <w:top w:val="single" w:sz="4" w:space="0" w:color="auto"/>
            </w:tcBorders>
            <w:vAlign w:val="bottom"/>
          </w:tcPr>
          <w:p w14:paraId="1791B41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5E4E6B">
              <w:rPr>
                <w:rFonts w:ascii="Arial" w:hAnsi="Arial" w:cs="Arial"/>
                <w:b/>
                <w:bCs/>
                <w:sz w:val="15"/>
                <w:szCs w:val="15"/>
              </w:rPr>
              <w:t>Unit</w:t>
            </w:r>
          </w:p>
        </w:tc>
        <w:tc>
          <w:tcPr>
            <w:tcW w:w="967" w:type="dxa"/>
            <w:vMerge w:val="restart"/>
            <w:tcBorders>
              <w:top w:val="single" w:sz="4" w:space="0" w:color="auto"/>
            </w:tcBorders>
            <w:vAlign w:val="bottom"/>
          </w:tcPr>
          <w:p w14:paraId="4BB5E89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5E4E6B">
              <w:rPr>
                <w:rFonts w:ascii="Arial" w:hAnsi="Arial" w:cs="Arial"/>
                <w:b/>
                <w:bCs/>
                <w:sz w:val="15"/>
                <w:szCs w:val="15"/>
              </w:rPr>
              <w:t>Mean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</w:tcBorders>
            <w:vAlign w:val="bottom"/>
          </w:tcPr>
          <w:p w14:paraId="1CA8985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b/>
                <w:bCs/>
                <w:sz w:val="15"/>
                <w:szCs w:val="15"/>
              </w:rPr>
              <w:t>R</w:t>
            </w:r>
            <w:r w:rsidRPr="005E4E6B">
              <w:rPr>
                <w:rFonts w:ascii="Arial" w:hAnsi="Arial" w:cs="Arial"/>
                <w:b/>
                <w:bCs/>
                <w:sz w:val="15"/>
                <w:szCs w:val="15"/>
              </w:rPr>
              <w:t>ange</w:t>
            </w:r>
          </w:p>
        </w:tc>
        <w:tc>
          <w:tcPr>
            <w:tcW w:w="892" w:type="dxa"/>
            <w:vMerge w:val="restart"/>
            <w:tcBorders>
              <w:top w:val="single" w:sz="4" w:space="0" w:color="auto"/>
            </w:tcBorders>
            <w:vAlign w:val="bottom"/>
          </w:tcPr>
          <w:p w14:paraId="0AE9E16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5E4E6B">
              <w:rPr>
                <w:rFonts w:ascii="Arial" w:hAnsi="Arial" w:cs="Arial"/>
                <w:b/>
                <w:bCs/>
                <w:sz w:val="15"/>
                <w:szCs w:val="15"/>
              </w:rPr>
              <w:t>N</w:t>
            </w:r>
          </w:p>
        </w:tc>
        <w:tc>
          <w:tcPr>
            <w:tcW w:w="967" w:type="dxa"/>
            <w:vMerge w:val="restart"/>
            <w:tcBorders>
              <w:top w:val="single" w:sz="4" w:space="0" w:color="auto"/>
            </w:tcBorders>
            <w:vAlign w:val="bottom"/>
          </w:tcPr>
          <w:p w14:paraId="4979206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5E4E6B">
              <w:rPr>
                <w:rFonts w:ascii="Arial" w:hAnsi="Arial" w:cs="Arial"/>
                <w:b/>
                <w:bCs/>
                <w:sz w:val="15"/>
                <w:szCs w:val="15"/>
              </w:rPr>
              <w:t xml:space="preserve">Mean 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</w:tcBorders>
            <w:vAlign w:val="bottom"/>
          </w:tcPr>
          <w:p w14:paraId="46DD168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5E4E6B">
              <w:rPr>
                <w:rFonts w:ascii="Arial" w:hAnsi="Arial" w:cs="Arial"/>
                <w:b/>
                <w:bCs/>
                <w:sz w:val="15"/>
                <w:szCs w:val="15"/>
              </w:rPr>
              <w:t>Range</w:t>
            </w:r>
          </w:p>
        </w:tc>
        <w:tc>
          <w:tcPr>
            <w:tcW w:w="892" w:type="dxa"/>
            <w:vMerge w:val="restart"/>
            <w:tcBorders>
              <w:top w:val="single" w:sz="4" w:space="0" w:color="auto"/>
            </w:tcBorders>
            <w:vAlign w:val="bottom"/>
          </w:tcPr>
          <w:p w14:paraId="2AB58C8A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5E4E6B">
              <w:rPr>
                <w:rFonts w:ascii="Arial" w:hAnsi="Arial" w:cs="Arial"/>
                <w:b/>
                <w:bCs/>
                <w:sz w:val="15"/>
                <w:szCs w:val="15"/>
              </w:rPr>
              <w:t>N</w:t>
            </w:r>
          </w:p>
        </w:tc>
      </w:tr>
      <w:tr w:rsidR="00040285" w:rsidRPr="005E4E6B" w14:paraId="24CEC8C1" w14:textId="77777777" w:rsidTr="00746A9F">
        <w:trPr>
          <w:jc w:val="center"/>
        </w:trPr>
        <w:tc>
          <w:tcPr>
            <w:tcW w:w="1699" w:type="dxa"/>
            <w:vMerge/>
            <w:vAlign w:val="bottom"/>
          </w:tcPr>
          <w:p w14:paraId="702C945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990" w:type="dxa"/>
            <w:vMerge/>
            <w:vAlign w:val="bottom"/>
          </w:tcPr>
          <w:p w14:paraId="79446E7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967" w:type="dxa"/>
            <w:vMerge/>
            <w:vAlign w:val="bottom"/>
          </w:tcPr>
          <w:p w14:paraId="514E3AA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988" w:type="dxa"/>
            <w:tcBorders>
              <w:top w:val="single" w:sz="4" w:space="0" w:color="auto"/>
            </w:tcBorders>
            <w:vAlign w:val="bottom"/>
          </w:tcPr>
          <w:p w14:paraId="412DACE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b/>
                <w:bCs/>
                <w:sz w:val="15"/>
                <w:szCs w:val="15"/>
              </w:rPr>
              <w:t>2</w:t>
            </w:r>
            <w:r w:rsidRPr="005E4E6B">
              <w:rPr>
                <w:rFonts w:ascii="Arial" w:hAnsi="Arial" w:cs="Arial"/>
                <w:b/>
                <w:bCs/>
                <w:sz w:val="15"/>
                <w:szCs w:val="15"/>
              </w:rPr>
              <w:t>5</w:t>
            </w:r>
            <w:r w:rsidRPr="005E4E6B"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</w:rPr>
              <w:t>th</w:t>
            </w:r>
          </w:p>
        </w:tc>
        <w:tc>
          <w:tcPr>
            <w:tcW w:w="954" w:type="dxa"/>
            <w:tcBorders>
              <w:top w:val="single" w:sz="4" w:space="0" w:color="auto"/>
            </w:tcBorders>
          </w:tcPr>
          <w:p w14:paraId="104FF52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b/>
                <w:bCs/>
                <w:sz w:val="15"/>
                <w:szCs w:val="15"/>
              </w:rPr>
              <w:t>7</w:t>
            </w:r>
            <w:r w:rsidRPr="005E4E6B">
              <w:rPr>
                <w:rFonts w:ascii="Arial" w:hAnsi="Arial" w:cs="Arial"/>
                <w:b/>
                <w:bCs/>
                <w:sz w:val="15"/>
                <w:szCs w:val="15"/>
              </w:rPr>
              <w:t>5</w:t>
            </w:r>
            <w:r w:rsidRPr="005E4E6B"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</w:rPr>
              <w:t>th</w:t>
            </w:r>
          </w:p>
        </w:tc>
        <w:tc>
          <w:tcPr>
            <w:tcW w:w="892" w:type="dxa"/>
            <w:vMerge/>
            <w:vAlign w:val="bottom"/>
          </w:tcPr>
          <w:p w14:paraId="667C0EE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967" w:type="dxa"/>
            <w:vMerge/>
            <w:vAlign w:val="bottom"/>
          </w:tcPr>
          <w:p w14:paraId="4055009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988" w:type="dxa"/>
            <w:tcBorders>
              <w:top w:val="single" w:sz="4" w:space="0" w:color="auto"/>
            </w:tcBorders>
            <w:vAlign w:val="bottom"/>
          </w:tcPr>
          <w:p w14:paraId="1805B6E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b/>
                <w:bCs/>
                <w:sz w:val="15"/>
                <w:szCs w:val="15"/>
              </w:rPr>
              <w:t>2</w:t>
            </w:r>
            <w:r w:rsidRPr="005E4E6B">
              <w:rPr>
                <w:rFonts w:ascii="Arial" w:hAnsi="Arial" w:cs="Arial"/>
                <w:b/>
                <w:bCs/>
                <w:sz w:val="15"/>
                <w:szCs w:val="15"/>
              </w:rPr>
              <w:t>5</w:t>
            </w:r>
            <w:r w:rsidRPr="005E4E6B"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</w:rPr>
              <w:t>th</w:t>
            </w:r>
          </w:p>
        </w:tc>
        <w:tc>
          <w:tcPr>
            <w:tcW w:w="863" w:type="dxa"/>
            <w:tcBorders>
              <w:top w:val="single" w:sz="4" w:space="0" w:color="auto"/>
            </w:tcBorders>
          </w:tcPr>
          <w:p w14:paraId="2E462E9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b/>
                <w:bCs/>
                <w:sz w:val="15"/>
                <w:szCs w:val="15"/>
              </w:rPr>
              <w:t>7</w:t>
            </w:r>
            <w:r w:rsidRPr="005E4E6B">
              <w:rPr>
                <w:rFonts w:ascii="Arial" w:hAnsi="Arial" w:cs="Arial"/>
                <w:b/>
                <w:bCs/>
                <w:sz w:val="15"/>
                <w:szCs w:val="15"/>
              </w:rPr>
              <w:t>5</w:t>
            </w:r>
            <w:r w:rsidRPr="005E4E6B"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</w:rPr>
              <w:t>th</w:t>
            </w:r>
          </w:p>
        </w:tc>
        <w:tc>
          <w:tcPr>
            <w:tcW w:w="892" w:type="dxa"/>
            <w:vMerge/>
            <w:vAlign w:val="bottom"/>
          </w:tcPr>
          <w:p w14:paraId="5575D73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</w:tc>
      </w:tr>
      <w:tr w:rsidR="00040285" w:rsidRPr="005E4E6B" w14:paraId="68D12A7A" w14:textId="77777777" w:rsidTr="00746A9F">
        <w:trPr>
          <w:jc w:val="center"/>
        </w:trPr>
        <w:tc>
          <w:tcPr>
            <w:tcW w:w="1699" w:type="dxa"/>
            <w:tcBorders>
              <w:top w:val="single" w:sz="4" w:space="0" w:color="auto"/>
            </w:tcBorders>
            <w:vAlign w:val="bottom"/>
          </w:tcPr>
          <w:p w14:paraId="2BF8512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Published time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bottom"/>
          </w:tcPr>
          <w:p w14:paraId="704F2CF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y</w:t>
            </w:r>
          </w:p>
        </w:tc>
        <w:tc>
          <w:tcPr>
            <w:tcW w:w="967" w:type="dxa"/>
            <w:tcBorders>
              <w:top w:val="single" w:sz="4" w:space="0" w:color="auto"/>
            </w:tcBorders>
            <w:vAlign w:val="center"/>
          </w:tcPr>
          <w:p w14:paraId="287D2F7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2012</w:t>
            </w:r>
          </w:p>
        </w:tc>
        <w:tc>
          <w:tcPr>
            <w:tcW w:w="988" w:type="dxa"/>
            <w:tcBorders>
              <w:top w:val="single" w:sz="4" w:space="0" w:color="auto"/>
            </w:tcBorders>
            <w:vAlign w:val="center"/>
          </w:tcPr>
          <w:p w14:paraId="6591B39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2</w:t>
            </w:r>
            <w:r w:rsidRPr="005E4E6B">
              <w:rPr>
                <w:rFonts w:ascii="Arial" w:hAnsi="Arial" w:cs="Arial"/>
                <w:sz w:val="15"/>
                <w:szCs w:val="15"/>
              </w:rPr>
              <w:t>010</w:t>
            </w:r>
          </w:p>
        </w:tc>
        <w:tc>
          <w:tcPr>
            <w:tcW w:w="954" w:type="dxa"/>
            <w:tcBorders>
              <w:top w:val="single" w:sz="4" w:space="0" w:color="auto"/>
            </w:tcBorders>
            <w:vAlign w:val="center"/>
          </w:tcPr>
          <w:p w14:paraId="21A3111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2016</w:t>
            </w:r>
          </w:p>
        </w:tc>
        <w:tc>
          <w:tcPr>
            <w:tcW w:w="892" w:type="dxa"/>
            <w:tcBorders>
              <w:top w:val="single" w:sz="4" w:space="0" w:color="auto"/>
            </w:tcBorders>
            <w:vAlign w:val="center"/>
          </w:tcPr>
          <w:p w14:paraId="07D2FDB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5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08</w:t>
            </w:r>
          </w:p>
        </w:tc>
        <w:tc>
          <w:tcPr>
            <w:tcW w:w="967" w:type="dxa"/>
            <w:tcBorders>
              <w:top w:val="single" w:sz="4" w:space="0" w:color="auto"/>
            </w:tcBorders>
            <w:vAlign w:val="center"/>
          </w:tcPr>
          <w:p w14:paraId="445C19F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2014</w:t>
            </w:r>
          </w:p>
        </w:tc>
        <w:tc>
          <w:tcPr>
            <w:tcW w:w="988" w:type="dxa"/>
            <w:tcBorders>
              <w:top w:val="single" w:sz="4" w:space="0" w:color="auto"/>
            </w:tcBorders>
            <w:vAlign w:val="center"/>
          </w:tcPr>
          <w:p w14:paraId="1C5CF352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2010</w:t>
            </w:r>
          </w:p>
        </w:tc>
        <w:tc>
          <w:tcPr>
            <w:tcW w:w="863" w:type="dxa"/>
            <w:tcBorders>
              <w:top w:val="single" w:sz="4" w:space="0" w:color="auto"/>
            </w:tcBorders>
            <w:vAlign w:val="center"/>
          </w:tcPr>
          <w:p w14:paraId="34EF5B6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2016</w:t>
            </w:r>
          </w:p>
        </w:tc>
        <w:tc>
          <w:tcPr>
            <w:tcW w:w="892" w:type="dxa"/>
            <w:tcBorders>
              <w:top w:val="single" w:sz="4" w:space="0" w:color="auto"/>
            </w:tcBorders>
            <w:vAlign w:val="center"/>
          </w:tcPr>
          <w:p w14:paraId="5D92EE6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8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91</w:t>
            </w:r>
          </w:p>
        </w:tc>
      </w:tr>
      <w:tr w:rsidR="00040285" w:rsidRPr="005E4E6B" w14:paraId="42B5CDCF" w14:textId="77777777" w:rsidTr="00746A9F">
        <w:trPr>
          <w:jc w:val="center"/>
        </w:trPr>
        <w:tc>
          <w:tcPr>
            <w:tcW w:w="1699" w:type="dxa"/>
            <w:vAlign w:val="bottom"/>
          </w:tcPr>
          <w:p w14:paraId="3B577F9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i/>
                <w:iCs/>
                <w:sz w:val="15"/>
                <w:szCs w:val="15"/>
                <w:u w:val="single"/>
              </w:rPr>
            </w:pPr>
            <w:r w:rsidRPr="005E4E6B">
              <w:rPr>
                <w:rFonts w:ascii="Arial" w:hAnsi="Arial" w:cs="Arial"/>
                <w:b/>
                <w:bCs/>
                <w:i/>
                <w:iCs/>
                <w:sz w:val="15"/>
                <w:szCs w:val="15"/>
                <w:u w:val="single"/>
              </w:rPr>
              <w:t>Locations</w:t>
            </w:r>
          </w:p>
        </w:tc>
        <w:tc>
          <w:tcPr>
            <w:tcW w:w="990" w:type="dxa"/>
            <w:vAlign w:val="bottom"/>
          </w:tcPr>
          <w:p w14:paraId="26C65B3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67" w:type="dxa"/>
            <w:vAlign w:val="center"/>
          </w:tcPr>
          <w:p w14:paraId="22A6DA0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88" w:type="dxa"/>
            <w:vAlign w:val="center"/>
          </w:tcPr>
          <w:p w14:paraId="7607E29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54" w:type="dxa"/>
            <w:vAlign w:val="center"/>
          </w:tcPr>
          <w:p w14:paraId="278D7C3A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892" w:type="dxa"/>
            <w:vAlign w:val="center"/>
          </w:tcPr>
          <w:p w14:paraId="79E372CA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67" w:type="dxa"/>
            <w:vAlign w:val="center"/>
          </w:tcPr>
          <w:p w14:paraId="25B7B8A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88" w:type="dxa"/>
            <w:vAlign w:val="center"/>
          </w:tcPr>
          <w:p w14:paraId="1433AF8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863" w:type="dxa"/>
            <w:vAlign w:val="center"/>
          </w:tcPr>
          <w:p w14:paraId="1DE1346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892" w:type="dxa"/>
            <w:vAlign w:val="center"/>
          </w:tcPr>
          <w:p w14:paraId="63A4C21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040285" w:rsidRPr="005E4E6B" w14:paraId="79DB4FD4" w14:textId="77777777" w:rsidTr="00746A9F">
        <w:trPr>
          <w:jc w:val="center"/>
        </w:trPr>
        <w:tc>
          <w:tcPr>
            <w:tcW w:w="1699" w:type="dxa"/>
            <w:vAlign w:val="bottom"/>
          </w:tcPr>
          <w:p w14:paraId="53A54A8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Latitude</w:t>
            </w:r>
          </w:p>
        </w:tc>
        <w:tc>
          <w:tcPr>
            <w:tcW w:w="990" w:type="dxa"/>
            <w:vAlign w:val="bottom"/>
          </w:tcPr>
          <w:p w14:paraId="0729E09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°</w:t>
            </w:r>
          </w:p>
        </w:tc>
        <w:tc>
          <w:tcPr>
            <w:tcW w:w="967" w:type="dxa"/>
            <w:vAlign w:val="center"/>
          </w:tcPr>
          <w:p w14:paraId="6C999A6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30.8</w:t>
            </w:r>
          </w:p>
        </w:tc>
        <w:tc>
          <w:tcPr>
            <w:tcW w:w="988" w:type="dxa"/>
            <w:vAlign w:val="center"/>
          </w:tcPr>
          <w:p w14:paraId="5BC55F4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22.4</w:t>
            </w:r>
          </w:p>
        </w:tc>
        <w:tc>
          <w:tcPr>
            <w:tcW w:w="954" w:type="dxa"/>
            <w:vAlign w:val="bottom"/>
          </w:tcPr>
          <w:p w14:paraId="3DE5C67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4</w:t>
            </w:r>
            <w:r w:rsidRPr="005E4E6B">
              <w:rPr>
                <w:rFonts w:ascii="Arial" w:hAnsi="Arial" w:cs="Arial"/>
                <w:sz w:val="15"/>
                <w:szCs w:val="15"/>
              </w:rPr>
              <w:t>4.4</w:t>
            </w:r>
          </w:p>
        </w:tc>
        <w:tc>
          <w:tcPr>
            <w:tcW w:w="892" w:type="dxa"/>
            <w:vAlign w:val="center"/>
          </w:tcPr>
          <w:p w14:paraId="32FAC31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5</w:t>
            </w:r>
            <w:r>
              <w:rPr>
                <w:rFonts w:ascii="Arial" w:hAnsi="Arial" w:cs="Arial"/>
                <w:sz w:val="15"/>
                <w:szCs w:val="15"/>
              </w:rPr>
              <w:t>08</w:t>
            </w:r>
          </w:p>
        </w:tc>
        <w:tc>
          <w:tcPr>
            <w:tcW w:w="967" w:type="dxa"/>
            <w:vAlign w:val="center"/>
          </w:tcPr>
          <w:p w14:paraId="591BA56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30.3</w:t>
            </w:r>
          </w:p>
        </w:tc>
        <w:tc>
          <w:tcPr>
            <w:tcW w:w="988" w:type="dxa"/>
            <w:vAlign w:val="center"/>
          </w:tcPr>
          <w:p w14:paraId="14A5E612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2</w:t>
            </w:r>
            <w:r w:rsidRPr="005E4E6B">
              <w:rPr>
                <w:rFonts w:ascii="Arial" w:hAnsi="Arial" w:cs="Arial"/>
                <w:sz w:val="15"/>
                <w:szCs w:val="15"/>
              </w:rPr>
              <w:t>1.3</w:t>
            </w:r>
          </w:p>
        </w:tc>
        <w:tc>
          <w:tcPr>
            <w:tcW w:w="863" w:type="dxa"/>
            <w:vAlign w:val="center"/>
          </w:tcPr>
          <w:p w14:paraId="3B77FF1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39.4</w:t>
            </w:r>
          </w:p>
        </w:tc>
        <w:tc>
          <w:tcPr>
            <w:tcW w:w="892" w:type="dxa"/>
            <w:vAlign w:val="center"/>
          </w:tcPr>
          <w:p w14:paraId="05827BF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8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91</w:t>
            </w:r>
          </w:p>
        </w:tc>
      </w:tr>
      <w:tr w:rsidR="00040285" w:rsidRPr="005E4E6B" w14:paraId="08615955" w14:textId="77777777" w:rsidTr="00746A9F">
        <w:trPr>
          <w:jc w:val="center"/>
        </w:trPr>
        <w:tc>
          <w:tcPr>
            <w:tcW w:w="1699" w:type="dxa"/>
            <w:vAlign w:val="bottom"/>
          </w:tcPr>
          <w:p w14:paraId="6D927DA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lastRenderedPageBreak/>
              <w:t>Longitude</w:t>
            </w:r>
          </w:p>
        </w:tc>
        <w:tc>
          <w:tcPr>
            <w:tcW w:w="990" w:type="dxa"/>
            <w:vAlign w:val="bottom"/>
          </w:tcPr>
          <w:p w14:paraId="27ECA49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°</w:t>
            </w:r>
          </w:p>
        </w:tc>
        <w:tc>
          <w:tcPr>
            <w:tcW w:w="967" w:type="dxa"/>
            <w:vAlign w:val="center"/>
          </w:tcPr>
          <w:p w14:paraId="3C727AF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20.9</w:t>
            </w:r>
          </w:p>
        </w:tc>
        <w:tc>
          <w:tcPr>
            <w:tcW w:w="988" w:type="dxa"/>
            <w:vAlign w:val="center"/>
          </w:tcPr>
          <w:p w14:paraId="0EE3135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-7.6</w:t>
            </w:r>
          </w:p>
        </w:tc>
        <w:tc>
          <w:tcPr>
            <w:tcW w:w="954" w:type="dxa"/>
            <w:vAlign w:val="center"/>
          </w:tcPr>
          <w:p w14:paraId="386AD03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8</w:t>
            </w:r>
            <w:r w:rsidRPr="005E4E6B">
              <w:rPr>
                <w:rFonts w:ascii="Arial" w:hAnsi="Arial" w:cs="Arial"/>
                <w:sz w:val="15"/>
                <w:szCs w:val="15"/>
              </w:rPr>
              <w:t>5.9</w:t>
            </w:r>
          </w:p>
        </w:tc>
        <w:tc>
          <w:tcPr>
            <w:tcW w:w="892" w:type="dxa"/>
            <w:vAlign w:val="center"/>
          </w:tcPr>
          <w:p w14:paraId="74C3C53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508</w:t>
            </w:r>
          </w:p>
        </w:tc>
        <w:tc>
          <w:tcPr>
            <w:tcW w:w="967" w:type="dxa"/>
            <w:vAlign w:val="center"/>
          </w:tcPr>
          <w:p w14:paraId="1571E85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64.0</w:t>
            </w:r>
          </w:p>
        </w:tc>
        <w:tc>
          <w:tcPr>
            <w:tcW w:w="988" w:type="dxa"/>
            <w:vAlign w:val="center"/>
          </w:tcPr>
          <w:p w14:paraId="4DEBE45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1</w:t>
            </w:r>
            <w:r w:rsidRPr="005E4E6B">
              <w:rPr>
                <w:rFonts w:ascii="Arial" w:hAnsi="Arial" w:cs="Arial"/>
                <w:sz w:val="15"/>
                <w:szCs w:val="15"/>
              </w:rPr>
              <w:t>4.4</w:t>
            </w:r>
          </w:p>
        </w:tc>
        <w:tc>
          <w:tcPr>
            <w:tcW w:w="863" w:type="dxa"/>
            <w:vAlign w:val="center"/>
          </w:tcPr>
          <w:p w14:paraId="6DA4C6E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116.0</w:t>
            </w:r>
          </w:p>
        </w:tc>
        <w:tc>
          <w:tcPr>
            <w:tcW w:w="892" w:type="dxa"/>
            <w:vAlign w:val="center"/>
          </w:tcPr>
          <w:p w14:paraId="656FAD8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8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91</w:t>
            </w:r>
          </w:p>
        </w:tc>
      </w:tr>
      <w:tr w:rsidR="00040285" w:rsidRPr="005E4E6B" w14:paraId="032BB35A" w14:textId="77777777" w:rsidTr="00746A9F">
        <w:trPr>
          <w:jc w:val="center"/>
        </w:trPr>
        <w:tc>
          <w:tcPr>
            <w:tcW w:w="1699" w:type="dxa"/>
            <w:vAlign w:val="bottom"/>
          </w:tcPr>
          <w:p w14:paraId="19ACCF5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Asia</w:t>
            </w:r>
          </w:p>
        </w:tc>
        <w:tc>
          <w:tcPr>
            <w:tcW w:w="990" w:type="dxa"/>
            <w:vAlign w:val="bottom"/>
          </w:tcPr>
          <w:p w14:paraId="159A548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5CA9B3C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7562D95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54" w:type="dxa"/>
            <w:vAlign w:val="center"/>
          </w:tcPr>
          <w:p w14:paraId="6C38EF1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5F3840C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55</w:t>
            </w:r>
          </w:p>
        </w:tc>
        <w:tc>
          <w:tcPr>
            <w:tcW w:w="967" w:type="dxa"/>
            <w:vAlign w:val="center"/>
          </w:tcPr>
          <w:p w14:paraId="0C1B12C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05AB298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63" w:type="dxa"/>
            <w:vAlign w:val="center"/>
          </w:tcPr>
          <w:p w14:paraId="126477A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bottom"/>
          </w:tcPr>
          <w:p w14:paraId="334F458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5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40</w:t>
            </w:r>
          </w:p>
        </w:tc>
      </w:tr>
      <w:tr w:rsidR="00040285" w:rsidRPr="005E4E6B" w14:paraId="76108E27" w14:textId="77777777" w:rsidTr="00746A9F">
        <w:trPr>
          <w:jc w:val="center"/>
        </w:trPr>
        <w:tc>
          <w:tcPr>
            <w:tcW w:w="1699" w:type="dxa"/>
            <w:vAlign w:val="bottom"/>
          </w:tcPr>
          <w:p w14:paraId="3E8C2C9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Europe</w:t>
            </w:r>
          </w:p>
        </w:tc>
        <w:tc>
          <w:tcPr>
            <w:tcW w:w="990" w:type="dxa"/>
            <w:vAlign w:val="bottom"/>
          </w:tcPr>
          <w:p w14:paraId="229816E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3FB31ED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55B2FB2A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54" w:type="dxa"/>
            <w:vAlign w:val="center"/>
          </w:tcPr>
          <w:p w14:paraId="4E5A6B0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7DC8AD2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146</w:t>
            </w:r>
          </w:p>
        </w:tc>
        <w:tc>
          <w:tcPr>
            <w:tcW w:w="967" w:type="dxa"/>
            <w:vAlign w:val="center"/>
          </w:tcPr>
          <w:p w14:paraId="16A89C0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5D77463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63" w:type="dxa"/>
            <w:vAlign w:val="center"/>
          </w:tcPr>
          <w:p w14:paraId="43CD54E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bottom"/>
          </w:tcPr>
          <w:p w14:paraId="373E8F6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106</w:t>
            </w:r>
          </w:p>
        </w:tc>
      </w:tr>
      <w:tr w:rsidR="00040285" w:rsidRPr="005E4E6B" w14:paraId="2CA270F0" w14:textId="77777777" w:rsidTr="00746A9F">
        <w:trPr>
          <w:jc w:val="center"/>
        </w:trPr>
        <w:tc>
          <w:tcPr>
            <w:tcW w:w="1699" w:type="dxa"/>
            <w:vAlign w:val="bottom"/>
          </w:tcPr>
          <w:p w14:paraId="742A544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Africa</w:t>
            </w:r>
          </w:p>
        </w:tc>
        <w:tc>
          <w:tcPr>
            <w:tcW w:w="990" w:type="dxa"/>
            <w:vAlign w:val="bottom"/>
          </w:tcPr>
          <w:p w14:paraId="16F0B14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2ACD467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2014DEA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54" w:type="dxa"/>
            <w:vAlign w:val="center"/>
          </w:tcPr>
          <w:p w14:paraId="5BAE98F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542E1B1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7</w:t>
            </w:r>
            <w:r>
              <w:rPr>
                <w:rFonts w:ascii="Arial" w:hAnsi="Arial" w:cs="Arial"/>
                <w:sz w:val="15"/>
                <w:szCs w:val="15"/>
              </w:rPr>
              <w:t>8</w:t>
            </w:r>
          </w:p>
        </w:tc>
        <w:tc>
          <w:tcPr>
            <w:tcW w:w="967" w:type="dxa"/>
            <w:vAlign w:val="center"/>
          </w:tcPr>
          <w:p w14:paraId="07D1E40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1A267E0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63" w:type="dxa"/>
            <w:vAlign w:val="center"/>
          </w:tcPr>
          <w:p w14:paraId="51BD619A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bottom"/>
          </w:tcPr>
          <w:p w14:paraId="69563E5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13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8</w:t>
            </w:r>
          </w:p>
        </w:tc>
      </w:tr>
      <w:tr w:rsidR="00040285" w:rsidRPr="005E4E6B" w14:paraId="765E1059" w14:textId="77777777" w:rsidTr="00746A9F">
        <w:trPr>
          <w:jc w:val="center"/>
        </w:trPr>
        <w:tc>
          <w:tcPr>
            <w:tcW w:w="1699" w:type="dxa"/>
            <w:vAlign w:val="bottom"/>
          </w:tcPr>
          <w:p w14:paraId="6ED37F2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Australia</w:t>
            </w:r>
          </w:p>
        </w:tc>
        <w:tc>
          <w:tcPr>
            <w:tcW w:w="990" w:type="dxa"/>
            <w:vAlign w:val="bottom"/>
          </w:tcPr>
          <w:p w14:paraId="42C1DE7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227FAF2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1770438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54" w:type="dxa"/>
            <w:vAlign w:val="center"/>
          </w:tcPr>
          <w:p w14:paraId="48DBD81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34FD540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4</w:t>
            </w:r>
          </w:p>
        </w:tc>
        <w:tc>
          <w:tcPr>
            <w:tcW w:w="967" w:type="dxa"/>
            <w:vAlign w:val="center"/>
          </w:tcPr>
          <w:p w14:paraId="758D656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4C794BC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63" w:type="dxa"/>
            <w:vAlign w:val="center"/>
          </w:tcPr>
          <w:p w14:paraId="645E210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bottom"/>
          </w:tcPr>
          <w:p w14:paraId="0A26322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12</w:t>
            </w:r>
          </w:p>
        </w:tc>
      </w:tr>
      <w:tr w:rsidR="00040285" w:rsidRPr="005E4E6B" w14:paraId="0EAEB0B2" w14:textId="77777777" w:rsidTr="00746A9F">
        <w:trPr>
          <w:jc w:val="center"/>
        </w:trPr>
        <w:tc>
          <w:tcPr>
            <w:tcW w:w="1699" w:type="dxa"/>
            <w:vAlign w:val="bottom"/>
          </w:tcPr>
          <w:p w14:paraId="11A629E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North America</w:t>
            </w:r>
          </w:p>
        </w:tc>
        <w:tc>
          <w:tcPr>
            <w:tcW w:w="990" w:type="dxa"/>
            <w:vAlign w:val="bottom"/>
          </w:tcPr>
          <w:p w14:paraId="2EA281A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2B53908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3FDC1D6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54" w:type="dxa"/>
            <w:vAlign w:val="center"/>
          </w:tcPr>
          <w:p w14:paraId="7A60BF2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6C9200A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105</w:t>
            </w:r>
          </w:p>
        </w:tc>
        <w:tc>
          <w:tcPr>
            <w:tcW w:w="967" w:type="dxa"/>
            <w:vAlign w:val="center"/>
          </w:tcPr>
          <w:p w14:paraId="382EE2A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79B9E32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63" w:type="dxa"/>
            <w:vAlign w:val="center"/>
          </w:tcPr>
          <w:p w14:paraId="6B4B473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41F9293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9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5</w:t>
            </w:r>
          </w:p>
        </w:tc>
      </w:tr>
      <w:tr w:rsidR="00040285" w:rsidRPr="005E4E6B" w14:paraId="10C829B8" w14:textId="77777777" w:rsidTr="00746A9F">
        <w:trPr>
          <w:jc w:val="center"/>
        </w:trPr>
        <w:tc>
          <w:tcPr>
            <w:tcW w:w="1699" w:type="dxa"/>
            <w:vAlign w:val="bottom"/>
          </w:tcPr>
          <w:p w14:paraId="5EBD595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South America</w:t>
            </w:r>
          </w:p>
        </w:tc>
        <w:tc>
          <w:tcPr>
            <w:tcW w:w="990" w:type="dxa"/>
            <w:vAlign w:val="bottom"/>
          </w:tcPr>
          <w:p w14:paraId="2119D6D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7753EDB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69D2753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54" w:type="dxa"/>
            <w:vAlign w:val="center"/>
          </w:tcPr>
          <w:p w14:paraId="49E8B28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7F169BB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20</w:t>
            </w:r>
          </w:p>
        </w:tc>
        <w:tc>
          <w:tcPr>
            <w:tcW w:w="967" w:type="dxa"/>
            <w:vAlign w:val="center"/>
          </w:tcPr>
          <w:p w14:paraId="215FD8A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7507422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63" w:type="dxa"/>
            <w:vAlign w:val="center"/>
          </w:tcPr>
          <w:p w14:paraId="3282AB7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59F7C18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</w:tr>
      <w:tr w:rsidR="00040285" w:rsidRPr="005E4E6B" w14:paraId="60138AA3" w14:textId="77777777" w:rsidTr="00746A9F">
        <w:trPr>
          <w:jc w:val="center"/>
        </w:trPr>
        <w:tc>
          <w:tcPr>
            <w:tcW w:w="1699" w:type="dxa"/>
            <w:vAlign w:val="bottom"/>
          </w:tcPr>
          <w:p w14:paraId="69F52AD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i/>
                <w:iCs/>
                <w:sz w:val="15"/>
                <w:szCs w:val="15"/>
                <w:u w:val="single"/>
              </w:rPr>
            </w:pPr>
            <w:r w:rsidRPr="005E4E6B">
              <w:rPr>
                <w:rFonts w:ascii="Arial" w:hAnsi="Arial" w:cs="Arial"/>
                <w:b/>
                <w:bCs/>
                <w:i/>
                <w:iCs/>
                <w:sz w:val="15"/>
                <w:szCs w:val="15"/>
                <w:u w:val="single"/>
              </w:rPr>
              <w:t>Climates</w:t>
            </w:r>
          </w:p>
        </w:tc>
        <w:tc>
          <w:tcPr>
            <w:tcW w:w="990" w:type="dxa"/>
            <w:vAlign w:val="bottom"/>
          </w:tcPr>
          <w:p w14:paraId="7D7A7B3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67" w:type="dxa"/>
            <w:vAlign w:val="center"/>
          </w:tcPr>
          <w:p w14:paraId="5ED69EE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88" w:type="dxa"/>
            <w:vAlign w:val="center"/>
          </w:tcPr>
          <w:p w14:paraId="6A9B430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54" w:type="dxa"/>
            <w:vAlign w:val="center"/>
          </w:tcPr>
          <w:p w14:paraId="61687E4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892" w:type="dxa"/>
            <w:vAlign w:val="bottom"/>
          </w:tcPr>
          <w:p w14:paraId="00C2206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67" w:type="dxa"/>
            <w:vAlign w:val="center"/>
          </w:tcPr>
          <w:p w14:paraId="3260B28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88" w:type="dxa"/>
            <w:vAlign w:val="center"/>
          </w:tcPr>
          <w:p w14:paraId="42ADD2F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863" w:type="dxa"/>
            <w:vAlign w:val="center"/>
          </w:tcPr>
          <w:p w14:paraId="21831E9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892" w:type="dxa"/>
            <w:vAlign w:val="center"/>
          </w:tcPr>
          <w:p w14:paraId="3E3A5D2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040285" w:rsidRPr="005E4E6B" w14:paraId="3AC09ED8" w14:textId="77777777" w:rsidTr="00746A9F">
        <w:trPr>
          <w:jc w:val="center"/>
        </w:trPr>
        <w:tc>
          <w:tcPr>
            <w:tcW w:w="1699" w:type="dxa"/>
            <w:vAlign w:val="bottom"/>
          </w:tcPr>
          <w:p w14:paraId="68BA6C4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MAT</w:t>
            </w:r>
          </w:p>
        </w:tc>
        <w:tc>
          <w:tcPr>
            <w:tcW w:w="990" w:type="dxa"/>
            <w:vAlign w:val="bottom"/>
          </w:tcPr>
          <w:p w14:paraId="52D8AA32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℃</w:t>
            </w:r>
            <w:r w:rsidRPr="005E4E6B">
              <w:rPr>
                <w:rFonts w:ascii="Arial" w:hAnsi="Arial" w:cs="Arial" w:hint="eastAsia"/>
                <w:sz w:val="15"/>
                <w:szCs w:val="15"/>
              </w:rPr>
              <w:t xml:space="preserve"> </w:t>
            </w:r>
            <w:r>
              <w:rPr>
                <w:rFonts w:ascii="Arial" w:hAnsi="Arial" w:cs="Arial" w:hint="eastAsia"/>
                <w:sz w:val="15"/>
                <w:szCs w:val="15"/>
              </w:rPr>
              <w:t>y</w:t>
            </w:r>
            <w:r w:rsidRPr="005E4E6B">
              <w:rPr>
                <w:rFonts w:ascii="Arial" w:hAnsi="Arial" w:cs="Arial" w:hint="eastAsia"/>
                <w:sz w:val="15"/>
                <w:szCs w:val="15"/>
                <w:vertAlign w:val="superscript"/>
              </w:rPr>
              <w:t>-1</w:t>
            </w:r>
          </w:p>
        </w:tc>
        <w:tc>
          <w:tcPr>
            <w:tcW w:w="967" w:type="dxa"/>
            <w:vAlign w:val="center"/>
          </w:tcPr>
          <w:p w14:paraId="5D06282A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16.4</w:t>
            </w:r>
          </w:p>
        </w:tc>
        <w:tc>
          <w:tcPr>
            <w:tcW w:w="988" w:type="dxa"/>
            <w:vAlign w:val="center"/>
          </w:tcPr>
          <w:p w14:paraId="503FB19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11.0</w:t>
            </w:r>
          </w:p>
        </w:tc>
        <w:tc>
          <w:tcPr>
            <w:tcW w:w="954" w:type="dxa"/>
            <w:vAlign w:val="center"/>
          </w:tcPr>
          <w:p w14:paraId="368CE1F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2</w:t>
            </w:r>
            <w:r w:rsidRPr="005E4E6B">
              <w:rPr>
                <w:rFonts w:ascii="Arial" w:hAnsi="Arial" w:cs="Arial"/>
                <w:sz w:val="15"/>
                <w:szCs w:val="15"/>
              </w:rPr>
              <w:t>1.5</w:t>
            </w:r>
          </w:p>
        </w:tc>
        <w:tc>
          <w:tcPr>
            <w:tcW w:w="892" w:type="dxa"/>
            <w:vAlign w:val="center"/>
          </w:tcPr>
          <w:p w14:paraId="55C6BBF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5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08</w:t>
            </w:r>
          </w:p>
        </w:tc>
        <w:tc>
          <w:tcPr>
            <w:tcW w:w="967" w:type="dxa"/>
            <w:vAlign w:val="center"/>
          </w:tcPr>
          <w:p w14:paraId="4424F14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18.1</w:t>
            </w:r>
          </w:p>
        </w:tc>
        <w:tc>
          <w:tcPr>
            <w:tcW w:w="988" w:type="dxa"/>
            <w:vAlign w:val="center"/>
          </w:tcPr>
          <w:p w14:paraId="5848293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13.7</w:t>
            </w:r>
          </w:p>
        </w:tc>
        <w:tc>
          <w:tcPr>
            <w:tcW w:w="863" w:type="dxa"/>
            <w:vAlign w:val="center"/>
          </w:tcPr>
          <w:p w14:paraId="63633F8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23.0</w:t>
            </w:r>
          </w:p>
        </w:tc>
        <w:tc>
          <w:tcPr>
            <w:tcW w:w="892" w:type="dxa"/>
            <w:vAlign w:val="center"/>
          </w:tcPr>
          <w:p w14:paraId="718948F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8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91</w:t>
            </w:r>
          </w:p>
        </w:tc>
      </w:tr>
      <w:tr w:rsidR="00040285" w:rsidRPr="005E4E6B" w14:paraId="3DC25C62" w14:textId="77777777" w:rsidTr="00746A9F">
        <w:trPr>
          <w:jc w:val="center"/>
        </w:trPr>
        <w:tc>
          <w:tcPr>
            <w:tcW w:w="1699" w:type="dxa"/>
            <w:vAlign w:val="bottom"/>
          </w:tcPr>
          <w:p w14:paraId="0A9A950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MAP</w:t>
            </w:r>
          </w:p>
        </w:tc>
        <w:tc>
          <w:tcPr>
            <w:tcW w:w="990" w:type="dxa"/>
            <w:vAlign w:val="bottom"/>
          </w:tcPr>
          <w:p w14:paraId="67539E6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 xml:space="preserve">mm </w:t>
            </w:r>
            <w:r>
              <w:rPr>
                <w:rFonts w:ascii="Arial" w:hAnsi="Arial" w:cs="Arial" w:hint="eastAsia"/>
                <w:sz w:val="15"/>
                <w:szCs w:val="15"/>
              </w:rPr>
              <w:t>y</w:t>
            </w:r>
            <w:r w:rsidRPr="005E4E6B">
              <w:rPr>
                <w:rFonts w:ascii="Arial" w:hAnsi="Arial" w:cs="Arial" w:hint="eastAsia"/>
                <w:sz w:val="15"/>
                <w:szCs w:val="15"/>
                <w:vertAlign w:val="superscript"/>
              </w:rPr>
              <w:t>-1</w:t>
            </w:r>
          </w:p>
        </w:tc>
        <w:tc>
          <w:tcPr>
            <w:tcW w:w="967" w:type="dxa"/>
            <w:vAlign w:val="center"/>
          </w:tcPr>
          <w:p w14:paraId="0DF0E17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757.7</w:t>
            </w:r>
          </w:p>
        </w:tc>
        <w:tc>
          <w:tcPr>
            <w:tcW w:w="988" w:type="dxa"/>
            <w:vAlign w:val="center"/>
          </w:tcPr>
          <w:p w14:paraId="6D0631F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5</w:t>
            </w:r>
            <w:r w:rsidRPr="005E4E6B">
              <w:rPr>
                <w:rFonts w:ascii="Arial" w:hAnsi="Arial" w:cs="Arial"/>
                <w:sz w:val="15"/>
                <w:szCs w:val="15"/>
              </w:rPr>
              <w:t>15.8</w:t>
            </w:r>
          </w:p>
        </w:tc>
        <w:tc>
          <w:tcPr>
            <w:tcW w:w="954" w:type="dxa"/>
            <w:vAlign w:val="center"/>
          </w:tcPr>
          <w:p w14:paraId="21B9047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2913.4</w:t>
            </w:r>
          </w:p>
        </w:tc>
        <w:tc>
          <w:tcPr>
            <w:tcW w:w="892" w:type="dxa"/>
            <w:vAlign w:val="center"/>
          </w:tcPr>
          <w:p w14:paraId="51EC1FD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5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08</w:t>
            </w:r>
          </w:p>
        </w:tc>
        <w:tc>
          <w:tcPr>
            <w:tcW w:w="967" w:type="dxa"/>
            <w:vAlign w:val="center"/>
          </w:tcPr>
          <w:p w14:paraId="6A8D7AA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812.7</w:t>
            </w:r>
          </w:p>
        </w:tc>
        <w:tc>
          <w:tcPr>
            <w:tcW w:w="988" w:type="dxa"/>
            <w:vAlign w:val="center"/>
          </w:tcPr>
          <w:p w14:paraId="50A8325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515.8</w:t>
            </w:r>
          </w:p>
        </w:tc>
        <w:tc>
          <w:tcPr>
            <w:tcW w:w="863" w:type="dxa"/>
            <w:vAlign w:val="center"/>
          </w:tcPr>
          <w:p w14:paraId="5F9EFD6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1051.8</w:t>
            </w:r>
          </w:p>
        </w:tc>
        <w:tc>
          <w:tcPr>
            <w:tcW w:w="892" w:type="dxa"/>
            <w:vAlign w:val="center"/>
          </w:tcPr>
          <w:p w14:paraId="716B55AA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8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91</w:t>
            </w:r>
          </w:p>
        </w:tc>
      </w:tr>
      <w:tr w:rsidR="00040285" w:rsidRPr="005E4E6B" w14:paraId="36C904AF" w14:textId="77777777" w:rsidTr="00746A9F">
        <w:trPr>
          <w:jc w:val="center"/>
        </w:trPr>
        <w:tc>
          <w:tcPr>
            <w:tcW w:w="1699" w:type="dxa"/>
            <w:vAlign w:val="bottom"/>
          </w:tcPr>
          <w:p w14:paraId="645EFEB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i/>
                <w:iCs/>
                <w:sz w:val="15"/>
                <w:szCs w:val="15"/>
                <w:u w:val="single"/>
              </w:rPr>
            </w:pPr>
            <w:r w:rsidRPr="005E4E6B">
              <w:rPr>
                <w:rFonts w:ascii="Arial" w:hAnsi="Arial" w:cs="Arial"/>
                <w:b/>
                <w:bCs/>
                <w:i/>
                <w:iCs/>
                <w:sz w:val="15"/>
                <w:szCs w:val="15"/>
                <w:u w:val="single"/>
              </w:rPr>
              <w:t>Crop types</w:t>
            </w:r>
          </w:p>
        </w:tc>
        <w:tc>
          <w:tcPr>
            <w:tcW w:w="990" w:type="dxa"/>
            <w:vAlign w:val="bottom"/>
          </w:tcPr>
          <w:p w14:paraId="2B5F31B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67" w:type="dxa"/>
            <w:vAlign w:val="center"/>
          </w:tcPr>
          <w:p w14:paraId="7E01FA0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88" w:type="dxa"/>
            <w:vAlign w:val="center"/>
          </w:tcPr>
          <w:p w14:paraId="2CE227F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54" w:type="dxa"/>
            <w:vAlign w:val="center"/>
          </w:tcPr>
          <w:p w14:paraId="7B2378B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892" w:type="dxa"/>
            <w:vAlign w:val="center"/>
          </w:tcPr>
          <w:p w14:paraId="1ADA930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67" w:type="dxa"/>
            <w:vAlign w:val="center"/>
          </w:tcPr>
          <w:p w14:paraId="4E46E39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88" w:type="dxa"/>
            <w:vAlign w:val="center"/>
          </w:tcPr>
          <w:p w14:paraId="1095B0E2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863" w:type="dxa"/>
            <w:vAlign w:val="center"/>
          </w:tcPr>
          <w:p w14:paraId="59AF9B3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892" w:type="dxa"/>
            <w:vAlign w:val="center"/>
          </w:tcPr>
          <w:p w14:paraId="40E1F03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040285" w:rsidRPr="005E4E6B" w14:paraId="5AF10E6E" w14:textId="77777777" w:rsidTr="00746A9F">
        <w:trPr>
          <w:jc w:val="center"/>
        </w:trPr>
        <w:tc>
          <w:tcPr>
            <w:tcW w:w="1699" w:type="dxa"/>
            <w:vAlign w:val="bottom"/>
          </w:tcPr>
          <w:p w14:paraId="58C588D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SimSun" w:hAnsi="Arial" w:cs="Arial"/>
                <w:sz w:val="15"/>
                <w:szCs w:val="15"/>
              </w:rPr>
              <w:t>Grain</w:t>
            </w:r>
          </w:p>
        </w:tc>
        <w:tc>
          <w:tcPr>
            <w:tcW w:w="990" w:type="dxa"/>
            <w:vAlign w:val="bottom"/>
          </w:tcPr>
          <w:p w14:paraId="2D1F5CB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2734FD0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36DBA48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54" w:type="dxa"/>
            <w:vAlign w:val="center"/>
          </w:tcPr>
          <w:p w14:paraId="23437E4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6F4F215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73</w:t>
            </w:r>
          </w:p>
        </w:tc>
        <w:tc>
          <w:tcPr>
            <w:tcW w:w="967" w:type="dxa"/>
            <w:vAlign w:val="center"/>
          </w:tcPr>
          <w:p w14:paraId="49BFA48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5817D4A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63" w:type="dxa"/>
            <w:vAlign w:val="center"/>
          </w:tcPr>
          <w:p w14:paraId="25456C4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7356907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6</w:t>
            </w:r>
            <w:r>
              <w:rPr>
                <w:rFonts w:ascii="Arial" w:hAnsi="Arial" w:cs="Arial"/>
                <w:sz w:val="15"/>
                <w:szCs w:val="15"/>
              </w:rPr>
              <w:t>18</w:t>
            </w:r>
          </w:p>
        </w:tc>
      </w:tr>
      <w:tr w:rsidR="00040285" w:rsidRPr="005E4E6B" w14:paraId="0BF81097" w14:textId="77777777" w:rsidTr="00746A9F">
        <w:trPr>
          <w:jc w:val="center"/>
        </w:trPr>
        <w:tc>
          <w:tcPr>
            <w:tcW w:w="1699" w:type="dxa"/>
            <w:vAlign w:val="bottom"/>
          </w:tcPr>
          <w:p w14:paraId="6CC36CB2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SimSun" w:hAnsi="Arial" w:cs="Arial"/>
                <w:sz w:val="15"/>
                <w:szCs w:val="15"/>
              </w:rPr>
              <w:t>Feed</w:t>
            </w:r>
          </w:p>
        </w:tc>
        <w:tc>
          <w:tcPr>
            <w:tcW w:w="990" w:type="dxa"/>
            <w:vAlign w:val="bottom"/>
          </w:tcPr>
          <w:p w14:paraId="202DE79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1C1A80A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3FC700C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54" w:type="dxa"/>
            <w:vAlign w:val="center"/>
          </w:tcPr>
          <w:p w14:paraId="5075B84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4F2B1112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75</w:t>
            </w:r>
          </w:p>
        </w:tc>
        <w:tc>
          <w:tcPr>
            <w:tcW w:w="967" w:type="dxa"/>
            <w:vAlign w:val="center"/>
          </w:tcPr>
          <w:p w14:paraId="423ACFD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6544E91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63" w:type="dxa"/>
            <w:vAlign w:val="center"/>
          </w:tcPr>
          <w:p w14:paraId="1FAFCE3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36879F5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6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6</w:t>
            </w:r>
          </w:p>
        </w:tc>
      </w:tr>
      <w:tr w:rsidR="00040285" w:rsidRPr="005E4E6B" w14:paraId="02E50475" w14:textId="77777777" w:rsidTr="00746A9F">
        <w:trPr>
          <w:jc w:val="center"/>
        </w:trPr>
        <w:tc>
          <w:tcPr>
            <w:tcW w:w="1699" w:type="dxa"/>
            <w:vAlign w:val="bottom"/>
          </w:tcPr>
          <w:p w14:paraId="46A137B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SimSun" w:hAnsi="Arial" w:cs="Arial"/>
                <w:sz w:val="15"/>
                <w:szCs w:val="15"/>
              </w:rPr>
              <w:t>Vegetable</w:t>
            </w:r>
          </w:p>
        </w:tc>
        <w:tc>
          <w:tcPr>
            <w:tcW w:w="990" w:type="dxa"/>
            <w:vAlign w:val="bottom"/>
          </w:tcPr>
          <w:p w14:paraId="31E4210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17D4F64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5FF97DC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54" w:type="dxa"/>
            <w:vAlign w:val="center"/>
          </w:tcPr>
          <w:p w14:paraId="015B0FA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1D74B47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48</w:t>
            </w:r>
          </w:p>
        </w:tc>
        <w:tc>
          <w:tcPr>
            <w:tcW w:w="967" w:type="dxa"/>
            <w:vAlign w:val="center"/>
          </w:tcPr>
          <w:p w14:paraId="213C0C8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17BA61F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63" w:type="dxa"/>
            <w:vAlign w:val="center"/>
          </w:tcPr>
          <w:p w14:paraId="644D0FAA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7B5EE78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5</w:t>
            </w:r>
            <w:r>
              <w:rPr>
                <w:rFonts w:ascii="Arial" w:hAnsi="Arial" w:cs="Arial"/>
                <w:sz w:val="15"/>
                <w:szCs w:val="15"/>
              </w:rPr>
              <w:t>7</w:t>
            </w:r>
          </w:p>
        </w:tc>
      </w:tr>
      <w:tr w:rsidR="00040285" w:rsidRPr="005E4E6B" w14:paraId="68F0691E" w14:textId="77777777" w:rsidTr="00746A9F">
        <w:trPr>
          <w:jc w:val="center"/>
        </w:trPr>
        <w:tc>
          <w:tcPr>
            <w:tcW w:w="1699" w:type="dxa"/>
            <w:vAlign w:val="bottom"/>
          </w:tcPr>
          <w:p w14:paraId="26E8AAE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SimSun" w:hAnsi="Arial" w:cs="Arial"/>
                <w:sz w:val="15"/>
                <w:szCs w:val="15"/>
              </w:rPr>
              <w:t>Fruit</w:t>
            </w:r>
          </w:p>
        </w:tc>
        <w:tc>
          <w:tcPr>
            <w:tcW w:w="990" w:type="dxa"/>
            <w:vAlign w:val="bottom"/>
          </w:tcPr>
          <w:p w14:paraId="46F08AA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1503FE6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5542EE0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54" w:type="dxa"/>
            <w:vAlign w:val="center"/>
          </w:tcPr>
          <w:p w14:paraId="03B1BEF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54F79CF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23</w:t>
            </w:r>
          </w:p>
        </w:tc>
        <w:tc>
          <w:tcPr>
            <w:tcW w:w="967" w:type="dxa"/>
            <w:vAlign w:val="center"/>
          </w:tcPr>
          <w:p w14:paraId="3A4E638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6C4D5F8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63" w:type="dxa"/>
            <w:vAlign w:val="center"/>
          </w:tcPr>
          <w:p w14:paraId="6F559E7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42AC597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4</w:t>
            </w:r>
          </w:p>
        </w:tc>
      </w:tr>
      <w:tr w:rsidR="00040285" w:rsidRPr="005E4E6B" w14:paraId="6AC628F7" w14:textId="77777777" w:rsidTr="00746A9F">
        <w:trPr>
          <w:jc w:val="center"/>
        </w:trPr>
        <w:tc>
          <w:tcPr>
            <w:tcW w:w="1699" w:type="dxa"/>
            <w:vAlign w:val="bottom"/>
          </w:tcPr>
          <w:p w14:paraId="69FD83A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SimSun" w:hAnsi="Arial" w:cs="Arial"/>
                <w:sz w:val="15"/>
                <w:szCs w:val="15"/>
              </w:rPr>
              <w:t>Roots and tubers</w:t>
            </w:r>
          </w:p>
        </w:tc>
        <w:tc>
          <w:tcPr>
            <w:tcW w:w="990" w:type="dxa"/>
            <w:vAlign w:val="bottom"/>
          </w:tcPr>
          <w:p w14:paraId="3DB0A31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3C6E7CA2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75B0184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54" w:type="dxa"/>
            <w:vAlign w:val="center"/>
          </w:tcPr>
          <w:p w14:paraId="7FA1772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7064CEB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37</w:t>
            </w:r>
          </w:p>
        </w:tc>
        <w:tc>
          <w:tcPr>
            <w:tcW w:w="967" w:type="dxa"/>
            <w:vAlign w:val="center"/>
          </w:tcPr>
          <w:p w14:paraId="665BEBB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6F6EE18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63" w:type="dxa"/>
            <w:vAlign w:val="center"/>
          </w:tcPr>
          <w:p w14:paraId="0BD0247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4B14748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9</w:t>
            </w:r>
          </w:p>
        </w:tc>
      </w:tr>
      <w:tr w:rsidR="00040285" w:rsidRPr="005E4E6B" w14:paraId="7E54CBE2" w14:textId="77777777" w:rsidTr="00746A9F">
        <w:trPr>
          <w:jc w:val="center"/>
        </w:trPr>
        <w:tc>
          <w:tcPr>
            <w:tcW w:w="1699" w:type="dxa"/>
            <w:vAlign w:val="bottom"/>
          </w:tcPr>
          <w:p w14:paraId="4F1E7D1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Other crops</w:t>
            </w:r>
          </w:p>
        </w:tc>
        <w:tc>
          <w:tcPr>
            <w:tcW w:w="990" w:type="dxa"/>
            <w:vAlign w:val="bottom"/>
          </w:tcPr>
          <w:p w14:paraId="5FB1FB2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49FDD80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2A56110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54" w:type="dxa"/>
            <w:vAlign w:val="center"/>
          </w:tcPr>
          <w:p w14:paraId="42D772F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5E621D2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49</w:t>
            </w:r>
          </w:p>
        </w:tc>
        <w:tc>
          <w:tcPr>
            <w:tcW w:w="967" w:type="dxa"/>
            <w:vAlign w:val="center"/>
          </w:tcPr>
          <w:p w14:paraId="750586E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70156A6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63" w:type="dxa"/>
            <w:vAlign w:val="center"/>
          </w:tcPr>
          <w:p w14:paraId="009F5EC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7D032FF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10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7</w:t>
            </w:r>
          </w:p>
        </w:tc>
      </w:tr>
      <w:tr w:rsidR="00040285" w:rsidRPr="005E4E6B" w14:paraId="31022585" w14:textId="77777777" w:rsidTr="00746A9F">
        <w:trPr>
          <w:jc w:val="center"/>
        </w:trPr>
        <w:tc>
          <w:tcPr>
            <w:tcW w:w="1699" w:type="dxa"/>
            <w:vAlign w:val="bottom"/>
          </w:tcPr>
          <w:p w14:paraId="161E93B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i/>
                <w:iCs/>
                <w:sz w:val="15"/>
                <w:szCs w:val="15"/>
                <w:u w:val="single"/>
              </w:rPr>
            </w:pPr>
            <w:r w:rsidRPr="005E4E6B">
              <w:rPr>
                <w:rFonts w:ascii="Arial" w:hAnsi="Arial" w:cs="Arial"/>
                <w:b/>
                <w:bCs/>
                <w:i/>
                <w:iCs/>
                <w:sz w:val="15"/>
                <w:szCs w:val="15"/>
                <w:u w:val="single"/>
              </w:rPr>
              <w:t>Soil properties</w:t>
            </w:r>
          </w:p>
        </w:tc>
        <w:tc>
          <w:tcPr>
            <w:tcW w:w="990" w:type="dxa"/>
            <w:vAlign w:val="bottom"/>
          </w:tcPr>
          <w:p w14:paraId="2E159BA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67" w:type="dxa"/>
            <w:vAlign w:val="center"/>
          </w:tcPr>
          <w:p w14:paraId="0E0092F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88" w:type="dxa"/>
            <w:vAlign w:val="center"/>
          </w:tcPr>
          <w:p w14:paraId="47138E0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54" w:type="dxa"/>
            <w:vAlign w:val="center"/>
          </w:tcPr>
          <w:p w14:paraId="543DBE5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892" w:type="dxa"/>
            <w:vAlign w:val="center"/>
          </w:tcPr>
          <w:p w14:paraId="5FBC418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67" w:type="dxa"/>
            <w:vAlign w:val="center"/>
          </w:tcPr>
          <w:p w14:paraId="542BF3F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88" w:type="dxa"/>
            <w:vAlign w:val="center"/>
          </w:tcPr>
          <w:p w14:paraId="353C70C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863" w:type="dxa"/>
            <w:vAlign w:val="center"/>
          </w:tcPr>
          <w:p w14:paraId="6AC0494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892" w:type="dxa"/>
            <w:vAlign w:val="center"/>
          </w:tcPr>
          <w:p w14:paraId="6DC81CB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040285" w:rsidRPr="005E4E6B" w14:paraId="06989819" w14:textId="77777777" w:rsidTr="00746A9F">
        <w:trPr>
          <w:jc w:val="center"/>
        </w:trPr>
        <w:tc>
          <w:tcPr>
            <w:tcW w:w="1699" w:type="dxa"/>
            <w:vAlign w:val="bottom"/>
          </w:tcPr>
          <w:p w14:paraId="3A662A2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Soil depth</w:t>
            </w:r>
          </w:p>
        </w:tc>
        <w:tc>
          <w:tcPr>
            <w:tcW w:w="990" w:type="dxa"/>
            <w:vAlign w:val="bottom"/>
          </w:tcPr>
          <w:p w14:paraId="7C6C9F1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c</w:t>
            </w:r>
            <w:r w:rsidRPr="005E4E6B">
              <w:rPr>
                <w:rFonts w:ascii="Arial" w:hAnsi="Arial" w:cs="Arial"/>
                <w:sz w:val="15"/>
                <w:szCs w:val="15"/>
              </w:rPr>
              <w:t>m</w:t>
            </w:r>
          </w:p>
        </w:tc>
        <w:tc>
          <w:tcPr>
            <w:tcW w:w="967" w:type="dxa"/>
            <w:vAlign w:val="center"/>
          </w:tcPr>
          <w:p w14:paraId="6E1F3B2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1</w:t>
            </w: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.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2</w:t>
            </w:r>
          </w:p>
        </w:tc>
        <w:tc>
          <w:tcPr>
            <w:tcW w:w="988" w:type="dxa"/>
            <w:vAlign w:val="center"/>
          </w:tcPr>
          <w:p w14:paraId="3F2CF0E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954" w:type="dxa"/>
            <w:vAlign w:val="center"/>
          </w:tcPr>
          <w:p w14:paraId="3A22AE8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892" w:type="dxa"/>
            <w:vAlign w:val="center"/>
          </w:tcPr>
          <w:p w14:paraId="5F8D4382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43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3</w:t>
            </w:r>
          </w:p>
        </w:tc>
        <w:tc>
          <w:tcPr>
            <w:tcW w:w="967" w:type="dxa"/>
            <w:vAlign w:val="center"/>
          </w:tcPr>
          <w:p w14:paraId="4963B85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19.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9</w:t>
            </w:r>
          </w:p>
        </w:tc>
        <w:tc>
          <w:tcPr>
            <w:tcW w:w="988" w:type="dxa"/>
            <w:vAlign w:val="center"/>
          </w:tcPr>
          <w:p w14:paraId="11A444A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863" w:type="dxa"/>
            <w:vAlign w:val="center"/>
          </w:tcPr>
          <w:p w14:paraId="65EA094A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2</w:t>
            </w:r>
            <w:r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892" w:type="dxa"/>
            <w:vAlign w:val="center"/>
          </w:tcPr>
          <w:p w14:paraId="5E73412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7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48</w:t>
            </w:r>
          </w:p>
        </w:tc>
      </w:tr>
      <w:tr w:rsidR="00040285" w:rsidRPr="005E4E6B" w14:paraId="4840EC42" w14:textId="77777777" w:rsidTr="00746A9F">
        <w:trPr>
          <w:jc w:val="center"/>
        </w:trPr>
        <w:tc>
          <w:tcPr>
            <w:tcW w:w="1699" w:type="dxa"/>
            <w:vAlign w:val="bottom"/>
          </w:tcPr>
          <w:p w14:paraId="270F996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Sandy</w:t>
            </w:r>
          </w:p>
        </w:tc>
        <w:tc>
          <w:tcPr>
            <w:tcW w:w="990" w:type="dxa"/>
            <w:vAlign w:val="bottom"/>
          </w:tcPr>
          <w:p w14:paraId="1C7CBF3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78C1513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2B5489F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54" w:type="dxa"/>
            <w:vAlign w:val="center"/>
          </w:tcPr>
          <w:p w14:paraId="653D6F0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00D8E5B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28</w:t>
            </w:r>
          </w:p>
        </w:tc>
        <w:tc>
          <w:tcPr>
            <w:tcW w:w="967" w:type="dxa"/>
            <w:vAlign w:val="center"/>
          </w:tcPr>
          <w:p w14:paraId="1BF066B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70A1ECF2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63" w:type="dxa"/>
            <w:vAlign w:val="center"/>
          </w:tcPr>
          <w:p w14:paraId="0F0C038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5AF01AC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52</w:t>
            </w:r>
          </w:p>
        </w:tc>
      </w:tr>
      <w:tr w:rsidR="00040285" w:rsidRPr="005E4E6B" w14:paraId="21BA2C12" w14:textId="77777777" w:rsidTr="00746A9F">
        <w:trPr>
          <w:jc w:val="center"/>
        </w:trPr>
        <w:tc>
          <w:tcPr>
            <w:tcW w:w="1699" w:type="dxa"/>
            <w:vAlign w:val="bottom"/>
          </w:tcPr>
          <w:p w14:paraId="7DB48C3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Loam</w:t>
            </w:r>
          </w:p>
        </w:tc>
        <w:tc>
          <w:tcPr>
            <w:tcW w:w="990" w:type="dxa"/>
            <w:vAlign w:val="bottom"/>
          </w:tcPr>
          <w:p w14:paraId="127538C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3610401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2876F69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54" w:type="dxa"/>
            <w:vAlign w:val="center"/>
          </w:tcPr>
          <w:p w14:paraId="76DDCE1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3638827A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42</w:t>
            </w:r>
          </w:p>
        </w:tc>
        <w:tc>
          <w:tcPr>
            <w:tcW w:w="967" w:type="dxa"/>
            <w:vAlign w:val="center"/>
          </w:tcPr>
          <w:p w14:paraId="30F263A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5DE5D5A2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63" w:type="dxa"/>
            <w:vAlign w:val="center"/>
          </w:tcPr>
          <w:p w14:paraId="55418B2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4E8364A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6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</w:p>
        </w:tc>
      </w:tr>
      <w:tr w:rsidR="00040285" w:rsidRPr="005E4E6B" w14:paraId="4849031D" w14:textId="77777777" w:rsidTr="00746A9F">
        <w:trPr>
          <w:jc w:val="center"/>
        </w:trPr>
        <w:tc>
          <w:tcPr>
            <w:tcW w:w="1699" w:type="dxa"/>
            <w:vAlign w:val="bottom"/>
          </w:tcPr>
          <w:p w14:paraId="7E39859A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Clay loam</w:t>
            </w:r>
          </w:p>
        </w:tc>
        <w:tc>
          <w:tcPr>
            <w:tcW w:w="990" w:type="dxa"/>
            <w:vAlign w:val="bottom"/>
          </w:tcPr>
          <w:p w14:paraId="7FC767B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1FE1F02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39C6F5F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54" w:type="dxa"/>
            <w:vAlign w:val="center"/>
          </w:tcPr>
          <w:p w14:paraId="20D5D60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467F815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6</w:t>
            </w:r>
            <w:r>
              <w:rPr>
                <w:rFonts w:ascii="Arial" w:hAnsi="Arial" w:cs="Arial"/>
                <w:sz w:val="15"/>
                <w:szCs w:val="15"/>
              </w:rPr>
              <w:t>3</w:t>
            </w:r>
          </w:p>
        </w:tc>
        <w:tc>
          <w:tcPr>
            <w:tcW w:w="967" w:type="dxa"/>
            <w:vAlign w:val="center"/>
          </w:tcPr>
          <w:p w14:paraId="24928B9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2501687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63" w:type="dxa"/>
            <w:vAlign w:val="center"/>
          </w:tcPr>
          <w:p w14:paraId="42122DF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4E7A638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16</w:t>
            </w:r>
          </w:p>
        </w:tc>
      </w:tr>
      <w:tr w:rsidR="00040285" w:rsidRPr="005E4E6B" w14:paraId="2B0DC6E5" w14:textId="77777777" w:rsidTr="00746A9F">
        <w:trPr>
          <w:jc w:val="center"/>
        </w:trPr>
        <w:tc>
          <w:tcPr>
            <w:tcW w:w="1699" w:type="dxa"/>
            <w:vAlign w:val="bottom"/>
          </w:tcPr>
          <w:p w14:paraId="34095DE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Clay</w:t>
            </w:r>
          </w:p>
        </w:tc>
        <w:tc>
          <w:tcPr>
            <w:tcW w:w="990" w:type="dxa"/>
            <w:vAlign w:val="bottom"/>
          </w:tcPr>
          <w:p w14:paraId="6664561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32485F4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1D7C820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54" w:type="dxa"/>
            <w:vAlign w:val="center"/>
          </w:tcPr>
          <w:p w14:paraId="4C95592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188AFF3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7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967" w:type="dxa"/>
            <w:vAlign w:val="center"/>
          </w:tcPr>
          <w:p w14:paraId="276EDCF2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631EE73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63" w:type="dxa"/>
            <w:vAlign w:val="center"/>
          </w:tcPr>
          <w:p w14:paraId="3398DE6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0A9902D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43</w:t>
            </w:r>
          </w:p>
        </w:tc>
      </w:tr>
      <w:tr w:rsidR="00040285" w:rsidRPr="005E4E6B" w14:paraId="47E075F7" w14:textId="77777777" w:rsidTr="00746A9F">
        <w:trPr>
          <w:jc w:val="center"/>
        </w:trPr>
        <w:tc>
          <w:tcPr>
            <w:tcW w:w="1699" w:type="dxa"/>
            <w:vAlign w:val="bottom"/>
          </w:tcPr>
          <w:p w14:paraId="4A94172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Soil organic C</w:t>
            </w:r>
          </w:p>
        </w:tc>
        <w:tc>
          <w:tcPr>
            <w:tcW w:w="990" w:type="dxa"/>
            <w:vAlign w:val="bottom"/>
          </w:tcPr>
          <w:p w14:paraId="2E493CD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g/kg</w:t>
            </w:r>
          </w:p>
        </w:tc>
        <w:tc>
          <w:tcPr>
            <w:tcW w:w="967" w:type="dxa"/>
            <w:vAlign w:val="center"/>
          </w:tcPr>
          <w:p w14:paraId="4AAEC4E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11.7</w:t>
            </w:r>
          </w:p>
        </w:tc>
        <w:tc>
          <w:tcPr>
            <w:tcW w:w="988" w:type="dxa"/>
            <w:vAlign w:val="center"/>
          </w:tcPr>
          <w:p w14:paraId="2DC423B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5</w:t>
            </w:r>
            <w:r w:rsidRPr="005E4E6B">
              <w:rPr>
                <w:rFonts w:ascii="Arial" w:hAnsi="Arial" w:cs="Arial"/>
                <w:sz w:val="15"/>
                <w:szCs w:val="15"/>
              </w:rPr>
              <w:t>.8</w:t>
            </w:r>
          </w:p>
        </w:tc>
        <w:tc>
          <w:tcPr>
            <w:tcW w:w="954" w:type="dxa"/>
            <w:vAlign w:val="center"/>
          </w:tcPr>
          <w:p w14:paraId="5899EE0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1</w:t>
            </w:r>
            <w:r w:rsidRPr="005E4E6B">
              <w:rPr>
                <w:rFonts w:ascii="Arial" w:hAnsi="Arial" w:cs="Arial"/>
                <w:sz w:val="15"/>
                <w:szCs w:val="15"/>
              </w:rPr>
              <w:t>4.0</w:t>
            </w:r>
          </w:p>
        </w:tc>
        <w:tc>
          <w:tcPr>
            <w:tcW w:w="892" w:type="dxa"/>
            <w:vAlign w:val="center"/>
          </w:tcPr>
          <w:p w14:paraId="244C78C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3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77</w:t>
            </w:r>
          </w:p>
        </w:tc>
        <w:tc>
          <w:tcPr>
            <w:tcW w:w="967" w:type="dxa"/>
            <w:vAlign w:val="center"/>
          </w:tcPr>
          <w:p w14:paraId="24C1362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10.6</w:t>
            </w:r>
          </w:p>
        </w:tc>
        <w:tc>
          <w:tcPr>
            <w:tcW w:w="988" w:type="dxa"/>
            <w:vAlign w:val="center"/>
          </w:tcPr>
          <w:p w14:paraId="2347CFF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4</w:t>
            </w:r>
            <w:r w:rsidRPr="005E4E6B">
              <w:rPr>
                <w:rFonts w:ascii="Arial" w:hAnsi="Arial" w:cs="Arial"/>
                <w:sz w:val="15"/>
                <w:szCs w:val="15"/>
              </w:rPr>
              <w:t>.6</w:t>
            </w:r>
          </w:p>
        </w:tc>
        <w:tc>
          <w:tcPr>
            <w:tcW w:w="863" w:type="dxa"/>
            <w:vAlign w:val="center"/>
          </w:tcPr>
          <w:p w14:paraId="1502D18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14.4</w:t>
            </w:r>
          </w:p>
        </w:tc>
        <w:tc>
          <w:tcPr>
            <w:tcW w:w="892" w:type="dxa"/>
            <w:vAlign w:val="center"/>
          </w:tcPr>
          <w:p w14:paraId="282C55B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7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30</w:t>
            </w:r>
          </w:p>
        </w:tc>
      </w:tr>
      <w:tr w:rsidR="00040285" w:rsidRPr="005E4E6B" w14:paraId="64DFBA19" w14:textId="77777777" w:rsidTr="00746A9F">
        <w:trPr>
          <w:jc w:val="center"/>
        </w:trPr>
        <w:tc>
          <w:tcPr>
            <w:tcW w:w="1699" w:type="dxa"/>
            <w:vAlign w:val="bottom"/>
          </w:tcPr>
          <w:p w14:paraId="091A589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Soil pH</w:t>
            </w:r>
          </w:p>
        </w:tc>
        <w:tc>
          <w:tcPr>
            <w:tcW w:w="990" w:type="dxa"/>
            <w:vAlign w:val="bottom"/>
          </w:tcPr>
          <w:p w14:paraId="52C4E30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6647804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6.5</w:t>
            </w:r>
          </w:p>
        </w:tc>
        <w:tc>
          <w:tcPr>
            <w:tcW w:w="988" w:type="dxa"/>
            <w:vAlign w:val="center"/>
          </w:tcPr>
          <w:p w14:paraId="6010143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5.8</w:t>
            </w:r>
          </w:p>
        </w:tc>
        <w:tc>
          <w:tcPr>
            <w:tcW w:w="954" w:type="dxa"/>
            <w:vAlign w:val="center"/>
          </w:tcPr>
          <w:p w14:paraId="63E4F45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7.6</w:t>
            </w:r>
          </w:p>
        </w:tc>
        <w:tc>
          <w:tcPr>
            <w:tcW w:w="892" w:type="dxa"/>
            <w:vAlign w:val="center"/>
          </w:tcPr>
          <w:p w14:paraId="617FD1A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42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0</w:t>
            </w:r>
          </w:p>
        </w:tc>
        <w:tc>
          <w:tcPr>
            <w:tcW w:w="967" w:type="dxa"/>
            <w:vAlign w:val="center"/>
          </w:tcPr>
          <w:p w14:paraId="7F9AD82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6.6</w:t>
            </w:r>
          </w:p>
        </w:tc>
        <w:tc>
          <w:tcPr>
            <w:tcW w:w="988" w:type="dxa"/>
            <w:vAlign w:val="center"/>
          </w:tcPr>
          <w:p w14:paraId="7262F38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5.6</w:t>
            </w:r>
          </w:p>
        </w:tc>
        <w:tc>
          <w:tcPr>
            <w:tcW w:w="863" w:type="dxa"/>
            <w:vAlign w:val="center"/>
          </w:tcPr>
          <w:p w14:paraId="59259E6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7.6</w:t>
            </w:r>
          </w:p>
        </w:tc>
        <w:tc>
          <w:tcPr>
            <w:tcW w:w="892" w:type="dxa"/>
            <w:vAlign w:val="center"/>
          </w:tcPr>
          <w:p w14:paraId="133B4C0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7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34</w:t>
            </w:r>
          </w:p>
        </w:tc>
      </w:tr>
      <w:tr w:rsidR="00040285" w:rsidRPr="005E4E6B" w14:paraId="441E8075" w14:textId="77777777" w:rsidTr="00746A9F">
        <w:trPr>
          <w:jc w:val="center"/>
        </w:trPr>
        <w:tc>
          <w:tcPr>
            <w:tcW w:w="1699" w:type="dxa"/>
            <w:vAlign w:val="bottom"/>
          </w:tcPr>
          <w:p w14:paraId="75F334F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i/>
                <w:iCs/>
                <w:sz w:val="15"/>
                <w:szCs w:val="15"/>
                <w:u w:val="single"/>
              </w:rPr>
            </w:pPr>
            <w:r w:rsidRPr="005E4E6B">
              <w:rPr>
                <w:rFonts w:ascii="Arial" w:hAnsi="Arial" w:cs="Arial"/>
                <w:b/>
                <w:bCs/>
                <w:i/>
                <w:iCs/>
                <w:sz w:val="15"/>
                <w:szCs w:val="15"/>
                <w:u w:val="single"/>
              </w:rPr>
              <w:t xml:space="preserve">Compost characteristics </w:t>
            </w:r>
          </w:p>
        </w:tc>
        <w:tc>
          <w:tcPr>
            <w:tcW w:w="990" w:type="dxa"/>
            <w:vAlign w:val="bottom"/>
          </w:tcPr>
          <w:p w14:paraId="0E43A01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67" w:type="dxa"/>
            <w:vAlign w:val="center"/>
          </w:tcPr>
          <w:p w14:paraId="5360E98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88" w:type="dxa"/>
            <w:vAlign w:val="center"/>
          </w:tcPr>
          <w:p w14:paraId="47EB6D6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54" w:type="dxa"/>
            <w:vAlign w:val="center"/>
          </w:tcPr>
          <w:p w14:paraId="2DD008D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892" w:type="dxa"/>
            <w:vAlign w:val="center"/>
          </w:tcPr>
          <w:p w14:paraId="20EF06F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67" w:type="dxa"/>
            <w:vAlign w:val="center"/>
          </w:tcPr>
          <w:p w14:paraId="0CEA8DF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88" w:type="dxa"/>
            <w:vAlign w:val="center"/>
          </w:tcPr>
          <w:p w14:paraId="1D560A7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863" w:type="dxa"/>
            <w:vAlign w:val="center"/>
          </w:tcPr>
          <w:p w14:paraId="08DC2BC2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892" w:type="dxa"/>
            <w:vAlign w:val="center"/>
          </w:tcPr>
          <w:p w14:paraId="0187719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040285" w:rsidRPr="005E4E6B" w14:paraId="0F9FB450" w14:textId="77777777" w:rsidTr="00746A9F">
        <w:trPr>
          <w:jc w:val="center"/>
        </w:trPr>
        <w:tc>
          <w:tcPr>
            <w:tcW w:w="1699" w:type="dxa"/>
            <w:vAlign w:val="bottom"/>
          </w:tcPr>
          <w:p w14:paraId="6132DBF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P</w:t>
            </w:r>
            <w:r>
              <w:rPr>
                <w:rFonts w:ascii="Arial" w:hAnsi="Arial" w:cs="Arial"/>
                <w:sz w:val="15"/>
                <w:szCs w:val="15"/>
              </w:rPr>
              <w:t>ig manure</w:t>
            </w:r>
          </w:p>
        </w:tc>
        <w:tc>
          <w:tcPr>
            <w:tcW w:w="990" w:type="dxa"/>
            <w:vAlign w:val="bottom"/>
          </w:tcPr>
          <w:p w14:paraId="772DD21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33E1DF7A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7B470F6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54" w:type="dxa"/>
            <w:vAlign w:val="center"/>
          </w:tcPr>
          <w:p w14:paraId="7027CD1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41F30AC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2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8</w:t>
            </w:r>
          </w:p>
        </w:tc>
        <w:tc>
          <w:tcPr>
            <w:tcW w:w="967" w:type="dxa"/>
            <w:vAlign w:val="center"/>
          </w:tcPr>
          <w:p w14:paraId="23F122A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74CC0B0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63" w:type="dxa"/>
            <w:vAlign w:val="center"/>
          </w:tcPr>
          <w:p w14:paraId="52D016F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140E9CB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1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66</w:t>
            </w:r>
          </w:p>
        </w:tc>
      </w:tr>
      <w:tr w:rsidR="00040285" w:rsidRPr="005E4E6B" w14:paraId="5FE96851" w14:textId="77777777" w:rsidTr="00746A9F">
        <w:trPr>
          <w:jc w:val="center"/>
        </w:trPr>
        <w:tc>
          <w:tcPr>
            <w:tcW w:w="1699" w:type="dxa"/>
            <w:vAlign w:val="bottom"/>
          </w:tcPr>
          <w:p w14:paraId="7CD516A2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Cattle manure</w:t>
            </w:r>
          </w:p>
        </w:tc>
        <w:tc>
          <w:tcPr>
            <w:tcW w:w="990" w:type="dxa"/>
            <w:vAlign w:val="bottom"/>
          </w:tcPr>
          <w:p w14:paraId="15D2403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3DF5245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007EF7B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54" w:type="dxa"/>
            <w:vAlign w:val="center"/>
          </w:tcPr>
          <w:p w14:paraId="21F1FB7A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5B49428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1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32</w:t>
            </w:r>
          </w:p>
        </w:tc>
        <w:tc>
          <w:tcPr>
            <w:tcW w:w="967" w:type="dxa"/>
            <w:vAlign w:val="center"/>
          </w:tcPr>
          <w:p w14:paraId="248AE84A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7FFE1E9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63" w:type="dxa"/>
            <w:vAlign w:val="center"/>
          </w:tcPr>
          <w:p w14:paraId="52E7B00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1D584F5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2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84</w:t>
            </w:r>
          </w:p>
        </w:tc>
      </w:tr>
      <w:tr w:rsidR="00040285" w:rsidRPr="005E4E6B" w14:paraId="3162E17F" w14:textId="77777777" w:rsidTr="00746A9F">
        <w:trPr>
          <w:jc w:val="center"/>
        </w:trPr>
        <w:tc>
          <w:tcPr>
            <w:tcW w:w="1699" w:type="dxa"/>
            <w:vAlign w:val="bottom"/>
          </w:tcPr>
          <w:p w14:paraId="1853DAD9" w14:textId="77777777" w:rsidR="00040285" w:rsidRPr="0050761C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P</w:t>
            </w:r>
            <w:r>
              <w:rPr>
                <w:rFonts w:ascii="Arial" w:hAnsi="Arial" w:cs="Arial"/>
                <w:sz w:val="15"/>
                <w:szCs w:val="15"/>
              </w:rPr>
              <w:t>oultry manure</w:t>
            </w:r>
          </w:p>
        </w:tc>
        <w:tc>
          <w:tcPr>
            <w:tcW w:w="990" w:type="dxa"/>
            <w:vAlign w:val="bottom"/>
          </w:tcPr>
          <w:p w14:paraId="63FF6E2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5930C3C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3ED3705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54" w:type="dxa"/>
            <w:vAlign w:val="center"/>
          </w:tcPr>
          <w:p w14:paraId="5089017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330ACA0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7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1</w:t>
            </w:r>
          </w:p>
        </w:tc>
        <w:tc>
          <w:tcPr>
            <w:tcW w:w="967" w:type="dxa"/>
            <w:vAlign w:val="center"/>
          </w:tcPr>
          <w:p w14:paraId="3FF4B85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2A51E1D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63" w:type="dxa"/>
            <w:vAlign w:val="center"/>
          </w:tcPr>
          <w:p w14:paraId="2251B9F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34580FC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5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6</w:t>
            </w:r>
          </w:p>
        </w:tc>
      </w:tr>
      <w:tr w:rsidR="00040285" w:rsidRPr="005E4E6B" w14:paraId="77C53241" w14:textId="77777777" w:rsidTr="00746A9F">
        <w:trPr>
          <w:jc w:val="center"/>
        </w:trPr>
        <w:tc>
          <w:tcPr>
            <w:tcW w:w="1699" w:type="dxa"/>
            <w:vAlign w:val="bottom"/>
          </w:tcPr>
          <w:p w14:paraId="39719D8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M</w:t>
            </w:r>
            <w:r>
              <w:rPr>
                <w:rFonts w:ascii="Arial" w:hAnsi="Arial" w:cs="Arial"/>
                <w:sz w:val="15"/>
                <w:szCs w:val="15"/>
              </w:rPr>
              <w:t>unicipal sludge</w:t>
            </w:r>
          </w:p>
        </w:tc>
        <w:tc>
          <w:tcPr>
            <w:tcW w:w="990" w:type="dxa"/>
            <w:vAlign w:val="bottom"/>
          </w:tcPr>
          <w:p w14:paraId="56B610F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21B5153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3AFCB2A2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54" w:type="dxa"/>
            <w:vAlign w:val="center"/>
          </w:tcPr>
          <w:p w14:paraId="0B5DB2C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24A0C33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8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6</w:t>
            </w:r>
          </w:p>
        </w:tc>
        <w:tc>
          <w:tcPr>
            <w:tcW w:w="967" w:type="dxa"/>
            <w:vAlign w:val="center"/>
          </w:tcPr>
          <w:p w14:paraId="466E6BBA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1527886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63" w:type="dxa"/>
            <w:vAlign w:val="center"/>
          </w:tcPr>
          <w:p w14:paraId="28A7A17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41EB37B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8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3</w:t>
            </w:r>
          </w:p>
        </w:tc>
      </w:tr>
      <w:tr w:rsidR="00040285" w:rsidRPr="005E4E6B" w14:paraId="628C3430" w14:textId="77777777" w:rsidTr="00746A9F">
        <w:trPr>
          <w:jc w:val="center"/>
        </w:trPr>
        <w:tc>
          <w:tcPr>
            <w:tcW w:w="1699" w:type="dxa"/>
            <w:vAlign w:val="bottom"/>
          </w:tcPr>
          <w:p w14:paraId="6325F27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Other feedstocks</w:t>
            </w:r>
          </w:p>
        </w:tc>
        <w:tc>
          <w:tcPr>
            <w:tcW w:w="990" w:type="dxa"/>
            <w:vAlign w:val="bottom"/>
          </w:tcPr>
          <w:p w14:paraId="41D33C4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5FBD795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02E3F15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54" w:type="dxa"/>
            <w:vAlign w:val="center"/>
          </w:tcPr>
          <w:p w14:paraId="7DAF6DE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4E19019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1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79</w:t>
            </w:r>
          </w:p>
        </w:tc>
        <w:tc>
          <w:tcPr>
            <w:tcW w:w="967" w:type="dxa"/>
            <w:vAlign w:val="center"/>
          </w:tcPr>
          <w:p w14:paraId="305E6B8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314ED41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63" w:type="dxa"/>
            <w:vAlign w:val="center"/>
          </w:tcPr>
          <w:p w14:paraId="382B078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65CC1D4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2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94</w:t>
            </w:r>
          </w:p>
        </w:tc>
      </w:tr>
      <w:tr w:rsidR="00040285" w:rsidRPr="005E4E6B" w14:paraId="300DF5F5" w14:textId="77777777" w:rsidTr="00746A9F">
        <w:trPr>
          <w:jc w:val="center"/>
        </w:trPr>
        <w:tc>
          <w:tcPr>
            <w:tcW w:w="1699" w:type="dxa"/>
            <w:vAlign w:val="bottom"/>
          </w:tcPr>
          <w:p w14:paraId="37BAF7E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C</w:t>
            </w:r>
            <w:r w:rsidRPr="005E4E6B">
              <w:rPr>
                <w:rFonts w:ascii="Arial" w:hAnsi="Arial" w:cs="Arial"/>
                <w:sz w:val="15"/>
                <w:szCs w:val="15"/>
              </w:rPr>
              <w:t xml:space="preserve"> content</w:t>
            </w:r>
          </w:p>
        </w:tc>
        <w:tc>
          <w:tcPr>
            <w:tcW w:w="990" w:type="dxa"/>
            <w:vAlign w:val="bottom"/>
          </w:tcPr>
          <w:p w14:paraId="1AC4D99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%</w:t>
            </w:r>
          </w:p>
        </w:tc>
        <w:tc>
          <w:tcPr>
            <w:tcW w:w="967" w:type="dxa"/>
            <w:vAlign w:val="center"/>
          </w:tcPr>
          <w:p w14:paraId="0CDC680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2</w:t>
            </w: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988" w:type="dxa"/>
            <w:vAlign w:val="center"/>
          </w:tcPr>
          <w:p w14:paraId="7E90674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1</w:t>
            </w: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3.8</w:t>
            </w:r>
          </w:p>
        </w:tc>
        <w:tc>
          <w:tcPr>
            <w:tcW w:w="954" w:type="dxa"/>
            <w:vAlign w:val="center"/>
          </w:tcPr>
          <w:p w14:paraId="04D7F81A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3</w:t>
            </w: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892" w:type="dxa"/>
            <w:vAlign w:val="center"/>
          </w:tcPr>
          <w:p w14:paraId="6C55AC2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4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32</w:t>
            </w:r>
          </w:p>
        </w:tc>
        <w:tc>
          <w:tcPr>
            <w:tcW w:w="967" w:type="dxa"/>
            <w:vAlign w:val="center"/>
          </w:tcPr>
          <w:p w14:paraId="2DB927A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2</w:t>
            </w: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988" w:type="dxa"/>
            <w:vAlign w:val="center"/>
          </w:tcPr>
          <w:p w14:paraId="33343952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1</w:t>
            </w: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863" w:type="dxa"/>
            <w:vAlign w:val="center"/>
          </w:tcPr>
          <w:p w14:paraId="7587C2F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3</w:t>
            </w: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892" w:type="dxa"/>
            <w:vAlign w:val="center"/>
          </w:tcPr>
          <w:p w14:paraId="744FAF8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7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54</w:t>
            </w:r>
          </w:p>
        </w:tc>
      </w:tr>
      <w:tr w:rsidR="00040285" w:rsidRPr="005E4E6B" w14:paraId="4F02D585" w14:textId="77777777" w:rsidTr="00746A9F">
        <w:trPr>
          <w:jc w:val="center"/>
        </w:trPr>
        <w:tc>
          <w:tcPr>
            <w:tcW w:w="1699" w:type="dxa"/>
            <w:vAlign w:val="bottom"/>
          </w:tcPr>
          <w:p w14:paraId="22A1941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N content</w:t>
            </w:r>
          </w:p>
        </w:tc>
        <w:tc>
          <w:tcPr>
            <w:tcW w:w="990" w:type="dxa"/>
            <w:vAlign w:val="bottom"/>
          </w:tcPr>
          <w:p w14:paraId="2BBB194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%</w:t>
            </w:r>
          </w:p>
        </w:tc>
        <w:tc>
          <w:tcPr>
            <w:tcW w:w="967" w:type="dxa"/>
            <w:vAlign w:val="center"/>
          </w:tcPr>
          <w:p w14:paraId="43C4F03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1</w:t>
            </w: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.8</w:t>
            </w:r>
          </w:p>
        </w:tc>
        <w:tc>
          <w:tcPr>
            <w:tcW w:w="988" w:type="dxa"/>
            <w:vAlign w:val="center"/>
          </w:tcPr>
          <w:p w14:paraId="753F3AE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1</w:t>
            </w: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.1</w:t>
            </w:r>
          </w:p>
        </w:tc>
        <w:tc>
          <w:tcPr>
            <w:tcW w:w="954" w:type="dxa"/>
            <w:vAlign w:val="center"/>
          </w:tcPr>
          <w:p w14:paraId="15C3851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2</w:t>
            </w: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.2</w:t>
            </w:r>
          </w:p>
        </w:tc>
        <w:tc>
          <w:tcPr>
            <w:tcW w:w="892" w:type="dxa"/>
            <w:vAlign w:val="center"/>
          </w:tcPr>
          <w:p w14:paraId="08D6713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4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85</w:t>
            </w:r>
          </w:p>
        </w:tc>
        <w:tc>
          <w:tcPr>
            <w:tcW w:w="967" w:type="dxa"/>
            <w:vAlign w:val="center"/>
          </w:tcPr>
          <w:p w14:paraId="25C32AD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1</w:t>
            </w: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.8</w:t>
            </w:r>
          </w:p>
        </w:tc>
        <w:tc>
          <w:tcPr>
            <w:tcW w:w="988" w:type="dxa"/>
            <w:vAlign w:val="center"/>
          </w:tcPr>
          <w:p w14:paraId="4B4F79B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1</w:t>
            </w: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.0</w:t>
            </w:r>
          </w:p>
        </w:tc>
        <w:tc>
          <w:tcPr>
            <w:tcW w:w="863" w:type="dxa"/>
            <w:vAlign w:val="center"/>
          </w:tcPr>
          <w:p w14:paraId="42FCFB6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892" w:type="dxa"/>
            <w:vAlign w:val="center"/>
          </w:tcPr>
          <w:p w14:paraId="7E4598C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7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77</w:t>
            </w:r>
          </w:p>
        </w:tc>
      </w:tr>
      <w:tr w:rsidR="00040285" w:rsidRPr="005E4E6B" w14:paraId="62736144" w14:textId="77777777" w:rsidTr="00746A9F">
        <w:trPr>
          <w:jc w:val="center"/>
        </w:trPr>
        <w:tc>
          <w:tcPr>
            <w:tcW w:w="1699" w:type="dxa"/>
            <w:vAlign w:val="bottom"/>
          </w:tcPr>
          <w:p w14:paraId="3AC6373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P content</w:t>
            </w:r>
          </w:p>
        </w:tc>
        <w:tc>
          <w:tcPr>
            <w:tcW w:w="990" w:type="dxa"/>
            <w:vAlign w:val="bottom"/>
          </w:tcPr>
          <w:p w14:paraId="61421CE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%</w:t>
            </w:r>
          </w:p>
        </w:tc>
        <w:tc>
          <w:tcPr>
            <w:tcW w:w="967" w:type="dxa"/>
            <w:vAlign w:val="center"/>
          </w:tcPr>
          <w:p w14:paraId="405B28BA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1</w:t>
            </w: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.4</w:t>
            </w:r>
          </w:p>
        </w:tc>
        <w:tc>
          <w:tcPr>
            <w:tcW w:w="988" w:type="dxa"/>
            <w:vAlign w:val="center"/>
          </w:tcPr>
          <w:p w14:paraId="04362F8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0</w:t>
            </w: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.4</w:t>
            </w:r>
          </w:p>
        </w:tc>
        <w:tc>
          <w:tcPr>
            <w:tcW w:w="954" w:type="dxa"/>
            <w:vAlign w:val="center"/>
          </w:tcPr>
          <w:p w14:paraId="2DC929BA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2</w:t>
            </w: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.0</w:t>
            </w:r>
          </w:p>
        </w:tc>
        <w:tc>
          <w:tcPr>
            <w:tcW w:w="892" w:type="dxa"/>
            <w:vAlign w:val="center"/>
          </w:tcPr>
          <w:p w14:paraId="1952917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3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00</w:t>
            </w:r>
          </w:p>
        </w:tc>
        <w:tc>
          <w:tcPr>
            <w:tcW w:w="967" w:type="dxa"/>
            <w:vAlign w:val="center"/>
          </w:tcPr>
          <w:p w14:paraId="0FA2AA3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1</w:t>
            </w: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.3</w:t>
            </w:r>
          </w:p>
        </w:tc>
        <w:tc>
          <w:tcPr>
            <w:tcW w:w="988" w:type="dxa"/>
            <w:vAlign w:val="center"/>
          </w:tcPr>
          <w:p w14:paraId="6E67E33A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0</w:t>
            </w: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.5</w:t>
            </w:r>
          </w:p>
        </w:tc>
        <w:tc>
          <w:tcPr>
            <w:tcW w:w="863" w:type="dxa"/>
            <w:vAlign w:val="center"/>
          </w:tcPr>
          <w:p w14:paraId="2285289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 w:rsidRPr="005E4E6B"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1</w:t>
            </w: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.8</w:t>
            </w:r>
          </w:p>
        </w:tc>
        <w:tc>
          <w:tcPr>
            <w:tcW w:w="892" w:type="dxa"/>
            <w:vAlign w:val="center"/>
          </w:tcPr>
          <w:p w14:paraId="697256A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eastAsia="DengXian" w:hAnsi="Arial" w:cs="Arial"/>
                <w:color w:val="000000"/>
                <w:sz w:val="15"/>
                <w:szCs w:val="15"/>
              </w:rPr>
            </w:pPr>
            <w:r>
              <w:rPr>
                <w:rFonts w:ascii="Arial" w:eastAsia="DengXian" w:hAnsi="Arial" w:cs="Arial" w:hint="eastAsia"/>
                <w:color w:val="000000"/>
                <w:sz w:val="15"/>
                <w:szCs w:val="15"/>
              </w:rPr>
              <w:t>5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31</w:t>
            </w:r>
          </w:p>
        </w:tc>
      </w:tr>
      <w:tr w:rsidR="00040285" w:rsidRPr="005E4E6B" w14:paraId="4D0687D3" w14:textId="77777777" w:rsidTr="00746A9F">
        <w:trPr>
          <w:jc w:val="center"/>
        </w:trPr>
        <w:tc>
          <w:tcPr>
            <w:tcW w:w="1699" w:type="dxa"/>
            <w:vAlign w:val="bottom"/>
          </w:tcPr>
          <w:p w14:paraId="7F675FAA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C/N ratio</w:t>
            </w:r>
          </w:p>
        </w:tc>
        <w:tc>
          <w:tcPr>
            <w:tcW w:w="990" w:type="dxa"/>
            <w:vAlign w:val="bottom"/>
          </w:tcPr>
          <w:p w14:paraId="3BCE078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6A0388C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14.4</w:t>
            </w:r>
          </w:p>
        </w:tc>
        <w:tc>
          <w:tcPr>
            <w:tcW w:w="988" w:type="dxa"/>
            <w:vAlign w:val="center"/>
          </w:tcPr>
          <w:p w14:paraId="24A41A9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9.5</w:t>
            </w:r>
          </w:p>
        </w:tc>
        <w:tc>
          <w:tcPr>
            <w:tcW w:w="954" w:type="dxa"/>
            <w:vAlign w:val="center"/>
          </w:tcPr>
          <w:p w14:paraId="469D88F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17.3</w:t>
            </w:r>
          </w:p>
        </w:tc>
        <w:tc>
          <w:tcPr>
            <w:tcW w:w="892" w:type="dxa"/>
            <w:vAlign w:val="center"/>
          </w:tcPr>
          <w:p w14:paraId="249D6C9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4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31</w:t>
            </w:r>
          </w:p>
        </w:tc>
        <w:tc>
          <w:tcPr>
            <w:tcW w:w="967" w:type="dxa"/>
            <w:vAlign w:val="center"/>
          </w:tcPr>
          <w:p w14:paraId="465AA68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15.9</w:t>
            </w:r>
          </w:p>
        </w:tc>
        <w:tc>
          <w:tcPr>
            <w:tcW w:w="988" w:type="dxa"/>
            <w:vAlign w:val="center"/>
          </w:tcPr>
          <w:p w14:paraId="1EB4720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9.4</w:t>
            </w:r>
          </w:p>
        </w:tc>
        <w:tc>
          <w:tcPr>
            <w:tcW w:w="863" w:type="dxa"/>
            <w:vAlign w:val="center"/>
          </w:tcPr>
          <w:p w14:paraId="0B8815B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2</w:t>
            </w:r>
            <w:r w:rsidRPr="005E4E6B">
              <w:rPr>
                <w:rFonts w:ascii="Arial" w:hAnsi="Arial" w:cs="Arial"/>
                <w:sz w:val="15"/>
                <w:szCs w:val="15"/>
              </w:rPr>
              <w:t>0.4</w:t>
            </w:r>
          </w:p>
        </w:tc>
        <w:tc>
          <w:tcPr>
            <w:tcW w:w="892" w:type="dxa"/>
            <w:vAlign w:val="center"/>
          </w:tcPr>
          <w:p w14:paraId="7EB6FCA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7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50</w:t>
            </w:r>
          </w:p>
        </w:tc>
      </w:tr>
      <w:tr w:rsidR="00040285" w:rsidRPr="005E4E6B" w14:paraId="44502FC0" w14:textId="77777777" w:rsidTr="00746A9F">
        <w:trPr>
          <w:jc w:val="center"/>
        </w:trPr>
        <w:tc>
          <w:tcPr>
            <w:tcW w:w="1699" w:type="dxa"/>
            <w:vAlign w:val="bottom"/>
          </w:tcPr>
          <w:p w14:paraId="0E9593A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C/P ratio</w:t>
            </w:r>
          </w:p>
        </w:tc>
        <w:tc>
          <w:tcPr>
            <w:tcW w:w="990" w:type="dxa"/>
            <w:vAlign w:val="bottom"/>
          </w:tcPr>
          <w:p w14:paraId="1B4F2E8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47B8293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30.5</w:t>
            </w:r>
          </w:p>
        </w:tc>
        <w:tc>
          <w:tcPr>
            <w:tcW w:w="988" w:type="dxa"/>
            <w:vAlign w:val="center"/>
          </w:tcPr>
          <w:p w14:paraId="7F10E8D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13.5</w:t>
            </w:r>
          </w:p>
        </w:tc>
        <w:tc>
          <w:tcPr>
            <w:tcW w:w="954" w:type="dxa"/>
            <w:vAlign w:val="center"/>
          </w:tcPr>
          <w:p w14:paraId="46C2124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4</w:t>
            </w:r>
            <w:r w:rsidRPr="005E4E6B">
              <w:rPr>
                <w:rFonts w:ascii="Arial" w:hAnsi="Arial" w:cs="Arial"/>
                <w:sz w:val="15"/>
                <w:szCs w:val="15"/>
              </w:rPr>
              <w:t>1.8</w:t>
            </w:r>
          </w:p>
        </w:tc>
        <w:tc>
          <w:tcPr>
            <w:tcW w:w="892" w:type="dxa"/>
            <w:vAlign w:val="center"/>
          </w:tcPr>
          <w:p w14:paraId="1E43AC8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71</w:t>
            </w:r>
          </w:p>
        </w:tc>
        <w:tc>
          <w:tcPr>
            <w:tcW w:w="967" w:type="dxa"/>
            <w:vAlign w:val="center"/>
          </w:tcPr>
          <w:p w14:paraId="253E40C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2</w:t>
            </w:r>
            <w:r w:rsidRPr="005E4E6B">
              <w:rPr>
                <w:rFonts w:ascii="Arial" w:hAnsi="Arial" w:cs="Arial"/>
                <w:sz w:val="15"/>
                <w:szCs w:val="15"/>
              </w:rPr>
              <w:t>9.8</w:t>
            </w:r>
          </w:p>
        </w:tc>
        <w:tc>
          <w:tcPr>
            <w:tcW w:w="988" w:type="dxa"/>
            <w:vAlign w:val="center"/>
          </w:tcPr>
          <w:p w14:paraId="60482A0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10.4</w:t>
            </w:r>
          </w:p>
        </w:tc>
        <w:tc>
          <w:tcPr>
            <w:tcW w:w="863" w:type="dxa"/>
            <w:vAlign w:val="center"/>
          </w:tcPr>
          <w:p w14:paraId="4B80FB3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37.2</w:t>
            </w:r>
          </w:p>
        </w:tc>
        <w:tc>
          <w:tcPr>
            <w:tcW w:w="892" w:type="dxa"/>
            <w:vAlign w:val="center"/>
          </w:tcPr>
          <w:p w14:paraId="2E31B742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4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92</w:t>
            </w:r>
          </w:p>
        </w:tc>
      </w:tr>
      <w:tr w:rsidR="00040285" w:rsidRPr="005E4E6B" w14:paraId="3255CD2B" w14:textId="77777777" w:rsidTr="00746A9F">
        <w:trPr>
          <w:jc w:val="center"/>
        </w:trPr>
        <w:tc>
          <w:tcPr>
            <w:tcW w:w="1699" w:type="dxa"/>
            <w:vAlign w:val="bottom"/>
          </w:tcPr>
          <w:p w14:paraId="5344AB3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pH</w:t>
            </w:r>
          </w:p>
        </w:tc>
        <w:tc>
          <w:tcPr>
            <w:tcW w:w="990" w:type="dxa"/>
            <w:vAlign w:val="bottom"/>
          </w:tcPr>
          <w:p w14:paraId="0C6A693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6952B72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7.6</w:t>
            </w:r>
          </w:p>
        </w:tc>
        <w:tc>
          <w:tcPr>
            <w:tcW w:w="988" w:type="dxa"/>
            <w:vAlign w:val="center"/>
          </w:tcPr>
          <w:p w14:paraId="2548FCA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7.2</w:t>
            </w:r>
          </w:p>
        </w:tc>
        <w:tc>
          <w:tcPr>
            <w:tcW w:w="954" w:type="dxa"/>
            <w:vAlign w:val="center"/>
          </w:tcPr>
          <w:p w14:paraId="7C126AC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7.9</w:t>
            </w:r>
          </w:p>
        </w:tc>
        <w:tc>
          <w:tcPr>
            <w:tcW w:w="892" w:type="dxa"/>
            <w:vAlign w:val="center"/>
          </w:tcPr>
          <w:p w14:paraId="699891F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268</w:t>
            </w:r>
          </w:p>
        </w:tc>
        <w:tc>
          <w:tcPr>
            <w:tcW w:w="967" w:type="dxa"/>
            <w:vAlign w:val="center"/>
          </w:tcPr>
          <w:p w14:paraId="1D2499D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7.5</w:t>
            </w:r>
          </w:p>
        </w:tc>
        <w:tc>
          <w:tcPr>
            <w:tcW w:w="988" w:type="dxa"/>
            <w:vAlign w:val="center"/>
          </w:tcPr>
          <w:p w14:paraId="202F3A5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7.1</w:t>
            </w:r>
          </w:p>
        </w:tc>
        <w:tc>
          <w:tcPr>
            <w:tcW w:w="863" w:type="dxa"/>
            <w:vAlign w:val="center"/>
          </w:tcPr>
          <w:p w14:paraId="4EDD853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7.9</w:t>
            </w:r>
          </w:p>
        </w:tc>
        <w:tc>
          <w:tcPr>
            <w:tcW w:w="892" w:type="dxa"/>
            <w:vAlign w:val="center"/>
          </w:tcPr>
          <w:p w14:paraId="234BE9D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33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7</w:t>
            </w:r>
          </w:p>
        </w:tc>
      </w:tr>
      <w:tr w:rsidR="00040285" w:rsidRPr="005E4E6B" w14:paraId="6AC8FA3A" w14:textId="77777777" w:rsidTr="00746A9F">
        <w:trPr>
          <w:jc w:val="center"/>
        </w:trPr>
        <w:tc>
          <w:tcPr>
            <w:tcW w:w="1699" w:type="dxa"/>
            <w:vAlign w:val="bottom"/>
          </w:tcPr>
          <w:p w14:paraId="20ACC71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EC</w:t>
            </w:r>
          </w:p>
        </w:tc>
        <w:tc>
          <w:tcPr>
            <w:tcW w:w="990" w:type="dxa"/>
            <w:vAlign w:val="bottom"/>
          </w:tcPr>
          <w:p w14:paraId="1F5E500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m</w:t>
            </w:r>
            <w:r w:rsidRPr="005E4E6B">
              <w:rPr>
                <w:rFonts w:ascii="Arial" w:hAnsi="Arial" w:cs="Arial"/>
                <w:sz w:val="15"/>
                <w:szCs w:val="15"/>
              </w:rPr>
              <w:t>S</w:t>
            </w:r>
            <w:r w:rsidRPr="005E4E6B">
              <w:rPr>
                <w:rFonts w:ascii="Arial" w:hAnsi="Arial" w:cs="Arial" w:hint="eastAsia"/>
                <w:sz w:val="15"/>
                <w:szCs w:val="15"/>
              </w:rPr>
              <w:t>/cm</w:t>
            </w:r>
          </w:p>
        </w:tc>
        <w:tc>
          <w:tcPr>
            <w:tcW w:w="967" w:type="dxa"/>
            <w:vAlign w:val="center"/>
          </w:tcPr>
          <w:p w14:paraId="003065B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6.4</w:t>
            </w:r>
          </w:p>
        </w:tc>
        <w:tc>
          <w:tcPr>
            <w:tcW w:w="988" w:type="dxa"/>
            <w:vAlign w:val="center"/>
          </w:tcPr>
          <w:p w14:paraId="5BBA390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3.4</w:t>
            </w:r>
          </w:p>
        </w:tc>
        <w:tc>
          <w:tcPr>
            <w:tcW w:w="954" w:type="dxa"/>
            <w:vAlign w:val="center"/>
          </w:tcPr>
          <w:p w14:paraId="12299EF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6</w:t>
            </w:r>
            <w:r w:rsidRPr="005E4E6B">
              <w:rPr>
                <w:rFonts w:ascii="Arial" w:hAnsi="Arial" w:cs="Arial"/>
                <w:sz w:val="15"/>
                <w:szCs w:val="15"/>
              </w:rPr>
              <w:t>.1</w:t>
            </w:r>
          </w:p>
        </w:tc>
        <w:tc>
          <w:tcPr>
            <w:tcW w:w="892" w:type="dxa"/>
            <w:vAlign w:val="center"/>
          </w:tcPr>
          <w:p w14:paraId="61C3B25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135</w:t>
            </w:r>
          </w:p>
        </w:tc>
        <w:tc>
          <w:tcPr>
            <w:tcW w:w="967" w:type="dxa"/>
            <w:vAlign w:val="center"/>
          </w:tcPr>
          <w:p w14:paraId="2B9E445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4.6</w:t>
            </w:r>
          </w:p>
        </w:tc>
        <w:tc>
          <w:tcPr>
            <w:tcW w:w="988" w:type="dxa"/>
            <w:vAlign w:val="center"/>
          </w:tcPr>
          <w:p w14:paraId="71B0C46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863" w:type="dxa"/>
            <w:vAlign w:val="center"/>
          </w:tcPr>
          <w:p w14:paraId="256B747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5.4</w:t>
            </w:r>
          </w:p>
        </w:tc>
        <w:tc>
          <w:tcPr>
            <w:tcW w:w="892" w:type="dxa"/>
            <w:vAlign w:val="center"/>
          </w:tcPr>
          <w:p w14:paraId="2660CDE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77</w:t>
            </w:r>
          </w:p>
        </w:tc>
      </w:tr>
      <w:tr w:rsidR="00040285" w:rsidRPr="005E4E6B" w14:paraId="6209B450" w14:textId="77777777" w:rsidTr="00746A9F">
        <w:trPr>
          <w:jc w:val="center"/>
        </w:trPr>
        <w:tc>
          <w:tcPr>
            <w:tcW w:w="1699" w:type="dxa"/>
            <w:vAlign w:val="bottom"/>
          </w:tcPr>
          <w:p w14:paraId="3B3469F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b/>
                <w:bCs/>
                <w:i/>
                <w:iCs/>
                <w:sz w:val="15"/>
                <w:szCs w:val="15"/>
                <w:u w:val="single"/>
              </w:rPr>
            </w:pPr>
            <w:r w:rsidRPr="005E4E6B">
              <w:rPr>
                <w:rFonts w:ascii="Arial" w:hAnsi="Arial" w:cs="Arial"/>
                <w:b/>
                <w:bCs/>
                <w:i/>
                <w:iCs/>
                <w:sz w:val="15"/>
                <w:szCs w:val="15"/>
                <w:u w:val="single"/>
              </w:rPr>
              <w:t>N fertilization regimes</w:t>
            </w:r>
          </w:p>
        </w:tc>
        <w:tc>
          <w:tcPr>
            <w:tcW w:w="990" w:type="dxa"/>
            <w:vAlign w:val="bottom"/>
          </w:tcPr>
          <w:p w14:paraId="64D151E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67" w:type="dxa"/>
            <w:vAlign w:val="center"/>
          </w:tcPr>
          <w:p w14:paraId="4D3F5DA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88" w:type="dxa"/>
            <w:vAlign w:val="center"/>
          </w:tcPr>
          <w:p w14:paraId="12F9015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54" w:type="dxa"/>
            <w:vAlign w:val="center"/>
          </w:tcPr>
          <w:p w14:paraId="75B49A5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892" w:type="dxa"/>
            <w:vAlign w:val="center"/>
          </w:tcPr>
          <w:p w14:paraId="2C9165C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67" w:type="dxa"/>
            <w:vAlign w:val="center"/>
          </w:tcPr>
          <w:p w14:paraId="60FB48D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88" w:type="dxa"/>
            <w:vAlign w:val="center"/>
          </w:tcPr>
          <w:p w14:paraId="2326DC2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863" w:type="dxa"/>
            <w:vAlign w:val="center"/>
          </w:tcPr>
          <w:p w14:paraId="24D9129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892" w:type="dxa"/>
            <w:vAlign w:val="center"/>
          </w:tcPr>
          <w:p w14:paraId="36AB3B2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040285" w:rsidRPr="005E4E6B" w14:paraId="05C7D8D2" w14:textId="77777777" w:rsidTr="00746A9F">
        <w:trPr>
          <w:jc w:val="center"/>
        </w:trPr>
        <w:tc>
          <w:tcPr>
            <w:tcW w:w="1699" w:type="dxa"/>
            <w:vAlign w:val="bottom"/>
          </w:tcPr>
          <w:p w14:paraId="29575D2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 xml:space="preserve">CO-N input </w:t>
            </w:r>
          </w:p>
        </w:tc>
        <w:tc>
          <w:tcPr>
            <w:tcW w:w="990" w:type="dxa"/>
            <w:vAlign w:val="bottom"/>
          </w:tcPr>
          <w:p w14:paraId="179D267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kg</w:t>
            </w:r>
            <w:r w:rsidRPr="005E4E6B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5E4E6B">
              <w:rPr>
                <w:rFonts w:ascii="Arial" w:hAnsi="Arial" w:cs="Arial" w:hint="eastAsia"/>
                <w:sz w:val="15"/>
                <w:szCs w:val="15"/>
              </w:rPr>
              <w:t>ha</w:t>
            </w:r>
            <w:r w:rsidRPr="005E4E6B">
              <w:rPr>
                <w:rFonts w:ascii="Arial" w:hAnsi="Arial" w:cs="Arial" w:hint="eastAsia"/>
                <w:sz w:val="15"/>
                <w:szCs w:val="15"/>
                <w:vertAlign w:val="superscript"/>
              </w:rPr>
              <w:t>-1</w:t>
            </w:r>
          </w:p>
        </w:tc>
        <w:tc>
          <w:tcPr>
            <w:tcW w:w="967" w:type="dxa"/>
            <w:vAlign w:val="center"/>
          </w:tcPr>
          <w:p w14:paraId="02DA5F4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342.8</w:t>
            </w:r>
          </w:p>
        </w:tc>
        <w:tc>
          <w:tcPr>
            <w:tcW w:w="988" w:type="dxa"/>
            <w:vAlign w:val="center"/>
          </w:tcPr>
          <w:p w14:paraId="0E8606C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1</w:t>
            </w:r>
            <w:r w:rsidRPr="005E4E6B">
              <w:rPr>
                <w:rFonts w:ascii="Arial" w:hAnsi="Arial" w:cs="Arial"/>
                <w:sz w:val="15"/>
                <w:szCs w:val="15"/>
              </w:rPr>
              <w:t>20.8</w:t>
            </w:r>
          </w:p>
        </w:tc>
        <w:tc>
          <w:tcPr>
            <w:tcW w:w="954" w:type="dxa"/>
            <w:vAlign w:val="center"/>
          </w:tcPr>
          <w:p w14:paraId="46BECDE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3</w:t>
            </w:r>
            <w:r w:rsidRPr="005E4E6B">
              <w:rPr>
                <w:rFonts w:ascii="Arial" w:hAnsi="Arial" w:cs="Arial"/>
                <w:sz w:val="15"/>
                <w:szCs w:val="15"/>
              </w:rPr>
              <w:t>59.8</w:t>
            </w:r>
          </w:p>
        </w:tc>
        <w:tc>
          <w:tcPr>
            <w:tcW w:w="892" w:type="dxa"/>
            <w:vAlign w:val="center"/>
          </w:tcPr>
          <w:p w14:paraId="20EEA81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4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70</w:t>
            </w:r>
          </w:p>
        </w:tc>
        <w:tc>
          <w:tcPr>
            <w:tcW w:w="967" w:type="dxa"/>
            <w:vAlign w:val="center"/>
          </w:tcPr>
          <w:p w14:paraId="7EB3F7A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5931F9A5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63" w:type="dxa"/>
            <w:vAlign w:val="center"/>
          </w:tcPr>
          <w:p w14:paraId="6D431F8E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431E8B0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</w:tr>
      <w:tr w:rsidR="00040285" w:rsidRPr="005E4E6B" w14:paraId="62DA2645" w14:textId="77777777" w:rsidTr="00746A9F">
        <w:trPr>
          <w:jc w:val="center"/>
        </w:trPr>
        <w:tc>
          <w:tcPr>
            <w:tcW w:w="1699" w:type="dxa"/>
            <w:vAlign w:val="bottom"/>
          </w:tcPr>
          <w:p w14:paraId="5ED5A4E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CM-N input</w:t>
            </w:r>
          </w:p>
        </w:tc>
        <w:tc>
          <w:tcPr>
            <w:tcW w:w="990" w:type="dxa"/>
            <w:vAlign w:val="center"/>
          </w:tcPr>
          <w:p w14:paraId="452385E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kg</w:t>
            </w:r>
            <w:r w:rsidRPr="005E4E6B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5E4E6B">
              <w:rPr>
                <w:rFonts w:ascii="Arial" w:hAnsi="Arial" w:cs="Arial" w:hint="eastAsia"/>
                <w:sz w:val="15"/>
                <w:szCs w:val="15"/>
              </w:rPr>
              <w:t>ha</w:t>
            </w:r>
            <w:r w:rsidRPr="005E4E6B">
              <w:rPr>
                <w:rFonts w:ascii="Arial" w:hAnsi="Arial" w:cs="Arial" w:hint="eastAsia"/>
                <w:sz w:val="15"/>
                <w:szCs w:val="15"/>
                <w:vertAlign w:val="superscript"/>
              </w:rPr>
              <w:t>-1</w:t>
            </w:r>
          </w:p>
        </w:tc>
        <w:tc>
          <w:tcPr>
            <w:tcW w:w="967" w:type="dxa"/>
            <w:vAlign w:val="center"/>
          </w:tcPr>
          <w:p w14:paraId="7ED60A1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88" w:type="dxa"/>
            <w:vAlign w:val="center"/>
          </w:tcPr>
          <w:p w14:paraId="744F417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54" w:type="dxa"/>
            <w:vAlign w:val="center"/>
          </w:tcPr>
          <w:p w14:paraId="1F8F7C5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892" w:type="dxa"/>
            <w:vAlign w:val="center"/>
          </w:tcPr>
          <w:p w14:paraId="5EA14D00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/</w:t>
            </w:r>
          </w:p>
        </w:tc>
        <w:tc>
          <w:tcPr>
            <w:tcW w:w="967" w:type="dxa"/>
            <w:vAlign w:val="center"/>
          </w:tcPr>
          <w:p w14:paraId="6D13D27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342.0</w:t>
            </w:r>
          </w:p>
        </w:tc>
        <w:tc>
          <w:tcPr>
            <w:tcW w:w="988" w:type="dxa"/>
            <w:vAlign w:val="center"/>
          </w:tcPr>
          <w:p w14:paraId="2C7DF46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161.5</w:t>
            </w:r>
          </w:p>
        </w:tc>
        <w:tc>
          <w:tcPr>
            <w:tcW w:w="863" w:type="dxa"/>
            <w:vAlign w:val="center"/>
          </w:tcPr>
          <w:p w14:paraId="7716C14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330.0</w:t>
            </w:r>
          </w:p>
        </w:tc>
        <w:tc>
          <w:tcPr>
            <w:tcW w:w="892" w:type="dxa"/>
            <w:vAlign w:val="center"/>
          </w:tcPr>
          <w:p w14:paraId="3F02A0A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7</w:t>
            </w:r>
            <w:r>
              <w:rPr>
                <w:rFonts w:ascii="Arial" w:hAnsi="Arial" w:cs="Arial"/>
                <w:sz w:val="15"/>
                <w:szCs w:val="15"/>
              </w:rPr>
              <w:t>80</w:t>
            </w:r>
          </w:p>
        </w:tc>
      </w:tr>
      <w:tr w:rsidR="00040285" w:rsidRPr="005E4E6B" w14:paraId="519E43C9" w14:textId="77777777" w:rsidTr="00746A9F">
        <w:trPr>
          <w:jc w:val="center"/>
        </w:trPr>
        <w:tc>
          <w:tcPr>
            <w:tcW w:w="1699" w:type="dxa"/>
            <w:vAlign w:val="bottom"/>
          </w:tcPr>
          <w:p w14:paraId="65FB0BB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MF-N input</w:t>
            </w:r>
          </w:p>
        </w:tc>
        <w:tc>
          <w:tcPr>
            <w:tcW w:w="990" w:type="dxa"/>
            <w:vAlign w:val="bottom"/>
          </w:tcPr>
          <w:p w14:paraId="6AFD65D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kg</w:t>
            </w:r>
            <w:r w:rsidRPr="005E4E6B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5E4E6B">
              <w:rPr>
                <w:rFonts w:ascii="Arial" w:hAnsi="Arial" w:cs="Arial" w:hint="eastAsia"/>
                <w:sz w:val="15"/>
                <w:szCs w:val="15"/>
              </w:rPr>
              <w:t>ha</w:t>
            </w:r>
            <w:r w:rsidRPr="005E4E6B">
              <w:rPr>
                <w:rFonts w:ascii="Arial" w:hAnsi="Arial" w:cs="Arial" w:hint="eastAsia"/>
                <w:sz w:val="15"/>
                <w:szCs w:val="15"/>
                <w:vertAlign w:val="superscript"/>
              </w:rPr>
              <w:t>-1</w:t>
            </w:r>
          </w:p>
        </w:tc>
        <w:tc>
          <w:tcPr>
            <w:tcW w:w="967" w:type="dxa"/>
            <w:vAlign w:val="center"/>
          </w:tcPr>
          <w:p w14:paraId="1638B45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141.7</w:t>
            </w:r>
          </w:p>
        </w:tc>
        <w:tc>
          <w:tcPr>
            <w:tcW w:w="988" w:type="dxa"/>
            <w:vAlign w:val="center"/>
          </w:tcPr>
          <w:p w14:paraId="186B08C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8</w:t>
            </w:r>
            <w:r w:rsidRPr="005E4E6B"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954" w:type="dxa"/>
            <w:vAlign w:val="center"/>
          </w:tcPr>
          <w:p w14:paraId="5D3D9E3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170.0</w:t>
            </w:r>
          </w:p>
        </w:tc>
        <w:tc>
          <w:tcPr>
            <w:tcW w:w="892" w:type="dxa"/>
            <w:vAlign w:val="center"/>
          </w:tcPr>
          <w:p w14:paraId="1FEB02CA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4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46</w:t>
            </w:r>
          </w:p>
        </w:tc>
        <w:tc>
          <w:tcPr>
            <w:tcW w:w="967" w:type="dxa"/>
            <w:vAlign w:val="center"/>
          </w:tcPr>
          <w:p w14:paraId="15D6C75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176.0</w:t>
            </w:r>
          </w:p>
        </w:tc>
        <w:tc>
          <w:tcPr>
            <w:tcW w:w="988" w:type="dxa"/>
            <w:vAlign w:val="center"/>
          </w:tcPr>
          <w:p w14:paraId="6BA9304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88.2</w:t>
            </w:r>
          </w:p>
        </w:tc>
        <w:tc>
          <w:tcPr>
            <w:tcW w:w="863" w:type="dxa"/>
            <w:vAlign w:val="center"/>
          </w:tcPr>
          <w:p w14:paraId="54AE53C2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241.6</w:t>
            </w:r>
          </w:p>
        </w:tc>
        <w:tc>
          <w:tcPr>
            <w:tcW w:w="892" w:type="dxa"/>
            <w:vAlign w:val="center"/>
          </w:tcPr>
          <w:p w14:paraId="3ED0216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7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78</w:t>
            </w:r>
          </w:p>
        </w:tc>
      </w:tr>
      <w:tr w:rsidR="00040285" w:rsidRPr="005E4E6B" w14:paraId="56CE559F" w14:textId="77777777" w:rsidTr="00746A9F">
        <w:trPr>
          <w:jc w:val="center"/>
        </w:trPr>
        <w:tc>
          <w:tcPr>
            <w:tcW w:w="1699" w:type="dxa"/>
            <w:vAlign w:val="bottom"/>
          </w:tcPr>
          <w:p w14:paraId="3F9B47E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Relative N supply</w:t>
            </w:r>
          </w:p>
        </w:tc>
        <w:tc>
          <w:tcPr>
            <w:tcW w:w="990" w:type="dxa"/>
            <w:vAlign w:val="bottom"/>
          </w:tcPr>
          <w:p w14:paraId="4322CA4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 w:hint="eastAsia"/>
                <w:sz w:val="15"/>
                <w:szCs w:val="15"/>
              </w:rPr>
              <w:t>—</w:t>
            </w:r>
          </w:p>
        </w:tc>
        <w:tc>
          <w:tcPr>
            <w:tcW w:w="967" w:type="dxa"/>
            <w:vAlign w:val="center"/>
          </w:tcPr>
          <w:p w14:paraId="28B7D43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2.9</w:t>
            </w:r>
          </w:p>
        </w:tc>
        <w:tc>
          <w:tcPr>
            <w:tcW w:w="988" w:type="dxa"/>
            <w:vAlign w:val="center"/>
          </w:tcPr>
          <w:p w14:paraId="2F54756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954" w:type="dxa"/>
            <w:vAlign w:val="center"/>
          </w:tcPr>
          <w:p w14:paraId="5628D83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3.0</w:t>
            </w:r>
          </w:p>
        </w:tc>
        <w:tc>
          <w:tcPr>
            <w:tcW w:w="892" w:type="dxa"/>
            <w:vAlign w:val="center"/>
          </w:tcPr>
          <w:p w14:paraId="77FABF97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4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45</w:t>
            </w:r>
          </w:p>
        </w:tc>
        <w:tc>
          <w:tcPr>
            <w:tcW w:w="967" w:type="dxa"/>
            <w:vAlign w:val="center"/>
          </w:tcPr>
          <w:p w14:paraId="6995045B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988" w:type="dxa"/>
            <w:vAlign w:val="center"/>
          </w:tcPr>
          <w:p w14:paraId="14D504AF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863" w:type="dxa"/>
            <w:vAlign w:val="center"/>
          </w:tcPr>
          <w:p w14:paraId="4B215716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892" w:type="dxa"/>
            <w:vAlign w:val="center"/>
          </w:tcPr>
          <w:p w14:paraId="5916B29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7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80</w:t>
            </w:r>
          </w:p>
        </w:tc>
      </w:tr>
      <w:tr w:rsidR="00040285" w:rsidRPr="005E4E6B" w14:paraId="4A7A6889" w14:textId="77777777" w:rsidTr="00746A9F">
        <w:trPr>
          <w:jc w:val="center"/>
        </w:trPr>
        <w:tc>
          <w:tcPr>
            <w:tcW w:w="1699" w:type="dxa"/>
            <w:vAlign w:val="bottom"/>
          </w:tcPr>
          <w:p w14:paraId="44B79DE3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hAnsi="Arial" w:cs="Arial"/>
                <w:sz w:val="15"/>
                <w:szCs w:val="15"/>
              </w:rPr>
              <w:t>Duration</w:t>
            </w:r>
          </w:p>
        </w:tc>
        <w:tc>
          <w:tcPr>
            <w:tcW w:w="990" w:type="dxa"/>
            <w:vAlign w:val="bottom"/>
          </w:tcPr>
          <w:p w14:paraId="5330E13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y</w:t>
            </w:r>
          </w:p>
        </w:tc>
        <w:tc>
          <w:tcPr>
            <w:tcW w:w="967" w:type="dxa"/>
            <w:vAlign w:val="center"/>
          </w:tcPr>
          <w:p w14:paraId="153D977C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988" w:type="dxa"/>
            <w:vAlign w:val="center"/>
          </w:tcPr>
          <w:p w14:paraId="76E93DF8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954" w:type="dxa"/>
            <w:vAlign w:val="center"/>
          </w:tcPr>
          <w:p w14:paraId="6CFB4FB2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4.0</w:t>
            </w:r>
          </w:p>
        </w:tc>
        <w:tc>
          <w:tcPr>
            <w:tcW w:w="892" w:type="dxa"/>
            <w:vAlign w:val="center"/>
          </w:tcPr>
          <w:p w14:paraId="002D6291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5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08</w:t>
            </w:r>
          </w:p>
        </w:tc>
        <w:tc>
          <w:tcPr>
            <w:tcW w:w="967" w:type="dxa"/>
            <w:vAlign w:val="center"/>
          </w:tcPr>
          <w:p w14:paraId="682B14B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4.6</w:t>
            </w:r>
          </w:p>
        </w:tc>
        <w:tc>
          <w:tcPr>
            <w:tcW w:w="988" w:type="dxa"/>
            <w:vAlign w:val="center"/>
          </w:tcPr>
          <w:p w14:paraId="57C77C1D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863" w:type="dxa"/>
            <w:vAlign w:val="center"/>
          </w:tcPr>
          <w:p w14:paraId="1AF14A84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3.0</w:t>
            </w:r>
          </w:p>
        </w:tc>
        <w:tc>
          <w:tcPr>
            <w:tcW w:w="892" w:type="dxa"/>
            <w:vAlign w:val="center"/>
          </w:tcPr>
          <w:p w14:paraId="35C46599" w14:textId="77777777" w:rsidR="00040285" w:rsidRPr="005E4E6B" w:rsidRDefault="00040285" w:rsidP="00746A9F">
            <w:pPr>
              <w:spacing w:line="240" w:lineRule="exact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5E4E6B">
              <w:rPr>
                <w:rFonts w:ascii="Arial" w:eastAsia="DengXian" w:hAnsi="Arial" w:cs="Arial"/>
                <w:color w:val="000000"/>
                <w:sz w:val="15"/>
                <w:szCs w:val="15"/>
              </w:rPr>
              <w:t>8</w:t>
            </w:r>
            <w:r>
              <w:rPr>
                <w:rFonts w:ascii="Arial" w:eastAsia="DengXian" w:hAnsi="Arial" w:cs="Arial"/>
                <w:color w:val="000000"/>
                <w:sz w:val="15"/>
                <w:szCs w:val="15"/>
              </w:rPr>
              <w:t>91</w:t>
            </w:r>
          </w:p>
        </w:tc>
      </w:tr>
    </w:tbl>
    <w:p w14:paraId="55093453" w14:textId="77777777" w:rsidR="00040285" w:rsidRPr="00E82EE0" w:rsidRDefault="00040285" w:rsidP="00040285">
      <w:pPr>
        <w:spacing w:line="480" w:lineRule="auto"/>
        <w:rPr>
          <w:rFonts w:ascii="Arial" w:hAnsi="Arial" w:cs="Arial"/>
          <w:color w:val="000000"/>
          <w:sz w:val="24"/>
          <w:szCs w:val="24"/>
        </w:rPr>
      </w:pPr>
      <w:r w:rsidRPr="007D638B">
        <w:rPr>
          <w:rFonts w:ascii="Arial" w:hAnsi="Arial" w:cs="Arial"/>
          <w:b/>
          <w:bCs/>
          <w:sz w:val="24"/>
          <w:szCs w:val="24"/>
        </w:rPr>
        <w:t>Extended</w:t>
      </w:r>
      <w:r w:rsidRPr="00E57E38">
        <w:rPr>
          <w:rFonts w:ascii="Arial" w:hAnsi="Arial" w:cs="Arial"/>
          <w:b/>
          <w:bCs/>
          <w:color w:val="000000"/>
          <w:sz w:val="24"/>
          <w:szCs w:val="24"/>
        </w:rPr>
        <w:t xml:space="preserve"> data Table </w:t>
      </w:r>
      <w:r>
        <w:rPr>
          <w:rFonts w:ascii="Arial" w:hAnsi="Arial" w:cs="Arial" w:hint="eastAsia"/>
          <w:b/>
          <w:bCs/>
          <w:color w:val="000000"/>
          <w:sz w:val="24"/>
          <w:szCs w:val="24"/>
        </w:rPr>
        <w:t>2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9506CB">
        <w:rPr>
          <w:rFonts w:ascii="Arial" w:hAnsi="Arial" w:cs="Arial"/>
          <w:color w:val="000000"/>
          <w:sz w:val="24"/>
          <w:szCs w:val="24"/>
        </w:rPr>
        <w:t xml:space="preserve">Comparation of magnitudes of compost benefits between </w:t>
      </w:r>
      <w:r>
        <w:rPr>
          <w:rFonts w:ascii="Arial" w:hAnsi="Arial" w:cs="Arial"/>
          <w:color w:val="000000"/>
          <w:sz w:val="24"/>
          <w:szCs w:val="24"/>
        </w:rPr>
        <w:t xml:space="preserve">ours </w:t>
      </w:r>
      <w:r w:rsidRPr="009506CB">
        <w:rPr>
          <w:rFonts w:ascii="Arial" w:hAnsi="Arial" w:cs="Arial"/>
          <w:color w:val="000000"/>
          <w:sz w:val="24"/>
          <w:szCs w:val="24"/>
        </w:rPr>
        <w:t>and</w:t>
      </w:r>
      <w:r w:rsidRPr="009506CB">
        <w:t xml:space="preserve"> </w:t>
      </w:r>
      <w:r w:rsidRPr="009506CB">
        <w:rPr>
          <w:rFonts w:ascii="Arial" w:hAnsi="Arial" w:cs="Arial"/>
          <w:color w:val="000000"/>
          <w:sz w:val="24"/>
          <w:szCs w:val="24"/>
        </w:rPr>
        <w:t xml:space="preserve">previous </w:t>
      </w:r>
      <w:r>
        <w:rPr>
          <w:rFonts w:ascii="Arial" w:hAnsi="Arial" w:cs="Arial"/>
          <w:color w:val="000000"/>
          <w:sz w:val="24"/>
          <w:szCs w:val="24"/>
        </w:rPr>
        <w:t xml:space="preserve">meta-analysis </w:t>
      </w:r>
      <w:r w:rsidRPr="009506CB">
        <w:rPr>
          <w:rFonts w:ascii="Arial" w:hAnsi="Arial" w:cs="Arial"/>
          <w:color w:val="000000"/>
          <w:sz w:val="24"/>
          <w:szCs w:val="24"/>
        </w:rPr>
        <w:t>estimated.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8"/>
        <w:gridCol w:w="986"/>
        <w:gridCol w:w="1585"/>
        <w:gridCol w:w="1134"/>
        <w:gridCol w:w="1134"/>
        <w:gridCol w:w="1134"/>
        <w:gridCol w:w="1418"/>
        <w:gridCol w:w="1377"/>
      </w:tblGrid>
      <w:tr w:rsidR="00040285" w:rsidRPr="00744E36" w14:paraId="66C77DD4" w14:textId="77777777" w:rsidTr="00746A9F">
        <w:trPr>
          <w:trHeight w:val="472"/>
        </w:trPr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5D2924D9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b/>
                <w:bCs/>
                <w:sz w:val="18"/>
                <w:szCs w:val="18"/>
              </w:rPr>
              <w:t>S</w:t>
            </w: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ource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0E778ABA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b/>
                <w:bCs/>
                <w:sz w:val="18"/>
                <w:szCs w:val="18"/>
              </w:rPr>
              <w:t>S</w:t>
            </w: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tudying regions</w:t>
            </w:r>
          </w:p>
        </w:tc>
        <w:tc>
          <w:tcPr>
            <w:tcW w:w="15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1B11B8A5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C</w:t>
            </w:r>
            <w:r w:rsidRPr="00F92861">
              <w:rPr>
                <w:rFonts w:ascii="Arial" w:eastAsia="SimSun" w:hAnsi="Arial" w:cs="Arial"/>
                <w:b/>
                <w:bCs/>
                <w:sz w:val="18"/>
                <w:szCs w:val="18"/>
              </w:rPr>
              <w:t>riteria</w:t>
            </w: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 xml:space="preserve"> for data collection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11E558D4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b/>
                <w:bCs/>
                <w:sz w:val="18"/>
                <w:szCs w:val="18"/>
              </w:rPr>
              <w:t>M</w:t>
            </w: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ethods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268D6A0D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Indicators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1A2A2E92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b/>
                <w:bCs/>
                <w:sz w:val="18"/>
                <w:szCs w:val="18"/>
              </w:rPr>
              <w:t>C</w:t>
            </w:r>
            <w:r>
              <w:rPr>
                <w:rFonts w:ascii="Arial" w:eastAsia="SimSun" w:hAnsi="Arial" w:cs="Arial"/>
                <w:b/>
                <w:bCs/>
                <w:sz w:val="18"/>
                <w:szCs w:val="18"/>
              </w:rPr>
              <w:t>ompost type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5F495334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b/>
                <w:bCs/>
                <w:sz w:val="18"/>
                <w:szCs w:val="18"/>
              </w:rPr>
              <w:t>Number of observations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1B09ECA0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b/>
                <w:bCs/>
                <w:sz w:val="18"/>
                <w:szCs w:val="18"/>
              </w:rPr>
              <w:t xml:space="preserve">Effect size </w:t>
            </w:r>
            <w:r w:rsidRPr="00744E36">
              <w:rPr>
                <w:rFonts w:ascii="Arial" w:eastAsia="SimSun" w:hAnsi="Arial" w:cs="Arial" w:hint="eastAsia"/>
                <w:b/>
                <w:bCs/>
                <w:sz w:val="18"/>
                <w:szCs w:val="18"/>
              </w:rPr>
              <w:t>(</w:t>
            </w:r>
            <w:r w:rsidRPr="00744E36">
              <w:rPr>
                <w:rFonts w:ascii="Arial" w:eastAsia="SimSun" w:hAnsi="Arial" w:cs="Arial"/>
                <w:b/>
                <w:bCs/>
                <w:sz w:val="18"/>
                <w:szCs w:val="18"/>
              </w:rPr>
              <w:t>Lower CI,</w:t>
            </w:r>
            <w:r>
              <w:rPr>
                <w:rFonts w:ascii="Arial" w:eastAsia="SimSun" w:hAnsi="Arial" w:cs="Arial" w:hint="eastAsia"/>
                <w:b/>
                <w:bCs/>
                <w:sz w:val="18"/>
                <w:szCs w:val="18"/>
              </w:rPr>
              <w:t xml:space="preserve"> </w:t>
            </w:r>
            <w:r w:rsidRPr="00744E36">
              <w:rPr>
                <w:rFonts w:ascii="Arial" w:eastAsia="SimSun" w:hAnsi="Arial" w:cs="Arial"/>
                <w:b/>
                <w:bCs/>
                <w:sz w:val="18"/>
                <w:szCs w:val="18"/>
              </w:rPr>
              <w:t>Upper CI</w:t>
            </w:r>
            <w:r w:rsidRPr="00744E36">
              <w:rPr>
                <w:rFonts w:ascii="Arial" w:eastAsia="SimSun" w:hAnsi="Arial" w:cs="Arial" w:hint="eastAsia"/>
                <w:b/>
                <w:bCs/>
                <w:sz w:val="18"/>
                <w:szCs w:val="18"/>
              </w:rPr>
              <w:t>)</w:t>
            </w:r>
            <w:r w:rsidRPr="00744E36">
              <w:rPr>
                <w:rFonts w:ascii="Arial" w:eastAsia="SimSun" w:hAnsi="Arial" w:cs="Arial"/>
                <w:b/>
                <w:bCs/>
                <w:sz w:val="18"/>
                <w:szCs w:val="18"/>
              </w:rPr>
              <w:t xml:space="preserve"> (%)</w:t>
            </w:r>
          </w:p>
        </w:tc>
      </w:tr>
      <w:tr w:rsidR="00040285" w:rsidRPr="00744E36" w14:paraId="0D5B1720" w14:textId="77777777" w:rsidTr="00746A9F">
        <w:tc>
          <w:tcPr>
            <w:tcW w:w="96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0E3327B4" w14:textId="77777777" w:rsidR="00040285" w:rsidRPr="00744E36" w:rsidRDefault="00040285" w:rsidP="00746A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44E36">
              <w:rPr>
                <w:rFonts w:ascii="Arial" w:hAnsi="Arial" w:cs="Arial"/>
                <w:color w:val="000000"/>
                <w:sz w:val="18"/>
                <w:szCs w:val="18"/>
              </w:rPr>
              <w:t>Previous</w:t>
            </w:r>
          </w:p>
          <w:p w14:paraId="5B86D744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hAnsi="Arial" w:cs="Arial"/>
                <w:color w:val="000000"/>
                <w:sz w:val="18"/>
                <w:szCs w:val="18"/>
              </w:rPr>
              <w:t>(2017)</w:t>
            </w:r>
            <w:r w:rsidRPr="00121C20">
              <w:rPr>
                <w:rFonts w:ascii="Arial" w:hAnsi="Arial" w:cs="Arial"/>
                <w:color w:val="FF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986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EFD325A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Global</w:t>
            </w:r>
          </w:p>
          <w:p w14:paraId="3281A10E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(almost in Asia)</w:t>
            </w:r>
          </w:p>
        </w:tc>
        <w:tc>
          <w:tcPr>
            <w:tcW w:w="1585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20C6151" w14:textId="77777777" w:rsidR="00040285" w:rsidRPr="006175BF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T</w:t>
            </w:r>
            <w:r w:rsidRPr="00F92861">
              <w:rPr>
                <w:rFonts w:ascii="Arial" w:eastAsia="SimSun" w:hAnsi="Arial" w:cs="Arial"/>
                <w:sz w:val="18"/>
                <w:szCs w:val="18"/>
              </w:rPr>
              <w:t>he control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 xml:space="preserve"> </w:t>
            </w:r>
            <w:r w:rsidRPr="00F92861">
              <w:rPr>
                <w:rFonts w:ascii="Arial" w:eastAsia="SimSun" w:hAnsi="Arial" w:cs="Arial"/>
                <w:sz w:val="18"/>
                <w:szCs w:val="18"/>
              </w:rPr>
              <w:t>and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 </w:t>
            </w:r>
            <w:r w:rsidRPr="00F92861">
              <w:rPr>
                <w:rFonts w:ascii="Arial" w:eastAsia="SimSun" w:hAnsi="Arial" w:cs="Arial"/>
                <w:sz w:val="18"/>
                <w:szCs w:val="18"/>
              </w:rPr>
              <w:t xml:space="preserve">treatment 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must </w:t>
            </w:r>
            <w:r w:rsidRPr="00F92861">
              <w:rPr>
                <w:rFonts w:ascii="Arial" w:eastAsia="SimSun" w:hAnsi="Arial" w:cs="Arial"/>
                <w:sz w:val="18"/>
                <w:szCs w:val="18"/>
              </w:rPr>
              <w:t>ha</w:t>
            </w:r>
            <w:r>
              <w:rPr>
                <w:rFonts w:ascii="Arial" w:eastAsia="SimSun" w:hAnsi="Arial" w:cs="Arial"/>
                <w:sz w:val="18"/>
                <w:szCs w:val="18"/>
              </w:rPr>
              <w:t>ve</w:t>
            </w:r>
            <w:r w:rsidRPr="00F92861">
              <w:rPr>
                <w:rFonts w:ascii="Arial" w:eastAsia="SimSun" w:hAnsi="Arial" w:cs="Arial"/>
                <w:sz w:val="18"/>
                <w:szCs w:val="18"/>
              </w:rPr>
              <w:t xml:space="preserve"> equal total N rat</w:t>
            </w:r>
            <w:r>
              <w:rPr>
                <w:rFonts w:ascii="Arial" w:eastAsia="SimSun" w:hAnsi="Arial" w:cs="Arial"/>
                <w:sz w:val="18"/>
                <w:szCs w:val="18"/>
              </w:rPr>
              <w:t>e; E</w:t>
            </w:r>
            <w:r w:rsidRPr="006175BF">
              <w:rPr>
                <w:rFonts w:ascii="Arial" w:eastAsia="SimSun" w:hAnsi="Arial" w:cs="Arial"/>
                <w:sz w:val="18"/>
                <w:szCs w:val="18"/>
              </w:rPr>
              <w:t xml:space="preserve">xcluded </w:t>
            </w:r>
            <w:r w:rsidRPr="006175BF">
              <w:rPr>
                <w:rFonts w:ascii="Arial" w:eastAsia="SimSun" w:hAnsi="Arial" w:cs="Arial"/>
                <w:sz w:val="18"/>
                <w:szCs w:val="18"/>
              </w:rPr>
              <w:lastRenderedPageBreak/>
              <w:t>the studies with field trials less than 3 year</w:t>
            </w:r>
            <w:r>
              <w:rPr>
                <w:rFonts w:ascii="Arial" w:eastAsia="SimSun" w:hAnsi="Arial" w:cs="Arial"/>
                <w:sz w:val="18"/>
                <w:szCs w:val="18"/>
              </w:rPr>
              <w:t>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FFE21FE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sz w:val="18"/>
                <w:szCs w:val="18"/>
              </w:rPr>
              <w:lastRenderedPageBreak/>
              <w:t>M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eta-analysis with 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 xml:space="preserve">weighted 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lastRenderedPageBreak/>
              <w:t>by replication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36ABE46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lastRenderedPageBreak/>
              <w:t>Yield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61127BB0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sz w:val="18"/>
                <w:szCs w:val="18"/>
              </w:rPr>
              <w:t>T</w:t>
            </w:r>
            <w:r>
              <w:rPr>
                <w:rFonts w:ascii="Arial" w:eastAsia="SimSun" w:hAnsi="Arial" w:cs="Arial"/>
                <w:sz w:val="18"/>
                <w:szCs w:val="18"/>
              </w:rPr>
              <w:t>otal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D1FFD4F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150</w:t>
            </w:r>
          </w:p>
        </w:tc>
        <w:tc>
          <w:tcPr>
            <w:tcW w:w="1377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F458887" w14:textId="77777777" w:rsidR="00040285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5.0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 </w:t>
            </w:r>
          </w:p>
          <w:p w14:paraId="59939229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 w:hint="eastAsia"/>
                <w:sz w:val="18"/>
                <w:szCs w:val="18"/>
              </w:rPr>
              <w:t>(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>2.9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, 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>7.7</w:t>
            </w:r>
            <w:r w:rsidRPr="00744E36">
              <w:rPr>
                <w:rFonts w:ascii="Arial" w:eastAsia="SimSun" w:hAnsi="Arial" w:cs="Arial" w:hint="eastAsia"/>
                <w:sz w:val="18"/>
                <w:szCs w:val="18"/>
              </w:rPr>
              <w:t>)</w:t>
            </w:r>
          </w:p>
        </w:tc>
      </w:tr>
      <w:tr w:rsidR="00040285" w:rsidRPr="00744E36" w14:paraId="03D7D269" w14:textId="77777777" w:rsidTr="00746A9F">
        <w:tc>
          <w:tcPr>
            <w:tcW w:w="968" w:type="dxa"/>
            <w:vMerge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7A92CD23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986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D49F7D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58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F76E47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4E7AFA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D092D9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SOC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B9E7A5C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sz w:val="18"/>
                <w:szCs w:val="18"/>
              </w:rPr>
              <w:t>T</w:t>
            </w:r>
            <w:r>
              <w:rPr>
                <w:rFonts w:ascii="Arial" w:eastAsia="SimSun" w:hAnsi="Arial" w:cs="Arial"/>
                <w:sz w:val="18"/>
                <w:szCs w:val="18"/>
              </w:rPr>
              <w:t>otal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C8C1B6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23</w:t>
            </w:r>
          </w:p>
        </w:tc>
        <w:tc>
          <w:tcPr>
            <w:tcW w:w="137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5BC35FE" w14:textId="77777777" w:rsidR="00040285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45.0</w:t>
            </w:r>
          </w:p>
          <w:p w14:paraId="207000B5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>(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>30.0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, 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>60.6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>)</w:t>
            </w:r>
          </w:p>
        </w:tc>
      </w:tr>
      <w:tr w:rsidR="00040285" w:rsidRPr="00744E36" w14:paraId="367D1C0B" w14:textId="77777777" w:rsidTr="00746A9F">
        <w:trPr>
          <w:trHeight w:val="291"/>
        </w:trPr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AFB188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98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43A6867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585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FC40186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D7B3DCE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BFEF6A7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N</w:t>
            </w:r>
            <w:r w:rsidRPr="00744E36">
              <w:rPr>
                <w:rFonts w:ascii="Arial" w:eastAsia="SimSun" w:hAnsi="Arial" w:cs="Arial"/>
                <w:sz w:val="18"/>
                <w:szCs w:val="18"/>
                <w:vertAlign w:val="subscript"/>
              </w:rPr>
              <w:t>2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>O emissions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5F49574F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sz w:val="18"/>
                <w:szCs w:val="18"/>
              </w:rPr>
              <w:t>T</w:t>
            </w:r>
            <w:r>
              <w:rPr>
                <w:rFonts w:ascii="Arial" w:eastAsia="SimSun" w:hAnsi="Arial" w:cs="Arial"/>
                <w:sz w:val="18"/>
                <w:szCs w:val="18"/>
              </w:rPr>
              <w:t>otal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BA74818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29</w:t>
            </w:r>
          </w:p>
        </w:tc>
        <w:tc>
          <w:tcPr>
            <w:tcW w:w="137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584C0" w14:textId="77777777" w:rsidR="00040285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-7.5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 </w:t>
            </w:r>
          </w:p>
          <w:p w14:paraId="4C42B741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sz w:val="18"/>
                <w:szCs w:val="18"/>
              </w:rPr>
              <w:t>(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>-21.6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, 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>9.7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>)</w:t>
            </w:r>
          </w:p>
        </w:tc>
      </w:tr>
      <w:tr w:rsidR="00040285" w:rsidRPr="00744E36" w14:paraId="34238087" w14:textId="77777777" w:rsidTr="00746A9F">
        <w:trPr>
          <w:trHeight w:val="283"/>
        </w:trPr>
        <w:tc>
          <w:tcPr>
            <w:tcW w:w="96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78A9AD41" w14:textId="77777777" w:rsidR="00040285" w:rsidRPr="00744E36" w:rsidRDefault="00040285" w:rsidP="00746A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44E36">
              <w:rPr>
                <w:rFonts w:ascii="Arial" w:hAnsi="Arial" w:cs="Arial"/>
                <w:color w:val="000000"/>
                <w:sz w:val="18"/>
                <w:szCs w:val="18"/>
              </w:rPr>
              <w:t>Previous</w:t>
            </w:r>
          </w:p>
          <w:p w14:paraId="20689FF6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hAnsi="Arial" w:cs="Arial"/>
                <w:color w:val="000000"/>
                <w:sz w:val="18"/>
                <w:szCs w:val="18"/>
              </w:rPr>
              <w:t>(2019)</w:t>
            </w:r>
            <w:r w:rsidRPr="00121C20">
              <w:rPr>
                <w:rFonts w:ascii="Arial" w:hAnsi="Arial" w:cs="Arial"/>
                <w:color w:val="FF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86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8CD51E5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Global</w:t>
            </w:r>
          </w:p>
          <w:p w14:paraId="27CB9A81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(almost in Asia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 and Europe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>)</w:t>
            </w:r>
          </w:p>
        </w:tc>
        <w:tc>
          <w:tcPr>
            <w:tcW w:w="1585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8F3184F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F92861">
              <w:rPr>
                <w:rFonts w:ascii="Arial" w:eastAsia="SimSun" w:hAnsi="Arial" w:cs="Arial"/>
                <w:sz w:val="18"/>
                <w:szCs w:val="18"/>
              </w:rPr>
              <w:t xml:space="preserve">The control and treatment 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>c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ould have </w:t>
            </w:r>
            <w:r w:rsidRPr="00F92861">
              <w:rPr>
                <w:rFonts w:ascii="Arial" w:eastAsia="SimSun" w:hAnsi="Arial" w:cs="Arial"/>
                <w:sz w:val="18"/>
                <w:szCs w:val="18"/>
              </w:rPr>
              <w:t xml:space="preserve">equal 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or unequal </w:t>
            </w:r>
            <w:r w:rsidRPr="00F92861">
              <w:rPr>
                <w:rFonts w:ascii="Arial" w:eastAsia="SimSun" w:hAnsi="Arial" w:cs="Arial"/>
                <w:sz w:val="18"/>
                <w:szCs w:val="18"/>
              </w:rPr>
              <w:t>total N rat</w:t>
            </w:r>
            <w:r>
              <w:rPr>
                <w:rFonts w:ascii="Arial" w:eastAsia="SimSun" w:hAnsi="Arial" w:cs="Arial"/>
                <w:sz w:val="18"/>
                <w:szCs w:val="18"/>
              </w:rPr>
              <w:t>e; S</w:t>
            </w:r>
            <w:r w:rsidRPr="006175BF">
              <w:rPr>
                <w:rFonts w:ascii="Arial" w:eastAsia="SimSun" w:hAnsi="Arial" w:cs="Arial"/>
                <w:sz w:val="18"/>
                <w:szCs w:val="18"/>
              </w:rPr>
              <w:t>tudies with field trials of less than 3 years and longer</w:t>
            </w:r>
            <w:r>
              <w:rPr>
                <w:rFonts w:ascii="Arial" w:eastAsia="SimSun" w:hAnsi="Arial" w:cs="Arial"/>
                <w:sz w:val="18"/>
                <w:szCs w:val="18"/>
              </w:rPr>
              <w:t>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0F8798C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sz w:val="18"/>
                <w:szCs w:val="18"/>
              </w:rPr>
              <w:t>M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eta-analysis with 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>weighted by replication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75BCA73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Yield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27726868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sz w:val="18"/>
                <w:szCs w:val="18"/>
              </w:rPr>
              <w:t>T</w:t>
            </w:r>
            <w:r>
              <w:rPr>
                <w:rFonts w:ascii="Arial" w:eastAsia="SimSun" w:hAnsi="Arial" w:cs="Arial"/>
                <w:sz w:val="18"/>
                <w:szCs w:val="18"/>
              </w:rPr>
              <w:t>otal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B1C3452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39</w:t>
            </w:r>
          </w:p>
        </w:tc>
        <w:tc>
          <w:tcPr>
            <w:tcW w:w="1377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4102620" w14:textId="77777777" w:rsidR="00040285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17.0</w:t>
            </w:r>
          </w:p>
          <w:p w14:paraId="6A9368AC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>(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>9.2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, 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>25.0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>)</w:t>
            </w:r>
          </w:p>
        </w:tc>
      </w:tr>
      <w:tr w:rsidR="00040285" w:rsidRPr="00744E36" w14:paraId="03E2B4B1" w14:textId="77777777" w:rsidTr="00746A9F">
        <w:trPr>
          <w:trHeight w:val="225"/>
        </w:trPr>
        <w:tc>
          <w:tcPr>
            <w:tcW w:w="968" w:type="dxa"/>
            <w:vMerge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5106800D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986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6B57BB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585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114EB8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059BA5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30F420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SOC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C12566E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sz w:val="18"/>
                <w:szCs w:val="18"/>
              </w:rPr>
              <w:t>T</w:t>
            </w:r>
            <w:r>
              <w:rPr>
                <w:rFonts w:ascii="Arial" w:eastAsia="SimSun" w:hAnsi="Arial" w:cs="Arial"/>
                <w:sz w:val="18"/>
                <w:szCs w:val="18"/>
              </w:rPr>
              <w:t>otal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8A7587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158</w:t>
            </w:r>
          </w:p>
        </w:tc>
        <w:tc>
          <w:tcPr>
            <w:tcW w:w="1377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8CBA565" w14:textId="77777777" w:rsidR="00040285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42.7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 </w:t>
            </w:r>
          </w:p>
          <w:p w14:paraId="5794D600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sz w:val="18"/>
                <w:szCs w:val="18"/>
              </w:rPr>
              <w:t>(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>32.1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, 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>55.0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>)</w:t>
            </w:r>
          </w:p>
        </w:tc>
      </w:tr>
      <w:tr w:rsidR="00040285" w:rsidRPr="00744E36" w14:paraId="105EFEF4" w14:textId="77777777" w:rsidTr="00746A9F">
        <w:trPr>
          <w:trHeight w:val="329"/>
        </w:trPr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3A92FD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98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125BF98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585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033C8DE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DADAB49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A911588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－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7AF3C3F7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4B1D875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－</w:t>
            </w:r>
          </w:p>
        </w:tc>
        <w:tc>
          <w:tcPr>
            <w:tcW w:w="137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9F8E9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－</w:t>
            </w:r>
          </w:p>
        </w:tc>
      </w:tr>
      <w:tr w:rsidR="00040285" w:rsidRPr="00744E36" w14:paraId="29FDEB22" w14:textId="77777777" w:rsidTr="00746A9F">
        <w:tc>
          <w:tcPr>
            <w:tcW w:w="9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767973B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Our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 xml:space="preserve"> study</w:t>
            </w:r>
          </w:p>
        </w:tc>
        <w:tc>
          <w:tcPr>
            <w:tcW w:w="98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217BF0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Global</w:t>
            </w:r>
          </w:p>
        </w:tc>
        <w:tc>
          <w:tcPr>
            <w:tcW w:w="158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9C874C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F92861">
              <w:rPr>
                <w:rFonts w:ascii="Arial" w:eastAsia="SimSun" w:hAnsi="Arial" w:cs="Arial"/>
                <w:sz w:val="18"/>
                <w:szCs w:val="18"/>
              </w:rPr>
              <w:t xml:space="preserve">The control and treatment 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>c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ould have </w:t>
            </w:r>
            <w:r w:rsidRPr="00F92861">
              <w:rPr>
                <w:rFonts w:ascii="Arial" w:eastAsia="SimSun" w:hAnsi="Arial" w:cs="Arial"/>
                <w:sz w:val="18"/>
                <w:szCs w:val="18"/>
              </w:rPr>
              <w:t xml:space="preserve">equal 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or unequal </w:t>
            </w:r>
            <w:r w:rsidRPr="00F92861">
              <w:rPr>
                <w:rFonts w:ascii="Arial" w:eastAsia="SimSun" w:hAnsi="Arial" w:cs="Arial"/>
                <w:sz w:val="18"/>
                <w:szCs w:val="18"/>
              </w:rPr>
              <w:t>total N rate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>;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 S</w:t>
            </w:r>
            <w:r w:rsidRPr="006175BF">
              <w:rPr>
                <w:rFonts w:ascii="Arial" w:eastAsia="SimSun" w:hAnsi="Arial" w:cs="Arial"/>
                <w:sz w:val="18"/>
                <w:szCs w:val="18"/>
              </w:rPr>
              <w:t>tudies with field trials of less than 3 years and longer</w:t>
            </w:r>
            <w:r>
              <w:rPr>
                <w:rFonts w:ascii="Arial" w:eastAsia="SimSun" w:hAnsi="Arial" w:cs="Arial"/>
                <w:sz w:val="18"/>
                <w:szCs w:val="18"/>
              </w:rPr>
              <w:t>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EFF31AB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sz w:val="18"/>
                <w:szCs w:val="18"/>
              </w:rPr>
              <w:t>M</w:t>
            </w:r>
            <w:r>
              <w:rPr>
                <w:rFonts w:ascii="Arial" w:eastAsia="SimSun" w:hAnsi="Arial" w:cs="Arial"/>
                <w:sz w:val="18"/>
                <w:szCs w:val="18"/>
              </w:rPr>
              <w:t xml:space="preserve">eta-analysis with 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>weighted by replication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215CC4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Yield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DF0978E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sz w:val="18"/>
                <w:szCs w:val="18"/>
              </w:rPr>
              <w:t>C</w:t>
            </w:r>
            <w:r>
              <w:rPr>
                <w:rFonts w:ascii="Arial" w:eastAsia="SimSun" w:hAnsi="Arial" w:cs="Arial"/>
                <w:sz w:val="18"/>
                <w:szCs w:val="18"/>
              </w:rPr>
              <w:t>O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1F2FFF2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293</w:t>
            </w:r>
          </w:p>
        </w:tc>
        <w:tc>
          <w:tcPr>
            <w:tcW w:w="137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1CD32" w14:textId="77777777" w:rsidR="00040285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 xml:space="preserve">-10.0 </w:t>
            </w:r>
          </w:p>
          <w:p w14:paraId="6739A864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sz w:val="18"/>
                <w:szCs w:val="18"/>
              </w:rPr>
              <w:t>(</w:t>
            </w:r>
            <w:r>
              <w:rPr>
                <w:rFonts w:ascii="Arial" w:eastAsia="SimSun" w:hAnsi="Arial" w:cs="Arial"/>
                <w:sz w:val="18"/>
                <w:szCs w:val="18"/>
              </w:rPr>
              <w:t>-12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>.</w:t>
            </w:r>
            <w:r>
              <w:rPr>
                <w:rFonts w:ascii="Arial" w:eastAsia="SimSun" w:hAnsi="Arial" w:cs="Arial"/>
                <w:sz w:val="18"/>
                <w:szCs w:val="18"/>
              </w:rPr>
              <w:t>9, -7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>.</w:t>
            </w:r>
            <w:r>
              <w:rPr>
                <w:rFonts w:ascii="Arial" w:eastAsia="SimSun" w:hAnsi="Arial" w:cs="Arial"/>
                <w:sz w:val="18"/>
                <w:szCs w:val="18"/>
              </w:rPr>
              <w:t>1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>)</w:t>
            </w:r>
          </w:p>
        </w:tc>
      </w:tr>
      <w:tr w:rsidR="00040285" w:rsidRPr="00744E36" w14:paraId="33E1619D" w14:textId="77777777" w:rsidTr="00746A9F">
        <w:tc>
          <w:tcPr>
            <w:tcW w:w="968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D3232EC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986" w:type="dxa"/>
            <w:vMerge/>
            <w:shd w:val="clear" w:color="auto" w:fill="auto"/>
            <w:vAlign w:val="center"/>
          </w:tcPr>
          <w:p w14:paraId="59D84AB8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585" w:type="dxa"/>
            <w:vMerge/>
            <w:shd w:val="clear" w:color="auto" w:fill="auto"/>
            <w:vAlign w:val="center"/>
          </w:tcPr>
          <w:p w14:paraId="59B75D84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6A8B87A3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05DF6DA2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77D852A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sz w:val="18"/>
                <w:szCs w:val="18"/>
              </w:rPr>
              <w:t>C</w:t>
            </w:r>
            <w:r>
              <w:rPr>
                <w:rFonts w:ascii="Arial" w:eastAsia="SimSun" w:hAnsi="Arial" w:cs="Arial"/>
                <w:sz w:val="18"/>
                <w:szCs w:val="18"/>
              </w:rPr>
              <w:t>M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56A87A1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654</w:t>
            </w:r>
          </w:p>
        </w:tc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2E2107D" w14:textId="77777777" w:rsidR="00040285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15.7</w:t>
            </w:r>
          </w:p>
          <w:p w14:paraId="659F85EA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>(</w:t>
            </w:r>
            <w:r>
              <w:rPr>
                <w:rFonts w:ascii="Arial" w:eastAsia="SimSun" w:hAnsi="Arial" w:cs="Arial"/>
                <w:sz w:val="18"/>
                <w:szCs w:val="18"/>
              </w:rPr>
              <w:t>13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>.</w:t>
            </w:r>
            <w:r>
              <w:rPr>
                <w:rFonts w:ascii="Arial" w:eastAsia="SimSun" w:hAnsi="Arial" w:cs="Arial"/>
                <w:sz w:val="18"/>
                <w:szCs w:val="18"/>
              </w:rPr>
              <w:t>7, 17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>.</w:t>
            </w:r>
            <w:r>
              <w:rPr>
                <w:rFonts w:ascii="Arial" w:eastAsia="SimSun" w:hAnsi="Arial" w:cs="Arial"/>
                <w:sz w:val="18"/>
                <w:szCs w:val="18"/>
              </w:rPr>
              <w:t>7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>)</w:t>
            </w:r>
          </w:p>
        </w:tc>
      </w:tr>
      <w:tr w:rsidR="00040285" w:rsidRPr="00744E36" w14:paraId="44C30CF0" w14:textId="77777777" w:rsidTr="00746A9F">
        <w:tc>
          <w:tcPr>
            <w:tcW w:w="968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86A8452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986" w:type="dxa"/>
            <w:vMerge/>
            <w:shd w:val="clear" w:color="auto" w:fill="auto"/>
            <w:vAlign w:val="center"/>
          </w:tcPr>
          <w:p w14:paraId="59633825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585" w:type="dxa"/>
            <w:vMerge/>
            <w:shd w:val="clear" w:color="auto" w:fill="auto"/>
            <w:vAlign w:val="center"/>
          </w:tcPr>
          <w:p w14:paraId="4E6DD508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66927BD4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1CA571BF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SOC</w:t>
            </w:r>
          </w:p>
        </w:tc>
        <w:tc>
          <w:tcPr>
            <w:tcW w:w="1134" w:type="dxa"/>
            <w:vAlign w:val="center"/>
          </w:tcPr>
          <w:p w14:paraId="12097E49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sz w:val="18"/>
                <w:szCs w:val="18"/>
              </w:rPr>
              <w:t>C</w:t>
            </w:r>
            <w:r>
              <w:rPr>
                <w:rFonts w:ascii="Arial" w:eastAsia="SimSun" w:hAnsi="Arial" w:cs="Arial"/>
                <w:sz w:val="18"/>
                <w:szCs w:val="18"/>
              </w:rPr>
              <w:t>O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13E7E74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236</w:t>
            </w:r>
          </w:p>
        </w:tc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585EA01" w14:textId="77777777" w:rsidR="00040285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36.8</w:t>
            </w:r>
          </w:p>
          <w:p w14:paraId="1D6EF53E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>(</w:t>
            </w:r>
            <w:r>
              <w:rPr>
                <w:rFonts w:ascii="Arial" w:eastAsia="SimSun" w:hAnsi="Arial" w:cs="Arial"/>
                <w:sz w:val="18"/>
                <w:szCs w:val="18"/>
              </w:rPr>
              <w:t>31.6, 42.7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>)</w:t>
            </w:r>
          </w:p>
        </w:tc>
      </w:tr>
      <w:tr w:rsidR="00040285" w:rsidRPr="00744E36" w14:paraId="0BF98CFB" w14:textId="77777777" w:rsidTr="00746A9F">
        <w:tc>
          <w:tcPr>
            <w:tcW w:w="968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9D41C9F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986" w:type="dxa"/>
            <w:vMerge/>
            <w:shd w:val="clear" w:color="auto" w:fill="auto"/>
            <w:vAlign w:val="center"/>
          </w:tcPr>
          <w:p w14:paraId="295AB38A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585" w:type="dxa"/>
            <w:vMerge/>
            <w:shd w:val="clear" w:color="auto" w:fill="auto"/>
            <w:vAlign w:val="center"/>
          </w:tcPr>
          <w:p w14:paraId="17A67C51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68FBF854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2572A49B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A218BFA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sz w:val="18"/>
                <w:szCs w:val="18"/>
              </w:rPr>
              <w:t>C</w:t>
            </w:r>
            <w:r>
              <w:rPr>
                <w:rFonts w:ascii="Arial" w:eastAsia="SimSun" w:hAnsi="Arial" w:cs="Arial"/>
                <w:sz w:val="18"/>
                <w:szCs w:val="18"/>
              </w:rPr>
              <w:t>M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403BC1B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285</w:t>
            </w:r>
          </w:p>
        </w:tc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E5419D3" w14:textId="77777777" w:rsidR="00040285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32.0</w:t>
            </w:r>
          </w:p>
          <w:p w14:paraId="4B6F681A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sz w:val="18"/>
                <w:szCs w:val="18"/>
              </w:rPr>
              <w:t>(</w:t>
            </w:r>
            <w:r>
              <w:rPr>
                <w:rFonts w:ascii="Arial" w:eastAsia="SimSun" w:hAnsi="Arial" w:cs="Arial"/>
                <w:sz w:val="18"/>
                <w:szCs w:val="18"/>
              </w:rPr>
              <w:t>28.2, 36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>.</w:t>
            </w:r>
            <w:r>
              <w:rPr>
                <w:rFonts w:ascii="Arial" w:eastAsia="SimSun" w:hAnsi="Arial" w:cs="Arial"/>
                <w:sz w:val="18"/>
                <w:szCs w:val="18"/>
              </w:rPr>
              <w:t>1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>)</w:t>
            </w:r>
          </w:p>
        </w:tc>
      </w:tr>
      <w:tr w:rsidR="00040285" w:rsidRPr="00744E36" w14:paraId="120C2C2C" w14:textId="77777777" w:rsidTr="00746A9F">
        <w:tc>
          <w:tcPr>
            <w:tcW w:w="968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FA2435C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986" w:type="dxa"/>
            <w:vMerge/>
            <w:shd w:val="clear" w:color="auto" w:fill="auto"/>
            <w:vAlign w:val="center"/>
          </w:tcPr>
          <w:p w14:paraId="0EFF19E2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585" w:type="dxa"/>
            <w:vMerge/>
            <w:shd w:val="clear" w:color="auto" w:fill="auto"/>
            <w:vAlign w:val="center"/>
          </w:tcPr>
          <w:p w14:paraId="6B90B782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29DCF036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1BF8165F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44E36">
              <w:rPr>
                <w:rFonts w:ascii="Arial" w:eastAsia="SimSun" w:hAnsi="Arial" w:cs="Arial"/>
                <w:sz w:val="18"/>
                <w:szCs w:val="18"/>
              </w:rPr>
              <w:t>N</w:t>
            </w:r>
            <w:r w:rsidRPr="00744E36">
              <w:rPr>
                <w:rFonts w:ascii="Arial" w:eastAsia="SimSun" w:hAnsi="Arial" w:cs="Arial"/>
                <w:sz w:val="18"/>
                <w:szCs w:val="18"/>
                <w:vertAlign w:val="subscript"/>
              </w:rPr>
              <w:t>2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>O emissions</w:t>
            </w:r>
          </w:p>
        </w:tc>
        <w:tc>
          <w:tcPr>
            <w:tcW w:w="1134" w:type="dxa"/>
            <w:vAlign w:val="center"/>
          </w:tcPr>
          <w:p w14:paraId="177EEA52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sz w:val="18"/>
                <w:szCs w:val="18"/>
              </w:rPr>
              <w:t>C</w:t>
            </w:r>
            <w:r>
              <w:rPr>
                <w:rFonts w:ascii="Arial" w:eastAsia="SimSun" w:hAnsi="Arial" w:cs="Arial"/>
                <w:sz w:val="18"/>
                <w:szCs w:val="18"/>
              </w:rPr>
              <w:t>O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AEFFAEA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31</w:t>
            </w:r>
          </w:p>
        </w:tc>
        <w:tc>
          <w:tcPr>
            <w:tcW w:w="137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379ECE0" w14:textId="77777777" w:rsidR="00040285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3.3</w:t>
            </w:r>
          </w:p>
          <w:p w14:paraId="57812F9B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>(</w:t>
            </w:r>
            <w:r>
              <w:rPr>
                <w:rFonts w:ascii="Arial" w:eastAsia="SimSun" w:hAnsi="Arial" w:cs="Arial"/>
                <w:sz w:val="18"/>
                <w:szCs w:val="18"/>
              </w:rPr>
              <w:t>-12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>.</w:t>
            </w:r>
            <w:r>
              <w:rPr>
                <w:rFonts w:ascii="Arial" w:eastAsia="SimSun" w:hAnsi="Arial" w:cs="Arial"/>
                <w:sz w:val="18"/>
                <w:szCs w:val="18"/>
              </w:rPr>
              <w:t>4, 20.5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>)</w:t>
            </w:r>
          </w:p>
        </w:tc>
      </w:tr>
      <w:tr w:rsidR="00040285" w:rsidRPr="00744E36" w14:paraId="77C8B6D5" w14:textId="77777777" w:rsidTr="00746A9F">
        <w:tc>
          <w:tcPr>
            <w:tcW w:w="96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0745CF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98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0E0E62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58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4AACEE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D8EC73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F39DEB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3FE054F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sz w:val="18"/>
                <w:szCs w:val="18"/>
              </w:rPr>
              <w:t>C</w:t>
            </w:r>
            <w:r>
              <w:rPr>
                <w:rFonts w:ascii="Arial" w:eastAsia="SimSun" w:hAnsi="Arial" w:cs="Arial"/>
                <w:sz w:val="18"/>
                <w:szCs w:val="18"/>
              </w:rPr>
              <w:t>M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1E5F5E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>63</w:t>
            </w:r>
          </w:p>
        </w:tc>
        <w:tc>
          <w:tcPr>
            <w:tcW w:w="137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D97C8" w14:textId="77777777" w:rsidR="00040285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sz w:val="18"/>
                <w:szCs w:val="18"/>
              </w:rPr>
              <w:t xml:space="preserve">6.6 </w:t>
            </w:r>
          </w:p>
          <w:p w14:paraId="18F48616" w14:textId="77777777" w:rsidR="00040285" w:rsidRPr="00744E36" w:rsidRDefault="00040285" w:rsidP="00746A9F">
            <w:pPr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 w:hint="eastAsia"/>
                <w:sz w:val="18"/>
                <w:szCs w:val="18"/>
              </w:rPr>
              <w:t>(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>-</w:t>
            </w:r>
            <w:r>
              <w:rPr>
                <w:rFonts w:ascii="Arial" w:eastAsia="SimSun" w:hAnsi="Arial" w:cs="Arial"/>
                <w:sz w:val="18"/>
                <w:szCs w:val="18"/>
              </w:rPr>
              <w:t>8</w:t>
            </w:r>
            <w:r w:rsidRPr="00744E36">
              <w:rPr>
                <w:rFonts w:ascii="Arial" w:eastAsia="SimSun" w:hAnsi="Arial" w:cs="Arial"/>
                <w:sz w:val="18"/>
                <w:szCs w:val="18"/>
              </w:rPr>
              <w:t>.</w:t>
            </w:r>
            <w:r>
              <w:rPr>
                <w:rFonts w:ascii="Arial" w:eastAsia="SimSun" w:hAnsi="Arial" w:cs="Arial"/>
                <w:sz w:val="18"/>
                <w:szCs w:val="18"/>
              </w:rPr>
              <w:t>0, 26.6</w:t>
            </w:r>
            <w:r>
              <w:rPr>
                <w:rFonts w:ascii="Arial" w:eastAsia="SimSun" w:hAnsi="Arial" w:cs="Arial" w:hint="eastAsia"/>
                <w:sz w:val="18"/>
                <w:szCs w:val="18"/>
              </w:rPr>
              <w:t>)</w:t>
            </w:r>
          </w:p>
        </w:tc>
      </w:tr>
    </w:tbl>
    <w:p w14:paraId="6A1AF619" w14:textId="77777777" w:rsidR="00040285" w:rsidRPr="00121C20" w:rsidRDefault="00040285" w:rsidP="00040285">
      <w:pPr>
        <w:pStyle w:val="ListParagraph"/>
        <w:numPr>
          <w:ilvl w:val="0"/>
          <w:numId w:val="27"/>
        </w:numPr>
        <w:ind w:firstLineChars="0"/>
        <w:rPr>
          <w:rFonts w:ascii="Arial" w:hAnsi="Arial" w:cs="Arial"/>
          <w:sz w:val="15"/>
          <w:szCs w:val="15"/>
        </w:rPr>
      </w:pPr>
      <w:r w:rsidRPr="00121C20">
        <w:rPr>
          <w:rFonts w:ascii="Arial" w:hAnsi="Arial" w:cs="Arial"/>
          <w:sz w:val="15"/>
          <w:szCs w:val="15"/>
        </w:rPr>
        <w:t xml:space="preserve">Xia, L. L., Lam, S. K., Yan, X. Y., &amp; Chen, D. L. How Does Recycling of Livestock Manure in Agroecosystems Affect Crop Productivity, Reactive Nitrogen Losses, and Soil Carbon Balance? </w:t>
      </w:r>
      <w:r w:rsidRPr="00121C20">
        <w:rPr>
          <w:rFonts w:ascii="Arial" w:hAnsi="Arial" w:cs="Arial"/>
          <w:i/>
          <w:iCs/>
          <w:sz w:val="15"/>
          <w:szCs w:val="15"/>
        </w:rPr>
        <w:t>Environ. Sci. Technol.</w:t>
      </w:r>
      <w:r w:rsidRPr="00121C20">
        <w:rPr>
          <w:rFonts w:ascii="Arial" w:hAnsi="Arial" w:cs="Arial"/>
          <w:sz w:val="15"/>
          <w:szCs w:val="15"/>
        </w:rPr>
        <w:t xml:space="preserve"> </w:t>
      </w:r>
      <w:r w:rsidRPr="00121C20">
        <w:rPr>
          <w:rFonts w:ascii="Arial" w:hAnsi="Arial" w:cs="Arial"/>
          <w:b/>
          <w:bCs/>
          <w:sz w:val="15"/>
          <w:szCs w:val="15"/>
        </w:rPr>
        <w:t>51</w:t>
      </w:r>
      <w:r w:rsidRPr="00121C20">
        <w:rPr>
          <w:rFonts w:ascii="Arial" w:hAnsi="Arial" w:cs="Arial"/>
          <w:sz w:val="15"/>
          <w:szCs w:val="15"/>
        </w:rPr>
        <w:t>, 7450-7457 (2017</w:t>
      </w:r>
      <w:r w:rsidRPr="00121C20">
        <w:rPr>
          <w:rFonts w:ascii="Arial" w:hAnsi="Arial" w:cs="Arial" w:hint="eastAsia"/>
          <w:sz w:val="15"/>
          <w:szCs w:val="15"/>
        </w:rPr>
        <w:t>)</w:t>
      </w:r>
      <w:r w:rsidRPr="00121C20">
        <w:rPr>
          <w:rFonts w:ascii="Arial" w:hAnsi="Arial" w:cs="Arial"/>
          <w:sz w:val="15"/>
          <w:szCs w:val="15"/>
        </w:rPr>
        <w:t>.</w:t>
      </w:r>
    </w:p>
    <w:p w14:paraId="27600C81" w14:textId="77777777" w:rsidR="00040285" w:rsidRPr="00121C20" w:rsidRDefault="00040285" w:rsidP="00040285">
      <w:pPr>
        <w:pStyle w:val="ListParagraph"/>
        <w:numPr>
          <w:ilvl w:val="0"/>
          <w:numId w:val="27"/>
        </w:numPr>
        <w:ind w:firstLineChars="0"/>
        <w:rPr>
          <w:rFonts w:ascii="Arial" w:hAnsi="Arial" w:cs="Arial"/>
          <w:sz w:val="15"/>
          <w:szCs w:val="15"/>
        </w:rPr>
      </w:pPr>
      <w:r w:rsidRPr="00121C20">
        <w:rPr>
          <w:rFonts w:ascii="Arial" w:hAnsi="Arial" w:cs="Arial"/>
          <w:sz w:val="15"/>
          <w:szCs w:val="15"/>
        </w:rPr>
        <w:t xml:space="preserve">Luo, G. W. </w:t>
      </w:r>
      <w:r w:rsidRPr="00121C20">
        <w:rPr>
          <w:rFonts w:ascii="Arial" w:hAnsi="Arial" w:cs="Arial"/>
          <w:i/>
          <w:iCs/>
          <w:sz w:val="15"/>
          <w:szCs w:val="15"/>
        </w:rPr>
        <w:t>et al</w:t>
      </w:r>
      <w:r w:rsidRPr="00121C20">
        <w:rPr>
          <w:rFonts w:ascii="Arial" w:hAnsi="Arial" w:cs="Arial"/>
          <w:sz w:val="15"/>
          <w:szCs w:val="15"/>
        </w:rPr>
        <w:t xml:space="preserve">. Organic amendments increase crop yields by improving microbe-mediated soil functioning of agroecosystems: A meta-analysis. </w:t>
      </w:r>
      <w:r w:rsidRPr="00121C20">
        <w:rPr>
          <w:rFonts w:ascii="Arial" w:hAnsi="Arial" w:cs="Arial"/>
          <w:i/>
          <w:iCs/>
          <w:sz w:val="15"/>
          <w:szCs w:val="15"/>
        </w:rPr>
        <w:t>Soil Biol. Biochem.</w:t>
      </w:r>
      <w:r w:rsidRPr="00121C20">
        <w:rPr>
          <w:rFonts w:ascii="Arial" w:hAnsi="Arial" w:cs="Arial"/>
          <w:sz w:val="15"/>
          <w:szCs w:val="15"/>
        </w:rPr>
        <w:t xml:space="preserve"> </w:t>
      </w:r>
      <w:r w:rsidRPr="00121C20">
        <w:rPr>
          <w:rFonts w:ascii="Arial" w:hAnsi="Arial" w:cs="Arial"/>
          <w:b/>
          <w:bCs/>
          <w:sz w:val="15"/>
          <w:szCs w:val="15"/>
        </w:rPr>
        <w:t>124</w:t>
      </w:r>
      <w:r w:rsidRPr="00121C20">
        <w:rPr>
          <w:rFonts w:ascii="Arial" w:hAnsi="Arial" w:cs="Arial"/>
          <w:sz w:val="15"/>
          <w:szCs w:val="15"/>
        </w:rPr>
        <w:t>, 105-115</w:t>
      </w:r>
      <w:r w:rsidRPr="00121C20">
        <w:rPr>
          <w:rFonts w:ascii="Arial" w:hAnsi="Arial" w:cs="Arial" w:hint="eastAsia"/>
          <w:sz w:val="15"/>
          <w:szCs w:val="15"/>
        </w:rPr>
        <w:t xml:space="preserve"> (</w:t>
      </w:r>
      <w:r w:rsidRPr="00121C20">
        <w:rPr>
          <w:rFonts w:ascii="Arial" w:hAnsi="Arial" w:cs="Arial"/>
          <w:sz w:val="15"/>
          <w:szCs w:val="15"/>
        </w:rPr>
        <w:t>2018).</w:t>
      </w:r>
    </w:p>
    <w:p w14:paraId="2ACC6829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EC4C8AE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E53A89B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A7823A4" w14:textId="77777777" w:rsidR="00040285" w:rsidRPr="00E82EE0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 w:rsidRPr="007D638B">
        <w:rPr>
          <w:rFonts w:ascii="Arial" w:hAnsi="Arial" w:cs="Arial"/>
          <w:b/>
          <w:bCs/>
          <w:sz w:val="24"/>
          <w:szCs w:val="24"/>
        </w:rPr>
        <w:t>Extended</w:t>
      </w:r>
      <w:r w:rsidRPr="00E57E38">
        <w:rPr>
          <w:rFonts w:ascii="Arial" w:hAnsi="Arial" w:cs="Arial"/>
          <w:b/>
          <w:bCs/>
          <w:color w:val="000000"/>
          <w:sz w:val="24"/>
          <w:szCs w:val="24"/>
        </w:rPr>
        <w:t xml:space="preserve"> data Table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3 </w:t>
      </w:r>
      <w:r w:rsidRPr="00CA16FA">
        <w:rPr>
          <w:rFonts w:ascii="Arial" w:hAnsi="Arial" w:cs="Arial"/>
          <w:sz w:val="24"/>
          <w:szCs w:val="24"/>
        </w:rPr>
        <w:t>N</w:t>
      </w:r>
      <w:r w:rsidRPr="00CA16FA">
        <w:rPr>
          <w:rFonts w:ascii="Arial" w:hAnsi="Arial" w:cs="Arial"/>
          <w:sz w:val="24"/>
          <w:szCs w:val="24"/>
          <w:vertAlign w:val="subscript"/>
        </w:rPr>
        <w:t>2</w:t>
      </w:r>
      <w:r w:rsidRPr="00CA16FA">
        <w:rPr>
          <w:rFonts w:ascii="Arial" w:hAnsi="Arial" w:cs="Arial"/>
          <w:sz w:val="24"/>
          <w:szCs w:val="24"/>
        </w:rPr>
        <w:t>O emissions factors (EF</w:t>
      </w:r>
      <w:r>
        <w:rPr>
          <w:rFonts w:ascii="Arial" w:hAnsi="Arial" w:cs="Arial"/>
          <w:sz w:val="24"/>
          <w:szCs w:val="24"/>
        </w:rPr>
        <w:t>, %</w:t>
      </w:r>
      <w:r w:rsidRPr="00CA16FA">
        <w:rPr>
          <w:rFonts w:ascii="Arial" w:hAnsi="Arial" w:cs="Arial"/>
          <w:sz w:val="24"/>
          <w:szCs w:val="24"/>
        </w:rPr>
        <w:t>) for CO and CM.</w:t>
      </w:r>
    </w:p>
    <w:tbl>
      <w:tblPr>
        <w:tblW w:w="8931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992"/>
        <w:gridCol w:w="1985"/>
        <w:gridCol w:w="1275"/>
        <w:gridCol w:w="1560"/>
      </w:tblGrid>
      <w:tr w:rsidR="00040285" w:rsidRPr="00FD06F3" w14:paraId="014678B9" w14:textId="77777777" w:rsidTr="00746A9F">
        <w:trPr>
          <w:jc w:val="center"/>
        </w:trPr>
        <w:tc>
          <w:tcPr>
            <w:tcW w:w="311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DFC228A" w14:textId="77777777" w:rsidR="00040285" w:rsidRPr="00FD06F3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FD06F3">
              <w:rPr>
                <w:rFonts w:ascii="Arial" w:hAnsi="Arial" w:cs="Arial"/>
                <w:b/>
                <w:bCs/>
                <w:szCs w:val="21"/>
              </w:rPr>
              <w:t>Factor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CC611C7" w14:textId="77777777" w:rsidR="00040285" w:rsidRPr="00FD06F3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FD06F3">
              <w:rPr>
                <w:rFonts w:ascii="Arial" w:hAnsi="Arial" w:cs="Arial"/>
                <w:b/>
                <w:bCs/>
                <w:szCs w:val="21"/>
              </w:rPr>
              <w:t>N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5A4CCB1" w14:textId="77777777" w:rsidR="00040285" w:rsidRPr="00FD06F3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FD06F3">
              <w:rPr>
                <w:rFonts w:ascii="Arial" w:hAnsi="Arial" w:cs="Arial"/>
                <w:b/>
                <w:bCs/>
                <w:szCs w:val="21"/>
              </w:rPr>
              <w:t>Average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E4D947D" w14:textId="77777777" w:rsidR="00040285" w:rsidRPr="00FD06F3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FD06F3">
              <w:rPr>
                <w:rFonts w:ascii="Arial" w:hAnsi="Arial" w:cs="Arial"/>
                <w:b/>
                <w:bCs/>
                <w:szCs w:val="21"/>
              </w:rPr>
              <w:t>95% CI</w:t>
            </w:r>
          </w:p>
        </w:tc>
      </w:tr>
      <w:tr w:rsidR="00040285" w:rsidRPr="00FD06F3" w14:paraId="4327EA77" w14:textId="77777777" w:rsidTr="00746A9F">
        <w:trPr>
          <w:jc w:val="center"/>
        </w:trPr>
        <w:tc>
          <w:tcPr>
            <w:tcW w:w="3119" w:type="dxa"/>
            <w:vMerge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79207AF" w14:textId="77777777" w:rsidR="00040285" w:rsidRPr="00FD06F3" w:rsidRDefault="00040285" w:rsidP="00746A9F">
            <w:pPr>
              <w:jc w:val="center"/>
              <w:rPr>
                <w:rFonts w:ascii="Arial" w:hAnsi="Arial" w:cs="Arial"/>
                <w:b/>
                <w:bCs/>
                <w:i/>
                <w:iCs/>
                <w:szCs w:val="21"/>
                <w:u w:val="single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83D7A14" w14:textId="77777777" w:rsidR="00040285" w:rsidRPr="00FD06F3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9810468" w14:textId="77777777" w:rsidR="00040285" w:rsidRPr="00FD06F3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592CF47" w14:textId="77777777" w:rsidR="00040285" w:rsidRPr="00FD06F3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FD06F3">
              <w:rPr>
                <w:rFonts w:ascii="Arial" w:hAnsi="Arial" w:cs="Arial"/>
                <w:b/>
                <w:bCs/>
                <w:szCs w:val="21"/>
              </w:rPr>
              <w:t>Lower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26AF83" w14:textId="77777777" w:rsidR="00040285" w:rsidRPr="00FD06F3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FD06F3">
              <w:rPr>
                <w:rFonts w:ascii="Arial" w:hAnsi="Arial" w:cs="Arial"/>
                <w:b/>
                <w:bCs/>
                <w:szCs w:val="21"/>
              </w:rPr>
              <w:t>Upper</w:t>
            </w:r>
          </w:p>
        </w:tc>
      </w:tr>
      <w:tr w:rsidR="00040285" w:rsidRPr="00FD06F3" w14:paraId="29FFD721" w14:textId="77777777" w:rsidTr="00746A9F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  <w:vAlign w:val="bottom"/>
          </w:tcPr>
          <w:p w14:paraId="6D5AA1B5" w14:textId="77777777" w:rsidR="00040285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E</w:t>
            </w:r>
            <w:r>
              <w:rPr>
                <w:rFonts w:ascii="Arial" w:hAnsi="Arial" w:cs="Arial"/>
                <w:szCs w:val="21"/>
              </w:rPr>
              <w:t>F-MF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bottom"/>
          </w:tcPr>
          <w:p w14:paraId="48FA8BB9" w14:textId="77777777" w:rsidR="00040285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>
              <w:rPr>
                <w:rFonts w:ascii="Arial" w:eastAsia="DengXian" w:hAnsi="Arial" w:cs="Arial" w:hint="eastAsia"/>
                <w:color w:val="000000"/>
                <w:szCs w:val="21"/>
              </w:rPr>
              <w:t>7</w:t>
            </w:r>
            <w:r>
              <w:rPr>
                <w:rFonts w:ascii="Arial" w:eastAsia="DengXian" w:hAnsi="Arial" w:cs="Arial"/>
                <w:color w:val="000000"/>
                <w:szCs w:val="21"/>
              </w:rPr>
              <w:t>3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bottom"/>
          </w:tcPr>
          <w:p w14:paraId="4ECF127F" w14:textId="77777777" w:rsidR="00040285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>
              <w:rPr>
                <w:rFonts w:ascii="Arial" w:eastAsia="DengXian" w:hAnsi="Arial" w:cs="Arial" w:hint="eastAsia"/>
                <w:color w:val="000000"/>
                <w:szCs w:val="21"/>
              </w:rPr>
              <w:t>0</w:t>
            </w:r>
            <w:r>
              <w:rPr>
                <w:rFonts w:ascii="Arial" w:eastAsia="DengXian" w:hAnsi="Arial" w:cs="Arial"/>
                <w:color w:val="000000"/>
                <w:szCs w:val="21"/>
              </w:rPr>
              <w:t>.90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bottom"/>
          </w:tcPr>
          <w:p w14:paraId="79056741" w14:textId="77777777" w:rsidR="00040285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>
              <w:rPr>
                <w:rFonts w:ascii="Arial" w:eastAsia="DengXian" w:hAnsi="Arial" w:cs="Arial" w:hint="eastAsia"/>
                <w:color w:val="000000"/>
                <w:szCs w:val="21"/>
              </w:rPr>
              <w:t>0</w:t>
            </w:r>
            <w:r>
              <w:rPr>
                <w:rFonts w:ascii="Arial" w:eastAsia="DengXian" w:hAnsi="Arial" w:cs="Arial"/>
                <w:color w:val="000000"/>
                <w:szCs w:val="21"/>
              </w:rPr>
              <w:t>.54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14:paraId="5F570FA3" w14:textId="77777777" w:rsidR="00040285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>
              <w:rPr>
                <w:rFonts w:ascii="Arial" w:eastAsia="DengXian" w:hAnsi="Arial" w:cs="Arial" w:hint="eastAsia"/>
                <w:color w:val="000000"/>
                <w:szCs w:val="21"/>
              </w:rPr>
              <w:t>1</w:t>
            </w:r>
            <w:r>
              <w:rPr>
                <w:rFonts w:ascii="Arial" w:eastAsia="DengXian" w:hAnsi="Arial" w:cs="Arial"/>
                <w:color w:val="000000"/>
                <w:szCs w:val="21"/>
              </w:rPr>
              <w:t>.39</w:t>
            </w:r>
          </w:p>
        </w:tc>
      </w:tr>
      <w:tr w:rsidR="00040285" w:rsidRPr="00FD06F3" w14:paraId="69B3AF7C" w14:textId="77777777" w:rsidTr="00746A9F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  <w:vAlign w:val="bottom"/>
          </w:tcPr>
          <w:p w14:paraId="56ECCA94" w14:textId="77777777" w:rsidR="00040285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E</w:t>
            </w:r>
            <w:r>
              <w:rPr>
                <w:rFonts w:ascii="Arial" w:hAnsi="Arial" w:cs="Arial"/>
                <w:szCs w:val="21"/>
              </w:rPr>
              <w:t>F-CO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bottom"/>
          </w:tcPr>
          <w:p w14:paraId="55247571" w14:textId="77777777" w:rsidR="00040285" w:rsidRPr="009A5FD6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>
              <w:rPr>
                <w:rFonts w:ascii="Arial" w:eastAsia="DengXian" w:hAnsi="Arial" w:cs="Arial" w:hint="eastAsia"/>
                <w:color w:val="000000"/>
                <w:szCs w:val="21"/>
              </w:rPr>
              <w:t>2</w:t>
            </w:r>
            <w:r>
              <w:rPr>
                <w:rFonts w:ascii="Arial" w:eastAsia="DengXian" w:hAnsi="Arial" w:cs="Arial"/>
                <w:color w:val="000000"/>
                <w:szCs w:val="21"/>
              </w:rPr>
              <w:t>3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bottom"/>
          </w:tcPr>
          <w:p w14:paraId="72BA5C8B" w14:textId="77777777" w:rsidR="00040285" w:rsidRPr="009A5FD6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>
              <w:rPr>
                <w:rFonts w:ascii="Arial" w:eastAsia="DengXian" w:hAnsi="Arial" w:cs="Arial" w:hint="eastAsia"/>
                <w:color w:val="000000"/>
                <w:szCs w:val="21"/>
              </w:rPr>
              <w:t>0</w:t>
            </w:r>
            <w:r>
              <w:rPr>
                <w:rFonts w:ascii="Arial" w:eastAsia="DengXian" w:hAnsi="Arial" w:cs="Arial"/>
                <w:color w:val="000000"/>
                <w:szCs w:val="21"/>
              </w:rPr>
              <w:t>.44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bottom"/>
          </w:tcPr>
          <w:p w14:paraId="727D414C" w14:textId="77777777" w:rsidR="00040285" w:rsidRPr="009A5FD6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>
              <w:rPr>
                <w:rFonts w:ascii="Arial" w:eastAsia="DengXian" w:hAnsi="Arial" w:cs="Arial" w:hint="eastAsia"/>
                <w:color w:val="000000"/>
                <w:szCs w:val="21"/>
              </w:rPr>
              <w:t>0</w:t>
            </w:r>
            <w:r>
              <w:rPr>
                <w:rFonts w:ascii="Arial" w:eastAsia="DengXian" w:hAnsi="Arial" w:cs="Arial"/>
                <w:color w:val="000000"/>
                <w:szCs w:val="21"/>
              </w:rPr>
              <w:t>.13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14:paraId="4A3EE3BD" w14:textId="77777777" w:rsidR="00040285" w:rsidRPr="009A5FD6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>
              <w:rPr>
                <w:rFonts w:ascii="Arial" w:eastAsia="DengXian" w:hAnsi="Arial" w:cs="Arial" w:hint="eastAsia"/>
                <w:color w:val="000000"/>
                <w:szCs w:val="21"/>
              </w:rPr>
              <w:t>0</w:t>
            </w:r>
            <w:r>
              <w:rPr>
                <w:rFonts w:ascii="Arial" w:eastAsia="DengXian" w:hAnsi="Arial" w:cs="Arial"/>
                <w:color w:val="000000"/>
                <w:szCs w:val="21"/>
              </w:rPr>
              <w:t>.95</w:t>
            </w:r>
          </w:p>
        </w:tc>
      </w:tr>
      <w:tr w:rsidR="00040285" w:rsidRPr="00FD06F3" w14:paraId="51AE1875" w14:textId="77777777" w:rsidTr="00746A9F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  <w:vAlign w:val="bottom"/>
          </w:tcPr>
          <w:p w14:paraId="2D60227B" w14:textId="77777777" w:rsidR="00040285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E</w:t>
            </w:r>
            <w:r>
              <w:rPr>
                <w:rFonts w:ascii="Arial" w:hAnsi="Arial" w:cs="Arial"/>
                <w:szCs w:val="21"/>
              </w:rPr>
              <w:t>F-CM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bottom"/>
          </w:tcPr>
          <w:p w14:paraId="5C179AE1" w14:textId="77777777" w:rsidR="00040285" w:rsidRPr="009A5FD6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>
              <w:rPr>
                <w:rFonts w:ascii="Arial" w:eastAsia="DengXian" w:hAnsi="Arial" w:cs="Arial" w:hint="eastAsia"/>
                <w:color w:val="000000"/>
                <w:szCs w:val="21"/>
              </w:rPr>
              <w:t>5</w:t>
            </w:r>
            <w:r>
              <w:rPr>
                <w:rFonts w:ascii="Arial" w:eastAsia="DengXian" w:hAnsi="Arial" w:cs="Arial"/>
                <w:color w:val="000000"/>
                <w:szCs w:val="21"/>
              </w:rPr>
              <w:t>1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bottom"/>
          </w:tcPr>
          <w:p w14:paraId="109D8D8C" w14:textId="77777777" w:rsidR="00040285" w:rsidRPr="009A5FD6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>
              <w:rPr>
                <w:rFonts w:ascii="Arial" w:eastAsia="DengXian" w:hAnsi="Arial" w:cs="Arial" w:hint="eastAsia"/>
                <w:color w:val="000000"/>
                <w:szCs w:val="21"/>
              </w:rPr>
              <w:t>0</w:t>
            </w:r>
            <w:r>
              <w:rPr>
                <w:rFonts w:ascii="Arial" w:eastAsia="DengXian" w:hAnsi="Arial" w:cs="Arial"/>
                <w:color w:val="000000"/>
                <w:szCs w:val="21"/>
              </w:rPr>
              <w:t>.49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bottom"/>
          </w:tcPr>
          <w:p w14:paraId="074BE53E" w14:textId="77777777" w:rsidR="00040285" w:rsidRPr="009A5FD6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>
              <w:rPr>
                <w:rFonts w:ascii="Arial" w:eastAsia="DengXian" w:hAnsi="Arial" w:cs="Arial" w:hint="eastAsia"/>
                <w:color w:val="000000"/>
                <w:szCs w:val="21"/>
              </w:rPr>
              <w:t>0</w:t>
            </w:r>
            <w:r>
              <w:rPr>
                <w:rFonts w:ascii="Arial" w:eastAsia="DengXian" w:hAnsi="Arial" w:cs="Arial"/>
                <w:color w:val="000000"/>
                <w:szCs w:val="21"/>
              </w:rPr>
              <w:t>.31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bottom"/>
          </w:tcPr>
          <w:p w14:paraId="05A6238A" w14:textId="77777777" w:rsidR="00040285" w:rsidRPr="009A5FD6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>
              <w:rPr>
                <w:rFonts w:ascii="Arial" w:eastAsia="DengXian" w:hAnsi="Arial" w:cs="Arial" w:hint="eastAsia"/>
                <w:color w:val="000000"/>
                <w:szCs w:val="21"/>
              </w:rPr>
              <w:t>0</w:t>
            </w:r>
            <w:r>
              <w:rPr>
                <w:rFonts w:ascii="Arial" w:eastAsia="DengXian" w:hAnsi="Arial" w:cs="Arial"/>
                <w:color w:val="000000"/>
                <w:szCs w:val="21"/>
              </w:rPr>
              <w:t>.71</w:t>
            </w:r>
          </w:p>
        </w:tc>
      </w:tr>
      <w:tr w:rsidR="00040285" w:rsidRPr="00FD06F3" w14:paraId="3CB4AF2C" w14:textId="77777777" w:rsidTr="00746A9F">
        <w:trPr>
          <w:jc w:val="center"/>
        </w:trPr>
        <w:tc>
          <w:tcPr>
            <w:tcW w:w="3119" w:type="dxa"/>
            <w:tcBorders>
              <w:top w:val="nil"/>
              <w:bottom w:val="single" w:sz="4" w:space="0" w:color="auto"/>
            </w:tcBorders>
            <w:vAlign w:val="bottom"/>
          </w:tcPr>
          <w:p w14:paraId="1EED2A9B" w14:textId="77777777" w:rsidR="00040285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I</w:t>
            </w:r>
            <w:r>
              <w:rPr>
                <w:rFonts w:ascii="Arial" w:hAnsi="Arial" w:cs="Arial"/>
                <w:szCs w:val="21"/>
              </w:rPr>
              <w:t>PCC</w:t>
            </w:r>
            <w:r w:rsidRPr="005F5FF8">
              <w:rPr>
                <w:rFonts w:ascii="Arial" w:hAnsi="Arial" w:cs="Arial"/>
                <w:szCs w:val="21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bottom"/>
          </w:tcPr>
          <w:p w14:paraId="0B883795" w14:textId="77777777" w:rsidR="00040285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>
              <w:rPr>
                <w:rFonts w:ascii="Arial" w:eastAsia="DengXian" w:hAnsi="Arial" w:cs="Arial" w:hint="eastAsia"/>
                <w:color w:val="000000"/>
                <w:szCs w:val="21"/>
              </w:rPr>
              <w:t>-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vAlign w:val="bottom"/>
          </w:tcPr>
          <w:p w14:paraId="03C8F63F" w14:textId="77777777" w:rsidR="00040285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>
              <w:rPr>
                <w:rFonts w:ascii="Arial" w:eastAsia="DengXian" w:hAnsi="Arial" w:cs="Arial" w:hint="eastAsia"/>
                <w:color w:val="000000"/>
                <w:szCs w:val="21"/>
              </w:rPr>
              <w:t>1</w:t>
            </w:r>
            <w:r>
              <w:rPr>
                <w:rFonts w:ascii="Arial" w:eastAsia="DengXian" w:hAnsi="Arial" w:cs="Arial"/>
                <w:color w:val="000000"/>
                <w:szCs w:val="21"/>
              </w:rPr>
              <w:t>.00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vAlign w:val="bottom"/>
          </w:tcPr>
          <w:p w14:paraId="4F9B7B52" w14:textId="77777777" w:rsidR="00040285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>
              <w:rPr>
                <w:rFonts w:ascii="Arial" w:eastAsia="DengXian" w:hAnsi="Arial" w:cs="Arial" w:hint="eastAsia"/>
                <w:color w:val="000000"/>
                <w:szCs w:val="21"/>
              </w:rPr>
              <w:t>-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vAlign w:val="bottom"/>
          </w:tcPr>
          <w:p w14:paraId="1AD6C79E" w14:textId="77777777" w:rsidR="00040285" w:rsidRDefault="00040285" w:rsidP="00746A9F">
            <w:pPr>
              <w:jc w:val="center"/>
              <w:rPr>
                <w:rFonts w:ascii="Arial" w:eastAsia="DengXian" w:hAnsi="Arial" w:cs="Arial"/>
                <w:color w:val="000000"/>
                <w:szCs w:val="21"/>
              </w:rPr>
            </w:pPr>
            <w:r>
              <w:rPr>
                <w:rFonts w:ascii="Arial" w:eastAsia="DengXian" w:hAnsi="Arial" w:cs="Arial" w:hint="eastAsia"/>
                <w:color w:val="000000"/>
                <w:szCs w:val="21"/>
              </w:rPr>
              <w:t>-</w:t>
            </w:r>
          </w:p>
        </w:tc>
      </w:tr>
    </w:tbl>
    <w:p w14:paraId="7AB0FC5A" w14:textId="77777777" w:rsidR="00040285" w:rsidRPr="005F5FF8" w:rsidRDefault="00040285" w:rsidP="00040285">
      <w:pPr>
        <w:spacing w:line="480" w:lineRule="auto"/>
        <w:rPr>
          <w:rFonts w:ascii="Arial" w:hAnsi="Arial" w:cs="Arial"/>
          <w:color w:val="000000"/>
          <w:sz w:val="24"/>
          <w:szCs w:val="24"/>
        </w:rPr>
      </w:pPr>
      <w:r w:rsidRPr="005F5FF8">
        <w:rPr>
          <w:rFonts w:ascii="Arial" w:hAnsi="Arial" w:cs="Arial"/>
          <w:color w:val="000000"/>
          <w:sz w:val="24"/>
          <w:szCs w:val="24"/>
          <w:vertAlign w:val="superscript"/>
        </w:rPr>
        <w:t>a</w:t>
      </w:r>
      <w:r>
        <w:rPr>
          <w:rFonts w:ascii="Arial" w:hAnsi="Arial" w:cs="Arial"/>
          <w:color w:val="000000"/>
          <w:sz w:val="24"/>
          <w:szCs w:val="24"/>
          <w:vertAlign w:val="superscript"/>
        </w:rPr>
        <w:t xml:space="preserve"> </w:t>
      </w:r>
      <w:r w:rsidRPr="005F5FF8">
        <w:rPr>
          <w:rFonts w:ascii="Arial" w:hAnsi="Arial" w:cs="Arial"/>
          <w:color w:val="000000"/>
          <w:sz w:val="24"/>
          <w:szCs w:val="24"/>
        </w:rPr>
        <w:t>Default N</w:t>
      </w:r>
      <w:r w:rsidRPr="005F5FF8">
        <w:rPr>
          <w:rFonts w:ascii="Arial" w:hAnsi="Arial" w:cs="Arial"/>
          <w:color w:val="000000"/>
          <w:sz w:val="24"/>
          <w:szCs w:val="24"/>
          <w:vertAlign w:val="subscript"/>
        </w:rPr>
        <w:t>2</w:t>
      </w:r>
      <w:r w:rsidRPr="005F5FF8">
        <w:rPr>
          <w:rFonts w:ascii="Arial" w:hAnsi="Arial" w:cs="Arial"/>
          <w:color w:val="000000"/>
          <w:sz w:val="24"/>
          <w:szCs w:val="24"/>
        </w:rPr>
        <w:t>O emission factors proposed by the Intergovernmental Panel on Climate Change (IPCC, 2006).</w:t>
      </w:r>
    </w:p>
    <w:p w14:paraId="72CE12EF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6B95FF8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0A3A4C0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0F45D06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9A19203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66B46F8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C8E75AD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0456908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1DB230E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EDCD767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9408C6A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C57C468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E16940A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339F756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1D25E75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E7E7B87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555DFC2" w14:textId="77777777" w:rsidR="00040285" w:rsidRPr="00E82EE0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 w:rsidRPr="007D638B">
        <w:rPr>
          <w:rFonts w:ascii="Arial" w:hAnsi="Arial" w:cs="Arial"/>
          <w:b/>
          <w:bCs/>
          <w:sz w:val="24"/>
          <w:szCs w:val="24"/>
        </w:rPr>
        <w:t>Extended</w:t>
      </w:r>
      <w:r w:rsidRPr="00E57E38">
        <w:rPr>
          <w:rFonts w:ascii="Arial" w:hAnsi="Arial" w:cs="Arial"/>
          <w:b/>
          <w:bCs/>
          <w:color w:val="000000"/>
          <w:sz w:val="24"/>
          <w:szCs w:val="24"/>
        </w:rPr>
        <w:t xml:space="preserve"> data Table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4 </w:t>
      </w:r>
      <w:r w:rsidRPr="00CA16FA">
        <w:rPr>
          <w:rFonts w:ascii="Arial" w:hAnsi="Arial" w:cs="Arial"/>
          <w:sz w:val="24"/>
          <w:szCs w:val="24"/>
        </w:rPr>
        <w:t xml:space="preserve">Between group heterogeneity (QB) of CO </w:t>
      </w:r>
      <w:r w:rsidRPr="00CA16FA">
        <w:rPr>
          <w:rFonts w:ascii="Arial" w:hAnsi="Arial" w:cs="Arial" w:hint="eastAsia"/>
          <w:sz w:val="24"/>
          <w:szCs w:val="24"/>
        </w:rPr>
        <w:t>and</w:t>
      </w:r>
      <w:r w:rsidRPr="00CA16FA">
        <w:rPr>
          <w:rFonts w:ascii="Arial" w:hAnsi="Arial" w:cs="Arial"/>
          <w:sz w:val="24"/>
          <w:szCs w:val="24"/>
        </w:rPr>
        <w:t xml:space="preserve"> CM </w:t>
      </w:r>
      <w:r w:rsidRPr="00CA16FA">
        <w:rPr>
          <w:rFonts w:ascii="Arial" w:hAnsi="Arial" w:cs="Arial" w:hint="eastAsia"/>
          <w:sz w:val="24"/>
          <w:szCs w:val="24"/>
        </w:rPr>
        <w:t>effects</w:t>
      </w:r>
      <w:r w:rsidRPr="00CA16FA">
        <w:rPr>
          <w:rFonts w:ascii="Arial" w:hAnsi="Arial" w:cs="Arial"/>
          <w:sz w:val="24"/>
          <w:szCs w:val="24"/>
        </w:rPr>
        <w:t xml:space="preserve"> </w:t>
      </w:r>
      <w:r w:rsidRPr="00CA16FA">
        <w:rPr>
          <w:rFonts w:ascii="Arial" w:hAnsi="Arial" w:cs="Arial" w:hint="eastAsia"/>
          <w:sz w:val="24"/>
          <w:szCs w:val="24"/>
        </w:rPr>
        <w:t>o</w:t>
      </w:r>
      <w:r w:rsidRPr="00CA16FA">
        <w:rPr>
          <w:rFonts w:ascii="Arial" w:hAnsi="Arial" w:cs="Arial"/>
          <w:sz w:val="24"/>
          <w:szCs w:val="24"/>
        </w:rPr>
        <w:t xml:space="preserve">n crop yield, soil organic carbon (SOC) and </w:t>
      </w:r>
      <w:r w:rsidRPr="00CA16FA">
        <w:rPr>
          <w:rFonts w:ascii="Arial" w:eastAsia="SimSun" w:hAnsi="Arial" w:cs="Arial"/>
          <w:bCs/>
          <w:sz w:val="24"/>
          <w:szCs w:val="24"/>
        </w:rPr>
        <w:t>nitrous oxide (</w:t>
      </w:r>
      <w:r w:rsidRPr="00CA16FA">
        <w:rPr>
          <w:rFonts w:ascii="Arial" w:eastAsia="SimSun" w:hAnsi="Arial" w:cs="Arial"/>
          <w:bCs/>
          <w:position w:val="2"/>
          <w:sz w:val="24"/>
          <w:szCs w:val="24"/>
        </w:rPr>
        <w:t>N</w:t>
      </w:r>
      <w:r w:rsidRPr="00CA16FA">
        <w:rPr>
          <w:rFonts w:ascii="Arial" w:eastAsia="SimSun" w:hAnsi="Arial" w:cs="Arial"/>
          <w:bCs/>
          <w:position w:val="2"/>
          <w:sz w:val="24"/>
          <w:szCs w:val="24"/>
          <w:vertAlign w:val="subscript"/>
        </w:rPr>
        <w:t>2</w:t>
      </w:r>
      <w:r w:rsidRPr="00CA16FA">
        <w:rPr>
          <w:rFonts w:ascii="Arial" w:eastAsia="SimSun" w:hAnsi="Arial" w:cs="Arial"/>
          <w:bCs/>
          <w:position w:val="2"/>
          <w:sz w:val="24"/>
          <w:szCs w:val="24"/>
        </w:rPr>
        <w:t>O</w:t>
      </w:r>
      <w:r w:rsidRPr="00CA16FA">
        <w:rPr>
          <w:rFonts w:ascii="Arial" w:eastAsia="SimSun" w:hAnsi="Arial" w:cs="Arial"/>
          <w:bCs/>
          <w:sz w:val="24"/>
          <w:szCs w:val="24"/>
        </w:rPr>
        <w:t>) emissions.</w:t>
      </w:r>
      <w:r w:rsidRPr="00CA16FA">
        <w:rPr>
          <w:rFonts w:ascii="Arial" w:hAnsi="Arial" w:cs="Arial"/>
          <w:sz w:val="24"/>
          <w:szCs w:val="24"/>
        </w:rPr>
        <w:t xml:space="preserve"> CO (compost only) and CM (compost</w:t>
      </w:r>
      <w:r>
        <w:rPr>
          <w:rFonts w:ascii="Arial" w:hAnsi="Arial" w:cs="Arial"/>
          <w:sz w:val="24"/>
          <w:szCs w:val="24"/>
        </w:rPr>
        <w:t>+</w:t>
      </w:r>
      <w:r w:rsidRPr="00CA16FA">
        <w:rPr>
          <w:rFonts w:ascii="Arial" w:hAnsi="Arial" w:cs="Arial"/>
          <w:sz w:val="24"/>
          <w:szCs w:val="24"/>
        </w:rPr>
        <w:t xml:space="preserve">mineral fertilizer) </w:t>
      </w:r>
      <w:r w:rsidRPr="00CA16FA">
        <w:rPr>
          <w:rFonts w:ascii="Arial" w:hAnsi="Arial" w:cs="Arial" w:hint="eastAsia"/>
          <w:sz w:val="24"/>
          <w:szCs w:val="24"/>
        </w:rPr>
        <w:t>effects</w:t>
      </w:r>
      <w:r w:rsidRPr="00CA16FA">
        <w:rPr>
          <w:rFonts w:ascii="Arial" w:eastAsia="SimSun" w:hAnsi="Arial" w:cs="Arial" w:hint="eastAsia"/>
          <w:bCs/>
          <w:sz w:val="24"/>
          <w:szCs w:val="24"/>
        </w:rPr>
        <w:t>.</w:t>
      </w:r>
      <w:r w:rsidRPr="00CA16FA">
        <w:rPr>
          <w:rFonts w:ascii="Arial" w:eastAsia="SimSun" w:hAnsi="Arial" w:cs="Arial"/>
          <w:bCs/>
          <w:sz w:val="24"/>
          <w:szCs w:val="24"/>
        </w:rPr>
        <w:t xml:space="preserve"> </w:t>
      </w:r>
      <w:r w:rsidRPr="00CA16FA">
        <w:rPr>
          <w:rFonts w:ascii="Arial" w:hAnsi="Arial" w:cs="Arial" w:hint="eastAsia"/>
          <w:sz w:val="24"/>
          <w:szCs w:val="24"/>
        </w:rPr>
        <w:t>*</w:t>
      </w:r>
      <w:r w:rsidRPr="00CA16FA">
        <w:rPr>
          <w:rFonts w:ascii="Arial" w:hAnsi="Arial" w:cs="Arial"/>
          <w:i/>
          <w:sz w:val="24"/>
          <w:szCs w:val="24"/>
        </w:rPr>
        <w:t>P</w:t>
      </w:r>
      <w:r w:rsidRPr="00CA16FA">
        <w:rPr>
          <w:rFonts w:ascii="Arial" w:hAnsi="Arial" w:cs="Arial"/>
          <w:sz w:val="24"/>
          <w:szCs w:val="24"/>
        </w:rPr>
        <w:t>&lt;0.05, *</w:t>
      </w:r>
      <w:r w:rsidRPr="00CA16FA">
        <w:rPr>
          <w:rFonts w:ascii="Arial" w:hAnsi="Arial" w:cs="Arial" w:hint="eastAsia"/>
          <w:sz w:val="24"/>
          <w:szCs w:val="24"/>
        </w:rPr>
        <w:t>*</w:t>
      </w:r>
      <w:r w:rsidRPr="00CA16FA">
        <w:rPr>
          <w:rFonts w:ascii="Arial" w:hAnsi="Arial" w:cs="Arial"/>
          <w:i/>
          <w:sz w:val="24"/>
          <w:szCs w:val="24"/>
        </w:rPr>
        <w:t>P</w:t>
      </w:r>
      <w:r w:rsidRPr="00CA16FA">
        <w:rPr>
          <w:rFonts w:ascii="Arial" w:hAnsi="Arial" w:cs="Arial"/>
          <w:sz w:val="24"/>
          <w:szCs w:val="24"/>
        </w:rPr>
        <w:t>&lt;0.01 and *</w:t>
      </w:r>
      <w:r w:rsidRPr="00CA16FA">
        <w:rPr>
          <w:rFonts w:ascii="Arial" w:hAnsi="Arial" w:cs="Arial" w:hint="eastAsia"/>
          <w:sz w:val="24"/>
          <w:szCs w:val="24"/>
        </w:rPr>
        <w:t>*</w:t>
      </w:r>
      <w:r w:rsidRPr="00CA16FA">
        <w:rPr>
          <w:rFonts w:ascii="Arial" w:hAnsi="Arial" w:cs="Arial"/>
          <w:sz w:val="24"/>
          <w:szCs w:val="24"/>
        </w:rPr>
        <w:t>*</w:t>
      </w:r>
      <w:r w:rsidRPr="00CA16FA">
        <w:rPr>
          <w:rFonts w:ascii="Arial" w:hAnsi="Arial" w:cs="Arial"/>
          <w:i/>
          <w:sz w:val="24"/>
          <w:szCs w:val="24"/>
        </w:rPr>
        <w:t>P</w:t>
      </w:r>
      <w:r w:rsidRPr="00CA16FA">
        <w:rPr>
          <w:rFonts w:ascii="Arial" w:hAnsi="Arial" w:cs="Arial"/>
          <w:sz w:val="24"/>
          <w:szCs w:val="24"/>
        </w:rPr>
        <w:t>&lt;0.001.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72"/>
        <w:gridCol w:w="565"/>
        <w:gridCol w:w="742"/>
        <w:gridCol w:w="1134"/>
        <w:gridCol w:w="566"/>
        <w:gridCol w:w="1130"/>
        <w:gridCol w:w="1271"/>
        <w:gridCol w:w="453"/>
        <w:gridCol w:w="955"/>
        <w:gridCol w:w="958"/>
      </w:tblGrid>
      <w:tr w:rsidR="00040285" w:rsidRPr="008C045C" w14:paraId="0A7255CD" w14:textId="77777777" w:rsidTr="00746A9F">
        <w:trPr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bottom w:val="nil"/>
            </w:tcBorders>
            <w:vAlign w:val="bottom"/>
          </w:tcPr>
          <w:p w14:paraId="4A75D6BD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C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>ategory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5BBF285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/>
                <w:b/>
                <w:bCs/>
                <w:szCs w:val="21"/>
              </w:rPr>
              <w:t>C</w:t>
            </w: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rop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 xml:space="preserve"> </w:t>
            </w: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yield</w:t>
            </w:r>
          </w:p>
        </w:tc>
        <w:tc>
          <w:tcPr>
            <w:tcW w:w="297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653945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S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>OC</w:t>
            </w:r>
          </w:p>
        </w:tc>
        <w:tc>
          <w:tcPr>
            <w:tcW w:w="237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F6E6DAD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N</w:t>
            </w:r>
            <w:r w:rsidRPr="008C045C">
              <w:rPr>
                <w:rFonts w:ascii="Arial" w:hAnsi="Arial" w:cs="Arial"/>
                <w:b/>
                <w:bCs/>
                <w:szCs w:val="21"/>
                <w:vertAlign w:val="subscript"/>
              </w:rPr>
              <w:t>2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>O</w:t>
            </w:r>
          </w:p>
        </w:tc>
      </w:tr>
      <w:tr w:rsidR="00040285" w:rsidRPr="008C045C" w14:paraId="25E3A148" w14:textId="77777777" w:rsidTr="00746A9F">
        <w:trPr>
          <w:jc w:val="center"/>
        </w:trPr>
        <w:tc>
          <w:tcPr>
            <w:tcW w:w="1980" w:type="dxa"/>
            <w:vMerge/>
            <w:tcBorders>
              <w:top w:val="nil"/>
              <w:bottom w:val="single" w:sz="4" w:space="0" w:color="auto"/>
            </w:tcBorders>
            <w:vAlign w:val="bottom"/>
          </w:tcPr>
          <w:p w14:paraId="5F5245A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248047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/>
                <w:b/>
                <w:bCs/>
                <w:szCs w:val="21"/>
              </w:rPr>
              <w:t>df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FE13F4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Q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>B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F4530A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/>
                <w:b/>
                <w:bCs/>
                <w:i/>
                <w:iCs/>
                <w:szCs w:val="21"/>
              </w:rPr>
              <w:t>P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 xml:space="preserve"> </w:t>
            </w: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value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C694B4A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/>
                <w:b/>
                <w:bCs/>
                <w:szCs w:val="21"/>
              </w:rPr>
              <w:t>df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E7A4C0C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Q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>B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4C42D11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/>
                <w:b/>
                <w:bCs/>
                <w:i/>
                <w:iCs/>
                <w:szCs w:val="21"/>
              </w:rPr>
              <w:t>P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 xml:space="preserve"> </w:t>
            </w: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value</w:t>
            </w:r>
          </w:p>
        </w:tc>
        <w:tc>
          <w:tcPr>
            <w:tcW w:w="45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01D4AC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/>
                <w:b/>
                <w:bCs/>
                <w:szCs w:val="21"/>
              </w:rPr>
              <w:t>df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24888C0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Q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>B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3B3056B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/>
                <w:b/>
                <w:bCs/>
                <w:i/>
                <w:iCs/>
                <w:szCs w:val="21"/>
              </w:rPr>
              <w:t>P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 xml:space="preserve"> </w:t>
            </w: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value</w:t>
            </w:r>
          </w:p>
        </w:tc>
      </w:tr>
      <w:tr w:rsidR="00040285" w:rsidRPr="008C045C" w14:paraId="7A6E9766" w14:textId="77777777" w:rsidTr="00746A9F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8AEFE9B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O</w:t>
            </w:r>
            <w:r>
              <w:rPr>
                <w:rFonts w:ascii="Arial" w:hAnsi="Arial" w:cs="Arial" w:hint="eastAsia"/>
                <w:szCs w:val="21"/>
              </w:rPr>
              <w:t>verall</w:t>
            </w: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6A43AB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B2DC45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27.66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B94B83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0.0002*</w:t>
            </w:r>
            <w:r>
              <w:rPr>
                <w:rFonts w:ascii="Arial" w:eastAsia="DengXian" w:hAnsi="Arial" w:cs="Arial" w:hint="eastAsia"/>
                <w:color w:val="000000"/>
              </w:rPr>
              <w:t>**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92B19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B3AEE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0.28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49542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947992">
              <w:rPr>
                <w:rFonts w:ascii="Arial" w:eastAsia="DengXian" w:hAnsi="Arial" w:cs="Arial"/>
                <w:color w:val="000000"/>
              </w:rPr>
              <w:t>0.1724</w:t>
            </w:r>
          </w:p>
        </w:tc>
        <w:tc>
          <w:tcPr>
            <w:tcW w:w="4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2DD7D4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BD8A76" w14:textId="77777777" w:rsidR="00040285" w:rsidRPr="00F35BB4" w:rsidRDefault="00040285" w:rsidP="00746A9F">
            <w:pPr>
              <w:widowControl/>
              <w:jc w:val="center"/>
              <w:rPr>
                <w:rFonts w:ascii="Arial" w:eastAsia="DengXian" w:hAnsi="Arial" w:cs="Arial"/>
              </w:rPr>
            </w:pPr>
            <w:r>
              <w:rPr>
                <w:rFonts w:ascii="Arial" w:eastAsia="DengXian" w:hAnsi="Arial" w:cs="Arial"/>
                <w:color w:val="000000"/>
              </w:rPr>
              <w:t>0.04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75BA07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947992">
              <w:rPr>
                <w:rFonts w:ascii="Arial" w:eastAsia="DengXian" w:hAnsi="Arial" w:cs="Arial"/>
                <w:color w:val="000000"/>
              </w:rPr>
              <w:t>0.8212</w:t>
            </w:r>
          </w:p>
        </w:tc>
      </w:tr>
    </w:tbl>
    <w:p w14:paraId="7FB323CE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6718A81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CDB234C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DE5E970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8392476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338943D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C9BCC0B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FEF7A57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1354C39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4BA00C5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EBC6C25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D8D9478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B858EF2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DC99B1A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A500F55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C691661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68C73AA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53DEDF1" w14:textId="77777777" w:rsidR="00040285" w:rsidRPr="00E82EE0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 w:rsidRPr="007D638B">
        <w:rPr>
          <w:rFonts w:ascii="Arial" w:hAnsi="Arial" w:cs="Arial"/>
          <w:b/>
          <w:bCs/>
          <w:sz w:val="24"/>
          <w:szCs w:val="24"/>
        </w:rPr>
        <w:t>Extended</w:t>
      </w:r>
      <w:r w:rsidRPr="00E57E38">
        <w:rPr>
          <w:rFonts w:ascii="Arial" w:hAnsi="Arial" w:cs="Arial"/>
          <w:b/>
          <w:bCs/>
          <w:color w:val="000000"/>
          <w:sz w:val="24"/>
          <w:szCs w:val="24"/>
        </w:rPr>
        <w:t xml:space="preserve"> data Table </w:t>
      </w:r>
      <w:r>
        <w:rPr>
          <w:rFonts w:ascii="Arial" w:hAnsi="Arial" w:cs="Arial"/>
          <w:b/>
          <w:bCs/>
          <w:color w:val="000000"/>
          <w:sz w:val="24"/>
          <w:szCs w:val="24"/>
        </w:rPr>
        <w:t>5</w:t>
      </w:r>
      <w:r>
        <w:rPr>
          <w:rFonts w:ascii="Arial" w:hAnsi="Arial" w:cs="Arial"/>
          <w:b/>
          <w:bCs/>
        </w:rPr>
        <w:t xml:space="preserve"> </w:t>
      </w:r>
      <w:r w:rsidRPr="00CA16FA">
        <w:rPr>
          <w:rFonts w:ascii="Arial" w:hAnsi="Arial" w:cs="Arial"/>
          <w:sz w:val="24"/>
          <w:szCs w:val="24"/>
        </w:rPr>
        <w:t xml:space="preserve">Between group heterogeneity (QB) of differential categories </w:t>
      </w:r>
      <w:r w:rsidRPr="00CA16FA">
        <w:rPr>
          <w:rFonts w:ascii="Arial" w:hAnsi="Arial" w:cs="Arial" w:hint="eastAsia"/>
          <w:sz w:val="24"/>
          <w:szCs w:val="24"/>
        </w:rPr>
        <w:t>with</w:t>
      </w:r>
      <w:r w:rsidRPr="00CA16FA">
        <w:rPr>
          <w:rFonts w:ascii="Arial" w:hAnsi="Arial" w:cs="Arial"/>
          <w:sz w:val="24"/>
          <w:szCs w:val="24"/>
        </w:rPr>
        <w:t xml:space="preserve"> </w:t>
      </w:r>
      <w:r w:rsidRPr="00CA16FA">
        <w:rPr>
          <w:rFonts w:ascii="Arial" w:hAnsi="Arial" w:cs="Arial"/>
          <w:bCs/>
          <w:iCs/>
          <w:sz w:val="24"/>
          <w:szCs w:val="24"/>
        </w:rPr>
        <w:t>CO</w:t>
      </w:r>
      <w:r w:rsidRPr="00CA16FA">
        <w:rPr>
          <w:rFonts w:ascii="Arial" w:hAnsi="Arial" w:cs="Arial"/>
          <w:sz w:val="24"/>
          <w:szCs w:val="24"/>
        </w:rPr>
        <w:t xml:space="preserve"> (compost only) effect </w:t>
      </w:r>
      <w:r w:rsidRPr="00CA16FA">
        <w:rPr>
          <w:rFonts w:ascii="Arial" w:hAnsi="Arial" w:cs="Arial" w:hint="eastAsia"/>
          <w:sz w:val="24"/>
          <w:szCs w:val="24"/>
        </w:rPr>
        <w:t>o</w:t>
      </w:r>
      <w:r w:rsidRPr="00CA16FA">
        <w:rPr>
          <w:rFonts w:ascii="Arial" w:hAnsi="Arial" w:cs="Arial"/>
          <w:sz w:val="24"/>
          <w:szCs w:val="24"/>
        </w:rPr>
        <w:t xml:space="preserve">n crop yield, soil organic carbon (SOC) and </w:t>
      </w:r>
      <w:r w:rsidRPr="00CA16FA">
        <w:rPr>
          <w:rFonts w:ascii="Arial" w:eastAsia="SimSun" w:hAnsi="Arial" w:cs="Arial"/>
          <w:bCs/>
          <w:sz w:val="24"/>
          <w:szCs w:val="24"/>
        </w:rPr>
        <w:t>nitrous oxide (</w:t>
      </w:r>
      <w:r w:rsidRPr="00CA16FA">
        <w:rPr>
          <w:rFonts w:ascii="Arial" w:eastAsia="SimSun" w:hAnsi="Arial" w:cs="Arial"/>
          <w:bCs/>
          <w:position w:val="2"/>
          <w:sz w:val="24"/>
          <w:szCs w:val="24"/>
        </w:rPr>
        <w:t>N</w:t>
      </w:r>
      <w:r w:rsidRPr="00CA16FA">
        <w:rPr>
          <w:rFonts w:ascii="Arial" w:eastAsia="SimSun" w:hAnsi="Arial" w:cs="Arial"/>
          <w:bCs/>
          <w:position w:val="2"/>
          <w:sz w:val="24"/>
          <w:szCs w:val="24"/>
          <w:vertAlign w:val="subscript"/>
        </w:rPr>
        <w:t>2</w:t>
      </w:r>
      <w:r w:rsidRPr="00CA16FA">
        <w:rPr>
          <w:rFonts w:ascii="Arial" w:eastAsia="SimSun" w:hAnsi="Arial" w:cs="Arial"/>
          <w:bCs/>
          <w:position w:val="2"/>
          <w:sz w:val="24"/>
          <w:szCs w:val="24"/>
        </w:rPr>
        <w:t>O</w:t>
      </w:r>
      <w:r w:rsidRPr="00CA16FA">
        <w:rPr>
          <w:rFonts w:ascii="Arial" w:eastAsia="SimSun" w:hAnsi="Arial" w:cs="Arial"/>
          <w:bCs/>
          <w:sz w:val="24"/>
          <w:szCs w:val="24"/>
        </w:rPr>
        <w:t>) emissions.</w:t>
      </w:r>
      <w:r w:rsidRPr="00CA16FA">
        <w:rPr>
          <w:rFonts w:ascii="Arial" w:hAnsi="Arial" w:cs="Arial" w:hint="eastAsia"/>
          <w:sz w:val="24"/>
          <w:szCs w:val="24"/>
        </w:rPr>
        <w:t xml:space="preserve"> *</w:t>
      </w:r>
      <w:r w:rsidRPr="00CA16FA">
        <w:rPr>
          <w:rFonts w:ascii="Arial" w:hAnsi="Arial" w:cs="Arial"/>
          <w:i/>
          <w:sz w:val="24"/>
          <w:szCs w:val="24"/>
        </w:rPr>
        <w:t>P</w:t>
      </w:r>
      <w:r w:rsidRPr="00CA16FA">
        <w:rPr>
          <w:rFonts w:ascii="Arial" w:hAnsi="Arial" w:cs="Arial"/>
          <w:sz w:val="24"/>
          <w:szCs w:val="24"/>
        </w:rPr>
        <w:t>&lt;0.05, *</w:t>
      </w:r>
      <w:r w:rsidRPr="00CA16FA">
        <w:rPr>
          <w:rFonts w:ascii="Arial" w:hAnsi="Arial" w:cs="Arial" w:hint="eastAsia"/>
          <w:sz w:val="24"/>
          <w:szCs w:val="24"/>
        </w:rPr>
        <w:t>*</w:t>
      </w:r>
      <w:r w:rsidRPr="00CA16FA">
        <w:rPr>
          <w:rFonts w:ascii="Arial" w:hAnsi="Arial" w:cs="Arial"/>
          <w:i/>
          <w:sz w:val="24"/>
          <w:szCs w:val="24"/>
        </w:rPr>
        <w:t>P</w:t>
      </w:r>
      <w:r w:rsidRPr="00CA16FA">
        <w:rPr>
          <w:rFonts w:ascii="Arial" w:hAnsi="Arial" w:cs="Arial"/>
          <w:sz w:val="24"/>
          <w:szCs w:val="24"/>
        </w:rPr>
        <w:t>&lt;0.01 and *</w:t>
      </w:r>
      <w:r w:rsidRPr="00CA16FA">
        <w:rPr>
          <w:rFonts w:ascii="Arial" w:hAnsi="Arial" w:cs="Arial" w:hint="eastAsia"/>
          <w:sz w:val="24"/>
          <w:szCs w:val="24"/>
        </w:rPr>
        <w:t>*</w:t>
      </w:r>
      <w:r w:rsidRPr="00CA16FA">
        <w:rPr>
          <w:rFonts w:ascii="Arial" w:hAnsi="Arial" w:cs="Arial"/>
          <w:sz w:val="24"/>
          <w:szCs w:val="24"/>
        </w:rPr>
        <w:t>*</w:t>
      </w:r>
      <w:r w:rsidRPr="00CA16FA">
        <w:rPr>
          <w:rFonts w:ascii="Arial" w:hAnsi="Arial" w:cs="Arial"/>
          <w:i/>
          <w:sz w:val="24"/>
          <w:szCs w:val="24"/>
        </w:rPr>
        <w:t>P</w:t>
      </w:r>
      <w:r w:rsidRPr="00CA16FA">
        <w:rPr>
          <w:rFonts w:ascii="Arial" w:hAnsi="Arial" w:cs="Arial"/>
          <w:sz w:val="24"/>
          <w:szCs w:val="24"/>
        </w:rPr>
        <w:t>&lt;0.001.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566"/>
        <w:gridCol w:w="710"/>
        <w:gridCol w:w="1134"/>
        <w:gridCol w:w="567"/>
        <w:gridCol w:w="1134"/>
        <w:gridCol w:w="1275"/>
        <w:gridCol w:w="453"/>
        <w:gridCol w:w="958"/>
        <w:gridCol w:w="959"/>
      </w:tblGrid>
      <w:tr w:rsidR="00040285" w14:paraId="524D2C7C" w14:textId="77777777" w:rsidTr="00746A9F">
        <w:trPr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bottom w:val="nil"/>
            </w:tcBorders>
            <w:vAlign w:val="bottom"/>
          </w:tcPr>
          <w:p w14:paraId="53DDFE55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C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>ategory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672DD2C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/>
                <w:b/>
                <w:bCs/>
                <w:szCs w:val="21"/>
              </w:rPr>
              <w:t>C</w:t>
            </w: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rop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 xml:space="preserve"> </w:t>
            </w: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yield</w:t>
            </w:r>
          </w:p>
        </w:tc>
        <w:tc>
          <w:tcPr>
            <w:tcW w:w="297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F9B8FBC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S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>OC</w:t>
            </w:r>
          </w:p>
        </w:tc>
        <w:tc>
          <w:tcPr>
            <w:tcW w:w="237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DE62CB1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N</w:t>
            </w:r>
            <w:r w:rsidRPr="008C045C">
              <w:rPr>
                <w:rFonts w:ascii="Arial" w:hAnsi="Arial" w:cs="Arial"/>
                <w:b/>
                <w:bCs/>
                <w:szCs w:val="21"/>
                <w:vertAlign w:val="subscript"/>
              </w:rPr>
              <w:t>2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>O</w:t>
            </w:r>
          </w:p>
        </w:tc>
      </w:tr>
      <w:tr w:rsidR="00040285" w14:paraId="6013B379" w14:textId="77777777" w:rsidTr="00746A9F">
        <w:trPr>
          <w:jc w:val="center"/>
        </w:trPr>
        <w:tc>
          <w:tcPr>
            <w:tcW w:w="1980" w:type="dxa"/>
            <w:vMerge/>
            <w:tcBorders>
              <w:top w:val="nil"/>
              <w:bottom w:val="single" w:sz="4" w:space="0" w:color="auto"/>
            </w:tcBorders>
            <w:vAlign w:val="bottom"/>
          </w:tcPr>
          <w:p w14:paraId="75B07500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D8566A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/>
                <w:b/>
                <w:bCs/>
                <w:szCs w:val="21"/>
              </w:rPr>
              <w:t>df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1C0E76B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Q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>B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07AD54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/>
                <w:b/>
                <w:bCs/>
                <w:i/>
                <w:iCs/>
                <w:szCs w:val="21"/>
              </w:rPr>
              <w:t>P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 xml:space="preserve"> </w:t>
            </w: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value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354E3BA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/>
                <w:b/>
                <w:bCs/>
                <w:szCs w:val="21"/>
              </w:rPr>
              <w:t>df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AB135C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Q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>B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B69F481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/>
                <w:b/>
                <w:bCs/>
                <w:i/>
                <w:iCs/>
                <w:szCs w:val="21"/>
              </w:rPr>
              <w:t>P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 xml:space="preserve"> </w:t>
            </w: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value</w:t>
            </w:r>
          </w:p>
        </w:tc>
        <w:tc>
          <w:tcPr>
            <w:tcW w:w="45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AD5DC72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/>
                <w:b/>
                <w:bCs/>
                <w:szCs w:val="21"/>
              </w:rPr>
              <w:t>df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976C440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Q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>B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C53A5FC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/>
                <w:b/>
                <w:bCs/>
                <w:i/>
                <w:iCs/>
                <w:szCs w:val="21"/>
              </w:rPr>
              <w:t>P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 xml:space="preserve"> </w:t>
            </w: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value</w:t>
            </w:r>
          </w:p>
        </w:tc>
      </w:tr>
      <w:tr w:rsidR="00040285" w14:paraId="7BE8DE18" w14:textId="77777777" w:rsidTr="00746A9F">
        <w:trPr>
          <w:jc w:val="center"/>
        </w:trPr>
        <w:tc>
          <w:tcPr>
            <w:tcW w:w="1980" w:type="dxa"/>
            <w:vAlign w:val="bottom"/>
          </w:tcPr>
          <w:p w14:paraId="6ED91DC5" w14:textId="77777777" w:rsidR="00040285" w:rsidRPr="00824B75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824B75">
              <w:rPr>
                <w:rFonts w:ascii="Arial" w:hAnsi="Arial" w:cs="Arial"/>
                <w:szCs w:val="21"/>
              </w:rPr>
              <w:t>Region</w:t>
            </w:r>
          </w:p>
        </w:tc>
        <w:tc>
          <w:tcPr>
            <w:tcW w:w="566" w:type="dxa"/>
            <w:vAlign w:val="center"/>
          </w:tcPr>
          <w:p w14:paraId="1A57EF3A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5</w:t>
            </w:r>
          </w:p>
        </w:tc>
        <w:tc>
          <w:tcPr>
            <w:tcW w:w="710" w:type="dxa"/>
            <w:vAlign w:val="center"/>
          </w:tcPr>
          <w:p w14:paraId="3A8143D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4.12</w:t>
            </w:r>
          </w:p>
        </w:tc>
        <w:tc>
          <w:tcPr>
            <w:tcW w:w="1134" w:type="dxa"/>
            <w:vAlign w:val="center"/>
          </w:tcPr>
          <w:p w14:paraId="0C143253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0.0004</w:t>
            </w:r>
            <w:r>
              <w:rPr>
                <w:rFonts w:ascii="Arial" w:eastAsia="DengXian" w:hAnsi="Arial" w:cs="Arial" w:hint="eastAsia"/>
                <w:color w:val="000000"/>
              </w:rPr>
              <w:t>***</w:t>
            </w:r>
          </w:p>
        </w:tc>
        <w:tc>
          <w:tcPr>
            <w:tcW w:w="567" w:type="dxa"/>
            <w:vAlign w:val="center"/>
          </w:tcPr>
          <w:p w14:paraId="7DDB5BDC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4</w:t>
            </w:r>
          </w:p>
        </w:tc>
        <w:tc>
          <w:tcPr>
            <w:tcW w:w="1134" w:type="dxa"/>
            <w:vAlign w:val="center"/>
          </w:tcPr>
          <w:p w14:paraId="6360129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1.38</w:t>
            </w:r>
          </w:p>
        </w:tc>
        <w:tc>
          <w:tcPr>
            <w:tcW w:w="1275" w:type="dxa"/>
            <w:vAlign w:val="center"/>
          </w:tcPr>
          <w:p w14:paraId="77B5F482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0.1080</w:t>
            </w:r>
          </w:p>
        </w:tc>
        <w:tc>
          <w:tcPr>
            <w:tcW w:w="453" w:type="dxa"/>
            <w:vAlign w:val="center"/>
          </w:tcPr>
          <w:p w14:paraId="1A720E4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4</w:t>
            </w:r>
          </w:p>
        </w:tc>
        <w:tc>
          <w:tcPr>
            <w:tcW w:w="958" w:type="dxa"/>
            <w:vAlign w:val="center"/>
          </w:tcPr>
          <w:p w14:paraId="249A4E6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1.02</w:t>
            </w:r>
          </w:p>
        </w:tc>
        <w:tc>
          <w:tcPr>
            <w:tcW w:w="959" w:type="dxa"/>
            <w:vAlign w:val="center"/>
          </w:tcPr>
          <w:p w14:paraId="4EBE7705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0.4458</w:t>
            </w:r>
          </w:p>
        </w:tc>
      </w:tr>
      <w:tr w:rsidR="00040285" w14:paraId="7C1EA18A" w14:textId="77777777" w:rsidTr="00746A9F">
        <w:trPr>
          <w:jc w:val="center"/>
        </w:trPr>
        <w:tc>
          <w:tcPr>
            <w:tcW w:w="1980" w:type="dxa"/>
            <w:vAlign w:val="bottom"/>
          </w:tcPr>
          <w:p w14:paraId="2F9D3269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D</w:t>
            </w:r>
            <w:r>
              <w:rPr>
                <w:rFonts w:ascii="Arial" w:hAnsi="Arial" w:cs="Arial" w:hint="eastAsia"/>
                <w:szCs w:val="21"/>
              </w:rPr>
              <w:t>uration</w:t>
            </w:r>
          </w:p>
        </w:tc>
        <w:tc>
          <w:tcPr>
            <w:tcW w:w="566" w:type="dxa"/>
            <w:vAlign w:val="center"/>
          </w:tcPr>
          <w:p w14:paraId="3CA3AB01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710" w:type="dxa"/>
            <w:vAlign w:val="center"/>
          </w:tcPr>
          <w:p w14:paraId="6DE41C6D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0.84</w:t>
            </w:r>
          </w:p>
        </w:tc>
        <w:tc>
          <w:tcPr>
            <w:tcW w:w="1134" w:type="dxa"/>
            <w:vAlign w:val="center"/>
          </w:tcPr>
          <w:p w14:paraId="63238459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DD3D07">
              <w:rPr>
                <w:rFonts w:ascii="Arial" w:eastAsia="DengXian" w:hAnsi="Arial" w:cs="Arial"/>
                <w:color w:val="000000"/>
              </w:rPr>
              <w:t>0.0516</w:t>
            </w:r>
          </w:p>
        </w:tc>
        <w:tc>
          <w:tcPr>
            <w:tcW w:w="567" w:type="dxa"/>
            <w:vAlign w:val="center"/>
          </w:tcPr>
          <w:p w14:paraId="649922D2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134" w:type="dxa"/>
            <w:vAlign w:val="center"/>
          </w:tcPr>
          <w:p w14:paraId="61D9BFFB" w14:textId="77777777" w:rsidR="00040285" w:rsidRPr="00DD3D07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DD3D07">
              <w:rPr>
                <w:rFonts w:ascii="Arial" w:hAnsi="Arial" w:cs="Arial"/>
                <w:szCs w:val="21"/>
              </w:rPr>
              <w:t>1.45</w:t>
            </w:r>
          </w:p>
        </w:tc>
        <w:tc>
          <w:tcPr>
            <w:tcW w:w="1275" w:type="dxa"/>
            <w:vAlign w:val="center"/>
          </w:tcPr>
          <w:p w14:paraId="79A6FD63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0.0168</w:t>
            </w:r>
            <w:r>
              <w:rPr>
                <w:rFonts w:ascii="Arial" w:eastAsia="DengXian" w:hAnsi="Arial" w:cs="Arial" w:hint="eastAsia"/>
                <w:color w:val="000000"/>
              </w:rPr>
              <w:t>*</w:t>
            </w:r>
          </w:p>
        </w:tc>
        <w:tc>
          <w:tcPr>
            <w:tcW w:w="453" w:type="dxa"/>
            <w:vAlign w:val="center"/>
          </w:tcPr>
          <w:p w14:paraId="1653ACD0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1</w:t>
            </w:r>
          </w:p>
        </w:tc>
        <w:tc>
          <w:tcPr>
            <w:tcW w:w="958" w:type="dxa"/>
            <w:vAlign w:val="center"/>
          </w:tcPr>
          <w:p w14:paraId="23196621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0.41</w:t>
            </w:r>
          </w:p>
        </w:tc>
        <w:tc>
          <w:tcPr>
            <w:tcW w:w="959" w:type="dxa"/>
            <w:vAlign w:val="center"/>
          </w:tcPr>
          <w:p w14:paraId="206FCD2B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0.2986</w:t>
            </w:r>
          </w:p>
        </w:tc>
      </w:tr>
      <w:tr w:rsidR="00040285" w14:paraId="5EF4148F" w14:textId="77777777" w:rsidTr="00746A9F">
        <w:trPr>
          <w:jc w:val="center"/>
        </w:trPr>
        <w:tc>
          <w:tcPr>
            <w:tcW w:w="1980" w:type="dxa"/>
            <w:vAlign w:val="bottom"/>
          </w:tcPr>
          <w:p w14:paraId="3E2830C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8C045C">
              <w:rPr>
                <w:rFonts w:ascii="Arial" w:hAnsi="Arial" w:cs="Arial" w:hint="eastAsia"/>
                <w:szCs w:val="21"/>
              </w:rPr>
              <w:t>R</w:t>
            </w:r>
            <w:r w:rsidRPr="008C045C">
              <w:rPr>
                <w:rFonts w:ascii="Arial" w:hAnsi="Arial" w:cs="Arial"/>
                <w:szCs w:val="21"/>
              </w:rPr>
              <w:t>elative N supply</w:t>
            </w:r>
          </w:p>
        </w:tc>
        <w:tc>
          <w:tcPr>
            <w:tcW w:w="566" w:type="dxa"/>
            <w:vAlign w:val="center"/>
          </w:tcPr>
          <w:p w14:paraId="26E52A7A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4</w:t>
            </w:r>
          </w:p>
        </w:tc>
        <w:tc>
          <w:tcPr>
            <w:tcW w:w="710" w:type="dxa"/>
            <w:vAlign w:val="center"/>
          </w:tcPr>
          <w:p w14:paraId="409B436A" w14:textId="77777777" w:rsidR="00040285" w:rsidRPr="00DD3D07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DD3D07">
              <w:rPr>
                <w:rFonts w:ascii="Arial" w:hAnsi="Arial" w:cs="Arial"/>
                <w:szCs w:val="21"/>
              </w:rPr>
              <w:t>0.47</w:t>
            </w:r>
          </w:p>
        </w:tc>
        <w:tc>
          <w:tcPr>
            <w:tcW w:w="1134" w:type="dxa"/>
            <w:vAlign w:val="center"/>
          </w:tcPr>
          <w:p w14:paraId="1F76231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0.4978</w:t>
            </w:r>
          </w:p>
        </w:tc>
        <w:tc>
          <w:tcPr>
            <w:tcW w:w="567" w:type="dxa"/>
            <w:vAlign w:val="center"/>
          </w:tcPr>
          <w:p w14:paraId="122CB3D9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4</w:t>
            </w:r>
          </w:p>
        </w:tc>
        <w:tc>
          <w:tcPr>
            <w:tcW w:w="1134" w:type="dxa"/>
            <w:vAlign w:val="center"/>
          </w:tcPr>
          <w:p w14:paraId="57FC4FCA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1.16</w:t>
            </w:r>
          </w:p>
        </w:tc>
        <w:tc>
          <w:tcPr>
            <w:tcW w:w="1275" w:type="dxa"/>
            <w:vAlign w:val="center"/>
          </w:tcPr>
          <w:p w14:paraId="058DEEEC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0.2048</w:t>
            </w:r>
          </w:p>
        </w:tc>
        <w:tc>
          <w:tcPr>
            <w:tcW w:w="453" w:type="dxa"/>
            <w:vAlign w:val="center"/>
          </w:tcPr>
          <w:p w14:paraId="311394D9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3</w:t>
            </w:r>
          </w:p>
        </w:tc>
        <w:tc>
          <w:tcPr>
            <w:tcW w:w="958" w:type="dxa"/>
            <w:vAlign w:val="center"/>
          </w:tcPr>
          <w:p w14:paraId="57421CC0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1.67</w:t>
            </w:r>
          </w:p>
        </w:tc>
        <w:tc>
          <w:tcPr>
            <w:tcW w:w="959" w:type="dxa"/>
            <w:vAlign w:val="center"/>
          </w:tcPr>
          <w:p w14:paraId="1E55DC60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0.2172</w:t>
            </w:r>
          </w:p>
        </w:tc>
      </w:tr>
      <w:tr w:rsidR="00040285" w14:paraId="3CF778A8" w14:textId="77777777" w:rsidTr="00746A9F">
        <w:trPr>
          <w:jc w:val="center"/>
        </w:trPr>
        <w:tc>
          <w:tcPr>
            <w:tcW w:w="1980" w:type="dxa"/>
            <w:vAlign w:val="bottom"/>
          </w:tcPr>
          <w:p w14:paraId="54C588F1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8C045C">
              <w:rPr>
                <w:rFonts w:ascii="Arial" w:hAnsi="Arial" w:cs="Arial" w:hint="eastAsia"/>
                <w:szCs w:val="21"/>
              </w:rPr>
              <w:t>C</w:t>
            </w:r>
            <w:r w:rsidRPr="008C045C">
              <w:rPr>
                <w:rFonts w:ascii="Arial" w:hAnsi="Arial" w:cs="Arial"/>
                <w:szCs w:val="21"/>
              </w:rPr>
              <w:t>rop types</w:t>
            </w:r>
          </w:p>
        </w:tc>
        <w:tc>
          <w:tcPr>
            <w:tcW w:w="566" w:type="dxa"/>
            <w:vAlign w:val="center"/>
          </w:tcPr>
          <w:p w14:paraId="39235AF8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4</w:t>
            </w:r>
          </w:p>
        </w:tc>
        <w:tc>
          <w:tcPr>
            <w:tcW w:w="710" w:type="dxa"/>
            <w:vAlign w:val="center"/>
          </w:tcPr>
          <w:p w14:paraId="1C65B8A2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1.66</w:t>
            </w:r>
          </w:p>
        </w:tc>
        <w:tc>
          <w:tcPr>
            <w:tcW w:w="1134" w:type="dxa"/>
            <w:vAlign w:val="center"/>
          </w:tcPr>
          <w:p w14:paraId="0568DED8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0.0192</w:t>
            </w:r>
            <w:r>
              <w:rPr>
                <w:rFonts w:ascii="Arial" w:eastAsia="DengXian" w:hAnsi="Arial" w:cs="Arial" w:hint="eastAsia"/>
                <w:color w:val="000000"/>
              </w:rPr>
              <w:t>*</w:t>
            </w:r>
          </w:p>
        </w:tc>
        <w:tc>
          <w:tcPr>
            <w:tcW w:w="567" w:type="dxa"/>
            <w:vAlign w:val="center"/>
          </w:tcPr>
          <w:p w14:paraId="2339BC98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4</w:t>
            </w:r>
          </w:p>
        </w:tc>
        <w:tc>
          <w:tcPr>
            <w:tcW w:w="1134" w:type="dxa"/>
            <w:vAlign w:val="center"/>
          </w:tcPr>
          <w:p w14:paraId="7904C891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8.48</w:t>
            </w:r>
          </w:p>
        </w:tc>
        <w:tc>
          <w:tcPr>
            <w:tcW w:w="1275" w:type="dxa"/>
            <w:vAlign w:val="center"/>
          </w:tcPr>
          <w:p w14:paraId="478F491A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0.0002</w:t>
            </w:r>
            <w:r>
              <w:rPr>
                <w:rFonts w:ascii="Arial" w:eastAsia="DengXian" w:hAnsi="Arial" w:cs="Arial" w:hint="eastAsia"/>
                <w:color w:val="000000"/>
              </w:rPr>
              <w:t>***</w:t>
            </w:r>
          </w:p>
        </w:tc>
        <w:tc>
          <w:tcPr>
            <w:tcW w:w="453" w:type="dxa"/>
            <w:vAlign w:val="center"/>
          </w:tcPr>
          <w:p w14:paraId="5EF44FF9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3</w:t>
            </w:r>
          </w:p>
        </w:tc>
        <w:tc>
          <w:tcPr>
            <w:tcW w:w="958" w:type="dxa"/>
            <w:vAlign w:val="center"/>
          </w:tcPr>
          <w:p w14:paraId="5DACE204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0.54</w:t>
            </w:r>
          </w:p>
        </w:tc>
        <w:tc>
          <w:tcPr>
            <w:tcW w:w="959" w:type="dxa"/>
            <w:vAlign w:val="center"/>
          </w:tcPr>
          <w:p w14:paraId="4C679622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0.7068</w:t>
            </w:r>
          </w:p>
        </w:tc>
      </w:tr>
      <w:tr w:rsidR="00040285" w14:paraId="6C278DE1" w14:textId="77777777" w:rsidTr="00746A9F">
        <w:trPr>
          <w:jc w:val="center"/>
        </w:trPr>
        <w:tc>
          <w:tcPr>
            <w:tcW w:w="1980" w:type="dxa"/>
            <w:vAlign w:val="bottom"/>
          </w:tcPr>
          <w:p w14:paraId="7CDCAADB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8C045C">
              <w:rPr>
                <w:rFonts w:ascii="Arial" w:hAnsi="Arial" w:cs="Arial"/>
                <w:szCs w:val="21"/>
              </w:rPr>
              <w:t>Soil texture</w:t>
            </w:r>
          </w:p>
        </w:tc>
        <w:tc>
          <w:tcPr>
            <w:tcW w:w="566" w:type="dxa"/>
            <w:vAlign w:val="center"/>
          </w:tcPr>
          <w:p w14:paraId="38938DF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3</w:t>
            </w:r>
          </w:p>
        </w:tc>
        <w:tc>
          <w:tcPr>
            <w:tcW w:w="710" w:type="dxa"/>
            <w:vAlign w:val="center"/>
          </w:tcPr>
          <w:p w14:paraId="0FBB1B9F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7.32</w:t>
            </w:r>
          </w:p>
        </w:tc>
        <w:tc>
          <w:tcPr>
            <w:tcW w:w="1134" w:type="dxa"/>
            <w:vAlign w:val="center"/>
          </w:tcPr>
          <w:p w14:paraId="181F6E24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0.0002</w:t>
            </w:r>
            <w:r>
              <w:rPr>
                <w:rFonts w:ascii="Arial" w:eastAsia="DengXian" w:hAnsi="Arial" w:cs="Arial" w:hint="eastAsia"/>
                <w:color w:val="000000"/>
              </w:rPr>
              <w:t>***</w:t>
            </w:r>
          </w:p>
        </w:tc>
        <w:tc>
          <w:tcPr>
            <w:tcW w:w="567" w:type="dxa"/>
            <w:vAlign w:val="center"/>
          </w:tcPr>
          <w:p w14:paraId="08D12A95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3</w:t>
            </w:r>
          </w:p>
        </w:tc>
        <w:tc>
          <w:tcPr>
            <w:tcW w:w="1134" w:type="dxa"/>
            <w:vAlign w:val="center"/>
          </w:tcPr>
          <w:p w14:paraId="5B5B3EE3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3.37</w:t>
            </w:r>
          </w:p>
        </w:tc>
        <w:tc>
          <w:tcPr>
            <w:tcW w:w="1275" w:type="dxa"/>
            <w:vAlign w:val="center"/>
          </w:tcPr>
          <w:p w14:paraId="56888379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0.0002</w:t>
            </w:r>
            <w:r>
              <w:rPr>
                <w:rFonts w:ascii="Arial" w:eastAsia="DengXian" w:hAnsi="Arial" w:cs="Arial" w:hint="eastAsia"/>
                <w:color w:val="000000"/>
              </w:rPr>
              <w:t>***</w:t>
            </w:r>
          </w:p>
        </w:tc>
        <w:tc>
          <w:tcPr>
            <w:tcW w:w="453" w:type="dxa"/>
            <w:vAlign w:val="center"/>
          </w:tcPr>
          <w:p w14:paraId="4E28A035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/</w:t>
            </w:r>
          </w:p>
        </w:tc>
        <w:tc>
          <w:tcPr>
            <w:tcW w:w="958" w:type="dxa"/>
            <w:vAlign w:val="center"/>
          </w:tcPr>
          <w:p w14:paraId="0796F6A3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/</w:t>
            </w:r>
          </w:p>
        </w:tc>
        <w:tc>
          <w:tcPr>
            <w:tcW w:w="959" w:type="dxa"/>
            <w:vAlign w:val="center"/>
          </w:tcPr>
          <w:p w14:paraId="45807579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/</w:t>
            </w:r>
          </w:p>
        </w:tc>
      </w:tr>
      <w:tr w:rsidR="00040285" w14:paraId="228B4620" w14:textId="77777777" w:rsidTr="00746A9F">
        <w:trPr>
          <w:jc w:val="center"/>
        </w:trPr>
        <w:tc>
          <w:tcPr>
            <w:tcW w:w="1980" w:type="dxa"/>
            <w:vAlign w:val="bottom"/>
          </w:tcPr>
          <w:p w14:paraId="447AD24C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8C045C">
              <w:rPr>
                <w:rFonts w:ascii="Arial" w:hAnsi="Arial" w:cs="Arial"/>
                <w:szCs w:val="21"/>
              </w:rPr>
              <w:t>Soil organic C</w:t>
            </w:r>
          </w:p>
        </w:tc>
        <w:tc>
          <w:tcPr>
            <w:tcW w:w="566" w:type="dxa"/>
            <w:vAlign w:val="center"/>
          </w:tcPr>
          <w:p w14:paraId="36E27445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3</w:t>
            </w:r>
          </w:p>
        </w:tc>
        <w:tc>
          <w:tcPr>
            <w:tcW w:w="710" w:type="dxa"/>
            <w:vAlign w:val="center"/>
          </w:tcPr>
          <w:p w14:paraId="2893398F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3.49</w:t>
            </w:r>
          </w:p>
        </w:tc>
        <w:tc>
          <w:tcPr>
            <w:tcW w:w="1134" w:type="dxa"/>
            <w:vAlign w:val="center"/>
          </w:tcPr>
          <w:p w14:paraId="3313E928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0.0002</w:t>
            </w:r>
            <w:r>
              <w:rPr>
                <w:rFonts w:ascii="Arial" w:eastAsia="DengXian" w:hAnsi="Arial" w:cs="Arial" w:hint="eastAsia"/>
                <w:color w:val="000000"/>
              </w:rPr>
              <w:t>***</w:t>
            </w:r>
          </w:p>
        </w:tc>
        <w:tc>
          <w:tcPr>
            <w:tcW w:w="567" w:type="dxa"/>
            <w:vAlign w:val="center"/>
          </w:tcPr>
          <w:p w14:paraId="1DE484F1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3</w:t>
            </w:r>
          </w:p>
        </w:tc>
        <w:tc>
          <w:tcPr>
            <w:tcW w:w="1134" w:type="dxa"/>
            <w:vAlign w:val="center"/>
          </w:tcPr>
          <w:p w14:paraId="62CCCA1F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4.27</w:t>
            </w:r>
          </w:p>
        </w:tc>
        <w:tc>
          <w:tcPr>
            <w:tcW w:w="1275" w:type="dxa"/>
            <w:vAlign w:val="center"/>
          </w:tcPr>
          <w:p w14:paraId="6572E66B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0.0002</w:t>
            </w:r>
            <w:r>
              <w:rPr>
                <w:rFonts w:ascii="Arial" w:eastAsia="DengXian" w:hAnsi="Arial" w:cs="Arial" w:hint="eastAsia"/>
                <w:color w:val="000000"/>
              </w:rPr>
              <w:t>***</w:t>
            </w:r>
          </w:p>
        </w:tc>
        <w:tc>
          <w:tcPr>
            <w:tcW w:w="453" w:type="dxa"/>
            <w:vAlign w:val="center"/>
          </w:tcPr>
          <w:p w14:paraId="03FE8AF0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3</w:t>
            </w:r>
          </w:p>
        </w:tc>
        <w:tc>
          <w:tcPr>
            <w:tcW w:w="958" w:type="dxa"/>
            <w:vAlign w:val="center"/>
          </w:tcPr>
          <w:p w14:paraId="5724DA8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1.98</w:t>
            </w:r>
          </w:p>
        </w:tc>
        <w:tc>
          <w:tcPr>
            <w:tcW w:w="959" w:type="dxa"/>
            <w:vAlign w:val="center"/>
          </w:tcPr>
          <w:p w14:paraId="3BE02F81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0.2204</w:t>
            </w:r>
          </w:p>
        </w:tc>
      </w:tr>
      <w:tr w:rsidR="00040285" w14:paraId="6D98EC15" w14:textId="77777777" w:rsidTr="00746A9F">
        <w:trPr>
          <w:jc w:val="center"/>
        </w:trPr>
        <w:tc>
          <w:tcPr>
            <w:tcW w:w="1980" w:type="dxa"/>
            <w:vAlign w:val="bottom"/>
          </w:tcPr>
          <w:p w14:paraId="540E006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8C045C">
              <w:rPr>
                <w:rFonts w:ascii="Arial" w:hAnsi="Arial" w:cs="Arial"/>
                <w:szCs w:val="21"/>
              </w:rPr>
              <w:t>Soil pH</w:t>
            </w:r>
          </w:p>
        </w:tc>
        <w:tc>
          <w:tcPr>
            <w:tcW w:w="566" w:type="dxa"/>
            <w:vAlign w:val="center"/>
          </w:tcPr>
          <w:p w14:paraId="38336EC0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710" w:type="dxa"/>
            <w:vAlign w:val="center"/>
          </w:tcPr>
          <w:p w14:paraId="282CA015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4.04</w:t>
            </w:r>
          </w:p>
        </w:tc>
        <w:tc>
          <w:tcPr>
            <w:tcW w:w="1134" w:type="dxa"/>
            <w:vAlign w:val="center"/>
          </w:tcPr>
          <w:p w14:paraId="5306016C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0.0002</w:t>
            </w:r>
            <w:r>
              <w:rPr>
                <w:rFonts w:ascii="Arial" w:eastAsia="DengXian" w:hAnsi="Arial" w:cs="Arial" w:hint="eastAsia"/>
                <w:color w:val="000000"/>
              </w:rPr>
              <w:t>***</w:t>
            </w:r>
          </w:p>
        </w:tc>
        <w:tc>
          <w:tcPr>
            <w:tcW w:w="567" w:type="dxa"/>
            <w:vAlign w:val="center"/>
          </w:tcPr>
          <w:p w14:paraId="28716421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134" w:type="dxa"/>
            <w:vAlign w:val="center"/>
          </w:tcPr>
          <w:p w14:paraId="211AFBF0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5.23</w:t>
            </w:r>
          </w:p>
        </w:tc>
        <w:tc>
          <w:tcPr>
            <w:tcW w:w="1275" w:type="dxa"/>
            <w:vAlign w:val="center"/>
          </w:tcPr>
          <w:p w14:paraId="233FF7A3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0.0002</w:t>
            </w:r>
            <w:r>
              <w:rPr>
                <w:rFonts w:ascii="Arial" w:eastAsia="DengXian" w:hAnsi="Arial" w:cs="Arial" w:hint="eastAsia"/>
                <w:color w:val="000000"/>
              </w:rPr>
              <w:t>***</w:t>
            </w:r>
          </w:p>
        </w:tc>
        <w:tc>
          <w:tcPr>
            <w:tcW w:w="453" w:type="dxa"/>
            <w:vAlign w:val="center"/>
          </w:tcPr>
          <w:p w14:paraId="680BECB2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958" w:type="dxa"/>
            <w:vAlign w:val="center"/>
          </w:tcPr>
          <w:p w14:paraId="2C84699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1.39</w:t>
            </w:r>
          </w:p>
        </w:tc>
        <w:tc>
          <w:tcPr>
            <w:tcW w:w="959" w:type="dxa"/>
            <w:vAlign w:val="center"/>
          </w:tcPr>
          <w:p w14:paraId="6ED49D0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0.1982</w:t>
            </w:r>
          </w:p>
        </w:tc>
      </w:tr>
      <w:tr w:rsidR="00040285" w14:paraId="7481BE09" w14:textId="77777777" w:rsidTr="00746A9F">
        <w:trPr>
          <w:jc w:val="center"/>
        </w:trPr>
        <w:tc>
          <w:tcPr>
            <w:tcW w:w="1980" w:type="dxa"/>
            <w:vAlign w:val="bottom"/>
          </w:tcPr>
          <w:p w14:paraId="1EA5DA0B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8C045C">
              <w:rPr>
                <w:rFonts w:ascii="Arial" w:hAnsi="Arial" w:cs="Arial" w:hint="eastAsia"/>
                <w:szCs w:val="21"/>
              </w:rPr>
              <w:t>M</w:t>
            </w:r>
            <w:r w:rsidRPr="008C045C">
              <w:rPr>
                <w:rFonts w:ascii="Arial" w:hAnsi="Arial" w:cs="Arial"/>
                <w:szCs w:val="21"/>
              </w:rPr>
              <w:t>AT</w:t>
            </w:r>
          </w:p>
        </w:tc>
        <w:tc>
          <w:tcPr>
            <w:tcW w:w="566" w:type="dxa"/>
            <w:vAlign w:val="center"/>
          </w:tcPr>
          <w:p w14:paraId="5BAA8793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710" w:type="dxa"/>
            <w:vAlign w:val="center"/>
          </w:tcPr>
          <w:p w14:paraId="381FF95B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3.11</w:t>
            </w:r>
          </w:p>
        </w:tc>
        <w:tc>
          <w:tcPr>
            <w:tcW w:w="1134" w:type="dxa"/>
            <w:vAlign w:val="center"/>
          </w:tcPr>
          <w:p w14:paraId="3DADE190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0.0002</w:t>
            </w:r>
            <w:r>
              <w:rPr>
                <w:rFonts w:ascii="Arial" w:eastAsia="DengXian" w:hAnsi="Arial" w:cs="Arial" w:hint="eastAsia"/>
                <w:color w:val="000000"/>
              </w:rPr>
              <w:t>***</w:t>
            </w:r>
          </w:p>
        </w:tc>
        <w:tc>
          <w:tcPr>
            <w:tcW w:w="567" w:type="dxa"/>
            <w:vAlign w:val="center"/>
          </w:tcPr>
          <w:p w14:paraId="52B3326B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134" w:type="dxa"/>
            <w:vAlign w:val="center"/>
          </w:tcPr>
          <w:p w14:paraId="3FA21C4C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1.42</w:t>
            </w:r>
          </w:p>
        </w:tc>
        <w:tc>
          <w:tcPr>
            <w:tcW w:w="1275" w:type="dxa"/>
            <w:vAlign w:val="center"/>
          </w:tcPr>
          <w:p w14:paraId="492458E4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0.021</w:t>
            </w:r>
            <w:r>
              <w:rPr>
                <w:rFonts w:ascii="Arial" w:eastAsia="DengXian" w:hAnsi="Arial" w:cs="Arial" w:hint="eastAsia"/>
                <w:color w:val="000000"/>
              </w:rPr>
              <w:t>0*</w:t>
            </w:r>
          </w:p>
        </w:tc>
        <w:tc>
          <w:tcPr>
            <w:tcW w:w="453" w:type="dxa"/>
            <w:vAlign w:val="center"/>
          </w:tcPr>
          <w:p w14:paraId="1272EF09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</w:t>
            </w:r>
          </w:p>
        </w:tc>
        <w:tc>
          <w:tcPr>
            <w:tcW w:w="958" w:type="dxa"/>
            <w:vAlign w:val="center"/>
          </w:tcPr>
          <w:p w14:paraId="5E48D554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0.37</w:t>
            </w:r>
          </w:p>
        </w:tc>
        <w:tc>
          <w:tcPr>
            <w:tcW w:w="959" w:type="dxa"/>
            <w:vAlign w:val="center"/>
          </w:tcPr>
          <w:p w14:paraId="2B2CE609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0.3356</w:t>
            </w:r>
          </w:p>
        </w:tc>
      </w:tr>
      <w:tr w:rsidR="00040285" w14:paraId="0BB7A73A" w14:textId="77777777" w:rsidTr="00746A9F">
        <w:trPr>
          <w:jc w:val="center"/>
        </w:trPr>
        <w:tc>
          <w:tcPr>
            <w:tcW w:w="1980" w:type="dxa"/>
            <w:vAlign w:val="bottom"/>
          </w:tcPr>
          <w:p w14:paraId="3064462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8C045C">
              <w:rPr>
                <w:rFonts w:ascii="Arial" w:hAnsi="Arial" w:cs="Arial" w:hint="eastAsia"/>
                <w:szCs w:val="21"/>
              </w:rPr>
              <w:t>M</w:t>
            </w:r>
            <w:r w:rsidRPr="008C045C">
              <w:rPr>
                <w:rFonts w:ascii="Arial" w:hAnsi="Arial" w:cs="Arial"/>
                <w:szCs w:val="21"/>
              </w:rPr>
              <w:t>AP</w:t>
            </w:r>
          </w:p>
        </w:tc>
        <w:tc>
          <w:tcPr>
            <w:tcW w:w="566" w:type="dxa"/>
            <w:vAlign w:val="center"/>
          </w:tcPr>
          <w:p w14:paraId="11E3E26B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710" w:type="dxa"/>
            <w:vAlign w:val="center"/>
          </w:tcPr>
          <w:p w14:paraId="6E71E8B4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1.35</w:t>
            </w:r>
          </w:p>
        </w:tc>
        <w:tc>
          <w:tcPr>
            <w:tcW w:w="1134" w:type="dxa"/>
            <w:vAlign w:val="center"/>
          </w:tcPr>
          <w:p w14:paraId="22F92652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0.0080</w:t>
            </w:r>
            <w:r>
              <w:rPr>
                <w:rFonts w:ascii="Arial" w:eastAsia="DengXian" w:hAnsi="Arial" w:cs="Arial" w:hint="eastAsia"/>
                <w:color w:val="000000"/>
              </w:rPr>
              <w:t>*</w:t>
            </w:r>
          </w:p>
        </w:tc>
        <w:tc>
          <w:tcPr>
            <w:tcW w:w="567" w:type="dxa"/>
            <w:vAlign w:val="center"/>
          </w:tcPr>
          <w:p w14:paraId="4B3FE50A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134" w:type="dxa"/>
            <w:vAlign w:val="center"/>
          </w:tcPr>
          <w:p w14:paraId="6D4294E2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1.75</w:t>
            </w:r>
          </w:p>
        </w:tc>
        <w:tc>
          <w:tcPr>
            <w:tcW w:w="1275" w:type="dxa"/>
            <w:vAlign w:val="center"/>
          </w:tcPr>
          <w:p w14:paraId="2E56A3A7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0.0080</w:t>
            </w:r>
            <w:r>
              <w:rPr>
                <w:rFonts w:ascii="Arial" w:eastAsia="DengXian" w:hAnsi="Arial" w:cs="Arial" w:hint="eastAsia"/>
                <w:color w:val="000000"/>
              </w:rPr>
              <w:t>**</w:t>
            </w:r>
          </w:p>
        </w:tc>
        <w:tc>
          <w:tcPr>
            <w:tcW w:w="453" w:type="dxa"/>
            <w:vAlign w:val="center"/>
          </w:tcPr>
          <w:p w14:paraId="4CD119C1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958" w:type="dxa"/>
            <w:vAlign w:val="center"/>
          </w:tcPr>
          <w:p w14:paraId="0CD5E40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0.65</w:t>
            </w:r>
          </w:p>
        </w:tc>
        <w:tc>
          <w:tcPr>
            <w:tcW w:w="959" w:type="dxa"/>
            <w:vAlign w:val="center"/>
          </w:tcPr>
          <w:p w14:paraId="049964AB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0.4450</w:t>
            </w:r>
          </w:p>
        </w:tc>
      </w:tr>
      <w:tr w:rsidR="00040285" w14:paraId="1C12AFE2" w14:textId="77777777" w:rsidTr="00746A9F">
        <w:trPr>
          <w:jc w:val="center"/>
        </w:trPr>
        <w:tc>
          <w:tcPr>
            <w:tcW w:w="1980" w:type="dxa"/>
            <w:vAlign w:val="bottom"/>
          </w:tcPr>
          <w:p w14:paraId="1F970AE7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8C045C">
              <w:rPr>
                <w:rFonts w:ascii="Arial" w:hAnsi="Arial" w:cs="Arial" w:hint="eastAsia"/>
                <w:szCs w:val="21"/>
              </w:rPr>
              <w:t>C</w:t>
            </w:r>
            <w:r w:rsidRPr="008C045C">
              <w:rPr>
                <w:rFonts w:ascii="Arial" w:hAnsi="Arial" w:cs="Arial"/>
                <w:szCs w:val="21"/>
              </w:rPr>
              <w:t>ompost C/N ratio</w:t>
            </w:r>
          </w:p>
        </w:tc>
        <w:tc>
          <w:tcPr>
            <w:tcW w:w="566" w:type="dxa"/>
            <w:vAlign w:val="center"/>
          </w:tcPr>
          <w:p w14:paraId="008A078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710" w:type="dxa"/>
            <w:vAlign w:val="center"/>
          </w:tcPr>
          <w:p w14:paraId="4A507893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2.34</w:t>
            </w:r>
          </w:p>
        </w:tc>
        <w:tc>
          <w:tcPr>
            <w:tcW w:w="1134" w:type="dxa"/>
            <w:vAlign w:val="center"/>
          </w:tcPr>
          <w:p w14:paraId="0C2E7CC5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0.0006</w:t>
            </w:r>
            <w:r>
              <w:rPr>
                <w:rFonts w:ascii="Arial" w:eastAsia="DengXian" w:hAnsi="Arial" w:cs="Arial" w:hint="eastAsia"/>
                <w:color w:val="000000"/>
              </w:rPr>
              <w:t>***</w:t>
            </w:r>
          </w:p>
        </w:tc>
        <w:tc>
          <w:tcPr>
            <w:tcW w:w="567" w:type="dxa"/>
            <w:vAlign w:val="center"/>
          </w:tcPr>
          <w:p w14:paraId="6E753694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134" w:type="dxa"/>
            <w:vAlign w:val="center"/>
          </w:tcPr>
          <w:p w14:paraId="21BBC1A1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1.14</w:t>
            </w:r>
          </w:p>
        </w:tc>
        <w:tc>
          <w:tcPr>
            <w:tcW w:w="1275" w:type="dxa"/>
            <w:vAlign w:val="center"/>
          </w:tcPr>
          <w:p w14:paraId="3B000CB0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0.0448*</w:t>
            </w:r>
          </w:p>
        </w:tc>
        <w:tc>
          <w:tcPr>
            <w:tcW w:w="453" w:type="dxa"/>
            <w:vAlign w:val="center"/>
          </w:tcPr>
          <w:p w14:paraId="0BF3958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958" w:type="dxa"/>
            <w:vAlign w:val="center"/>
          </w:tcPr>
          <w:p w14:paraId="1ABD255B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0.99</w:t>
            </w:r>
          </w:p>
        </w:tc>
        <w:tc>
          <w:tcPr>
            <w:tcW w:w="959" w:type="dxa"/>
            <w:vAlign w:val="center"/>
          </w:tcPr>
          <w:p w14:paraId="654ED372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0.2828</w:t>
            </w:r>
          </w:p>
        </w:tc>
      </w:tr>
      <w:tr w:rsidR="00040285" w14:paraId="351F7054" w14:textId="77777777" w:rsidTr="00746A9F">
        <w:trPr>
          <w:jc w:val="center"/>
        </w:trPr>
        <w:tc>
          <w:tcPr>
            <w:tcW w:w="1980" w:type="dxa"/>
            <w:vAlign w:val="bottom"/>
          </w:tcPr>
          <w:p w14:paraId="13F2210F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8C045C">
              <w:rPr>
                <w:rFonts w:ascii="Arial" w:hAnsi="Arial" w:cs="Arial" w:hint="eastAsia"/>
                <w:szCs w:val="21"/>
              </w:rPr>
              <w:t>C</w:t>
            </w:r>
            <w:r w:rsidRPr="008C045C">
              <w:rPr>
                <w:rFonts w:ascii="Arial" w:hAnsi="Arial" w:cs="Arial"/>
                <w:szCs w:val="21"/>
              </w:rPr>
              <w:t>ompost C/P ratio</w:t>
            </w:r>
          </w:p>
        </w:tc>
        <w:tc>
          <w:tcPr>
            <w:tcW w:w="566" w:type="dxa"/>
            <w:vAlign w:val="center"/>
          </w:tcPr>
          <w:p w14:paraId="4AEAF984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710" w:type="dxa"/>
            <w:vAlign w:val="center"/>
          </w:tcPr>
          <w:p w14:paraId="33731838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0.52</w:t>
            </w:r>
          </w:p>
        </w:tc>
        <w:tc>
          <w:tcPr>
            <w:tcW w:w="1134" w:type="dxa"/>
            <w:vAlign w:val="center"/>
          </w:tcPr>
          <w:p w14:paraId="6174D8F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0.0666</w:t>
            </w:r>
          </w:p>
        </w:tc>
        <w:tc>
          <w:tcPr>
            <w:tcW w:w="567" w:type="dxa"/>
            <w:vAlign w:val="center"/>
          </w:tcPr>
          <w:p w14:paraId="5AB42D2F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134" w:type="dxa"/>
            <w:vAlign w:val="center"/>
          </w:tcPr>
          <w:p w14:paraId="4D36396B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szCs w:val="21"/>
              </w:rPr>
              <w:t>.88</w:t>
            </w:r>
          </w:p>
        </w:tc>
        <w:tc>
          <w:tcPr>
            <w:tcW w:w="1275" w:type="dxa"/>
            <w:vAlign w:val="center"/>
          </w:tcPr>
          <w:p w14:paraId="34459371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0.1646</w:t>
            </w:r>
            <w:r>
              <w:rPr>
                <w:rFonts w:ascii="Arial" w:eastAsia="DengXian" w:hAnsi="Arial" w:cs="Arial" w:hint="eastAsia"/>
                <w:color w:val="000000"/>
              </w:rPr>
              <w:t>***</w:t>
            </w:r>
          </w:p>
        </w:tc>
        <w:tc>
          <w:tcPr>
            <w:tcW w:w="453" w:type="dxa"/>
            <w:vAlign w:val="center"/>
          </w:tcPr>
          <w:p w14:paraId="6C361A29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</w:t>
            </w:r>
          </w:p>
        </w:tc>
        <w:tc>
          <w:tcPr>
            <w:tcW w:w="958" w:type="dxa"/>
            <w:vAlign w:val="center"/>
          </w:tcPr>
          <w:p w14:paraId="72967500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0.03</w:t>
            </w:r>
          </w:p>
        </w:tc>
        <w:tc>
          <w:tcPr>
            <w:tcW w:w="959" w:type="dxa"/>
            <w:vAlign w:val="center"/>
          </w:tcPr>
          <w:p w14:paraId="1113869A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0.7300</w:t>
            </w:r>
          </w:p>
        </w:tc>
      </w:tr>
      <w:tr w:rsidR="00040285" w14:paraId="08B936B2" w14:textId="77777777" w:rsidTr="00746A9F">
        <w:trPr>
          <w:jc w:val="center"/>
        </w:trPr>
        <w:tc>
          <w:tcPr>
            <w:tcW w:w="1980" w:type="dxa"/>
            <w:vAlign w:val="bottom"/>
          </w:tcPr>
          <w:p w14:paraId="12250AB4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8C045C">
              <w:rPr>
                <w:rFonts w:ascii="Arial" w:hAnsi="Arial" w:cs="Arial" w:hint="eastAsia"/>
                <w:szCs w:val="21"/>
              </w:rPr>
              <w:t>C</w:t>
            </w:r>
            <w:r w:rsidRPr="008C045C">
              <w:rPr>
                <w:rFonts w:ascii="Arial" w:hAnsi="Arial" w:cs="Arial"/>
                <w:szCs w:val="21"/>
              </w:rPr>
              <w:t>ompost pH</w:t>
            </w:r>
          </w:p>
        </w:tc>
        <w:tc>
          <w:tcPr>
            <w:tcW w:w="566" w:type="dxa"/>
            <w:vAlign w:val="center"/>
          </w:tcPr>
          <w:p w14:paraId="32185A1B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710" w:type="dxa"/>
            <w:vAlign w:val="center"/>
          </w:tcPr>
          <w:p w14:paraId="6B4598EB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1.46</w:t>
            </w:r>
          </w:p>
        </w:tc>
        <w:tc>
          <w:tcPr>
            <w:tcW w:w="1134" w:type="dxa"/>
            <w:vAlign w:val="center"/>
          </w:tcPr>
          <w:p w14:paraId="68086AC7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0.0214</w:t>
            </w:r>
            <w:r>
              <w:rPr>
                <w:rFonts w:ascii="Arial" w:eastAsia="DengXian" w:hAnsi="Arial" w:cs="Arial" w:hint="eastAsia"/>
                <w:color w:val="000000"/>
              </w:rPr>
              <w:t>*</w:t>
            </w:r>
          </w:p>
        </w:tc>
        <w:tc>
          <w:tcPr>
            <w:tcW w:w="567" w:type="dxa"/>
            <w:vAlign w:val="center"/>
          </w:tcPr>
          <w:p w14:paraId="25F5346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134" w:type="dxa"/>
            <w:vAlign w:val="center"/>
          </w:tcPr>
          <w:p w14:paraId="4AE91529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0.46</w:t>
            </w:r>
          </w:p>
        </w:tc>
        <w:tc>
          <w:tcPr>
            <w:tcW w:w="1275" w:type="dxa"/>
            <w:vAlign w:val="center"/>
          </w:tcPr>
          <w:p w14:paraId="6ADD9E62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0.3766</w:t>
            </w:r>
          </w:p>
        </w:tc>
        <w:tc>
          <w:tcPr>
            <w:tcW w:w="453" w:type="dxa"/>
            <w:vAlign w:val="center"/>
          </w:tcPr>
          <w:p w14:paraId="5312034C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</w:t>
            </w:r>
          </w:p>
        </w:tc>
        <w:tc>
          <w:tcPr>
            <w:tcW w:w="958" w:type="dxa"/>
            <w:vAlign w:val="center"/>
          </w:tcPr>
          <w:p w14:paraId="75155173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0.32</w:t>
            </w:r>
          </w:p>
        </w:tc>
        <w:tc>
          <w:tcPr>
            <w:tcW w:w="959" w:type="dxa"/>
            <w:vAlign w:val="center"/>
          </w:tcPr>
          <w:p w14:paraId="4DE2969F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0.2470</w:t>
            </w:r>
          </w:p>
        </w:tc>
      </w:tr>
      <w:tr w:rsidR="00040285" w14:paraId="642AC231" w14:textId="77777777" w:rsidTr="00746A9F">
        <w:trPr>
          <w:jc w:val="center"/>
        </w:trPr>
        <w:tc>
          <w:tcPr>
            <w:tcW w:w="1980" w:type="dxa"/>
            <w:vAlign w:val="bottom"/>
          </w:tcPr>
          <w:p w14:paraId="4473F17A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8C045C">
              <w:rPr>
                <w:rFonts w:ascii="Arial" w:hAnsi="Arial" w:cs="Arial" w:hint="eastAsia"/>
                <w:szCs w:val="21"/>
              </w:rPr>
              <w:t>C</w:t>
            </w:r>
            <w:r w:rsidRPr="008C045C">
              <w:rPr>
                <w:rFonts w:ascii="Arial" w:hAnsi="Arial" w:cs="Arial"/>
                <w:szCs w:val="21"/>
              </w:rPr>
              <w:t>ompost EC</w:t>
            </w:r>
          </w:p>
        </w:tc>
        <w:tc>
          <w:tcPr>
            <w:tcW w:w="566" w:type="dxa"/>
            <w:vAlign w:val="center"/>
          </w:tcPr>
          <w:p w14:paraId="2F03B29B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710" w:type="dxa"/>
            <w:vAlign w:val="center"/>
          </w:tcPr>
          <w:p w14:paraId="3BE7C39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3.15</w:t>
            </w:r>
          </w:p>
        </w:tc>
        <w:tc>
          <w:tcPr>
            <w:tcW w:w="1134" w:type="dxa"/>
            <w:vAlign w:val="center"/>
          </w:tcPr>
          <w:p w14:paraId="45486009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0.0002</w:t>
            </w:r>
            <w:r>
              <w:rPr>
                <w:rFonts w:ascii="Arial" w:eastAsia="DengXian" w:hAnsi="Arial" w:cs="Arial" w:hint="eastAsia"/>
                <w:color w:val="000000"/>
              </w:rPr>
              <w:t>***</w:t>
            </w:r>
          </w:p>
        </w:tc>
        <w:tc>
          <w:tcPr>
            <w:tcW w:w="567" w:type="dxa"/>
            <w:vAlign w:val="center"/>
          </w:tcPr>
          <w:p w14:paraId="049918BB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134" w:type="dxa"/>
            <w:vAlign w:val="center"/>
          </w:tcPr>
          <w:p w14:paraId="0056812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0.38</w:t>
            </w:r>
          </w:p>
        </w:tc>
        <w:tc>
          <w:tcPr>
            <w:tcW w:w="1275" w:type="dxa"/>
            <w:vAlign w:val="center"/>
          </w:tcPr>
          <w:p w14:paraId="11A53FA9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0.0584</w:t>
            </w:r>
          </w:p>
        </w:tc>
        <w:tc>
          <w:tcPr>
            <w:tcW w:w="453" w:type="dxa"/>
            <w:vAlign w:val="center"/>
          </w:tcPr>
          <w:p w14:paraId="0B87FA5C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/</w:t>
            </w:r>
          </w:p>
        </w:tc>
        <w:tc>
          <w:tcPr>
            <w:tcW w:w="958" w:type="dxa"/>
            <w:vAlign w:val="center"/>
          </w:tcPr>
          <w:p w14:paraId="7A9C5399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/</w:t>
            </w:r>
          </w:p>
        </w:tc>
        <w:tc>
          <w:tcPr>
            <w:tcW w:w="959" w:type="dxa"/>
            <w:vAlign w:val="center"/>
          </w:tcPr>
          <w:p w14:paraId="5A3FFF1C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/</w:t>
            </w:r>
          </w:p>
        </w:tc>
      </w:tr>
    </w:tbl>
    <w:p w14:paraId="5768B6A7" w14:textId="77777777" w:rsidR="00040285" w:rsidRDefault="00040285" w:rsidP="00040285">
      <w:pPr>
        <w:spacing w:line="360" w:lineRule="auto"/>
        <w:rPr>
          <w:rFonts w:ascii="Arial" w:hAnsi="Arial" w:cs="Arial"/>
        </w:rPr>
      </w:pPr>
    </w:p>
    <w:p w14:paraId="6734113D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3863291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E4EC39C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EB316D6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77FB715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99F61F7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27E298F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D0D0AD9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865EDA4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95A9002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25377FD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72F07E4" w14:textId="77777777" w:rsidR="00040285" w:rsidRPr="00CA16FA" w:rsidRDefault="00040285" w:rsidP="00040285">
      <w:pPr>
        <w:spacing w:line="480" w:lineRule="auto"/>
        <w:rPr>
          <w:rFonts w:ascii="Arial" w:hAnsi="Arial" w:cs="Arial"/>
          <w:sz w:val="24"/>
          <w:szCs w:val="24"/>
        </w:rPr>
      </w:pPr>
      <w:r w:rsidRPr="007D638B">
        <w:rPr>
          <w:rFonts w:ascii="Arial" w:hAnsi="Arial" w:cs="Arial"/>
          <w:b/>
          <w:bCs/>
          <w:sz w:val="24"/>
          <w:szCs w:val="24"/>
        </w:rPr>
        <w:t>Extended</w:t>
      </w:r>
      <w:r w:rsidRPr="00E57E38">
        <w:rPr>
          <w:rFonts w:ascii="Arial" w:hAnsi="Arial" w:cs="Arial"/>
          <w:b/>
          <w:bCs/>
          <w:color w:val="000000"/>
          <w:sz w:val="24"/>
          <w:szCs w:val="24"/>
        </w:rPr>
        <w:t xml:space="preserve"> data Table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6 </w:t>
      </w:r>
      <w:r w:rsidRPr="00CA16FA">
        <w:rPr>
          <w:rFonts w:ascii="Arial" w:hAnsi="Arial" w:cs="Arial"/>
          <w:sz w:val="24"/>
          <w:szCs w:val="24"/>
        </w:rPr>
        <w:t xml:space="preserve">Between group heterogeneity (QB) of differential categories </w:t>
      </w:r>
      <w:r w:rsidRPr="00CA16FA">
        <w:rPr>
          <w:rFonts w:ascii="Arial" w:hAnsi="Arial" w:cs="Arial" w:hint="eastAsia"/>
          <w:sz w:val="24"/>
          <w:szCs w:val="24"/>
        </w:rPr>
        <w:t>with</w:t>
      </w:r>
      <w:r w:rsidRPr="00CA16FA">
        <w:rPr>
          <w:rFonts w:ascii="Arial" w:hAnsi="Arial" w:cs="Arial"/>
          <w:sz w:val="24"/>
          <w:szCs w:val="24"/>
        </w:rPr>
        <w:t xml:space="preserve"> </w:t>
      </w:r>
      <w:r w:rsidRPr="00CA16FA">
        <w:rPr>
          <w:rFonts w:ascii="Arial" w:hAnsi="Arial" w:cs="Arial"/>
          <w:bCs/>
          <w:iCs/>
          <w:sz w:val="24"/>
          <w:szCs w:val="24"/>
        </w:rPr>
        <w:t>CM</w:t>
      </w:r>
      <w:r w:rsidRPr="00CA16FA">
        <w:rPr>
          <w:rFonts w:ascii="Arial" w:hAnsi="Arial" w:cs="Arial"/>
          <w:sz w:val="24"/>
          <w:szCs w:val="24"/>
        </w:rPr>
        <w:t xml:space="preserve"> (compost</w:t>
      </w:r>
      <w:r>
        <w:rPr>
          <w:rFonts w:ascii="Arial" w:hAnsi="Arial" w:cs="Arial"/>
          <w:sz w:val="24"/>
          <w:szCs w:val="24"/>
        </w:rPr>
        <w:t>+</w:t>
      </w:r>
      <w:r w:rsidRPr="00CA16FA">
        <w:rPr>
          <w:rFonts w:ascii="Arial" w:hAnsi="Arial" w:cs="Arial"/>
          <w:sz w:val="24"/>
          <w:szCs w:val="24"/>
        </w:rPr>
        <w:t xml:space="preserve">mineral fertilizer) effect </w:t>
      </w:r>
      <w:r w:rsidRPr="00CA16FA">
        <w:rPr>
          <w:rFonts w:ascii="Arial" w:hAnsi="Arial" w:cs="Arial" w:hint="eastAsia"/>
          <w:sz w:val="24"/>
          <w:szCs w:val="24"/>
        </w:rPr>
        <w:t>o</w:t>
      </w:r>
      <w:r w:rsidRPr="00CA16FA">
        <w:rPr>
          <w:rFonts w:ascii="Arial" w:hAnsi="Arial" w:cs="Arial"/>
          <w:sz w:val="24"/>
          <w:szCs w:val="24"/>
        </w:rPr>
        <w:t xml:space="preserve">n crop yield, soil organic carbon (SOC) and </w:t>
      </w:r>
      <w:r w:rsidRPr="00CA16FA">
        <w:rPr>
          <w:rFonts w:ascii="Arial" w:eastAsia="SimSun" w:hAnsi="Arial" w:cs="Arial"/>
          <w:bCs/>
          <w:sz w:val="24"/>
          <w:szCs w:val="24"/>
        </w:rPr>
        <w:t>nitrous oxide (</w:t>
      </w:r>
      <w:r w:rsidRPr="00CA16FA">
        <w:rPr>
          <w:rFonts w:ascii="Arial" w:eastAsia="SimSun" w:hAnsi="Arial" w:cs="Arial"/>
          <w:bCs/>
          <w:position w:val="2"/>
          <w:sz w:val="24"/>
          <w:szCs w:val="24"/>
        </w:rPr>
        <w:t>N</w:t>
      </w:r>
      <w:r w:rsidRPr="00CA16FA">
        <w:rPr>
          <w:rFonts w:ascii="Arial" w:eastAsia="SimSun" w:hAnsi="Arial" w:cs="Arial"/>
          <w:bCs/>
          <w:position w:val="2"/>
          <w:sz w:val="24"/>
          <w:szCs w:val="24"/>
          <w:vertAlign w:val="subscript"/>
        </w:rPr>
        <w:t>2</w:t>
      </w:r>
      <w:r w:rsidRPr="00CA16FA">
        <w:rPr>
          <w:rFonts w:ascii="Arial" w:eastAsia="SimSun" w:hAnsi="Arial" w:cs="Arial"/>
          <w:bCs/>
          <w:position w:val="2"/>
          <w:sz w:val="24"/>
          <w:szCs w:val="24"/>
        </w:rPr>
        <w:t>O</w:t>
      </w:r>
      <w:r w:rsidRPr="00CA16FA">
        <w:rPr>
          <w:rFonts w:ascii="Arial" w:eastAsia="SimSun" w:hAnsi="Arial" w:cs="Arial"/>
          <w:bCs/>
          <w:sz w:val="24"/>
          <w:szCs w:val="24"/>
        </w:rPr>
        <w:t>) emissions.</w:t>
      </w:r>
      <w:r w:rsidRPr="00CA16FA">
        <w:rPr>
          <w:rFonts w:ascii="Arial" w:hAnsi="Arial" w:cs="Arial" w:hint="eastAsia"/>
          <w:sz w:val="24"/>
          <w:szCs w:val="24"/>
        </w:rPr>
        <w:t xml:space="preserve"> *</w:t>
      </w:r>
      <w:r w:rsidRPr="00CA16FA">
        <w:rPr>
          <w:rFonts w:ascii="Arial" w:hAnsi="Arial" w:cs="Arial"/>
          <w:i/>
          <w:sz w:val="24"/>
          <w:szCs w:val="24"/>
        </w:rPr>
        <w:t>P</w:t>
      </w:r>
      <w:r w:rsidRPr="00CA16FA">
        <w:rPr>
          <w:rFonts w:ascii="Arial" w:hAnsi="Arial" w:cs="Arial"/>
          <w:sz w:val="24"/>
          <w:szCs w:val="24"/>
        </w:rPr>
        <w:t>&lt;0.05, *</w:t>
      </w:r>
      <w:r w:rsidRPr="00CA16FA">
        <w:rPr>
          <w:rFonts w:ascii="Arial" w:hAnsi="Arial" w:cs="Arial" w:hint="eastAsia"/>
          <w:sz w:val="24"/>
          <w:szCs w:val="24"/>
        </w:rPr>
        <w:t>*</w:t>
      </w:r>
      <w:r w:rsidRPr="00CA16FA">
        <w:rPr>
          <w:rFonts w:ascii="Arial" w:hAnsi="Arial" w:cs="Arial"/>
          <w:i/>
          <w:sz w:val="24"/>
          <w:szCs w:val="24"/>
        </w:rPr>
        <w:t>P</w:t>
      </w:r>
      <w:r w:rsidRPr="00CA16FA">
        <w:rPr>
          <w:rFonts w:ascii="Arial" w:hAnsi="Arial" w:cs="Arial"/>
          <w:sz w:val="24"/>
          <w:szCs w:val="24"/>
        </w:rPr>
        <w:t>&lt;0.01 and *</w:t>
      </w:r>
      <w:r w:rsidRPr="00CA16FA">
        <w:rPr>
          <w:rFonts w:ascii="Arial" w:hAnsi="Arial" w:cs="Arial" w:hint="eastAsia"/>
          <w:sz w:val="24"/>
          <w:szCs w:val="24"/>
        </w:rPr>
        <w:t>*</w:t>
      </w:r>
      <w:r w:rsidRPr="00CA16FA">
        <w:rPr>
          <w:rFonts w:ascii="Arial" w:hAnsi="Arial" w:cs="Arial"/>
          <w:sz w:val="24"/>
          <w:szCs w:val="24"/>
        </w:rPr>
        <w:t>*</w:t>
      </w:r>
      <w:r w:rsidRPr="00CA16FA">
        <w:rPr>
          <w:rFonts w:ascii="Arial" w:hAnsi="Arial" w:cs="Arial"/>
          <w:i/>
          <w:sz w:val="24"/>
          <w:szCs w:val="24"/>
        </w:rPr>
        <w:t>P</w:t>
      </w:r>
      <w:r w:rsidRPr="00CA16FA">
        <w:rPr>
          <w:rFonts w:ascii="Arial" w:hAnsi="Arial" w:cs="Arial"/>
          <w:sz w:val="24"/>
          <w:szCs w:val="24"/>
        </w:rPr>
        <w:t>&lt;0.001.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08"/>
        <w:gridCol w:w="415"/>
        <w:gridCol w:w="742"/>
        <w:gridCol w:w="1132"/>
        <w:gridCol w:w="558"/>
        <w:gridCol w:w="1109"/>
        <w:gridCol w:w="1265"/>
        <w:gridCol w:w="450"/>
        <w:gridCol w:w="945"/>
        <w:gridCol w:w="1022"/>
      </w:tblGrid>
      <w:tr w:rsidR="00040285" w14:paraId="5E2EAF57" w14:textId="77777777" w:rsidTr="00746A9F">
        <w:trPr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bottom w:val="nil"/>
            </w:tcBorders>
            <w:vAlign w:val="bottom"/>
          </w:tcPr>
          <w:p w14:paraId="224E8DA5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C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>ategory</w:t>
            </w:r>
          </w:p>
        </w:tc>
        <w:tc>
          <w:tcPr>
            <w:tcW w:w="22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A9CC849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/>
                <w:b/>
                <w:bCs/>
                <w:szCs w:val="21"/>
              </w:rPr>
              <w:t>C</w:t>
            </w: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rop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 xml:space="preserve"> </w:t>
            </w: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yield</w:t>
            </w:r>
          </w:p>
        </w:tc>
        <w:tc>
          <w:tcPr>
            <w:tcW w:w="294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BBC6E17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S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>OC</w:t>
            </w:r>
          </w:p>
        </w:tc>
        <w:tc>
          <w:tcPr>
            <w:tcW w:w="242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6D82C7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N</w:t>
            </w:r>
            <w:r w:rsidRPr="008C045C">
              <w:rPr>
                <w:rFonts w:ascii="Arial" w:hAnsi="Arial" w:cs="Arial"/>
                <w:b/>
                <w:bCs/>
                <w:szCs w:val="21"/>
                <w:vertAlign w:val="subscript"/>
              </w:rPr>
              <w:t>2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>O</w:t>
            </w:r>
          </w:p>
        </w:tc>
      </w:tr>
      <w:tr w:rsidR="00040285" w14:paraId="74141E09" w14:textId="77777777" w:rsidTr="00746A9F">
        <w:trPr>
          <w:jc w:val="center"/>
        </w:trPr>
        <w:tc>
          <w:tcPr>
            <w:tcW w:w="2127" w:type="dxa"/>
            <w:vMerge/>
            <w:tcBorders>
              <w:top w:val="nil"/>
              <w:bottom w:val="single" w:sz="4" w:space="0" w:color="auto"/>
            </w:tcBorders>
            <w:vAlign w:val="bottom"/>
          </w:tcPr>
          <w:p w14:paraId="40097BD7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3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6E0BBC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/>
                <w:b/>
                <w:bCs/>
                <w:szCs w:val="21"/>
              </w:rPr>
              <w:t>df</w:t>
            </w:r>
          </w:p>
        </w:tc>
        <w:tc>
          <w:tcPr>
            <w:tcW w:w="74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6907E83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Q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>B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0522A6D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/>
                <w:b/>
                <w:bCs/>
                <w:i/>
                <w:iCs/>
                <w:szCs w:val="21"/>
              </w:rPr>
              <w:t>P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 xml:space="preserve"> </w:t>
            </w: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value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B32725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/>
                <w:b/>
                <w:bCs/>
                <w:szCs w:val="21"/>
              </w:rPr>
              <w:t>df</w:t>
            </w:r>
          </w:p>
        </w:tc>
        <w:tc>
          <w:tcPr>
            <w:tcW w:w="11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95925C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Q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>B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C0C4480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/>
                <w:b/>
                <w:bCs/>
                <w:i/>
                <w:iCs/>
                <w:szCs w:val="21"/>
              </w:rPr>
              <w:t>P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 xml:space="preserve"> </w:t>
            </w: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value</w:t>
            </w:r>
          </w:p>
        </w:tc>
        <w:tc>
          <w:tcPr>
            <w:tcW w:w="4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DACB539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/>
                <w:b/>
                <w:bCs/>
                <w:szCs w:val="21"/>
              </w:rPr>
              <w:t>df</w:t>
            </w:r>
          </w:p>
        </w:tc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B11391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Q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>B</w:t>
            </w:r>
          </w:p>
        </w:tc>
        <w:tc>
          <w:tcPr>
            <w:tcW w:w="102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5485C91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8C045C">
              <w:rPr>
                <w:rFonts w:ascii="Arial" w:hAnsi="Arial" w:cs="Arial"/>
                <w:b/>
                <w:bCs/>
                <w:i/>
                <w:iCs/>
                <w:szCs w:val="21"/>
              </w:rPr>
              <w:t>P</w:t>
            </w:r>
            <w:r w:rsidRPr="008C045C">
              <w:rPr>
                <w:rFonts w:ascii="Arial" w:hAnsi="Arial" w:cs="Arial"/>
                <w:b/>
                <w:bCs/>
                <w:szCs w:val="21"/>
              </w:rPr>
              <w:t xml:space="preserve"> </w:t>
            </w:r>
            <w:r w:rsidRPr="008C045C">
              <w:rPr>
                <w:rFonts w:ascii="Arial" w:hAnsi="Arial" w:cs="Arial" w:hint="eastAsia"/>
                <w:b/>
                <w:bCs/>
                <w:szCs w:val="21"/>
              </w:rPr>
              <w:t>value</w:t>
            </w:r>
          </w:p>
        </w:tc>
      </w:tr>
      <w:tr w:rsidR="00040285" w14:paraId="2E393EEA" w14:textId="77777777" w:rsidTr="00746A9F">
        <w:trPr>
          <w:jc w:val="center"/>
        </w:trPr>
        <w:tc>
          <w:tcPr>
            <w:tcW w:w="2127" w:type="dxa"/>
            <w:vAlign w:val="bottom"/>
          </w:tcPr>
          <w:p w14:paraId="42D126BF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824B75">
              <w:rPr>
                <w:rFonts w:ascii="Arial" w:hAnsi="Arial" w:cs="Arial"/>
                <w:szCs w:val="21"/>
              </w:rPr>
              <w:t>Region</w:t>
            </w:r>
          </w:p>
        </w:tc>
        <w:tc>
          <w:tcPr>
            <w:tcW w:w="376" w:type="dxa"/>
            <w:vAlign w:val="center"/>
          </w:tcPr>
          <w:p w14:paraId="6CC84161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4</w:t>
            </w:r>
          </w:p>
        </w:tc>
        <w:tc>
          <w:tcPr>
            <w:tcW w:w="742" w:type="dxa"/>
            <w:vAlign w:val="center"/>
          </w:tcPr>
          <w:p w14:paraId="598117D4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16.74</w:t>
            </w:r>
          </w:p>
        </w:tc>
        <w:tc>
          <w:tcPr>
            <w:tcW w:w="1133" w:type="dxa"/>
            <w:vAlign w:val="center"/>
          </w:tcPr>
          <w:p w14:paraId="487C07F1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0.0004***</w:t>
            </w:r>
          </w:p>
        </w:tc>
        <w:tc>
          <w:tcPr>
            <w:tcW w:w="561" w:type="dxa"/>
            <w:vAlign w:val="center"/>
          </w:tcPr>
          <w:p w14:paraId="59497FEA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4</w:t>
            </w:r>
          </w:p>
        </w:tc>
        <w:tc>
          <w:tcPr>
            <w:tcW w:w="1117" w:type="dxa"/>
            <w:vAlign w:val="center"/>
          </w:tcPr>
          <w:p w14:paraId="73BD2C44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6.22</w:t>
            </w:r>
          </w:p>
        </w:tc>
        <w:tc>
          <w:tcPr>
            <w:tcW w:w="1268" w:type="dxa"/>
            <w:vAlign w:val="center"/>
          </w:tcPr>
          <w:p w14:paraId="3B581B00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0.0002</w:t>
            </w:r>
            <w:r>
              <w:rPr>
                <w:rFonts w:ascii="Arial" w:eastAsia="DengXian" w:hAnsi="Arial" w:cs="Arial" w:hint="eastAsia"/>
                <w:color w:val="000000"/>
              </w:rPr>
              <w:t>***</w:t>
            </w:r>
          </w:p>
        </w:tc>
        <w:tc>
          <w:tcPr>
            <w:tcW w:w="451" w:type="dxa"/>
            <w:vAlign w:val="center"/>
          </w:tcPr>
          <w:p w14:paraId="3E1090DD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4</w:t>
            </w:r>
          </w:p>
        </w:tc>
        <w:tc>
          <w:tcPr>
            <w:tcW w:w="949" w:type="dxa"/>
            <w:vAlign w:val="center"/>
          </w:tcPr>
          <w:p w14:paraId="1C923B2A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15.54</w:t>
            </w:r>
          </w:p>
        </w:tc>
        <w:tc>
          <w:tcPr>
            <w:tcW w:w="1022" w:type="dxa"/>
            <w:vAlign w:val="center"/>
          </w:tcPr>
          <w:p w14:paraId="30F47BAC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0.0036</w:t>
            </w:r>
            <w:r>
              <w:rPr>
                <w:rFonts w:ascii="Arial" w:eastAsia="DengXian" w:hAnsi="Arial" w:cs="Arial" w:hint="eastAsia"/>
                <w:color w:val="000000"/>
              </w:rPr>
              <w:t>**</w:t>
            </w:r>
          </w:p>
        </w:tc>
      </w:tr>
      <w:tr w:rsidR="00040285" w14:paraId="21DBF304" w14:textId="77777777" w:rsidTr="00746A9F">
        <w:trPr>
          <w:jc w:val="center"/>
        </w:trPr>
        <w:tc>
          <w:tcPr>
            <w:tcW w:w="2127" w:type="dxa"/>
            <w:vAlign w:val="bottom"/>
          </w:tcPr>
          <w:p w14:paraId="652F7125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D</w:t>
            </w:r>
            <w:r>
              <w:rPr>
                <w:rFonts w:ascii="Arial" w:hAnsi="Arial" w:cs="Arial" w:hint="eastAsia"/>
                <w:szCs w:val="21"/>
              </w:rPr>
              <w:t>uration</w:t>
            </w:r>
          </w:p>
        </w:tc>
        <w:tc>
          <w:tcPr>
            <w:tcW w:w="376" w:type="dxa"/>
            <w:vAlign w:val="center"/>
          </w:tcPr>
          <w:p w14:paraId="681485FC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742" w:type="dxa"/>
            <w:vAlign w:val="center"/>
          </w:tcPr>
          <w:p w14:paraId="766503D0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0.39</w:t>
            </w:r>
          </w:p>
        </w:tc>
        <w:tc>
          <w:tcPr>
            <w:tcW w:w="1133" w:type="dxa"/>
            <w:vAlign w:val="center"/>
          </w:tcPr>
          <w:p w14:paraId="1C5038A7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0.1188</w:t>
            </w:r>
          </w:p>
        </w:tc>
        <w:tc>
          <w:tcPr>
            <w:tcW w:w="561" w:type="dxa"/>
            <w:vAlign w:val="center"/>
          </w:tcPr>
          <w:p w14:paraId="4C9A1C55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117" w:type="dxa"/>
            <w:vAlign w:val="center"/>
          </w:tcPr>
          <w:p w14:paraId="4F3DD58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0.29</w:t>
            </w:r>
          </w:p>
        </w:tc>
        <w:tc>
          <w:tcPr>
            <w:tcW w:w="1268" w:type="dxa"/>
            <w:vAlign w:val="center"/>
          </w:tcPr>
          <w:p w14:paraId="12355E0F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0.2852</w:t>
            </w:r>
          </w:p>
        </w:tc>
        <w:tc>
          <w:tcPr>
            <w:tcW w:w="451" w:type="dxa"/>
            <w:vAlign w:val="center"/>
          </w:tcPr>
          <w:p w14:paraId="246619E7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949" w:type="dxa"/>
            <w:vAlign w:val="center"/>
          </w:tcPr>
          <w:p w14:paraId="7BFC6C1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2</w:t>
            </w:r>
            <w:r>
              <w:rPr>
                <w:szCs w:val="21"/>
              </w:rPr>
              <w:t>.32</w:t>
            </w:r>
          </w:p>
        </w:tc>
        <w:tc>
          <w:tcPr>
            <w:tcW w:w="1022" w:type="dxa"/>
            <w:vAlign w:val="center"/>
          </w:tcPr>
          <w:p w14:paraId="1DCB7889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0.2016</w:t>
            </w:r>
          </w:p>
        </w:tc>
      </w:tr>
      <w:tr w:rsidR="00040285" w14:paraId="30C730DF" w14:textId="77777777" w:rsidTr="00746A9F">
        <w:trPr>
          <w:jc w:val="center"/>
        </w:trPr>
        <w:tc>
          <w:tcPr>
            <w:tcW w:w="2127" w:type="dxa"/>
            <w:vAlign w:val="bottom"/>
          </w:tcPr>
          <w:p w14:paraId="0E06B2BA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8C045C">
              <w:rPr>
                <w:rFonts w:ascii="Arial" w:hAnsi="Arial" w:cs="Arial" w:hint="eastAsia"/>
                <w:szCs w:val="21"/>
              </w:rPr>
              <w:t>R</w:t>
            </w:r>
            <w:r w:rsidRPr="008C045C">
              <w:rPr>
                <w:rFonts w:ascii="Arial" w:hAnsi="Arial" w:cs="Arial"/>
                <w:szCs w:val="21"/>
              </w:rPr>
              <w:t>elative N supply</w:t>
            </w:r>
          </w:p>
        </w:tc>
        <w:tc>
          <w:tcPr>
            <w:tcW w:w="376" w:type="dxa"/>
            <w:vAlign w:val="center"/>
          </w:tcPr>
          <w:p w14:paraId="32034DFB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4</w:t>
            </w:r>
          </w:p>
        </w:tc>
        <w:tc>
          <w:tcPr>
            <w:tcW w:w="742" w:type="dxa"/>
            <w:vAlign w:val="center"/>
          </w:tcPr>
          <w:p w14:paraId="43D369C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8.78</w:t>
            </w:r>
          </w:p>
        </w:tc>
        <w:tc>
          <w:tcPr>
            <w:tcW w:w="1133" w:type="dxa"/>
            <w:vAlign w:val="center"/>
          </w:tcPr>
          <w:p w14:paraId="208ED29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0.0002***</w:t>
            </w:r>
          </w:p>
        </w:tc>
        <w:tc>
          <w:tcPr>
            <w:tcW w:w="561" w:type="dxa"/>
            <w:vAlign w:val="center"/>
          </w:tcPr>
          <w:p w14:paraId="22319AA9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4</w:t>
            </w:r>
          </w:p>
        </w:tc>
        <w:tc>
          <w:tcPr>
            <w:tcW w:w="1117" w:type="dxa"/>
            <w:vAlign w:val="center"/>
          </w:tcPr>
          <w:p w14:paraId="64071AE3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1.22</w:t>
            </w:r>
          </w:p>
        </w:tc>
        <w:tc>
          <w:tcPr>
            <w:tcW w:w="1268" w:type="dxa"/>
            <w:vAlign w:val="center"/>
          </w:tcPr>
          <w:p w14:paraId="7F9F59F7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0.0470</w:t>
            </w:r>
            <w:r>
              <w:rPr>
                <w:rFonts w:ascii="Arial" w:eastAsia="DengXian" w:hAnsi="Arial" w:cs="Arial" w:hint="eastAsia"/>
                <w:color w:val="000000"/>
              </w:rPr>
              <w:t>*</w:t>
            </w:r>
          </w:p>
        </w:tc>
        <w:tc>
          <w:tcPr>
            <w:tcW w:w="451" w:type="dxa"/>
            <w:vAlign w:val="center"/>
          </w:tcPr>
          <w:p w14:paraId="1F4B6154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949" w:type="dxa"/>
            <w:vAlign w:val="center"/>
          </w:tcPr>
          <w:p w14:paraId="29E18C17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5.86</w:t>
            </w:r>
          </w:p>
        </w:tc>
        <w:tc>
          <w:tcPr>
            <w:tcW w:w="1022" w:type="dxa"/>
            <w:vAlign w:val="center"/>
          </w:tcPr>
          <w:p w14:paraId="4CC80727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0.0216</w:t>
            </w:r>
            <w:r>
              <w:rPr>
                <w:rFonts w:ascii="Arial" w:eastAsia="DengXian" w:hAnsi="Arial" w:cs="Arial" w:hint="eastAsia"/>
                <w:color w:val="000000"/>
              </w:rPr>
              <w:t>*</w:t>
            </w:r>
          </w:p>
        </w:tc>
      </w:tr>
      <w:tr w:rsidR="00040285" w14:paraId="2B5CAA45" w14:textId="77777777" w:rsidTr="00746A9F">
        <w:trPr>
          <w:jc w:val="center"/>
        </w:trPr>
        <w:tc>
          <w:tcPr>
            <w:tcW w:w="2127" w:type="dxa"/>
            <w:vAlign w:val="bottom"/>
          </w:tcPr>
          <w:p w14:paraId="64AA9C59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8C045C">
              <w:rPr>
                <w:rFonts w:ascii="Arial" w:hAnsi="Arial" w:cs="Arial" w:hint="eastAsia"/>
                <w:szCs w:val="21"/>
              </w:rPr>
              <w:t>C</w:t>
            </w:r>
            <w:r w:rsidRPr="008C045C">
              <w:rPr>
                <w:rFonts w:ascii="Arial" w:hAnsi="Arial" w:cs="Arial"/>
                <w:szCs w:val="21"/>
              </w:rPr>
              <w:t>rop types</w:t>
            </w:r>
          </w:p>
        </w:tc>
        <w:tc>
          <w:tcPr>
            <w:tcW w:w="376" w:type="dxa"/>
            <w:vAlign w:val="center"/>
          </w:tcPr>
          <w:p w14:paraId="003CEB29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4</w:t>
            </w:r>
          </w:p>
        </w:tc>
        <w:tc>
          <w:tcPr>
            <w:tcW w:w="742" w:type="dxa"/>
            <w:vAlign w:val="center"/>
          </w:tcPr>
          <w:p w14:paraId="3C163BCB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0.79</w:t>
            </w:r>
          </w:p>
        </w:tc>
        <w:tc>
          <w:tcPr>
            <w:tcW w:w="1133" w:type="dxa"/>
            <w:vAlign w:val="center"/>
          </w:tcPr>
          <w:p w14:paraId="3C00A18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0.0792</w:t>
            </w:r>
          </w:p>
        </w:tc>
        <w:tc>
          <w:tcPr>
            <w:tcW w:w="561" w:type="dxa"/>
            <w:vAlign w:val="center"/>
          </w:tcPr>
          <w:p w14:paraId="7F429F65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4</w:t>
            </w:r>
          </w:p>
        </w:tc>
        <w:tc>
          <w:tcPr>
            <w:tcW w:w="1117" w:type="dxa"/>
            <w:vAlign w:val="center"/>
          </w:tcPr>
          <w:p w14:paraId="39E9EB97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0.54</w:t>
            </w:r>
          </w:p>
        </w:tc>
        <w:tc>
          <w:tcPr>
            <w:tcW w:w="1268" w:type="dxa"/>
            <w:vAlign w:val="center"/>
          </w:tcPr>
          <w:p w14:paraId="5DFFCA1C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0.2758</w:t>
            </w:r>
          </w:p>
        </w:tc>
        <w:tc>
          <w:tcPr>
            <w:tcW w:w="451" w:type="dxa"/>
            <w:vAlign w:val="center"/>
          </w:tcPr>
          <w:p w14:paraId="38F96E3D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949" w:type="dxa"/>
            <w:vAlign w:val="center"/>
          </w:tcPr>
          <w:p w14:paraId="5406DA5F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0.38</w:t>
            </w:r>
          </w:p>
        </w:tc>
        <w:tc>
          <w:tcPr>
            <w:tcW w:w="1022" w:type="dxa"/>
            <w:vAlign w:val="center"/>
          </w:tcPr>
          <w:p w14:paraId="25F461E7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0.7310</w:t>
            </w:r>
          </w:p>
        </w:tc>
      </w:tr>
      <w:tr w:rsidR="00040285" w14:paraId="0BBD80B8" w14:textId="77777777" w:rsidTr="00746A9F">
        <w:trPr>
          <w:jc w:val="center"/>
        </w:trPr>
        <w:tc>
          <w:tcPr>
            <w:tcW w:w="2127" w:type="dxa"/>
            <w:vAlign w:val="bottom"/>
          </w:tcPr>
          <w:p w14:paraId="1CFCDA42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8C045C">
              <w:rPr>
                <w:rFonts w:ascii="Arial" w:hAnsi="Arial" w:cs="Arial"/>
                <w:szCs w:val="21"/>
              </w:rPr>
              <w:t>Soil texture</w:t>
            </w:r>
          </w:p>
        </w:tc>
        <w:tc>
          <w:tcPr>
            <w:tcW w:w="376" w:type="dxa"/>
            <w:vAlign w:val="center"/>
          </w:tcPr>
          <w:p w14:paraId="2B4DCA81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3</w:t>
            </w:r>
          </w:p>
        </w:tc>
        <w:tc>
          <w:tcPr>
            <w:tcW w:w="742" w:type="dxa"/>
            <w:vAlign w:val="center"/>
          </w:tcPr>
          <w:p w14:paraId="625E7700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9.79</w:t>
            </w:r>
          </w:p>
        </w:tc>
        <w:tc>
          <w:tcPr>
            <w:tcW w:w="1133" w:type="dxa"/>
            <w:vAlign w:val="center"/>
          </w:tcPr>
          <w:p w14:paraId="5D08276B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0.0002***</w:t>
            </w:r>
          </w:p>
        </w:tc>
        <w:tc>
          <w:tcPr>
            <w:tcW w:w="561" w:type="dxa"/>
            <w:vAlign w:val="center"/>
          </w:tcPr>
          <w:p w14:paraId="1CDD2DB5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3</w:t>
            </w:r>
          </w:p>
        </w:tc>
        <w:tc>
          <w:tcPr>
            <w:tcW w:w="1117" w:type="dxa"/>
            <w:vAlign w:val="center"/>
          </w:tcPr>
          <w:p w14:paraId="6C2F3991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11.02</w:t>
            </w:r>
          </w:p>
        </w:tc>
        <w:tc>
          <w:tcPr>
            <w:tcW w:w="1268" w:type="dxa"/>
            <w:vAlign w:val="center"/>
          </w:tcPr>
          <w:p w14:paraId="6AC04E15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0.0002</w:t>
            </w:r>
            <w:r>
              <w:rPr>
                <w:rFonts w:ascii="Arial" w:eastAsia="DengXian" w:hAnsi="Arial" w:cs="Arial" w:hint="eastAsia"/>
                <w:color w:val="000000"/>
              </w:rPr>
              <w:t>***</w:t>
            </w:r>
          </w:p>
        </w:tc>
        <w:tc>
          <w:tcPr>
            <w:tcW w:w="451" w:type="dxa"/>
            <w:vAlign w:val="center"/>
          </w:tcPr>
          <w:p w14:paraId="6E8076BC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949" w:type="dxa"/>
            <w:vAlign w:val="center"/>
          </w:tcPr>
          <w:p w14:paraId="5157F4D8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1</w:t>
            </w:r>
            <w:r>
              <w:rPr>
                <w:szCs w:val="21"/>
              </w:rPr>
              <w:t>.00</w:t>
            </w:r>
          </w:p>
        </w:tc>
        <w:tc>
          <w:tcPr>
            <w:tcW w:w="1022" w:type="dxa"/>
            <w:vAlign w:val="center"/>
          </w:tcPr>
          <w:p w14:paraId="3658E7B3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0.0980</w:t>
            </w:r>
          </w:p>
        </w:tc>
      </w:tr>
      <w:tr w:rsidR="00040285" w14:paraId="5F94F966" w14:textId="77777777" w:rsidTr="00746A9F">
        <w:trPr>
          <w:jc w:val="center"/>
        </w:trPr>
        <w:tc>
          <w:tcPr>
            <w:tcW w:w="2127" w:type="dxa"/>
            <w:vAlign w:val="bottom"/>
          </w:tcPr>
          <w:p w14:paraId="7FFFB947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8C045C">
              <w:rPr>
                <w:rFonts w:ascii="Arial" w:hAnsi="Arial" w:cs="Arial"/>
                <w:szCs w:val="21"/>
              </w:rPr>
              <w:t>Soil organic C</w:t>
            </w:r>
          </w:p>
        </w:tc>
        <w:tc>
          <w:tcPr>
            <w:tcW w:w="376" w:type="dxa"/>
            <w:vAlign w:val="center"/>
          </w:tcPr>
          <w:p w14:paraId="1073DFF8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3</w:t>
            </w:r>
          </w:p>
        </w:tc>
        <w:tc>
          <w:tcPr>
            <w:tcW w:w="742" w:type="dxa"/>
            <w:vAlign w:val="center"/>
          </w:tcPr>
          <w:p w14:paraId="4863D448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1.95</w:t>
            </w:r>
          </w:p>
        </w:tc>
        <w:tc>
          <w:tcPr>
            <w:tcW w:w="1133" w:type="dxa"/>
            <w:vAlign w:val="center"/>
          </w:tcPr>
          <w:p w14:paraId="38D3A7EC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0.0002***</w:t>
            </w:r>
          </w:p>
        </w:tc>
        <w:tc>
          <w:tcPr>
            <w:tcW w:w="561" w:type="dxa"/>
            <w:vAlign w:val="center"/>
          </w:tcPr>
          <w:p w14:paraId="2ADDD371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3</w:t>
            </w:r>
          </w:p>
        </w:tc>
        <w:tc>
          <w:tcPr>
            <w:tcW w:w="1117" w:type="dxa"/>
            <w:vAlign w:val="center"/>
          </w:tcPr>
          <w:p w14:paraId="1B054D33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6.34</w:t>
            </w:r>
          </w:p>
        </w:tc>
        <w:tc>
          <w:tcPr>
            <w:tcW w:w="1268" w:type="dxa"/>
            <w:vAlign w:val="center"/>
          </w:tcPr>
          <w:p w14:paraId="356F6B61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0.0002</w:t>
            </w:r>
            <w:r>
              <w:rPr>
                <w:rFonts w:ascii="Arial" w:eastAsia="DengXian" w:hAnsi="Arial" w:cs="Arial" w:hint="eastAsia"/>
                <w:color w:val="000000"/>
              </w:rPr>
              <w:t>***</w:t>
            </w:r>
          </w:p>
        </w:tc>
        <w:tc>
          <w:tcPr>
            <w:tcW w:w="451" w:type="dxa"/>
            <w:vAlign w:val="center"/>
          </w:tcPr>
          <w:p w14:paraId="0E773784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3</w:t>
            </w:r>
          </w:p>
        </w:tc>
        <w:tc>
          <w:tcPr>
            <w:tcW w:w="949" w:type="dxa"/>
            <w:vAlign w:val="center"/>
          </w:tcPr>
          <w:p w14:paraId="0E997D2D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5.95</w:t>
            </w:r>
          </w:p>
        </w:tc>
        <w:tc>
          <w:tcPr>
            <w:tcW w:w="1022" w:type="dxa"/>
            <w:vAlign w:val="center"/>
          </w:tcPr>
          <w:p w14:paraId="3163DFFF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0.0566</w:t>
            </w:r>
          </w:p>
        </w:tc>
      </w:tr>
      <w:tr w:rsidR="00040285" w14:paraId="5764DA73" w14:textId="77777777" w:rsidTr="00746A9F">
        <w:trPr>
          <w:jc w:val="center"/>
        </w:trPr>
        <w:tc>
          <w:tcPr>
            <w:tcW w:w="2127" w:type="dxa"/>
            <w:vAlign w:val="bottom"/>
          </w:tcPr>
          <w:p w14:paraId="7130ADFF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8C045C">
              <w:rPr>
                <w:rFonts w:ascii="Arial" w:hAnsi="Arial" w:cs="Arial"/>
                <w:szCs w:val="21"/>
              </w:rPr>
              <w:t>Soil pH</w:t>
            </w:r>
          </w:p>
        </w:tc>
        <w:tc>
          <w:tcPr>
            <w:tcW w:w="376" w:type="dxa"/>
            <w:vAlign w:val="center"/>
          </w:tcPr>
          <w:p w14:paraId="738FF7B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742" w:type="dxa"/>
            <w:vAlign w:val="center"/>
          </w:tcPr>
          <w:p w14:paraId="751EE67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5.83</w:t>
            </w:r>
          </w:p>
        </w:tc>
        <w:tc>
          <w:tcPr>
            <w:tcW w:w="1133" w:type="dxa"/>
            <w:vAlign w:val="center"/>
          </w:tcPr>
          <w:p w14:paraId="3D7D66D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0.0002***</w:t>
            </w:r>
          </w:p>
        </w:tc>
        <w:tc>
          <w:tcPr>
            <w:tcW w:w="561" w:type="dxa"/>
            <w:vAlign w:val="center"/>
          </w:tcPr>
          <w:p w14:paraId="0EDEEB59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117" w:type="dxa"/>
            <w:vAlign w:val="center"/>
          </w:tcPr>
          <w:p w14:paraId="18F77360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4.37</w:t>
            </w:r>
          </w:p>
        </w:tc>
        <w:tc>
          <w:tcPr>
            <w:tcW w:w="1268" w:type="dxa"/>
            <w:vAlign w:val="center"/>
          </w:tcPr>
          <w:p w14:paraId="6811ECA2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0.0002</w:t>
            </w:r>
            <w:r>
              <w:rPr>
                <w:rFonts w:ascii="Arial" w:eastAsia="DengXian" w:hAnsi="Arial" w:cs="Arial" w:hint="eastAsia"/>
                <w:color w:val="000000"/>
              </w:rPr>
              <w:t>***</w:t>
            </w:r>
          </w:p>
        </w:tc>
        <w:tc>
          <w:tcPr>
            <w:tcW w:w="451" w:type="dxa"/>
            <w:vAlign w:val="center"/>
          </w:tcPr>
          <w:p w14:paraId="12AFFCFD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949" w:type="dxa"/>
            <w:vAlign w:val="center"/>
          </w:tcPr>
          <w:p w14:paraId="04892C3D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2</w:t>
            </w:r>
            <w:r>
              <w:rPr>
                <w:szCs w:val="21"/>
              </w:rPr>
              <w:t>.</w:t>
            </w:r>
            <w:r w:rsidRPr="00BA1061">
              <w:rPr>
                <w:rFonts w:ascii="Arial" w:hAnsi="Arial" w:cs="Arial"/>
                <w:szCs w:val="21"/>
              </w:rPr>
              <w:t>33</w:t>
            </w:r>
          </w:p>
        </w:tc>
        <w:tc>
          <w:tcPr>
            <w:tcW w:w="1022" w:type="dxa"/>
            <w:vAlign w:val="center"/>
          </w:tcPr>
          <w:p w14:paraId="1D72C7BA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0.2474</w:t>
            </w:r>
          </w:p>
        </w:tc>
      </w:tr>
      <w:tr w:rsidR="00040285" w14:paraId="2ACA1578" w14:textId="77777777" w:rsidTr="00746A9F">
        <w:trPr>
          <w:jc w:val="center"/>
        </w:trPr>
        <w:tc>
          <w:tcPr>
            <w:tcW w:w="2127" w:type="dxa"/>
            <w:vAlign w:val="bottom"/>
          </w:tcPr>
          <w:p w14:paraId="531D4A3D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8C045C">
              <w:rPr>
                <w:rFonts w:ascii="Arial" w:hAnsi="Arial" w:cs="Arial" w:hint="eastAsia"/>
                <w:szCs w:val="21"/>
              </w:rPr>
              <w:t>M</w:t>
            </w:r>
            <w:r w:rsidRPr="008C045C">
              <w:rPr>
                <w:rFonts w:ascii="Arial" w:hAnsi="Arial" w:cs="Arial"/>
                <w:szCs w:val="21"/>
              </w:rPr>
              <w:t>AT</w:t>
            </w:r>
          </w:p>
        </w:tc>
        <w:tc>
          <w:tcPr>
            <w:tcW w:w="376" w:type="dxa"/>
            <w:vAlign w:val="center"/>
          </w:tcPr>
          <w:p w14:paraId="25B5E58C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742" w:type="dxa"/>
            <w:vAlign w:val="center"/>
          </w:tcPr>
          <w:p w14:paraId="4E33E81A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1.18</w:t>
            </w:r>
          </w:p>
        </w:tc>
        <w:tc>
          <w:tcPr>
            <w:tcW w:w="1133" w:type="dxa"/>
            <w:vAlign w:val="center"/>
          </w:tcPr>
          <w:p w14:paraId="385C08C9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0.0010***</w:t>
            </w:r>
          </w:p>
        </w:tc>
        <w:tc>
          <w:tcPr>
            <w:tcW w:w="561" w:type="dxa"/>
            <w:vAlign w:val="center"/>
          </w:tcPr>
          <w:p w14:paraId="3DC9CA9B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117" w:type="dxa"/>
            <w:vAlign w:val="center"/>
          </w:tcPr>
          <w:p w14:paraId="016E7002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0.69</w:t>
            </w:r>
          </w:p>
        </w:tc>
        <w:tc>
          <w:tcPr>
            <w:tcW w:w="1268" w:type="dxa"/>
            <w:vAlign w:val="center"/>
          </w:tcPr>
          <w:p w14:paraId="04CBAC1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0.0556</w:t>
            </w:r>
          </w:p>
        </w:tc>
        <w:tc>
          <w:tcPr>
            <w:tcW w:w="451" w:type="dxa"/>
            <w:vAlign w:val="center"/>
          </w:tcPr>
          <w:p w14:paraId="149573A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949" w:type="dxa"/>
            <w:vAlign w:val="center"/>
          </w:tcPr>
          <w:p w14:paraId="44839536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8.35</w:t>
            </w:r>
          </w:p>
        </w:tc>
        <w:tc>
          <w:tcPr>
            <w:tcW w:w="1022" w:type="dxa"/>
            <w:vAlign w:val="center"/>
          </w:tcPr>
          <w:p w14:paraId="07001FA1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0.0112</w:t>
            </w:r>
            <w:r>
              <w:rPr>
                <w:rFonts w:ascii="Arial" w:eastAsia="DengXian" w:hAnsi="Arial" w:cs="Arial" w:hint="eastAsia"/>
                <w:color w:val="000000"/>
              </w:rPr>
              <w:t>*</w:t>
            </w:r>
          </w:p>
        </w:tc>
      </w:tr>
      <w:tr w:rsidR="00040285" w14:paraId="2D63AFC8" w14:textId="77777777" w:rsidTr="00746A9F">
        <w:trPr>
          <w:jc w:val="center"/>
        </w:trPr>
        <w:tc>
          <w:tcPr>
            <w:tcW w:w="2127" w:type="dxa"/>
            <w:vAlign w:val="bottom"/>
          </w:tcPr>
          <w:p w14:paraId="25A655F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8C045C">
              <w:rPr>
                <w:rFonts w:ascii="Arial" w:hAnsi="Arial" w:cs="Arial" w:hint="eastAsia"/>
                <w:szCs w:val="21"/>
              </w:rPr>
              <w:t>M</w:t>
            </w:r>
            <w:r w:rsidRPr="008C045C">
              <w:rPr>
                <w:rFonts w:ascii="Arial" w:hAnsi="Arial" w:cs="Arial"/>
                <w:szCs w:val="21"/>
              </w:rPr>
              <w:t>AP</w:t>
            </w:r>
          </w:p>
        </w:tc>
        <w:tc>
          <w:tcPr>
            <w:tcW w:w="376" w:type="dxa"/>
            <w:vAlign w:val="center"/>
          </w:tcPr>
          <w:p w14:paraId="793DA9F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742" w:type="dxa"/>
            <w:vAlign w:val="center"/>
          </w:tcPr>
          <w:p w14:paraId="4DAF625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3.75</w:t>
            </w:r>
          </w:p>
        </w:tc>
        <w:tc>
          <w:tcPr>
            <w:tcW w:w="1133" w:type="dxa"/>
            <w:vAlign w:val="center"/>
          </w:tcPr>
          <w:p w14:paraId="5C5D9BF8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0.0002***</w:t>
            </w:r>
          </w:p>
        </w:tc>
        <w:tc>
          <w:tcPr>
            <w:tcW w:w="561" w:type="dxa"/>
            <w:vAlign w:val="center"/>
          </w:tcPr>
          <w:p w14:paraId="0E35618C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117" w:type="dxa"/>
            <w:vAlign w:val="center"/>
          </w:tcPr>
          <w:p w14:paraId="30EBF347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2.47</w:t>
            </w:r>
          </w:p>
        </w:tc>
        <w:tc>
          <w:tcPr>
            <w:tcW w:w="1268" w:type="dxa"/>
            <w:vAlign w:val="center"/>
          </w:tcPr>
          <w:p w14:paraId="66E0C634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0.0002</w:t>
            </w:r>
            <w:r>
              <w:rPr>
                <w:rFonts w:ascii="Arial" w:eastAsia="DengXian" w:hAnsi="Arial" w:cs="Arial" w:hint="eastAsia"/>
                <w:color w:val="000000"/>
              </w:rPr>
              <w:t>***</w:t>
            </w:r>
          </w:p>
        </w:tc>
        <w:tc>
          <w:tcPr>
            <w:tcW w:w="451" w:type="dxa"/>
            <w:vAlign w:val="center"/>
          </w:tcPr>
          <w:p w14:paraId="5820A9C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949" w:type="dxa"/>
            <w:vAlign w:val="center"/>
          </w:tcPr>
          <w:p w14:paraId="781F39C5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2.75</w:t>
            </w:r>
          </w:p>
        </w:tc>
        <w:tc>
          <w:tcPr>
            <w:tcW w:w="1022" w:type="dxa"/>
            <w:vAlign w:val="center"/>
          </w:tcPr>
          <w:p w14:paraId="60F83705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0.1584</w:t>
            </w:r>
          </w:p>
        </w:tc>
      </w:tr>
      <w:tr w:rsidR="00040285" w14:paraId="57BCC48F" w14:textId="77777777" w:rsidTr="00746A9F">
        <w:trPr>
          <w:jc w:val="center"/>
        </w:trPr>
        <w:tc>
          <w:tcPr>
            <w:tcW w:w="2127" w:type="dxa"/>
            <w:vAlign w:val="bottom"/>
          </w:tcPr>
          <w:p w14:paraId="645B53E3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8C045C">
              <w:rPr>
                <w:rFonts w:ascii="Arial" w:hAnsi="Arial" w:cs="Arial" w:hint="eastAsia"/>
                <w:szCs w:val="21"/>
              </w:rPr>
              <w:t>C</w:t>
            </w:r>
            <w:r w:rsidRPr="008C045C">
              <w:rPr>
                <w:rFonts w:ascii="Arial" w:hAnsi="Arial" w:cs="Arial"/>
                <w:szCs w:val="21"/>
              </w:rPr>
              <w:t>ompost C/N ratio</w:t>
            </w:r>
          </w:p>
        </w:tc>
        <w:tc>
          <w:tcPr>
            <w:tcW w:w="376" w:type="dxa"/>
            <w:vAlign w:val="center"/>
          </w:tcPr>
          <w:p w14:paraId="1EAE0934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742" w:type="dxa"/>
            <w:vAlign w:val="center"/>
          </w:tcPr>
          <w:p w14:paraId="15A3CC49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1.46</w:t>
            </w:r>
          </w:p>
        </w:tc>
        <w:tc>
          <w:tcPr>
            <w:tcW w:w="1133" w:type="dxa"/>
            <w:vAlign w:val="center"/>
          </w:tcPr>
          <w:p w14:paraId="47E0CF6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0.0008***</w:t>
            </w:r>
          </w:p>
        </w:tc>
        <w:tc>
          <w:tcPr>
            <w:tcW w:w="561" w:type="dxa"/>
            <w:vAlign w:val="center"/>
          </w:tcPr>
          <w:p w14:paraId="168290AC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117" w:type="dxa"/>
            <w:vAlign w:val="center"/>
          </w:tcPr>
          <w:p w14:paraId="29F4C491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3</w:t>
            </w:r>
            <w:r>
              <w:rPr>
                <w:szCs w:val="21"/>
              </w:rPr>
              <w:t>.</w:t>
            </w:r>
            <w:r w:rsidRPr="00BA1061">
              <w:rPr>
                <w:rFonts w:ascii="Arial" w:hAnsi="Arial" w:cs="Arial"/>
                <w:szCs w:val="21"/>
              </w:rPr>
              <w:t>02</w:t>
            </w:r>
          </w:p>
        </w:tc>
        <w:tc>
          <w:tcPr>
            <w:tcW w:w="1268" w:type="dxa"/>
            <w:vAlign w:val="center"/>
          </w:tcPr>
          <w:p w14:paraId="2E25BD5A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0.0002</w:t>
            </w:r>
            <w:r>
              <w:rPr>
                <w:rFonts w:ascii="Arial" w:eastAsia="DengXian" w:hAnsi="Arial" w:cs="Arial" w:hint="eastAsia"/>
                <w:color w:val="000000"/>
              </w:rPr>
              <w:t>***</w:t>
            </w:r>
          </w:p>
        </w:tc>
        <w:tc>
          <w:tcPr>
            <w:tcW w:w="451" w:type="dxa"/>
            <w:vAlign w:val="center"/>
          </w:tcPr>
          <w:p w14:paraId="78DDF4E4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949" w:type="dxa"/>
            <w:vAlign w:val="center"/>
          </w:tcPr>
          <w:p w14:paraId="7608CECD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1.35</w:t>
            </w:r>
          </w:p>
        </w:tc>
        <w:tc>
          <w:tcPr>
            <w:tcW w:w="1022" w:type="dxa"/>
            <w:vAlign w:val="center"/>
          </w:tcPr>
          <w:p w14:paraId="4AF297F7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0.4628</w:t>
            </w:r>
          </w:p>
        </w:tc>
      </w:tr>
      <w:tr w:rsidR="00040285" w14:paraId="0846EF04" w14:textId="77777777" w:rsidTr="00746A9F">
        <w:trPr>
          <w:jc w:val="center"/>
        </w:trPr>
        <w:tc>
          <w:tcPr>
            <w:tcW w:w="2127" w:type="dxa"/>
            <w:vAlign w:val="bottom"/>
          </w:tcPr>
          <w:p w14:paraId="7FCD7604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8C045C">
              <w:rPr>
                <w:rFonts w:ascii="Arial" w:hAnsi="Arial" w:cs="Arial" w:hint="eastAsia"/>
                <w:szCs w:val="21"/>
              </w:rPr>
              <w:t>C</w:t>
            </w:r>
            <w:r w:rsidRPr="008C045C">
              <w:rPr>
                <w:rFonts w:ascii="Arial" w:hAnsi="Arial" w:cs="Arial"/>
                <w:szCs w:val="21"/>
              </w:rPr>
              <w:t>ompost C/P ratio</w:t>
            </w:r>
          </w:p>
        </w:tc>
        <w:tc>
          <w:tcPr>
            <w:tcW w:w="376" w:type="dxa"/>
            <w:vAlign w:val="center"/>
          </w:tcPr>
          <w:p w14:paraId="08357004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742" w:type="dxa"/>
            <w:vAlign w:val="center"/>
          </w:tcPr>
          <w:p w14:paraId="051706F9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0.71</w:t>
            </w:r>
          </w:p>
        </w:tc>
        <w:tc>
          <w:tcPr>
            <w:tcW w:w="1133" w:type="dxa"/>
            <w:vAlign w:val="center"/>
          </w:tcPr>
          <w:p w14:paraId="5F7336CD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0.0140*</w:t>
            </w:r>
          </w:p>
        </w:tc>
        <w:tc>
          <w:tcPr>
            <w:tcW w:w="561" w:type="dxa"/>
            <w:vAlign w:val="center"/>
          </w:tcPr>
          <w:p w14:paraId="620A4717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117" w:type="dxa"/>
            <w:vAlign w:val="center"/>
          </w:tcPr>
          <w:p w14:paraId="3F56176B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2.33</w:t>
            </w:r>
          </w:p>
        </w:tc>
        <w:tc>
          <w:tcPr>
            <w:tcW w:w="1268" w:type="dxa"/>
            <w:vAlign w:val="center"/>
          </w:tcPr>
          <w:p w14:paraId="64CD4A72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0.0004</w:t>
            </w:r>
            <w:r>
              <w:rPr>
                <w:rFonts w:ascii="Arial" w:eastAsia="DengXian" w:hAnsi="Arial" w:cs="Arial" w:hint="eastAsia"/>
                <w:color w:val="000000"/>
              </w:rPr>
              <w:t>***</w:t>
            </w:r>
          </w:p>
        </w:tc>
        <w:tc>
          <w:tcPr>
            <w:tcW w:w="451" w:type="dxa"/>
            <w:vAlign w:val="center"/>
          </w:tcPr>
          <w:p w14:paraId="32ADEAC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</w:t>
            </w:r>
          </w:p>
        </w:tc>
        <w:tc>
          <w:tcPr>
            <w:tcW w:w="949" w:type="dxa"/>
            <w:vAlign w:val="center"/>
          </w:tcPr>
          <w:p w14:paraId="5515B02F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0.2</w:t>
            </w:r>
            <w:r>
              <w:rPr>
                <w:rFonts w:ascii="Arial" w:eastAsia="DengXian" w:hAnsi="Arial" w:cs="Arial" w:hint="eastAsia"/>
                <w:color w:val="000000"/>
              </w:rPr>
              <w:t>1</w:t>
            </w:r>
          </w:p>
        </w:tc>
        <w:tc>
          <w:tcPr>
            <w:tcW w:w="1022" w:type="dxa"/>
            <w:vAlign w:val="center"/>
          </w:tcPr>
          <w:p w14:paraId="3C14E2A0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0.2</w:t>
            </w:r>
            <w:r>
              <w:rPr>
                <w:rFonts w:ascii="Arial" w:eastAsia="DengXian" w:hAnsi="Arial" w:cs="Arial" w:hint="eastAsia"/>
                <w:color w:val="000000"/>
              </w:rPr>
              <w:t>100</w:t>
            </w:r>
          </w:p>
        </w:tc>
      </w:tr>
      <w:tr w:rsidR="00040285" w14:paraId="7A610F90" w14:textId="77777777" w:rsidTr="00746A9F">
        <w:trPr>
          <w:jc w:val="center"/>
        </w:trPr>
        <w:tc>
          <w:tcPr>
            <w:tcW w:w="2127" w:type="dxa"/>
            <w:vAlign w:val="bottom"/>
          </w:tcPr>
          <w:p w14:paraId="244C2C98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8C045C">
              <w:rPr>
                <w:rFonts w:ascii="Arial" w:hAnsi="Arial" w:cs="Arial" w:hint="eastAsia"/>
                <w:szCs w:val="21"/>
              </w:rPr>
              <w:t>C</w:t>
            </w:r>
            <w:r w:rsidRPr="008C045C">
              <w:rPr>
                <w:rFonts w:ascii="Arial" w:hAnsi="Arial" w:cs="Arial"/>
                <w:szCs w:val="21"/>
              </w:rPr>
              <w:t>ompost pH</w:t>
            </w:r>
          </w:p>
        </w:tc>
        <w:tc>
          <w:tcPr>
            <w:tcW w:w="376" w:type="dxa"/>
            <w:vAlign w:val="center"/>
          </w:tcPr>
          <w:p w14:paraId="19578948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742" w:type="dxa"/>
            <w:vAlign w:val="center"/>
          </w:tcPr>
          <w:p w14:paraId="4E3A3C43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0.70</w:t>
            </w:r>
          </w:p>
        </w:tc>
        <w:tc>
          <w:tcPr>
            <w:tcW w:w="1133" w:type="dxa"/>
            <w:vAlign w:val="center"/>
          </w:tcPr>
          <w:p w14:paraId="2B26BD85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0.06</w:t>
            </w:r>
            <w:r>
              <w:rPr>
                <w:rFonts w:ascii="Arial" w:eastAsia="DengXian" w:hAnsi="Arial" w:cs="Arial" w:hint="eastAsia"/>
                <w:color w:val="000000"/>
              </w:rPr>
              <w:t>66</w:t>
            </w:r>
          </w:p>
        </w:tc>
        <w:tc>
          <w:tcPr>
            <w:tcW w:w="561" w:type="dxa"/>
            <w:vAlign w:val="center"/>
          </w:tcPr>
          <w:p w14:paraId="08414F5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117" w:type="dxa"/>
            <w:vAlign w:val="center"/>
          </w:tcPr>
          <w:p w14:paraId="4C8E7787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1.1</w:t>
            </w:r>
            <w:r>
              <w:rPr>
                <w:rFonts w:ascii="Arial" w:eastAsia="DengXian" w:hAnsi="Arial" w:cs="Arial" w:hint="eastAsia"/>
                <w:color w:val="000000"/>
              </w:rPr>
              <w:t>0</w:t>
            </w:r>
          </w:p>
        </w:tc>
        <w:tc>
          <w:tcPr>
            <w:tcW w:w="1268" w:type="dxa"/>
            <w:vAlign w:val="center"/>
          </w:tcPr>
          <w:p w14:paraId="108C6098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</w:t>
            </w:r>
            <w:r>
              <w:rPr>
                <w:rFonts w:ascii="Arial" w:eastAsia="DengXian" w:hAnsi="Arial" w:cs="Arial" w:hint="eastAsia"/>
                <w:color w:val="000000"/>
              </w:rPr>
              <w:t>10***</w:t>
            </w:r>
          </w:p>
        </w:tc>
        <w:tc>
          <w:tcPr>
            <w:tcW w:w="451" w:type="dxa"/>
            <w:vAlign w:val="center"/>
          </w:tcPr>
          <w:p w14:paraId="746265E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</w:t>
            </w:r>
          </w:p>
        </w:tc>
        <w:tc>
          <w:tcPr>
            <w:tcW w:w="949" w:type="dxa"/>
            <w:vAlign w:val="center"/>
          </w:tcPr>
          <w:p w14:paraId="7DED5CEF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0.4</w:t>
            </w:r>
            <w:r>
              <w:rPr>
                <w:rFonts w:ascii="Arial" w:eastAsia="DengXian" w:hAnsi="Arial" w:cs="Arial" w:hint="eastAsia"/>
                <w:color w:val="000000"/>
              </w:rPr>
              <w:t>6</w:t>
            </w:r>
          </w:p>
        </w:tc>
        <w:tc>
          <w:tcPr>
            <w:tcW w:w="1022" w:type="dxa"/>
            <w:vAlign w:val="center"/>
          </w:tcPr>
          <w:p w14:paraId="1613383C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0.64</w:t>
            </w:r>
            <w:r>
              <w:rPr>
                <w:rFonts w:ascii="Arial" w:eastAsia="DengXian" w:hAnsi="Arial" w:cs="Arial" w:hint="eastAsia"/>
                <w:color w:val="000000"/>
              </w:rPr>
              <w:t>98</w:t>
            </w:r>
          </w:p>
        </w:tc>
      </w:tr>
      <w:tr w:rsidR="00040285" w14:paraId="4A776CC6" w14:textId="77777777" w:rsidTr="00746A9F">
        <w:trPr>
          <w:jc w:val="center"/>
        </w:trPr>
        <w:tc>
          <w:tcPr>
            <w:tcW w:w="2127" w:type="dxa"/>
            <w:vAlign w:val="bottom"/>
          </w:tcPr>
          <w:p w14:paraId="789F093C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8C045C">
              <w:rPr>
                <w:rFonts w:ascii="Arial" w:hAnsi="Arial" w:cs="Arial" w:hint="eastAsia"/>
                <w:szCs w:val="21"/>
              </w:rPr>
              <w:t>C</w:t>
            </w:r>
            <w:r w:rsidRPr="008C045C">
              <w:rPr>
                <w:rFonts w:ascii="Arial" w:hAnsi="Arial" w:cs="Arial"/>
                <w:szCs w:val="21"/>
              </w:rPr>
              <w:t>ompost EC</w:t>
            </w:r>
          </w:p>
        </w:tc>
        <w:tc>
          <w:tcPr>
            <w:tcW w:w="376" w:type="dxa"/>
            <w:vAlign w:val="center"/>
          </w:tcPr>
          <w:p w14:paraId="083241C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742" w:type="dxa"/>
            <w:vAlign w:val="center"/>
          </w:tcPr>
          <w:p w14:paraId="0B132AD2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0.01</w:t>
            </w:r>
          </w:p>
        </w:tc>
        <w:tc>
          <w:tcPr>
            <w:tcW w:w="1133" w:type="dxa"/>
            <w:vAlign w:val="center"/>
          </w:tcPr>
          <w:p w14:paraId="795E697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0.9</w:t>
            </w:r>
            <w:r>
              <w:rPr>
                <w:rFonts w:ascii="Arial" w:eastAsia="DengXian" w:hAnsi="Arial" w:cs="Arial" w:hint="eastAsia"/>
                <w:color w:val="000000"/>
              </w:rPr>
              <w:t>102</w:t>
            </w:r>
          </w:p>
        </w:tc>
        <w:tc>
          <w:tcPr>
            <w:tcW w:w="561" w:type="dxa"/>
            <w:vAlign w:val="center"/>
          </w:tcPr>
          <w:p w14:paraId="3601F13F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117" w:type="dxa"/>
            <w:vAlign w:val="center"/>
          </w:tcPr>
          <w:p w14:paraId="0390DC13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0.14</w:t>
            </w:r>
          </w:p>
        </w:tc>
        <w:tc>
          <w:tcPr>
            <w:tcW w:w="1268" w:type="dxa"/>
            <w:vAlign w:val="center"/>
          </w:tcPr>
          <w:p w14:paraId="675784BD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0.07</w:t>
            </w:r>
            <w:r>
              <w:rPr>
                <w:rFonts w:ascii="Arial" w:eastAsia="DengXian" w:hAnsi="Arial" w:cs="Arial" w:hint="eastAsia"/>
                <w:color w:val="000000"/>
              </w:rPr>
              <w:t>82</w:t>
            </w:r>
          </w:p>
        </w:tc>
        <w:tc>
          <w:tcPr>
            <w:tcW w:w="451" w:type="dxa"/>
            <w:vAlign w:val="center"/>
          </w:tcPr>
          <w:p w14:paraId="238C3D93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/</w:t>
            </w:r>
          </w:p>
        </w:tc>
        <w:tc>
          <w:tcPr>
            <w:tcW w:w="949" w:type="dxa"/>
            <w:vAlign w:val="center"/>
          </w:tcPr>
          <w:p w14:paraId="5622EDFE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/</w:t>
            </w:r>
          </w:p>
        </w:tc>
        <w:tc>
          <w:tcPr>
            <w:tcW w:w="1022" w:type="dxa"/>
            <w:vAlign w:val="center"/>
          </w:tcPr>
          <w:p w14:paraId="15110EF4" w14:textId="77777777" w:rsidR="00040285" w:rsidRPr="008C045C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/</w:t>
            </w:r>
          </w:p>
        </w:tc>
      </w:tr>
    </w:tbl>
    <w:p w14:paraId="6294C25E" w14:textId="77777777" w:rsidR="00040285" w:rsidRDefault="00040285" w:rsidP="00040285">
      <w:pPr>
        <w:spacing w:line="360" w:lineRule="auto"/>
        <w:rPr>
          <w:rFonts w:ascii="Arial" w:hAnsi="Arial" w:cs="Arial"/>
          <w:sz w:val="24"/>
          <w:szCs w:val="24"/>
        </w:rPr>
      </w:pPr>
    </w:p>
    <w:p w14:paraId="7FF17333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CDD70AC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6386E26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DE65E6E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9C16565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B5BBFD1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9DA6C86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3B8221FA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A5E50BC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F4BF8C3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0934116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C34A037" w14:textId="77777777" w:rsidR="00040285" w:rsidRPr="00CA16FA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7D638B">
        <w:rPr>
          <w:rFonts w:ascii="Arial" w:hAnsi="Arial" w:cs="Arial"/>
          <w:b/>
          <w:bCs/>
          <w:sz w:val="24"/>
          <w:szCs w:val="24"/>
        </w:rPr>
        <w:t>Extended</w:t>
      </w:r>
      <w:r w:rsidRPr="00E57E38">
        <w:rPr>
          <w:rFonts w:ascii="Arial" w:hAnsi="Arial" w:cs="Arial"/>
          <w:b/>
          <w:bCs/>
          <w:color w:val="000000"/>
          <w:sz w:val="24"/>
          <w:szCs w:val="24"/>
        </w:rPr>
        <w:t xml:space="preserve"> data Table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7 </w:t>
      </w:r>
      <w:r w:rsidRPr="00CA16FA">
        <w:rPr>
          <w:rFonts w:ascii="Arial" w:hAnsi="Arial" w:cs="Arial"/>
          <w:sz w:val="24"/>
          <w:szCs w:val="24"/>
        </w:rPr>
        <w:t>Between group heterogeneity (QB) of differential compost C/N ratio effects on crop yield and soil organic carbon (SOC) under very low SOC (&lt;5g/kg), high SOC (&gt;15g/kg, d) soils. CO (compost) and CM (compost</w:t>
      </w:r>
      <w:r>
        <w:rPr>
          <w:rFonts w:ascii="Arial" w:hAnsi="Arial" w:cs="Arial"/>
          <w:sz w:val="24"/>
          <w:szCs w:val="24"/>
        </w:rPr>
        <w:t>+</w:t>
      </w:r>
      <w:r w:rsidRPr="00CA16FA">
        <w:rPr>
          <w:rFonts w:ascii="Arial" w:hAnsi="Arial" w:cs="Arial"/>
          <w:sz w:val="24"/>
          <w:szCs w:val="24"/>
        </w:rPr>
        <w:t>mineral fertilizer).</w:t>
      </w:r>
      <w:r w:rsidRPr="00CA16FA">
        <w:rPr>
          <w:rFonts w:ascii="Arial" w:hAnsi="Arial" w:cs="Arial" w:hint="eastAsia"/>
          <w:sz w:val="24"/>
          <w:szCs w:val="24"/>
        </w:rPr>
        <w:t xml:space="preserve"> *</w:t>
      </w:r>
      <w:r w:rsidRPr="00CA16FA">
        <w:rPr>
          <w:rFonts w:ascii="Arial" w:hAnsi="Arial" w:cs="Arial"/>
          <w:i/>
          <w:sz w:val="24"/>
          <w:szCs w:val="24"/>
        </w:rPr>
        <w:t>P</w:t>
      </w:r>
      <w:r w:rsidRPr="00CA16FA">
        <w:rPr>
          <w:rFonts w:ascii="Arial" w:hAnsi="Arial" w:cs="Arial"/>
          <w:sz w:val="24"/>
          <w:szCs w:val="24"/>
        </w:rPr>
        <w:t>&lt;0.05, *</w:t>
      </w:r>
      <w:r w:rsidRPr="00CA16FA">
        <w:rPr>
          <w:rFonts w:ascii="Arial" w:hAnsi="Arial" w:cs="Arial" w:hint="eastAsia"/>
          <w:sz w:val="24"/>
          <w:szCs w:val="24"/>
        </w:rPr>
        <w:t>*</w:t>
      </w:r>
      <w:r w:rsidRPr="00CA16FA">
        <w:rPr>
          <w:rFonts w:ascii="Arial" w:hAnsi="Arial" w:cs="Arial"/>
          <w:i/>
          <w:sz w:val="24"/>
          <w:szCs w:val="24"/>
        </w:rPr>
        <w:t>P</w:t>
      </w:r>
      <w:r w:rsidRPr="00CA16FA">
        <w:rPr>
          <w:rFonts w:ascii="Arial" w:hAnsi="Arial" w:cs="Arial"/>
          <w:sz w:val="24"/>
          <w:szCs w:val="24"/>
        </w:rPr>
        <w:t>&lt;0.01 and *</w:t>
      </w:r>
      <w:r w:rsidRPr="00CA16FA">
        <w:rPr>
          <w:rFonts w:ascii="Arial" w:hAnsi="Arial" w:cs="Arial" w:hint="eastAsia"/>
          <w:sz w:val="24"/>
          <w:szCs w:val="24"/>
        </w:rPr>
        <w:t>*</w:t>
      </w:r>
      <w:r w:rsidRPr="00CA16FA">
        <w:rPr>
          <w:rFonts w:ascii="Arial" w:hAnsi="Arial" w:cs="Arial"/>
          <w:sz w:val="24"/>
          <w:szCs w:val="24"/>
        </w:rPr>
        <w:t>*</w:t>
      </w:r>
      <w:r w:rsidRPr="00CA16FA">
        <w:rPr>
          <w:rFonts w:ascii="Arial" w:hAnsi="Arial" w:cs="Arial"/>
          <w:i/>
          <w:sz w:val="24"/>
          <w:szCs w:val="24"/>
        </w:rPr>
        <w:t>P</w:t>
      </w:r>
      <w:r w:rsidRPr="00CA16FA">
        <w:rPr>
          <w:rFonts w:ascii="Arial" w:hAnsi="Arial" w:cs="Arial"/>
          <w:sz w:val="24"/>
          <w:szCs w:val="24"/>
        </w:rPr>
        <w:t>&lt;0.001.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992"/>
        <w:gridCol w:w="1276"/>
        <w:gridCol w:w="708"/>
        <w:gridCol w:w="567"/>
        <w:gridCol w:w="993"/>
        <w:gridCol w:w="992"/>
        <w:gridCol w:w="1417"/>
      </w:tblGrid>
      <w:tr w:rsidR="00040285" w:rsidRPr="00DF38D1" w14:paraId="57E33324" w14:textId="77777777" w:rsidTr="00746A9F">
        <w:trPr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</w:tcBorders>
            <w:vAlign w:val="bottom"/>
          </w:tcPr>
          <w:p w14:paraId="79F332CC" w14:textId="77777777" w:rsidR="00040285" w:rsidRPr="00A7736B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F36D96">
              <w:rPr>
                <w:rFonts w:ascii="Arial" w:hAnsi="Arial" w:cs="Arial" w:hint="eastAsia"/>
                <w:b/>
                <w:bCs/>
                <w:szCs w:val="21"/>
              </w:rPr>
              <w:t>C</w:t>
            </w:r>
            <w:r w:rsidRPr="00F36D96">
              <w:rPr>
                <w:rFonts w:ascii="Arial" w:hAnsi="Arial" w:cs="Arial"/>
                <w:b/>
                <w:bCs/>
                <w:szCs w:val="21"/>
              </w:rPr>
              <w:t>ategory</w:t>
            </w:r>
          </w:p>
        </w:tc>
        <w:tc>
          <w:tcPr>
            <w:tcW w:w="2976" w:type="dxa"/>
            <w:gridSpan w:val="3"/>
            <w:tcBorders>
              <w:top w:val="single" w:sz="4" w:space="0" w:color="auto"/>
              <w:bottom w:val="nil"/>
            </w:tcBorders>
            <w:vAlign w:val="bottom"/>
          </w:tcPr>
          <w:p w14:paraId="01F0B922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F36D96">
              <w:rPr>
                <w:rFonts w:ascii="Arial" w:hAnsi="Arial" w:cs="Arial"/>
                <w:b/>
                <w:bCs/>
                <w:szCs w:val="21"/>
              </w:rPr>
              <w:t>C</w:t>
            </w:r>
            <w:r w:rsidRPr="00F36D96">
              <w:rPr>
                <w:rFonts w:ascii="Arial" w:hAnsi="Arial" w:cs="Arial" w:hint="eastAsia"/>
                <w:b/>
                <w:bCs/>
                <w:szCs w:val="21"/>
              </w:rPr>
              <w:t>rop</w:t>
            </w:r>
            <w:r w:rsidRPr="00F36D96">
              <w:rPr>
                <w:rFonts w:ascii="Arial" w:hAnsi="Arial" w:cs="Arial"/>
                <w:b/>
                <w:bCs/>
                <w:szCs w:val="21"/>
              </w:rPr>
              <w:t xml:space="preserve"> </w:t>
            </w:r>
            <w:r w:rsidRPr="00F36D96">
              <w:rPr>
                <w:rFonts w:ascii="Arial" w:hAnsi="Arial" w:cs="Arial" w:hint="eastAsia"/>
                <w:b/>
                <w:bCs/>
                <w:szCs w:val="21"/>
              </w:rPr>
              <w:t>yield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bottom w:val="nil"/>
            </w:tcBorders>
            <w:vAlign w:val="bottom"/>
          </w:tcPr>
          <w:p w14:paraId="0AFAF059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F36D96">
              <w:rPr>
                <w:rFonts w:ascii="Arial" w:hAnsi="Arial" w:cs="Arial" w:hint="eastAsia"/>
                <w:b/>
                <w:bCs/>
                <w:szCs w:val="21"/>
              </w:rPr>
              <w:t>S</w:t>
            </w:r>
            <w:r w:rsidRPr="00F36D96">
              <w:rPr>
                <w:rFonts w:ascii="Arial" w:hAnsi="Arial" w:cs="Arial"/>
                <w:b/>
                <w:bCs/>
                <w:szCs w:val="21"/>
              </w:rPr>
              <w:t>OC</w:t>
            </w:r>
          </w:p>
        </w:tc>
      </w:tr>
      <w:tr w:rsidR="00040285" w:rsidRPr="00DF38D1" w14:paraId="4EA6FC8F" w14:textId="77777777" w:rsidTr="00746A9F">
        <w:trPr>
          <w:jc w:val="center"/>
        </w:trPr>
        <w:tc>
          <w:tcPr>
            <w:tcW w:w="2127" w:type="dxa"/>
            <w:vMerge/>
            <w:tcBorders>
              <w:bottom w:val="nil"/>
            </w:tcBorders>
            <w:vAlign w:val="bottom"/>
          </w:tcPr>
          <w:p w14:paraId="422DCE60" w14:textId="77777777" w:rsidR="00040285" w:rsidRPr="00A7736B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bottom"/>
          </w:tcPr>
          <w:p w14:paraId="72530F6A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F36D96">
              <w:rPr>
                <w:rFonts w:ascii="Arial" w:hAnsi="Arial" w:cs="Arial"/>
                <w:b/>
                <w:bCs/>
                <w:szCs w:val="21"/>
              </w:rPr>
              <w:t>df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bottom"/>
          </w:tcPr>
          <w:p w14:paraId="77834DD7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F36D96">
              <w:rPr>
                <w:rFonts w:ascii="Arial" w:hAnsi="Arial" w:cs="Arial" w:hint="eastAsia"/>
                <w:b/>
                <w:bCs/>
                <w:szCs w:val="21"/>
              </w:rPr>
              <w:t>Q</w:t>
            </w:r>
            <w:r w:rsidRPr="00F36D96">
              <w:rPr>
                <w:rFonts w:ascii="Arial" w:hAnsi="Arial" w:cs="Arial"/>
                <w:b/>
                <w:bCs/>
                <w:szCs w:val="21"/>
              </w:rPr>
              <w:t>B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nil"/>
            </w:tcBorders>
            <w:vAlign w:val="bottom"/>
          </w:tcPr>
          <w:p w14:paraId="034E2686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F36D96">
              <w:rPr>
                <w:rFonts w:ascii="Arial" w:hAnsi="Arial" w:cs="Arial"/>
                <w:b/>
                <w:bCs/>
                <w:i/>
                <w:iCs/>
                <w:szCs w:val="21"/>
              </w:rPr>
              <w:t>P</w:t>
            </w:r>
            <w:r w:rsidRPr="00F36D96">
              <w:rPr>
                <w:rFonts w:ascii="Arial" w:hAnsi="Arial" w:cs="Arial"/>
                <w:b/>
                <w:bCs/>
                <w:szCs w:val="21"/>
              </w:rPr>
              <w:t xml:space="preserve"> </w:t>
            </w:r>
            <w:r w:rsidRPr="00F36D96">
              <w:rPr>
                <w:rFonts w:ascii="Arial" w:hAnsi="Arial" w:cs="Arial" w:hint="eastAsia"/>
                <w:b/>
                <w:bCs/>
                <w:szCs w:val="21"/>
              </w:rPr>
              <w:t>value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bottom"/>
          </w:tcPr>
          <w:p w14:paraId="68288811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F36D96">
              <w:rPr>
                <w:rFonts w:ascii="Arial" w:hAnsi="Arial" w:cs="Arial"/>
                <w:b/>
                <w:bCs/>
                <w:szCs w:val="21"/>
              </w:rPr>
              <w:t>df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bottom"/>
          </w:tcPr>
          <w:p w14:paraId="75F8E684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F36D96">
              <w:rPr>
                <w:rFonts w:ascii="Arial" w:hAnsi="Arial" w:cs="Arial" w:hint="eastAsia"/>
                <w:b/>
                <w:bCs/>
                <w:szCs w:val="21"/>
              </w:rPr>
              <w:t>Q</w:t>
            </w:r>
            <w:r w:rsidRPr="00F36D96">
              <w:rPr>
                <w:rFonts w:ascii="Arial" w:hAnsi="Arial" w:cs="Arial"/>
                <w:b/>
                <w:bCs/>
                <w:szCs w:val="21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vAlign w:val="bottom"/>
          </w:tcPr>
          <w:p w14:paraId="68B04DD6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F36D96">
              <w:rPr>
                <w:rFonts w:ascii="Arial" w:hAnsi="Arial" w:cs="Arial"/>
                <w:b/>
                <w:bCs/>
                <w:i/>
                <w:iCs/>
                <w:szCs w:val="21"/>
              </w:rPr>
              <w:t>P</w:t>
            </w:r>
            <w:r w:rsidRPr="00F36D96">
              <w:rPr>
                <w:rFonts w:ascii="Arial" w:hAnsi="Arial" w:cs="Arial"/>
                <w:b/>
                <w:bCs/>
                <w:szCs w:val="21"/>
              </w:rPr>
              <w:t xml:space="preserve"> </w:t>
            </w:r>
            <w:r w:rsidRPr="00F36D96">
              <w:rPr>
                <w:rFonts w:ascii="Arial" w:hAnsi="Arial" w:cs="Arial" w:hint="eastAsia"/>
                <w:b/>
                <w:bCs/>
                <w:szCs w:val="21"/>
              </w:rPr>
              <w:t>value</w:t>
            </w:r>
          </w:p>
        </w:tc>
      </w:tr>
      <w:tr w:rsidR="00040285" w:rsidRPr="00DF38D1" w14:paraId="7530C057" w14:textId="77777777" w:rsidTr="00746A9F">
        <w:trPr>
          <w:jc w:val="center"/>
        </w:trPr>
        <w:tc>
          <w:tcPr>
            <w:tcW w:w="2127" w:type="dxa"/>
            <w:tcBorders>
              <w:top w:val="single" w:sz="4" w:space="0" w:color="auto"/>
              <w:bottom w:val="nil"/>
            </w:tcBorders>
            <w:vAlign w:val="bottom"/>
          </w:tcPr>
          <w:p w14:paraId="7733D06A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A7736B">
              <w:rPr>
                <w:rFonts w:ascii="Arial" w:hAnsi="Arial" w:cs="Arial"/>
                <w:szCs w:val="21"/>
              </w:rPr>
              <w:t>CO-very low SOC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19CF63E1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44375B78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9.</w:t>
            </w:r>
            <w:r>
              <w:rPr>
                <w:rFonts w:ascii="Arial" w:eastAsia="DengXian" w:hAnsi="Arial" w:cs="Arial" w:hint="eastAsia"/>
                <w:color w:val="000000"/>
              </w:rPr>
              <w:t>75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1ABCF54B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0.0002</w:t>
            </w:r>
            <w:r>
              <w:rPr>
                <w:rFonts w:ascii="Arial" w:eastAsia="DengXian" w:hAnsi="Arial" w:cs="Arial" w:hint="eastAsia"/>
                <w:color w:val="000000"/>
              </w:rPr>
              <w:t>***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5E1B0AE5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4E7DEC6D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2.09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vAlign w:val="center"/>
          </w:tcPr>
          <w:p w14:paraId="4FE3E764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</w:t>
            </w:r>
            <w:r>
              <w:rPr>
                <w:rFonts w:ascii="Arial" w:eastAsia="DengXian" w:hAnsi="Arial" w:cs="Arial" w:hint="eastAsia"/>
                <w:color w:val="000000"/>
              </w:rPr>
              <w:t>754</w:t>
            </w:r>
          </w:p>
        </w:tc>
      </w:tr>
      <w:tr w:rsidR="00040285" w:rsidRPr="00DF38D1" w14:paraId="10BA68D9" w14:textId="77777777" w:rsidTr="00746A9F">
        <w:trPr>
          <w:jc w:val="center"/>
        </w:trPr>
        <w:tc>
          <w:tcPr>
            <w:tcW w:w="2127" w:type="dxa"/>
            <w:tcBorders>
              <w:top w:val="nil"/>
              <w:bottom w:val="nil"/>
            </w:tcBorders>
            <w:vAlign w:val="bottom"/>
          </w:tcPr>
          <w:p w14:paraId="6A4FC1B7" w14:textId="77777777" w:rsidR="00040285" w:rsidRPr="00A7736B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A7736B">
              <w:rPr>
                <w:rFonts w:ascii="Arial" w:hAnsi="Arial" w:cs="Arial"/>
                <w:szCs w:val="21"/>
              </w:rPr>
              <w:t>C</w:t>
            </w:r>
            <w:r>
              <w:rPr>
                <w:rFonts w:ascii="Arial" w:hAnsi="Arial" w:cs="Arial"/>
                <w:szCs w:val="21"/>
              </w:rPr>
              <w:t>M</w:t>
            </w:r>
            <w:r w:rsidRPr="00A7736B">
              <w:rPr>
                <w:rFonts w:ascii="Arial" w:hAnsi="Arial" w:cs="Arial"/>
                <w:szCs w:val="21"/>
              </w:rPr>
              <w:t>-very low SOC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0C769EB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D370714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 w:hint="eastAsia"/>
                <w:color w:val="000000"/>
              </w:rPr>
              <w:t>3</w:t>
            </w:r>
            <w:r>
              <w:rPr>
                <w:rFonts w:ascii="Arial" w:eastAsia="DengXian" w:hAnsi="Arial" w:cs="Arial"/>
                <w:color w:val="000000"/>
              </w:rPr>
              <w:t>.</w:t>
            </w:r>
            <w:r>
              <w:rPr>
                <w:rFonts w:ascii="Arial" w:eastAsia="DengXian" w:hAnsi="Arial" w:cs="Arial" w:hint="eastAsia"/>
                <w:color w:val="000000"/>
              </w:rPr>
              <w:t>15</w:t>
            </w:r>
          </w:p>
        </w:tc>
        <w:tc>
          <w:tcPr>
            <w:tcW w:w="1275" w:type="dxa"/>
            <w:gridSpan w:val="2"/>
            <w:tcBorders>
              <w:top w:val="nil"/>
              <w:bottom w:val="nil"/>
            </w:tcBorders>
            <w:vAlign w:val="center"/>
          </w:tcPr>
          <w:p w14:paraId="531778A2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0.0002</w:t>
            </w:r>
            <w:r>
              <w:rPr>
                <w:rFonts w:ascii="Arial" w:eastAsia="DengXian" w:hAnsi="Arial" w:cs="Arial" w:hint="eastAsia"/>
                <w:color w:val="000000"/>
              </w:rPr>
              <w:t>***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bottom"/>
          </w:tcPr>
          <w:p w14:paraId="467BCE0C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  <w:sz w:val="22"/>
              </w:rPr>
              <w:t>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69C6B1E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2.</w:t>
            </w:r>
            <w:r>
              <w:rPr>
                <w:rFonts w:ascii="Arial" w:eastAsia="DengXian" w:hAnsi="Arial" w:cs="Arial" w:hint="eastAsia"/>
                <w:color w:val="000000"/>
              </w:rPr>
              <w:t>35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9C61FB0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</w:t>
            </w:r>
            <w:r>
              <w:rPr>
                <w:rFonts w:ascii="Arial" w:eastAsia="DengXian" w:hAnsi="Arial" w:cs="Arial" w:hint="eastAsia"/>
                <w:color w:val="000000"/>
              </w:rPr>
              <w:t>4***</w:t>
            </w:r>
          </w:p>
        </w:tc>
      </w:tr>
      <w:tr w:rsidR="00040285" w:rsidRPr="00DF38D1" w14:paraId="76435F5A" w14:textId="77777777" w:rsidTr="00746A9F">
        <w:trPr>
          <w:jc w:val="center"/>
        </w:trPr>
        <w:tc>
          <w:tcPr>
            <w:tcW w:w="2127" w:type="dxa"/>
            <w:tcBorders>
              <w:top w:val="nil"/>
              <w:bottom w:val="nil"/>
            </w:tcBorders>
            <w:vAlign w:val="bottom"/>
          </w:tcPr>
          <w:p w14:paraId="5A55125D" w14:textId="77777777" w:rsidR="00040285" w:rsidRPr="00A7736B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A7736B">
              <w:rPr>
                <w:rFonts w:ascii="Arial" w:hAnsi="Arial" w:cs="Arial"/>
                <w:szCs w:val="21"/>
              </w:rPr>
              <w:t>CO-high SOC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CAE6935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A06CD8E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0.23</w:t>
            </w:r>
          </w:p>
        </w:tc>
        <w:tc>
          <w:tcPr>
            <w:tcW w:w="1275" w:type="dxa"/>
            <w:gridSpan w:val="2"/>
            <w:tcBorders>
              <w:top w:val="nil"/>
              <w:bottom w:val="nil"/>
            </w:tcBorders>
            <w:vAlign w:val="center"/>
          </w:tcPr>
          <w:p w14:paraId="12087603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0.08</w:t>
            </w:r>
            <w:r>
              <w:rPr>
                <w:rFonts w:ascii="Arial" w:eastAsia="DengXian" w:hAnsi="Arial" w:cs="Arial" w:hint="eastAsia"/>
                <w:color w:val="000000"/>
              </w:rPr>
              <w:t>22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69A4181F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73E3E98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</w:t>
            </w:r>
            <w:r>
              <w:rPr>
                <w:rFonts w:ascii="Arial" w:eastAsia="DengXian" w:hAnsi="Arial" w:cs="Arial" w:hint="eastAsia"/>
                <w:color w:val="000000"/>
              </w:rPr>
              <w:t>16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9F42530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</w:t>
            </w:r>
            <w:r>
              <w:rPr>
                <w:rFonts w:ascii="Arial" w:eastAsia="DengXian" w:hAnsi="Arial" w:cs="Arial" w:hint="eastAsia"/>
                <w:color w:val="000000"/>
              </w:rPr>
              <w:t>4992</w:t>
            </w:r>
          </w:p>
        </w:tc>
      </w:tr>
      <w:tr w:rsidR="00040285" w:rsidRPr="00DF38D1" w14:paraId="50F4571D" w14:textId="77777777" w:rsidTr="00746A9F">
        <w:trPr>
          <w:jc w:val="center"/>
        </w:trPr>
        <w:tc>
          <w:tcPr>
            <w:tcW w:w="2127" w:type="dxa"/>
            <w:tcBorders>
              <w:top w:val="nil"/>
              <w:bottom w:val="single" w:sz="4" w:space="0" w:color="auto"/>
            </w:tcBorders>
            <w:vAlign w:val="bottom"/>
          </w:tcPr>
          <w:p w14:paraId="11ADF363" w14:textId="77777777" w:rsidR="00040285" w:rsidRPr="00A7736B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 w:rsidRPr="00A7736B">
              <w:rPr>
                <w:rFonts w:ascii="Arial" w:hAnsi="Arial" w:cs="Arial"/>
                <w:szCs w:val="21"/>
              </w:rPr>
              <w:t>C</w:t>
            </w:r>
            <w:r>
              <w:rPr>
                <w:rFonts w:ascii="Arial" w:hAnsi="Arial" w:cs="Arial"/>
                <w:szCs w:val="21"/>
              </w:rPr>
              <w:t>M</w:t>
            </w:r>
            <w:r w:rsidRPr="00A7736B">
              <w:rPr>
                <w:rFonts w:ascii="Arial" w:hAnsi="Arial" w:cs="Arial"/>
                <w:szCs w:val="21"/>
              </w:rPr>
              <w:t>-high SOC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595EE1D3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280A32B9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1.3</w:t>
            </w:r>
            <w:r>
              <w:rPr>
                <w:rFonts w:ascii="Arial" w:eastAsia="DengXian" w:hAnsi="Arial" w:cs="Arial" w:hint="eastAsia"/>
                <w:color w:val="000000"/>
              </w:rPr>
              <w:t>7</w:t>
            </w:r>
          </w:p>
        </w:tc>
        <w:tc>
          <w:tcPr>
            <w:tcW w:w="127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2A48993B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0.0002</w:t>
            </w:r>
            <w:r>
              <w:rPr>
                <w:rFonts w:ascii="Arial" w:eastAsia="DengXian" w:hAnsi="Arial" w:cs="Arial" w:hint="eastAsia"/>
                <w:color w:val="000000"/>
              </w:rPr>
              <w:t>***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3E2B44D9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1CFD1F90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</w:t>
            </w:r>
            <w:r>
              <w:rPr>
                <w:rFonts w:ascii="Arial" w:eastAsia="DengXian" w:hAnsi="Arial" w:cs="Arial" w:hint="eastAsia"/>
                <w:color w:val="000000"/>
              </w:rPr>
              <w:t>27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vAlign w:val="center"/>
          </w:tcPr>
          <w:p w14:paraId="35B08BEA" w14:textId="77777777" w:rsidR="00040285" w:rsidRPr="00F36D96" w:rsidRDefault="00040285" w:rsidP="00746A9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eastAsia="DengXian" w:hAnsi="Arial" w:cs="Arial"/>
                <w:color w:val="000000"/>
              </w:rPr>
              <w:t>0.0</w:t>
            </w:r>
            <w:r>
              <w:rPr>
                <w:rFonts w:ascii="Arial" w:eastAsia="DengXian" w:hAnsi="Arial" w:cs="Arial" w:hint="eastAsia"/>
                <w:color w:val="000000"/>
              </w:rPr>
              <w:t>336*</w:t>
            </w:r>
          </w:p>
        </w:tc>
      </w:tr>
    </w:tbl>
    <w:p w14:paraId="48BEDBD6" w14:textId="77777777" w:rsidR="00040285" w:rsidRDefault="00040285" w:rsidP="00040285">
      <w:pPr>
        <w:spacing w:line="360" w:lineRule="auto"/>
        <w:rPr>
          <w:rFonts w:ascii="Arial" w:hAnsi="Arial" w:cs="Arial"/>
          <w:sz w:val="24"/>
          <w:szCs w:val="24"/>
        </w:rPr>
      </w:pPr>
    </w:p>
    <w:p w14:paraId="5D047496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EF98226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502B59D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3FDF84B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12B07D2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AD7F46E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9C90470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FBC2CC9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10EC44E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E8DC165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F413075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2ECE095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4707312" w14:textId="77777777" w:rsidR="00040285" w:rsidRDefault="00040285" w:rsidP="0004028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8FB4332" w14:textId="77777777" w:rsidR="00040285" w:rsidRPr="00733AB3" w:rsidRDefault="00040285" w:rsidP="00040285">
      <w:pPr>
        <w:spacing w:line="48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205ADF02" w14:textId="77777777" w:rsidR="00040285" w:rsidRDefault="00040285"/>
    <w:sectPr w:rsidR="00040285" w:rsidSect="00B12D35">
      <w:footerReference w:type="default" r:id="rId23"/>
      <w:pgSz w:w="11906" w:h="16838"/>
      <w:pgMar w:top="1440" w:right="1080" w:bottom="1440" w:left="108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altName w:val="Microsoft YaHei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dvTT5235d5a9">
    <w:altName w:val="Cambria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48626319"/>
      <w:docPartObj>
        <w:docPartGallery w:val="Page Numbers (Bottom of Page)"/>
        <w:docPartUnique/>
      </w:docPartObj>
    </w:sdtPr>
    <w:sdtEndPr/>
    <w:sdtContent>
      <w:p w14:paraId="0A616DBC" w14:textId="77777777" w:rsidR="00640AA2" w:rsidRDefault="00040285">
        <w:pPr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139C2">
          <w:rPr>
            <w:noProof/>
            <w:lang w:val="zh-CN"/>
          </w:rPr>
          <w:t>20</w:t>
        </w:r>
        <w:r>
          <w:fldChar w:fldCharType="end"/>
        </w:r>
      </w:p>
    </w:sdtContent>
  </w:sdt>
  <w:p w14:paraId="56BB6C69" w14:textId="77777777" w:rsidR="00640AA2" w:rsidRDefault="00040285"/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A39A5"/>
    <w:multiLevelType w:val="hybridMultilevel"/>
    <w:tmpl w:val="FF04DC78"/>
    <w:lvl w:ilvl="0" w:tplc="25AA31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A15704"/>
    <w:multiLevelType w:val="hybridMultilevel"/>
    <w:tmpl w:val="795C4C5A"/>
    <w:lvl w:ilvl="0" w:tplc="BB98445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0EC177D"/>
    <w:multiLevelType w:val="hybridMultilevel"/>
    <w:tmpl w:val="AA169C6C"/>
    <w:lvl w:ilvl="0" w:tplc="89B4286E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5EC7118"/>
    <w:multiLevelType w:val="hybridMultilevel"/>
    <w:tmpl w:val="10E441DA"/>
    <w:lvl w:ilvl="0" w:tplc="AE94E82C">
      <w:start w:val="1"/>
      <w:numFmt w:val="decimal"/>
      <w:lvlText w:val="%1."/>
      <w:lvlJc w:val="left"/>
      <w:pPr>
        <w:ind w:left="360" w:hanging="360"/>
      </w:pPr>
      <w:rPr>
        <w:rFonts w:ascii="Arial" w:eastAsiaTheme="minorEastAsia" w:hAnsi="Arial" w:cs="Arial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6B33442"/>
    <w:multiLevelType w:val="hybridMultilevel"/>
    <w:tmpl w:val="8BAEF36A"/>
    <w:lvl w:ilvl="0" w:tplc="8C949946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9B23271"/>
    <w:multiLevelType w:val="hybridMultilevel"/>
    <w:tmpl w:val="9434F1E2"/>
    <w:lvl w:ilvl="0" w:tplc="0C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6" w15:restartNumberingAfterBreak="0">
    <w:nsid w:val="105B2711"/>
    <w:multiLevelType w:val="hybridMultilevel"/>
    <w:tmpl w:val="5672D3FC"/>
    <w:lvl w:ilvl="0" w:tplc="43B28BB6">
      <w:start w:val="3"/>
      <w:numFmt w:val="bullet"/>
      <w:lvlText w:val="-"/>
      <w:lvlJc w:val="left"/>
      <w:pPr>
        <w:ind w:left="36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12D23AA"/>
    <w:multiLevelType w:val="hybridMultilevel"/>
    <w:tmpl w:val="E9609A46"/>
    <w:lvl w:ilvl="0" w:tplc="675A44E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313616A"/>
    <w:multiLevelType w:val="hybridMultilevel"/>
    <w:tmpl w:val="476C6054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FB3240"/>
    <w:multiLevelType w:val="multilevel"/>
    <w:tmpl w:val="3990C29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1F5314A"/>
    <w:multiLevelType w:val="hybridMultilevel"/>
    <w:tmpl w:val="3626E1E4"/>
    <w:lvl w:ilvl="0" w:tplc="59C42E5E">
      <w:start w:val="7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56F3242"/>
    <w:multiLevelType w:val="hybridMultilevel"/>
    <w:tmpl w:val="8A52F29C"/>
    <w:lvl w:ilvl="0" w:tplc="F8A6B1E2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D3E219D"/>
    <w:multiLevelType w:val="hybridMultilevel"/>
    <w:tmpl w:val="A8AEB77C"/>
    <w:lvl w:ilvl="0" w:tplc="50C85E2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5F47595"/>
    <w:multiLevelType w:val="hybridMultilevel"/>
    <w:tmpl w:val="4370B58C"/>
    <w:lvl w:ilvl="0" w:tplc="9CB2052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B733909"/>
    <w:multiLevelType w:val="hybridMultilevel"/>
    <w:tmpl w:val="AD785C34"/>
    <w:lvl w:ilvl="0" w:tplc="2744A0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EF673BA"/>
    <w:multiLevelType w:val="hybridMultilevel"/>
    <w:tmpl w:val="1256C3C8"/>
    <w:lvl w:ilvl="0" w:tplc="33BC34FC">
      <w:start w:val="4840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C44595"/>
    <w:multiLevelType w:val="hybridMultilevel"/>
    <w:tmpl w:val="B384476C"/>
    <w:lvl w:ilvl="0" w:tplc="0BE471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2B81CD3"/>
    <w:multiLevelType w:val="hybridMultilevel"/>
    <w:tmpl w:val="E5DE16AC"/>
    <w:lvl w:ilvl="0" w:tplc="38DCDA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7DE3171"/>
    <w:multiLevelType w:val="hybridMultilevel"/>
    <w:tmpl w:val="0982FAA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1C1E2F"/>
    <w:multiLevelType w:val="hybridMultilevel"/>
    <w:tmpl w:val="145A2B24"/>
    <w:lvl w:ilvl="0" w:tplc="32C63808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0031571"/>
    <w:multiLevelType w:val="hybridMultilevel"/>
    <w:tmpl w:val="F878B24E"/>
    <w:lvl w:ilvl="0" w:tplc="CEDA20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1FE111E"/>
    <w:multiLevelType w:val="hybridMultilevel"/>
    <w:tmpl w:val="7238343A"/>
    <w:lvl w:ilvl="0" w:tplc="F21A5FAA">
      <w:start w:val="1"/>
      <w:numFmt w:val="bullet"/>
      <w:lvlText w:val="·"/>
      <w:lvlJc w:val="left"/>
      <w:pPr>
        <w:ind w:left="420" w:hanging="420"/>
      </w:pPr>
      <w:rPr>
        <w:rFonts w:ascii="楷体" w:eastAsia="楷体" w:hAnsi="楷体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62046E04"/>
    <w:multiLevelType w:val="hybridMultilevel"/>
    <w:tmpl w:val="8898C762"/>
    <w:lvl w:ilvl="0" w:tplc="2F6A42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3BD166F"/>
    <w:multiLevelType w:val="hybridMultilevel"/>
    <w:tmpl w:val="30743ED0"/>
    <w:lvl w:ilvl="0" w:tplc="6DE2E9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3EE472F"/>
    <w:multiLevelType w:val="hybridMultilevel"/>
    <w:tmpl w:val="646E5D68"/>
    <w:lvl w:ilvl="0" w:tplc="0582C170">
      <w:start w:val="6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DA734D1"/>
    <w:multiLevelType w:val="hybridMultilevel"/>
    <w:tmpl w:val="09F8DDD8"/>
    <w:lvl w:ilvl="0" w:tplc="8C6A50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F5D6F62"/>
    <w:multiLevelType w:val="hybridMultilevel"/>
    <w:tmpl w:val="C56C6D9A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3"/>
  </w:num>
  <w:num w:numId="3">
    <w:abstractNumId w:val="25"/>
  </w:num>
  <w:num w:numId="4">
    <w:abstractNumId w:val="20"/>
  </w:num>
  <w:num w:numId="5">
    <w:abstractNumId w:val="7"/>
  </w:num>
  <w:num w:numId="6">
    <w:abstractNumId w:val="19"/>
  </w:num>
  <w:num w:numId="7">
    <w:abstractNumId w:val="12"/>
  </w:num>
  <w:num w:numId="8">
    <w:abstractNumId w:val="9"/>
  </w:num>
  <w:num w:numId="9">
    <w:abstractNumId w:val="8"/>
  </w:num>
  <w:num w:numId="10">
    <w:abstractNumId w:val="26"/>
  </w:num>
  <w:num w:numId="11">
    <w:abstractNumId w:val="18"/>
  </w:num>
  <w:num w:numId="12">
    <w:abstractNumId w:val="6"/>
  </w:num>
  <w:num w:numId="13">
    <w:abstractNumId w:val="2"/>
  </w:num>
  <w:num w:numId="14">
    <w:abstractNumId w:val="22"/>
  </w:num>
  <w:num w:numId="15">
    <w:abstractNumId w:val="10"/>
  </w:num>
  <w:num w:numId="16">
    <w:abstractNumId w:val="13"/>
  </w:num>
  <w:num w:numId="17">
    <w:abstractNumId w:val="17"/>
  </w:num>
  <w:num w:numId="18">
    <w:abstractNumId w:val="16"/>
  </w:num>
  <w:num w:numId="19">
    <w:abstractNumId w:val="11"/>
  </w:num>
  <w:num w:numId="20">
    <w:abstractNumId w:val="21"/>
  </w:num>
  <w:num w:numId="21">
    <w:abstractNumId w:val="14"/>
  </w:num>
  <w:num w:numId="22">
    <w:abstractNumId w:val="5"/>
  </w:num>
  <w:num w:numId="23">
    <w:abstractNumId w:val="3"/>
  </w:num>
  <w:num w:numId="24">
    <w:abstractNumId w:val="15"/>
  </w:num>
  <w:num w:numId="25">
    <w:abstractNumId w:val="24"/>
  </w:num>
  <w:num w:numId="26">
    <w:abstractNumId w:val="4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285"/>
    <w:rsid w:val="0004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68713"/>
  <w15:chartTrackingRefBased/>
  <w15:docId w15:val="{01D9C996-FC64-43D8-BD57-E6983D2D1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285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paragraph" w:styleId="Heading1">
    <w:name w:val="heading 1"/>
    <w:basedOn w:val="Normal"/>
    <w:link w:val="Heading1Char"/>
    <w:uiPriority w:val="9"/>
    <w:qFormat/>
    <w:rsid w:val="00040285"/>
    <w:pPr>
      <w:widowControl/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AU" w:eastAsia="en-A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028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02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0285"/>
    <w:rPr>
      <w:rFonts w:ascii="Times New Roman" w:eastAsia="Times New Roman" w:hAnsi="Times New Roman" w:cs="Times New Roman"/>
      <w:b/>
      <w:bCs/>
      <w:kern w:val="36"/>
      <w:sz w:val="48"/>
      <w:szCs w:val="48"/>
      <w:lang w:val="en-AU" w:eastAsia="en-A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0285"/>
    <w:rPr>
      <w:rFonts w:asciiTheme="majorHAnsi" w:eastAsiaTheme="majorEastAsia" w:hAnsiTheme="majorHAnsi" w:cstheme="majorBidi"/>
      <w:b/>
      <w:bCs/>
      <w:kern w:val="2"/>
      <w:sz w:val="32"/>
      <w:szCs w:val="32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0285"/>
    <w:rPr>
      <w:rFonts w:eastAsiaTheme="minorEastAsia"/>
      <w:b/>
      <w:bCs/>
      <w:kern w:val="2"/>
      <w:sz w:val="32"/>
      <w:szCs w:val="32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0402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40285"/>
    <w:rPr>
      <w:rFonts w:eastAsiaTheme="minorEastAsia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0402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40285"/>
    <w:rPr>
      <w:rFonts w:eastAsiaTheme="minorEastAsia"/>
      <w:kern w:val="2"/>
      <w:sz w:val="18"/>
      <w:szCs w:val="18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028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0285"/>
    <w:rPr>
      <w:rFonts w:eastAsiaTheme="minorEastAsia"/>
      <w:kern w:val="2"/>
      <w:sz w:val="18"/>
      <w:szCs w:val="18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040285"/>
  </w:style>
  <w:style w:type="paragraph" w:styleId="NormalWeb">
    <w:name w:val="Normal (Web)"/>
    <w:basedOn w:val="Normal"/>
    <w:uiPriority w:val="99"/>
    <w:semiHidden/>
    <w:unhideWhenUsed/>
    <w:rsid w:val="00040285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040285"/>
    <w:pPr>
      <w:ind w:firstLineChars="200" w:firstLine="420"/>
    </w:pPr>
  </w:style>
  <w:style w:type="character" w:customStyle="1" w:styleId="fontstyle01">
    <w:name w:val="fontstyle01"/>
    <w:basedOn w:val="DefaultParagraphFont"/>
    <w:rsid w:val="00040285"/>
    <w:rPr>
      <w:rFonts w:ascii="AdvTT5235d5a9" w:hAnsi="AdvTT5235d5a9" w:hint="default"/>
      <w:b w:val="0"/>
      <w:bCs w:val="0"/>
      <w:i w:val="0"/>
      <w:iCs w:val="0"/>
      <w:color w:val="231F20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402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402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40285"/>
    <w:rPr>
      <w:rFonts w:eastAsiaTheme="minorEastAsia"/>
      <w:kern w:val="2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02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0285"/>
    <w:rPr>
      <w:rFonts w:eastAsiaTheme="minorEastAsia"/>
      <w:b/>
      <w:bCs/>
      <w:kern w:val="2"/>
      <w:sz w:val="20"/>
      <w:szCs w:val="20"/>
      <w:lang w:eastAsia="zh-CN"/>
    </w:rPr>
  </w:style>
  <w:style w:type="table" w:styleId="TableGrid">
    <w:name w:val="Table Grid"/>
    <w:basedOn w:val="TableNormal"/>
    <w:uiPriority w:val="39"/>
    <w:rsid w:val="00040285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DefaultParagraphFont"/>
    <w:rsid w:val="00040285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040285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040285"/>
    <w:rPr>
      <w:color w:val="0000FF"/>
      <w:u w:val="single"/>
    </w:rPr>
  </w:style>
  <w:style w:type="character" w:customStyle="1" w:styleId="epub-state">
    <w:name w:val="epub-state"/>
    <w:basedOn w:val="DefaultParagraphFont"/>
    <w:rsid w:val="00040285"/>
  </w:style>
  <w:style w:type="character" w:customStyle="1" w:styleId="epub-date">
    <w:name w:val="epub-date"/>
    <w:basedOn w:val="DefaultParagraphFont"/>
    <w:rsid w:val="00040285"/>
  </w:style>
  <w:style w:type="character" w:customStyle="1" w:styleId="1">
    <w:name w:val="未处理的提及1"/>
    <w:basedOn w:val="DefaultParagraphFont"/>
    <w:uiPriority w:val="99"/>
    <w:semiHidden/>
    <w:unhideWhenUsed/>
    <w:rsid w:val="00040285"/>
    <w:rPr>
      <w:color w:val="605E5C"/>
      <w:shd w:val="clear" w:color="auto" w:fill="E1DFDD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40285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40285"/>
    <w:pPr>
      <w:spacing w:after="0" w:line="240" w:lineRule="auto"/>
    </w:pPr>
    <w:rPr>
      <w:rFonts w:eastAsiaTheme="minorEastAsia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hyperlink" Target="http://www.gov.cn/zhengce/content/2017-06/12/content_5201790.htm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hyperlink" Target="http://faostat.fao.org/" TargetMode="Externa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hyperlink" Target="https://ishare.iask.sina.com.cn/f/17503715.html" TargetMode="External"/><Relationship Id="rId15" Type="http://schemas.openxmlformats.org/officeDocument/2006/relationships/image" Target="media/image8.png"/><Relationship Id="rId23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64</Pages>
  <Words>11670</Words>
  <Characters>66520</Characters>
  <Application>Microsoft Office Word</Application>
  <DocSecurity>0</DocSecurity>
  <Lines>554</Lines>
  <Paragraphs>156</Paragraphs>
  <ScaleCrop>false</ScaleCrop>
  <Company/>
  <LinksUpToDate>false</LinksUpToDate>
  <CharactersWithSpaces>78034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2021-08-10T17:47:00Z</dcterms:created>
  <dcterms:modified xsi:type="dcterms:W3CDTF">2021-08-10T17:48:00Z</dcterms:modified>
</cp:coreProperties>
</file>