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0CB6C1" w14:textId="77777777" w:rsidR="004E2002" w:rsidRDefault="004E2002" w:rsidP="004E2002">
      <w:pPr>
        <w:pStyle w:val="EndNoteBibliography"/>
        <w:ind w:left="720" w:hanging="720"/>
        <w:rPr>
          <w:rFonts w:ascii="Times New Roman" w:hAnsi="Times New Roman" w:cs="Times New Roman"/>
          <w:b/>
          <w:bCs/>
        </w:rPr>
      </w:pPr>
      <w:r w:rsidRPr="00620F22">
        <w:rPr>
          <w:rFonts w:ascii="Times New Roman" w:hAnsi="Times New Roman" w:cs="Times New Roman"/>
          <w:b/>
          <w:bCs/>
        </w:rPr>
        <w:t>Appendix</w:t>
      </w:r>
    </w:p>
    <w:p w14:paraId="23CBB473" w14:textId="77777777" w:rsidR="004E2002" w:rsidRPr="00A9746C" w:rsidRDefault="004E2002" w:rsidP="004E200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A9746C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4</w:t>
      </w:r>
      <w:r w:rsidRPr="00A9746C">
        <w:rPr>
          <w:rFonts w:ascii="Times New Roman" w:hAnsi="Times New Roman" w:cs="Times New Roman"/>
          <w:sz w:val="20"/>
          <w:szCs w:val="20"/>
          <w:lang w:val="en-US"/>
        </w:rPr>
        <w:t xml:space="preserve"> Return to work rates and clinic effects by benefit group</w:t>
      </w:r>
    </w:p>
    <w:tbl>
      <w:tblPr>
        <w:tblStyle w:val="PlainTable3"/>
        <w:tblW w:w="8166" w:type="dxa"/>
        <w:tblLook w:val="04A0" w:firstRow="1" w:lastRow="0" w:firstColumn="1" w:lastColumn="0" w:noHBand="0" w:noVBand="1"/>
      </w:tblPr>
      <w:tblGrid>
        <w:gridCol w:w="1060"/>
        <w:gridCol w:w="934"/>
        <w:gridCol w:w="1161"/>
        <w:gridCol w:w="1098"/>
        <w:gridCol w:w="1843"/>
        <w:gridCol w:w="2070"/>
      </w:tblGrid>
      <w:tr w:rsidR="004E2002" w:rsidRPr="001F0E57" w14:paraId="0CC03B01" w14:textId="77777777" w:rsidTr="003771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0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hideMark/>
          </w:tcPr>
          <w:p w14:paraId="58D66B4E" w14:textId="77777777" w:rsidR="004E2002" w:rsidRPr="004F668B" w:rsidRDefault="004E2002" w:rsidP="00377171">
            <w:pPr>
              <w:spacing w:after="160"/>
              <w:rPr>
                <w:rFonts w:ascii="Times New Roman" w:hAnsi="Times New Roman" w:cs="Times New Roman"/>
                <w:b w:val="0"/>
                <w:bCs w:val="0"/>
                <w:caps w:val="0"/>
                <w:sz w:val="16"/>
                <w:szCs w:val="16"/>
              </w:rPr>
            </w:pPr>
            <w:bookmarkStart w:id="0" w:name="_Hlk202800734"/>
            <w:r w:rsidRPr="004F668B">
              <w:rPr>
                <w:rFonts w:ascii="Times New Roman" w:hAnsi="Times New Roman" w:cs="Times New Roman"/>
                <w:b w:val="0"/>
                <w:bCs w:val="0"/>
                <w:caps w:val="0"/>
                <w:sz w:val="16"/>
                <w:szCs w:val="16"/>
              </w:rPr>
              <w:t>Benefit Group</w:t>
            </w:r>
          </w:p>
        </w:tc>
        <w:tc>
          <w:tcPr>
            <w:tcW w:w="0" w:type="auto"/>
            <w:hideMark/>
          </w:tcPr>
          <w:p w14:paraId="34DF6CC6" w14:textId="77777777" w:rsidR="004E2002" w:rsidRPr="004F668B" w:rsidRDefault="004E2002" w:rsidP="00377171">
            <w:pPr>
              <w:spacing w:after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aps w:val="0"/>
                <w:sz w:val="16"/>
                <w:szCs w:val="16"/>
              </w:rPr>
            </w:pPr>
            <w:r w:rsidRPr="004F668B">
              <w:rPr>
                <w:rFonts w:ascii="Times New Roman" w:hAnsi="Times New Roman" w:cs="Times New Roman"/>
                <w:b w:val="0"/>
                <w:bCs w:val="0"/>
                <w:caps w:val="0"/>
                <w:sz w:val="16"/>
                <w:szCs w:val="16"/>
              </w:rPr>
              <w:t xml:space="preserve">RTW 6 mo </w:t>
            </w:r>
            <w:r>
              <w:rPr>
                <w:rFonts w:ascii="Times New Roman" w:hAnsi="Times New Roman" w:cs="Times New Roman"/>
                <w:b w:val="0"/>
                <w:bCs w:val="0"/>
                <w:caps w:val="0"/>
                <w:sz w:val="16"/>
                <w:szCs w:val="16"/>
              </w:rPr>
              <w:br/>
            </w:r>
            <w:r w:rsidRPr="004F668B">
              <w:rPr>
                <w:rFonts w:ascii="Times New Roman" w:hAnsi="Times New Roman" w:cs="Times New Roman"/>
                <w:b w:val="0"/>
                <w:bCs w:val="0"/>
                <w:caps w:val="0"/>
                <w:sz w:val="16"/>
                <w:szCs w:val="16"/>
              </w:rPr>
              <w:t>(%) (</w:t>
            </w:r>
            <w:r w:rsidRPr="00DD0999">
              <w:rPr>
                <w:rFonts w:ascii="Times New Roman" w:hAnsi="Times New Roman" w:cs="Times New Roman"/>
                <w:b w:val="0"/>
                <w:bCs w:val="0"/>
                <w:caps w:val="0"/>
                <w:sz w:val="16"/>
                <w:szCs w:val="16"/>
              </w:rPr>
              <w:t>n</w:t>
            </w:r>
            <w:r w:rsidRPr="004F668B">
              <w:rPr>
                <w:rFonts w:ascii="Times New Roman" w:hAnsi="Times New Roman" w:cs="Times New Roman"/>
                <w:b w:val="0"/>
                <w:bCs w:val="0"/>
                <w:caps w:val="0"/>
                <w:sz w:val="16"/>
                <w:szCs w:val="16"/>
              </w:rPr>
              <w:t>/N)</w:t>
            </w:r>
          </w:p>
        </w:tc>
        <w:tc>
          <w:tcPr>
            <w:tcW w:w="1161" w:type="dxa"/>
            <w:hideMark/>
          </w:tcPr>
          <w:p w14:paraId="7A5CAECF" w14:textId="77777777" w:rsidR="004E2002" w:rsidRPr="004F668B" w:rsidRDefault="004E2002" w:rsidP="00377171">
            <w:pPr>
              <w:spacing w:after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aps w:val="0"/>
                <w:sz w:val="16"/>
                <w:szCs w:val="16"/>
              </w:rPr>
            </w:pPr>
            <w:r w:rsidRPr="004F668B">
              <w:rPr>
                <w:rFonts w:ascii="Times New Roman" w:hAnsi="Times New Roman" w:cs="Times New Roman"/>
                <w:b w:val="0"/>
                <w:bCs w:val="0"/>
                <w:caps w:val="0"/>
                <w:sz w:val="16"/>
                <w:szCs w:val="16"/>
              </w:rPr>
              <w:t>RTW 12 mo (%)</w:t>
            </w:r>
          </w:p>
        </w:tc>
        <w:tc>
          <w:tcPr>
            <w:tcW w:w="1098" w:type="dxa"/>
            <w:hideMark/>
          </w:tcPr>
          <w:p w14:paraId="50AB34F5" w14:textId="77777777" w:rsidR="004E2002" w:rsidRPr="004F668B" w:rsidRDefault="004E2002" w:rsidP="00377171">
            <w:pPr>
              <w:spacing w:after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aps w:val="0"/>
                <w:sz w:val="16"/>
                <w:szCs w:val="16"/>
              </w:rPr>
            </w:pPr>
            <w:r w:rsidRPr="004F668B">
              <w:rPr>
                <w:rFonts w:ascii="Times New Roman" w:hAnsi="Times New Roman" w:cs="Times New Roman"/>
                <w:b w:val="0"/>
                <w:bCs w:val="0"/>
                <w:caps w:val="0"/>
                <w:sz w:val="16"/>
                <w:szCs w:val="16"/>
              </w:rPr>
              <w:t xml:space="preserve">RTW 24 </w:t>
            </w:r>
            <w:r>
              <w:rPr>
                <w:rFonts w:ascii="Times New Roman" w:hAnsi="Times New Roman" w:cs="Times New Roman"/>
                <w:b w:val="0"/>
                <w:bCs w:val="0"/>
                <w:caps w:val="0"/>
                <w:sz w:val="16"/>
                <w:szCs w:val="16"/>
              </w:rPr>
              <w:t>m</w:t>
            </w:r>
            <w:r w:rsidRPr="004F668B">
              <w:rPr>
                <w:rFonts w:ascii="Times New Roman" w:hAnsi="Times New Roman" w:cs="Times New Roman"/>
                <w:b w:val="0"/>
                <w:bCs w:val="0"/>
                <w:caps w:val="0"/>
                <w:sz w:val="16"/>
                <w:szCs w:val="16"/>
              </w:rPr>
              <w:t>o (%)</w:t>
            </w:r>
          </w:p>
        </w:tc>
        <w:tc>
          <w:tcPr>
            <w:tcW w:w="1843" w:type="dxa"/>
            <w:hideMark/>
          </w:tcPr>
          <w:p w14:paraId="531B7B49" w14:textId="77777777" w:rsidR="004E2002" w:rsidRPr="00254925" w:rsidRDefault="004E2002" w:rsidP="0037717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54925">
              <w:rPr>
                <w:rFonts w:ascii="Times New Roman" w:hAnsi="Times New Roman" w:cs="Times New Roman"/>
                <w:b w:val="0"/>
                <w:bCs w:val="0"/>
                <w:caps w:val="0"/>
                <w:sz w:val="16"/>
                <w:szCs w:val="16"/>
                <w:lang w:val="en-US"/>
              </w:rPr>
              <w:t>Clinic Effect, adjusted</w:t>
            </w:r>
          </w:p>
          <w:p w14:paraId="60558904" w14:textId="77777777" w:rsidR="004E2002" w:rsidRPr="00254925" w:rsidRDefault="004E2002" w:rsidP="0037717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aps w:val="0"/>
                <w:sz w:val="16"/>
                <w:szCs w:val="16"/>
                <w:lang w:val="en-US"/>
              </w:rPr>
            </w:pPr>
            <w:r w:rsidRPr="00254925">
              <w:rPr>
                <w:rFonts w:ascii="Times New Roman" w:hAnsi="Times New Roman" w:cs="Times New Roman"/>
                <w:b w:val="0"/>
                <w:bCs w:val="0"/>
                <w:caps w:val="0"/>
                <w:sz w:val="16"/>
                <w:szCs w:val="16"/>
                <w:lang w:val="en-US"/>
              </w:rPr>
              <w:t>(95% CI for Exp(B))</w:t>
            </w:r>
          </w:p>
          <w:p w14:paraId="4C765510" w14:textId="77777777" w:rsidR="004E2002" w:rsidRPr="00254925" w:rsidRDefault="004E2002" w:rsidP="0037717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aps w:val="0"/>
                <w:sz w:val="16"/>
                <w:szCs w:val="16"/>
                <w:lang w:val="en-US"/>
              </w:rPr>
            </w:pPr>
            <w:r w:rsidRPr="00254925">
              <w:rPr>
                <w:rFonts w:ascii="Times New Roman" w:hAnsi="Times New Roman" w:cs="Times New Roman"/>
                <w:b w:val="0"/>
                <w:bCs w:val="0"/>
                <w:caps w:val="0"/>
                <w:sz w:val="16"/>
                <w:szCs w:val="16"/>
                <w:lang w:val="en-US"/>
              </w:rPr>
              <w:t xml:space="preserve"> </w:t>
            </w:r>
          </w:p>
          <w:p w14:paraId="72AA3541" w14:textId="77777777" w:rsidR="004E2002" w:rsidRPr="00254925" w:rsidRDefault="004E2002" w:rsidP="0037717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aps w:val="0"/>
                <w:sz w:val="16"/>
                <w:szCs w:val="16"/>
                <w:lang w:val="en-US"/>
              </w:rPr>
            </w:pPr>
          </w:p>
        </w:tc>
        <w:tc>
          <w:tcPr>
            <w:tcW w:w="2070" w:type="dxa"/>
            <w:hideMark/>
          </w:tcPr>
          <w:p w14:paraId="06C9F4C7" w14:textId="77777777" w:rsidR="004E2002" w:rsidRPr="00254925" w:rsidRDefault="004E2002" w:rsidP="00377171">
            <w:pPr>
              <w:spacing w:after="1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aps w:val="0"/>
                <w:sz w:val="16"/>
                <w:szCs w:val="16"/>
                <w:lang w:val="en-US"/>
              </w:rPr>
            </w:pPr>
            <w:r w:rsidRPr="00254925">
              <w:rPr>
                <w:rFonts w:ascii="Times New Roman" w:hAnsi="Times New Roman" w:cs="Times New Roman"/>
                <w:b w:val="0"/>
                <w:bCs w:val="0"/>
                <w:caps w:val="0"/>
                <w:sz w:val="16"/>
                <w:szCs w:val="16"/>
                <w:lang w:val="en-US"/>
              </w:rPr>
              <w:t>Mean sum of months worked at 24 mo (CI)</w:t>
            </w:r>
          </w:p>
        </w:tc>
      </w:tr>
      <w:tr w:rsidR="004E2002" w:rsidRPr="0099323E" w14:paraId="5A16B6D1" w14:textId="77777777" w:rsidTr="00377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5A45E7E" w14:textId="77777777" w:rsidR="004E2002" w:rsidRPr="004F668B" w:rsidRDefault="004E2002" w:rsidP="00377171">
            <w:pPr>
              <w:spacing w:after="160"/>
              <w:rPr>
                <w:rFonts w:ascii="Times New Roman" w:hAnsi="Times New Roman" w:cs="Times New Roman"/>
                <w:sz w:val="16"/>
                <w:szCs w:val="16"/>
              </w:rPr>
            </w:pPr>
            <w:r w:rsidRPr="004F668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0" w:type="auto"/>
            <w:hideMark/>
          </w:tcPr>
          <w:p w14:paraId="4DC9EC67" w14:textId="77777777" w:rsidR="004E2002" w:rsidRPr="004F668B" w:rsidRDefault="004E2002" w:rsidP="00377171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668B">
              <w:rPr>
                <w:rFonts w:ascii="Times New Roman" w:hAnsi="Times New Roman" w:cs="Times New Roman"/>
                <w:sz w:val="16"/>
                <w:szCs w:val="16"/>
              </w:rPr>
              <w:t>40 (54/136)</w:t>
            </w:r>
          </w:p>
        </w:tc>
        <w:tc>
          <w:tcPr>
            <w:tcW w:w="1161" w:type="dxa"/>
            <w:hideMark/>
          </w:tcPr>
          <w:p w14:paraId="567F0315" w14:textId="77777777" w:rsidR="004E2002" w:rsidRPr="004F668B" w:rsidRDefault="004E2002" w:rsidP="00377171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668B">
              <w:rPr>
                <w:rFonts w:ascii="Times New Roman" w:hAnsi="Times New Roman" w:cs="Times New Roman"/>
                <w:sz w:val="16"/>
                <w:szCs w:val="16"/>
              </w:rPr>
              <w:t>81</w:t>
            </w:r>
          </w:p>
        </w:tc>
        <w:tc>
          <w:tcPr>
            <w:tcW w:w="1098" w:type="dxa"/>
            <w:hideMark/>
          </w:tcPr>
          <w:p w14:paraId="61A62A66" w14:textId="77777777" w:rsidR="004E2002" w:rsidRPr="004F668B" w:rsidRDefault="004E2002" w:rsidP="00377171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668B">
              <w:rPr>
                <w:rFonts w:ascii="Times New Roman" w:hAnsi="Times New Roman" w:cs="Times New Roman"/>
                <w:sz w:val="16"/>
                <w:szCs w:val="16"/>
              </w:rPr>
              <w:t>92</w:t>
            </w:r>
          </w:p>
        </w:tc>
        <w:tc>
          <w:tcPr>
            <w:tcW w:w="1843" w:type="dxa"/>
            <w:hideMark/>
          </w:tcPr>
          <w:p w14:paraId="3EB568DE" w14:textId="77777777" w:rsidR="004E2002" w:rsidRPr="004F668B" w:rsidRDefault="004E2002" w:rsidP="00377171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da-DK"/>
              </w:rPr>
            </w:pPr>
            <w:r w:rsidRPr="004F668B">
              <w:rPr>
                <w:rFonts w:ascii="Times New Roman" w:hAnsi="Times New Roman" w:cs="Times New Roman"/>
                <w:sz w:val="16"/>
                <w:szCs w:val="16"/>
                <w:lang w:val="da-DK"/>
              </w:rPr>
              <w:t>Inpatients</w:t>
            </w:r>
            <w:r>
              <w:rPr>
                <w:rFonts w:ascii="Times New Roman" w:hAnsi="Times New Roman" w:cs="Times New Roman"/>
                <w:sz w:val="16"/>
                <w:szCs w:val="16"/>
                <w:lang w:val="da-DK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  <w:lang w:val="da-DK"/>
              </w:rPr>
              <w:br/>
            </w:r>
            <w:r w:rsidRPr="004F668B">
              <w:rPr>
                <w:rFonts w:ascii="Times New Roman" w:hAnsi="Times New Roman" w:cs="Times New Roman"/>
                <w:sz w:val="16"/>
                <w:szCs w:val="16"/>
                <w:lang w:val="da-DK"/>
              </w:rPr>
              <w:t>6 mo (.</w:t>
            </w:r>
            <w:r>
              <w:rPr>
                <w:rFonts w:ascii="Times New Roman" w:hAnsi="Times New Roman" w:cs="Times New Roman"/>
                <w:sz w:val="16"/>
                <w:szCs w:val="16"/>
                <w:lang w:val="da-DK"/>
              </w:rPr>
              <w:t>27-.98</w:t>
            </w:r>
            <w:r w:rsidRPr="004F668B">
              <w:rPr>
                <w:rFonts w:ascii="Times New Roman" w:hAnsi="Times New Roman" w:cs="Times New Roman"/>
                <w:sz w:val="16"/>
                <w:szCs w:val="16"/>
                <w:lang w:val="da-DK"/>
              </w:rPr>
              <w:t>)</w:t>
            </w:r>
            <w:r>
              <w:rPr>
                <w:rFonts w:ascii="Times New Roman" w:hAnsi="Times New Roman" w:cs="Times New Roman"/>
                <w:sz w:val="16"/>
                <w:szCs w:val="16"/>
                <w:lang w:val="da-DK"/>
              </w:rPr>
              <w:t>*</w:t>
            </w:r>
            <w:r w:rsidRPr="004F668B">
              <w:rPr>
                <w:rFonts w:ascii="Times New Roman" w:hAnsi="Times New Roman" w:cs="Times New Roman"/>
                <w:sz w:val="16"/>
                <w:szCs w:val="16"/>
                <w:lang w:val="da-DK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  <w:lang w:val="da-DK"/>
              </w:rPr>
              <w:br/>
            </w:r>
            <w:r w:rsidRPr="004F668B">
              <w:rPr>
                <w:rFonts w:ascii="Times New Roman" w:hAnsi="Times New Roman" w:cs="Times New Roman"/>
                <w:sz w:val="16"/>
                <w:szCs w:val="16"/>
                <w:lang w:val="da-DK"/>
              </w:rPr>
              <w:t>NS at 12 &amp; 24 mo</w:t>
            </w:r>
          </w:p>
        </w:tc>
        <w:tc>
          <w:tcPr>
            <w:tcW w:w="2070" w:type="dxa"/>
            <w:hideMark/>
          </w:tcPr>
          <w:p w14:paraId="5084D002" w14:textId="77777777" w:rsidR="004E2002" w:rsidRDefault="004E2002" w:rsidP="00377171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Inpatient: 17.8 (16.4-19.2)</w:t>
            </w:r>
          </w:p>
          <w:p w14:paraId="122CC1E2" w14:textId="77777777" w:rsidR="004E2002" w:rsidRPr="004F668B" w:rsidRDefault="004E2002" w:rsidP="00377171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Outpatient: 18.1 (16.4-19.5)</w:t>
            </w:r>
          </w:p>
        </w:tc>
      </w:tr>
      <w:tr w:rsidR="004E2002" w:rsidRPr="0099323E" w14:paraId="4EFA2D6A" w14:textId="77777777" w:rsidTr="00377171">
        <w:trPr>
          <w:trHeight w:val="7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4706736" w14:textId="77777777" w:rsidR="004E2002" w:rsidRPr="004F668B" w:rsidRDefault="004E2002" w:rsidP="00377171">
            <w:pPr>
              <w:spacing w:after="160"/>
              <w:rPr>
                <w:rFonts w:ascii="Times New Roman" w:hAnsi="Times New Roman" w:cs="Times New Roman"/>
                <w:sz w:val="16"/>
                <w:szCs w:val="16"/>
              </w:rPr>
            </w:pPr>
            <w:r w:rsidRPr="004F668B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hideMark/>
          </w:tcPr>
          <w:p w14:paraId="5734630C" w14:textId="77777777" w:rsidR="004E2002" w:rsidRPr="004F668B" w:rsidRDefault="004E2002" w:rsidP="00377171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668B">
              <w:rPr>
                <w:rFonts w:ascii="Times New Roman" w:hAnsi="Times New Roman" w:cs="Times New Roman"/>
                <w:sz w:val="16"/>
                <w:szCs w:val="16"/>
              </w:rPr>
              <w:t>32 (45/142)</w:t>
            </w:r>
          </w:p>
        </w:tc>
        <w:tc>
          <w:tcPr>
            <w:tcW w:w="1161" w:type="dxa"/>
            <w:hideMark/>
          </w:tcPr>
          <w:p w14:paraId="0FC8BACC" w14:textId="77777777" w:rsidR="004E2002" w:rsidRPr="004F668B" w:rsidRDefault="004E2002" w:rsidP="00377171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668B">
              <w:rPr>
                <w:rFonts w:ascii="Times New Roman" w:hAnsi="Times New Roman" w:cs="Times New Roman"/>
                <w:sz w:val="16"/>
                <w:szCs w:val="16"/>
              </w:rPr>
              <w:t>67</w:t>
            </w:r>
          </w:p>
        </w:tc>
        <w:tc>
          <w:tcPr>
            <w:tcW w:w="1098" w:type="dxa"/>
            <w:hideMark/>
          </w:tcPr>
          <w:p w14:paraId="22B2EC1E" w14:textId="77777777" w:rsidR="004E2002" w:rsidRPr="004F668B" w:rsidRDefault="004E2002" w:rsidP="00377171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668B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1843" w:type="dxa"/>
            <w:hideMark/>
          </w:tcPr>
          <w:p w14:paraId="451903BB" w14:textId="77777777" w:rsidR="004E2002" w:rsidRPr="004F668B" w:rsidRDefault="004E2002" w:rsidP="00377171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668B">
              <w:rPr>
                <w:rFonts w:ascii="Times New Roman" w:hAnsi="Times New Roman" w:cs="Times New Roman"/>
                <w:sz w:val="16"/>
                <w:szCs w:val="16"/>
              </w:rPr>
              <w:t xml:space="preserve">Outpatients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 w:rsidRPr="004F668B">
              <w:rPr>
                <w:rFonts w:ascii="Times New Roman" w:hAnsi="Times New Roman" w:cs="Times New Roman"/>
                <w:sz w:val="16"/>
                <w:szCs w:val="16"/>
              </w:rPr>
              <w:t>12 m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o: (.95-2.4) marginal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 w:rsidRPr="004F668B">
              <w:rPr>
                <w:rFonts w:ascii="Times New Roman" w:hAnsi="Times New Roman" w:cs="Times New Roman"/>
                <w:sz w:val="16"/>
                <w:szCs w:val="16"/>
              </w:rPr>
              <w:t>NS at 6 &amp; 24 mo</w:t>
            </w:r>
          </w:p>
        </w:tc>
        <w:tc>
          <w:tcPr>
            <w:tcW w:w="2070" w:type="dxa"/>
            <w:hideMark/>
          </w:tcPr>
          <w:p w14:paraId="6BB0E5B0" w14:textId="77777777" w:rsidR="004E2002" w:rsidRDefault="004E2002" w:rsidP="00377171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Inpatient: 12.1 (10.4-13.9)</w:t>
            </w:r>
          </w:p>
          <w:p w14:paraId="7C687916" w14:textId="77777777" w:rsidR="004E2002" w:rsidRPr="004F668B" w:rsidRDefault="004E2002" w:rsidP="00377171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Outpatient: 14.9 (12.1-17.4)</w:t>
            </w:r>
          </w:p>
        </w:tc>
      </w:tr>
      <w:tr w:rsidR="004E2002" w:rsidRPr="0099323E" w14:paraId="2E1D53E9" w14:textId="77777777" w:rsidTr="00377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EAD0F0D" w14:textId="77777777" w:rsidR="004E2002" w:rsidRPr="004F668B" w:rsidRDefault="004E2002" w:rsidP="00377171">
            <w:pPr>
              <w:spacing w:after="160"/>
              <w:rPr>
                <w:rFonts w:ascii="Times New Roman" w:hAnsi="Times New Roman" w:cs="Times New Roman"/>
                <w:sz w:val="16"/>
                <w:szCs w:val="16"/>
              </w:rPr>
            </w:pPr>
            <w:r w:rsidRPr="004F668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0" w:type="auto"/>
            <w:hideMark/>
          </w:tcPr>
          <w:p w14:paraId="002753DF" w14:textId="77777777" w:rsidR="004E2002" w:rsidRPr="004F668B" w:rsidRDefault="004E2002" w:rsidP="00377171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668B">
              <w:rPr>
                <w:rFonts w:ascii="Times New Roman" w:hAnsi="Times New Roman" w:cs="Times New Roman"/>
                <w:sz w:val="16"/>
                <w:szCs w:val="16"/>
              </w:rPr>
              <w:t>21 (36/169)</w:t>
            </w:r>
          </w:p>
        </w:tc>
        <w:tc>
          <w:tcPr>
            <w:tcW w:w="1161" w:type="dxa"/>
            <w:hideMark/>
          </w:tcPr>
          <w:p w14:paraId="7FC94615" w14:textId="77777777" w:rsidR="004E2002" w:rsidRPr="004F668B" w:rsidRDefault="004E2002" w:rsidP="00377171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668B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1098" w:type="dxa"/>
            <w:hideMark/>
          </w:tcPr>
          <w:p w14:paraId="67929D0C" w14:textId="77777777" w:rsidR="004E2002" w:rsidRPr="004F668B" w:rsidRDefault="004E2002" w:rsidP="00377171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668B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1843" w:type="dxa"/>
            <w:hideMark/>
          </w:tcPr>
          <w:p w14:paraId="7E9FC287" w14:textId="77777777" w:rsidR="004E2002" w:rsidRPr="004F668B" w:rsidRDefault="004E2002" w:rsidP="00377171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668B">
              <w:rPr>
                <w:rFonts w:ascii="Times New Roman" w:hAnsi="Times New Roman" w:cs="Times New Roman"/>
                <w:sz w:val="16"/>
                <w:szCs w:val="16"/>
              </w:rPr>
              <w:t xml:space="preserve">Inpatients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 w:rsidRPr="004F668B">
              <w:rPr>
                <w:rFonts w:ascii="Times New Roman" w:hAnsi="Times New Roman" w:cs="Times New Roman"/>
                <w:sz w:val="16"/>
                <w:szCs w:val="16"/>
              </w:rPr>
              <w:t xml:space="preserve">6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mo (.01-.60)*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 w:rsidRPr="004F668B">
              <w:rPr>
                <w:rFonts w:ascii="Times New Roman" w:hAnsi="Times New Roman" w:cs="Times New Roman"/>
                <w:sz w:val="16"/>
                <w:szCs w:val="16"/>
              </w:rPr>
              <w:t>12 mo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.18-.94</w:t>
            </w:r>
            <w:r w:rsidRPr="004F668B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r w:rsidRPr="004F66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 w:rsidRPr="004F668B">
              <w:rPr>
                <w:rFonts w:ascii="Times New Roman" w:hAnsi="Times New Roman" w:cs="Times New Roman"/>
                <w:sz w:val="16"/>
                <w:szCs w:val="16"/>
              </w:rPr>
              <w:t xml:space="preserve">24 mo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(.16-.84)*</w:t>
            </w:r>
          </w:p>
        </w:tc>
        <w:tc>
          <w:tcPr>
            <w:tcW w:w="2070" w:type="dxa"/>
            <w:hideMark/>
          </w:tcPr>
          <w:p w14:paraId="51F6A7D5" w14:textId="77777777" w:rsidR="004E2002" w:rsidRDefault="004E2002" w:rsidP="00377171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Inpatient: 8.8 (7.3-10.5)</w:t>
            </w:r>
          </w:p>
          <w:p w14:paraId="7E917AB4" w14:textId="77777777" w:rsidR="004E2002" w:rsidRPr="004F668B" w:rsidRDefault="004E2002" w:rsidP="00377171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Outpatient: 5.3 (3.3-7.3)</w:t>
            </w:r>
          </w:p>
        </w:tc>
      </w:tr>
      <w:tr w:rsidR="004E2002" w:rsidRPr="0099323E" w14:paraId="6AC7D62F" w14:textId="77777777" w:rsidTr="00377171">
        <w:trPr>
          <w:trHeight w:val="9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628E9B0" w14:textId="77777777" w:rsidR="004E2002" w:rsidRPr="004F668B" w:rsidRDefault="004E2002" w:rsidP="00377171">
            <w:pPr>
              <w:spacing w:after="160"/>
              <w:rPr>
                <w:rFonts w:ascii="Times New Roman" w:hAnsi="Times New Roman" w:cs="Times New Roman"/>
                <w:sz w:val="16"/>
                <w:szCs w:val="16"/>
              </w:rPr>
            </w:pPr>
            <w:r w:rsidRPr="004F668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0" w:type="auto"/>
            <w:hideMark/>
          </w:tcPr>
          <w:p w14:paraId="5A99C8D2" w14:textId="77777777" w:rsidR="004E2002" w:rsidRPr="004F668B" w:rsidRDefault="004E2002" w:rsidP="00377171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668B">
              <w:rPr>
                <w:rFonts w:ascii="Times New Roman" w:hAnsi="Times New Roman" w:cs="Times New Roman"/>
                <w:sz w:val="16"/>
                <w:szCs w:val="16"/>
              </w:rPr>
              <w:t>23 (43/187)</w:t>
            </w:r>
          </w:p>
        </w:tc>
        <w:tc>
          <w:tcPr>
            <w:tcW w:w="1161" w:type="dxa"/>
            <w:hideMark/>
          </w:tcPr>
          <w:p w14:paraId="58BA0FDB" w14:textId="77777777" w:rsidR="004E2002" w:rsidRPr="004F668B" w:rsidRDefault="004E2002" w:rsidP="00377171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668B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098" w:type="dxa"/>
            <w:hideMark/>
          </w:tcPr>
          <w:p w14:paraId="74FF3027" w14:textId="77777777" w:rsidR="004E2002" w:rsidRPr="004F668B" w:rsidRDefault="004E2002" w:rsidP="00377171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668B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1843" w:type="dxa"/>
            <w:hideMark/>
          </w:tcPr>
          <w:p w14:paraId="7CE74213" w14:textId="77777777" w:rsidR="004E2002" w:rsidRPr="004F668B" w:rsidRDefault="004E2002" w:rsidP="00377171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668B">
              <w:rPr>
                <w:rFonts w:ascii="Times New Roman" w:hAnsi="Times New Roman" w:cs="Times New Roman"/>
                <w:sz w:val="16"/>
                <w:szCs w:val="16"/>
              </w:rPr>
              <w:t>NS</w:t>
            </w:r>
          </w:p>
        </w:tc>
        <w:tc>
          <w:tcPr>
            <w:tcW w:w="2070" w:type="dxa"/>
            <w:hideMark/>
          </w:tcPr>
          <w:p w14:paraId="4EDEC11F" w14:textId="77777777" w:rsidR="004E2002" w:rsidRDefault="004E2002" w:rsidP="00377171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Inpatient: 5.7 (4.5-6.8)</w:t>
            </w:r>
          </w:p>
          <w:p w14:paraId="52A3A398" w14:textId="77777777" w:rsidR="004E2002" w:rsidRPr="004F668B" w:rsidRDefault="004E2002" w:rsidP="00377171">
            <w:pPr>
              <w:spacing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Outpatient: 4.5 (2.1-7.3)</w:t>
            </w:r>
          </w:p>
        </w:tc>
      </w:tr>
      <w:tr w:rsidR="004E2002" w:rsidRPr="0099323E" w14:paraId="68F70364" w14:textId="77777777" w:rsidTr="00377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F70AC5C" w14:textId="77777777" w:rsidR="004E2002" w:rsidRPr="004F668B" w:rsidRDefault="004E2002" w:rsidP="00377171">
            <w:pPr>
              <w:spacing w:after="160"/>
              <w:rPr>
                <w:rFonts w:ascii="Times New Roman" w:hAnsi="Times New Roman" w:cs="Times New Roman"/>
                <w:sz w:val="16"/>
                <w:szCs w:val="16"/>
              </w:rPr>
            </w:pPr>
            <w:r w:rsidRPr="004F668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0" w:type="auto"/>
            <w:hideMark/>
          </w:tcPr>
          <w:p w14:paraId="7090EC75" w14:textId="77777777" w:rsidR="004E2002" w:rsidRPr="004F668B" w:rsidRDefault="004E2002" w:rsidP="00377171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668B">
              <w:rPr>
                <w:rFonts w:ascii="Times New Roman" w:hAnsi="Times New Roman" w:cs="Times New Roman"/>
                <w:sz w:val="16"/>
                <w:szCs w:val="16"/>
              </w:rPr>
              <w:t>3 (7/199)</w:t>
            </w:r>
          </w:p>
        </w:tc>
        <w:tc>
          <w:tcPr>
            <w:tcW w:w="1161" w:type="dxa"/>
            <w:hideMark/>
          </w:tcPr>
          <w:p w14:paraId="02CC36B3" w14:textId="77777777" w:rsidR="004E2002" w:rsidRPr="004F668B" w:rsidRDefault="004E2002" w:rsidP="00377171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668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098" w:type="dxa"/>
            <w:hideMark/>
          </w:tcPr>
          <w:p w14:paraId="6F5B1D9B" w14:textId="77777777" w:rsidR="004E2002" w:rsidRPr="004F668B" w:rsidRDefault="004E2002" w:rsidP="00377171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668B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843" w:type="dxa"/>
            <w:hideMark/>
          </w:tcPr>
          <w:p w14:paraId="158BC670" w14:textId="77777777" w:rsidR="004E2002" w:rsidRPr="004F668B" w:rsidRDefault="004E2002" w:rsidP="00377171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val="da-DK"/>
              </w:rPr>
            </w:pPr>
            <w:r w:rsidRPr="004F668B">
              <w:rPr>
                <w:rFonts w:ascii="Times New Roman" w:hAnsi="Times New Roman" w:cs="Times New Roman"/>
                <w:sz w:val="16"/>
                <w:szCs w:val="16"/>
                <w:lang w:val="da-DK"/>
              </w:rPr>
              <w:t xml:space="preserve">Outpatients  </w:t>
            </w:r>
            <w:r w:rsidRPr="0001672F">
              <w:rPr>
                <w:rFonts w:ascii="Times New Roman" w:hAnsi="Times New Roman" w:cs="Times New Roman"/>
                <w:sz w:val="16"/>
                <w:szCs w:val="16"/>
                <w:lang w:val="da-DK"/>
              </w:rPr>
              <w:br/>
            </w:r>
            <w:r w:rsidRPr="004F668B">
              <w:rPr>
                <w:rFonts w:ascii="Times New Roman" w:hAnsi="Times New Roman" w:cs="Times New Roman"/>
                <w:sz w:val="16"/>
                <w:szCs w:val="16"/>
                <w:lang w:val="da-DK"/>
              </w:rPr>
              <w:t>6 mo (</w:t>
            </w:r>
            <w:r>
              <w:rPr>
                <w:rFonts w:ascii="Times New Roman" w:hAnsi="Times New Roman" w:cs="Times New Roman"/>
                <w:sz w:val="16"/>
                <w:szCs w:val="16"/>
                <w:lang w:val="da-DK"/>
              </w:rPr>
              <w:t>1.05-31.2</w:t>
            </w:r>
            <w:r w:rsidRPr="004F668B">
              <w:rPr>
                <w:rFonts w:ascii="Times New Roman" w:hAnsi="Times New Roman" w:cs="Times New Roman"/>
                <w:sz w:val="16"/>
                <w:szCs w:val="16"/>
                <w:lang w:val="da-DK"/>
              </w:rPr>
              <w:t>)</w:t>
            </w:r>
            <w:r>
              <w:rPr>
                <w:rFonts w:ascii="Times New Roman" w:hAnsi="Times New Roman" w:cs="Times New Roman"/>
                <w:sz w:val="16"/>
                <w:szCs w:val="16"/>
                <w:lang w:val="da-DK"/>
              </w:rPr>
              <w:t>*</w:t>
            </w:r>
            <w:r w:rsidRPr="0001672F">
              <w:rPr>
                <w:rFonts w:ascii="Times New Roman" w:hAnsi="Times New Roman" w:cs="Times New Roman"/>
                <w:sz w:val="16"/>
                <w:szCs w:val="16"/>
                <w:lang w:val="da-DK"/>
              </w:rPr>
              <w:br/>
            </w:r>
            <w:r w:rsidRPr="004F668B">
              <w:rPr>
                <w:rFonts w:ascii="Times New Roman" w:hAnsi="Times New Roman" w:cs="Times New Roman"/>
                <w:sz w:val="16"/>
                <w:szCs w:val="16"/>
                <w:lang w:val="da-DK"/>
              </w:rPr>
              <w:t>NS at 12 &amp; 24 mo</w:t>
            </w:r>
          </w:p>
        </w:tc>
        <w:tc>
          <w:tcPr>
            <w:tcW w:w="2070" w:type="dxa"/>
            <w:hideMark/>
          </w:tcPr>
          <w:p w14:paraId="2E487C4C" w14:textId="77777777" w:rsidR="004E2002" w:rsidRDefault="004E2002" w:rsidP="00377171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Inpatient: 1.7 (1.2-2.3)</w:t>
            </w:r>
          </w:p>
          <w:p w14:paraId="2DD53FA2" w14:textId="77777777" w:rsidR="004E2002" w:rsidRPr="004F668B" w:rsidRDefault="004E2002" w:rsidP="00377171">
            <w:pPr>
              <w:spacing w:after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Outpatient: 2.5 (0.8-4.4)</w:t>
            </w:r>
          </w:p>
        </w:tc>
      </w:tr>
    </w:tbl>
    <w:bookmarkEnd w:id="0"/>
    <w:p w14:paraId="6749EF7D" w14:textId="77777777" w:rsidR="004E2002" w:rsidRPr="004F668B" w:rsidRDefault="004E2002" w:rsidP="004E2002">
      <w:pPr>
        <w:rPr>
          <w:sz w:val="16"/>
          <w:szCs w:val="16"/>
        </w:rPr>
      </w:pPr>
      <w:r w:rsidRPr="00254925">
        <w:rPr>
          <w:sz w:val="16"/>
          <w:szCs w:val="16"/>
          <w:lang w:val="en-US"/>
        </w:rPr>
        <w:t xml:space="preserve">RTW analyzed with cox regression and adjusted for demographic, socioeconomic and time-dependent covariates. </w:t>
      </w:r>
      <w:r w:rsidRPr="00254925">
        <w:rPr>
          <w:sz w:val="16"/>
          <w:szCs w:val="16"/>
          <w:lang w:val="en-US"/>
        </w:rPr>
        <w:br/>
      </w:r>
      <w:r>
        <w:rPr>
          <w:sz w:val="16"/>
          <w:szCs w:val="16"/>
        </w:rPr>
        <w:t>*</w:t>
      </w:r>
      <w:r w:rsidRPr="004F668B">
        <w:rPr>
          <w:sz w:val="16"/>
          <w:szCs w:val="16"/>
        </w:rPr>
        <w:t xml:space="preserve"> = statistically significant (p &lt; .05); "NS" = not significant.</w:t>
      </w:r>
    </w:p>
    <w:p w14:paraId="2251CF53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002"/>
    <w:rsid w:val="002978F5"/>
    <w:rsid w:val="003852CF"/>
    <w:rsid w:val="004E2002"/>
    <w:rsid w:val="004E780C"/>
    <w:rsid w:val="00F50F1E"/>
    <w:rsid w:val="00F95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7E92DE"/>
  <w15:chartTrackingRefBased/>
  <w15:docId w15:val="{D6EB5BB5-F490-4E0E-9B66-3E87E46B3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2002"/>
    <w:pPr>
      <w:spacing w:line="259" w:lineRule="auto"/>
    </w:pPr>
    <w:rPr>
      <w:kern w:val="0"/>
      <w:sz w:val="22"/>
      <w:szCs w:val="22"/>
      <w:lang w:val="nb-NO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200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200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200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200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200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200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200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200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200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20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20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20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20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20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20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20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20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20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20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E20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200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E20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2002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E20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2002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E20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20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20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2002"/>
    <w:rPr>
      <w:b/>
      <w:bCs/>
      <w:smallCaps/>
      <w:color w:val="0F4761" w:themeColor="accent1" w:themeShade="BF"/>
      <w:spacing w:val="5"/>
    </w:rPr>
  </w:style>
  <w:style w:type="paragraph" w:customStyle="1" w:styleId="EndNoteBibliography">
    <w:name w:val="EndNote Bibliography"/>
    <w:basedOn w:val="Normal"/>
    <w:link w:val="EndNoteBibliographyTegn"/>
    <w:rsid w:val="004E2002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Tegn">
    <w:name w:val="EndNote Bibliography Tegn"/>
    <w:basedOn w:val="DefaultParagraphFont"/>
    <w:link w:val="EndNoteBibliography"/>
    <w:rsid w:val="004E2002"/>
    <w:rPr>
      <w:rFonts w:ascii="Calibri" w:hAnsi="Calibri" w:cs="Calibri"/>
      <w:noProof/>
      <w:kern w:val="0"/>
      <w:sz w:val="22"/>
      <w:szCs w:val="22"/>
      <w14:ligatures w14:val="none"/>
    </w:rPr>
  </w:style>
  <w:style w:type="table" w:styleId="PlainTable3">
    <w:name w:val="Plain Table 3"/>
    <w:basedOn w:val="TableNormal"/>
    <w:uiPriority w:val="43"/>
    <w:rsid w:val="004E2002"/>
    <w:pPr>
      <w:spacing w:after="0" w:line="240" w:lineRule="auto"/>
    </w:pPr>
    <w:rPr>
      <w:sz w:val="22"/>
      <w:szCs w:val="22"/>
      <w:lang w:val="nb-NO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839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2025-09-04T12:49:00Z</dcterms:created>
  <dcterms:modified xsi:type="dcterms:W3CDTF">2025-09-04T12:50:00Z</dcterms:modified>
</cp:coreProperties>
</file>