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1F37" w14:textId="501D8E55" w:rsidR="00E66815" w:rsidRDefault="00000000" w:rsidP="00CC24DE">
      <w:pPr>
        <w:pStyle w:val="Heading1"/>
        <w:jc w:val="both"/>
      </w:pPr>
      <w:r>
        <w:t>Supplementary File</w:t>
      </w:r>
    </w:p>
    <w:p w14:paraId="12F23AD4" w14:textId="77777777" w:rsidR="00E66815" w:rsidRDefault="00000000" w:rsidP="00CC24DE">
      <w:pPr>
        <w:jc w:val="both"/>
      </w:pPr>
      <w:r>
        <w:t>Search Strategies for Systematic Literature Review</w:t>
      </w:r>
    </w:p>
    <w:p w14:paraId="71C7932E" w14:textId="77777777" w:rsidR="00E66815" w:rsidRDefault="00000000" w:rsidP="00CC24DE">
      <w:pPr>
        <w:jc w:val="both"/>
      </w:pPr>
      <w:r>
        <w:t>This file details the exact database search formulas used in PubMed, Cochrane Library, Web of Science, and Scopus for identifying studies on computer-guided inferior alveolar nerve (IAN) lateralization, repositioning, or transposition with simultaneous dental implant placement. All searches were conducted up to July 2025.</w:t>
      </w:r>
    </w:p>
    <w:p w14:paraId="10664672" w14:textId="77777777" w:rsidR="00E66815" w:rsidRDefault="00000000" w:rsidP="00CC24DE">
      <w:pPr>
        <w:pStyle w:val="Heading2"/>
        <w:jc w:val="both"/>
      </w:pPr>
      <w:r>
        <w:t>PubMed</w:t>
      </w:r>
    </w:p>
    <w:p w14:paraId="3EA94B45" w14:textId="77777777" w:rsidR="00E66815" w:rsidRDefault="00000000" w:rsidP="00CC24DE">
      <w:pPr>
        <w:jc w:val="both"/>
      </w:pPr>
      <w:r>
        <w:t>(("inferior alveolar nerve"[Title/Abstract] OR IAN[Title/Abstract] OR "nerve lateralization"[Title/Abstract] OR "nerve repositioning"[Title/Abstract] OR "nerve transposition"[Title/Abstract]) AND ("dental implant"[Title/Abstract] OR "dental implants"[Title/Abstract] OR implantation[Title/Abstract]) AND ("computer-guided"[Title/Abstract] OR "guided surgery"[Title/Abstract] OR "surgical guide"[Title/Abstract] OR "digital planning"[Title/Abstract] OR "static guide"[Title/Abstract] OR "dynamic navigation"[Title/Abstract])) AND humans[MeSH Terms] AND English[lang] AND ("2010/01/01"[Date - Publication] : "2025/07/31"[Date - Publication])</w:t>
      </w:r>
    </w:p>
    <w:p w14:paraId="7FB97752" w14:textId="77777777" w:rsidR="00E66815" w:rsidRDefault="00000000" w:rsidP="00CC24DE">
      <w:pPr>
        <w:pStyle w:val="Heading2"/>
        <w:jc w:val="both"/>
      </w:pPr>
      <w:r>
        <w:t>Cochrane Library</w:t>
      </w:r>
    </w:p>
    <w:p w14:paraId="09237C27" w14:textId="77777777" w:rsidR="00E66815" w:rsidRDefault="00000000" w:rsidP="00CC24DE">
      <w:pPr>
        <w:jc w:val="both"/>
      </w:pPr>
      <w:r>
        <w:t>("inferior alveolar nerve" OR IAN OR "nerve lateralization" OR "nerve repositioning" OR "nerve transposition") AND ("dental implant*" OR implantation) AND ("computer-guided" OR "guided surgery" OR "surgical guide" OR "digital planning" OR "static guide" OR "dynamic navigation")</w:t>
      </w:r>
    </w:p>
    <w:p w14:paraId="315EA548" w14:textId="77777777" w:rsidR="00E66815" w:rsidRDefault="00000000" w:rsidP="00CC24DE">
      <w:pPr>
        <w:pStyle w:val="Heading2"/>
        <w:jc w:val="both"/>
      </w:pPr>
      <w:r>
        <w:t>Web of Science (WoS)</w:t>
      </w:r>
    </w:p>
    <w:p w14:paraId="16F78F14" w14:textId="77777777" w:rsidR="00E66815" w:rsidRDefault="00000000" w:rsidP="00CC24DE">
      <w:pPr>
        <w:jc w:val="both"/>
      </w:pPr>
      <w:r>
        <w:t>TS=("inferior alveolar nerve" OR "IAN" OR "nerve lateralization" OR "nerve repositioning" OR "nerve transposition") AND TS=("dental implant*" OR implantation) AND TS=("computer-guided" OR "guided surgery" OR "surgical guide" OR "digital planning" OR "static guide" OR "dynamic navigation")</w:t>
      </w:r>
      <w:r>
        <w:br/>
      </w:r>
      <w:r>
        <w:br/>
        <w:t xml:space="preserve">Filters applied: </w:t>
      </w:r>
      <w:r>
        <w:br/>
        <w:t>- Web of Science Categories: Dentistry, Oral Surgery &amp; Medicine</w:t>
      </w:r>
      <w:r>
        <w:br/>
        <w:t>- Document Types: Article, Review</w:t>
      </w:r>
      <w:r>
        <w:br/>
        <w:t>- Timespan: 2010–2025</w:t>
      </w:r>
      <w:r>
        <w:br/>
        <w:t>- Language: English</w:t>
      </w:r>
    </w:p>
    <w:p w14:paraId="3238B687" w14:textId="77777777" w:rsidR="00E66815" w:rsidRDefault="00000000" w:rsidP="00CC24DE">
      <w:pPr>
        <w:pStyle w:val="Heading2"/>
        <w:jc w:val="both"/>
      </w:pPr>
      <w:r>
        <w:t>Scopus</w:t>
      </w:r>
    </w:p>
    <w:p w14:paraId="44BF1EBA" w14:textId="77777777" w:rsidR="00E66815" w:rsidRDefault="00000000" w:rsidP="00CC24DE">
      <w:pPr>
        <w:jc w:val="both"/>
      </w:pPr>
      <w:r>
        <w:t xml:space="preserve">TITLE-ABS-KEY(("inferior alveolar nerve" OR "IAN" OR "nerve lateralization" OR "nerve repositioning" OR "nerve transposition") AND ("dental implant*" OR implantation) AND ("computer-guided" OR "guided surgery" OR "surgical guide" OR "digital planning" OR "static guide" OR "dynamic navigation")) AND (LIMIT-TO (DOCTYPE, "ar") OR LIMIT-TO </w:t>
      </w:r>
      <w:r>
        <w:lastRenderedPageBreak/>
        <w:t>(DOCTYPE, "re")) AND (LIMIT-TO (LANGUAGE, "English")) AND (PUBYEAR &gt; 2009 AND PUBYEAR &lt; 2026)</w:t>
      </w:r>
    </w:p>
    <w:sectPr w:rsidR="00E668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642074">
    <w:abstractNumId w:val="8"/>
  </w:num>
  <w:num w:numId="2" w16cid:durableId="1319574549">
    <w:abstractNumId w:val="6"/>
  </w:num>
  <w:num w:numId="3" w16cid:durableId="751927023">
    <w:abstractNumId w:val="5"/>
  </w:num>
  <w:num w:numId="4" w16cid:durableId="1163593329">
    <w:abstractNumId w:val="4"/>
  </w:num>
  <w:num w:numId="5" w16cid:durableId="120850447">
    <w:abstractNumId w:val="7"/>
  </w:num>
  <w:num w:numId="6" w16cid:durableId="417017803">
    <w:abstractNumId w:val="3"/>
  </w:num>
  <w:num w:numId="7" w16cid:durableId="1545096294">
    <w:abstractNumId w:val="2"/>
  </w:num>
  <w:num w:numId="8" w16cid:durableId="945619223">
    <w:abstractNumId w:val="1"/>
  </w:num>
  <w:num w:numId="9" w16cid:durableId="212673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4185"/>
    <w:rsid w:val="00AA1D8D"/>
    <w:rsid w:val="00B47730"/>
    <w:rsid w:val="00CB0664"/>
    <w:rsid w:val="00CC24DE"/>
    <w:rsid w:val="00E668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37906"/>
  <w14:defaultImageDpi w14:val="300"/>
  <w15:docId w15:val="{4F689E65-3521-4287-9768-5CBE35C5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Mirzaei</cp:lastModifiedBy>
  <cp:revision>2</cp:revision>
  <dcterms:created xsi:type="dcterms:W3CDTF">2013-12-23T23:15:00Z</dcterms:created>
  <dcterms:modified xsi:type="dcterms:W3CDTF">2025-08-24T14:22:00Z</dcterms:modified>
  <cp:category/>
</cp:coreProperties>
</file>