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74B2A" w14:textId="6DF1A3EF" w:rsidR="00932D8A" w:rsidRDefault="00932D8A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932D8A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256BA6C" w14:textId="6971B4A6" w:rsidR="00A01FCF" w:rsidRPr="0051240C" w:rsidRDefault="00A01FCF" w:rsidP="00A01FCF">
      <w:pPr>
        <w:ind w:rightChars="40" w:right="84"/>
        <w:jc w:val="center"/>
        <w:rPr>
          <w:rFonts w:ascii="Times New Roman" w:hAnsi="Times New Roman" w:cs="Times New Roman"/>
          <w:sz w:val="36"/>
          <w:szCs w:val="40"/>
        </w:rPr>
      </w:pPr>
      <w:r w:rsidRPr="0051240C">
        <w:rPr>
          <w:rFonts w:ascii="Times New Roman" w:hAnsi="Times New Roman" w:cs="Times New Roman"/>
          <w:sz w:val="36"/>
          <w:szCs w:val="40"/>
        </w:rPr>
        <w:t>Supplementary Information</w:t>
      </w:r>
      <w:r w:rsidR="0051240C" w:rsidRPr="0051240C">
        <w:rPr>
          <w:rFonts w:ascii="Times New Roman" w:hAnsi="Times New Roman" w:cs="Times New Roman"/>
          <w:sz w:val="36"/>
          <w:szCs w:val="40"/>
        </w:rPr>
        <w:t xml:space="preserve"> for</w:t>
      </w:r>
    </w:p>
    <w:p w14:paraId="4A2C33B9" w14:textId="38DB6FCE" w:rsidR="0051240C" w:rsidRDefault="0051240C" w:rsidP="00A01FCF">
      <w:pPr>
        <w:ind w:rightChars="40" w:right="84"/>
        <w:jc w:val="center"/>
        <w:rPr>
          <w:rFonts w:ascii="Times New Roman" w:hAnsi="Times New Roman" w:cs="Times New Roman"/>
          <w:sz w:val="36"/>
          <w:szCs w:val="40"/>
        </w:rPr>
      </w:pPr>
      <w:r w:rsidRPr="0051240C">
        <w:rPr>
          <w:rFonts w:ascii="Times New Roman" w:hAnsi="Times New Roman" w:cs="Times New Roman"/>
          <w:sz w:val="36"/>
          <w:szCs w:val="40"/>
        </w:rPr>
        <w:t>All-Fiber Optical Nonreciprocity Based on Parity-Time-Symmetric Fabry-Perot Resonators</w:t>
      </w:r>
    </w:p>
    <w:p w14:paraId="555CF51F" w14:textId="7680A240" w:rsidR="0051240C" w:rsidRPr="0051240C" w:rsidRDefault="0051240C" w:rsidP="00A01FCF">
      <w:pPr>
        <w:ind w:rightChars="40" w:right="84"/>
        <w:jc w:val="center"/>
        <w:rPr>
          <w:rFonts w:ascii="Times New Roman" w:hAnsi="Times New Roman" w:cs="Times New Roman"/>
          <w:sz w:val="36"/>
          <w:szCs w:val="40"/>
        </w:rPr>
      </w:pPr>
      <w:r>
        <w:rPr>
          <w:rFonts w:ascii="Times New Roman" w:hAnsi="Times New Roman" w:cs="Times New Roman"/>
          <w:sz w:val="36"/>
          <w:szCs w:val="40"/>
        </w:rPr>
        <w:t>Li et al.</w:t>
      </w:r>
    </w:p>
    <w:p w14:paraId="143A86D4" w14:textId="77777777" w:rsidR="00A01FCF" w:rsidRPr="00594A2C" w:rsidRDefault="00A01FCF" w:rsidP="00A01F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4A2C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94A2C">
        <w:rPr>
          <w:rFonts w:ascii="Times New Roman" w:hAnsi="Times New Roman" w:cs="Times New Roman"/>
          <w:b/>
          <w:bCs/>
          <w:sz w:val="28"/>
          <w:szCs w:val="28"/>
        </w:rPr>
        <w:t>upplementary Note 1</w:t>
      </w:r>
    </w:p>
    <w:p w14:paraId="2453248C" w14:textId="56085EF2" w:rsidR="00A01FCF" w:rsidRPr="00594A2C" w:rsidRDefault="00A01FCF" w:rsidP="00A01F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4A2C">
        <w:rPr>
          <w:rFonts w:ascii="Times New Roman" w:hAnsi="Times New Roman" w:cs="Times New Roman"/>
          <w:b/>
          <w:bCs/>
          <w:sz w:val="28"/>
          <w:szCs w:val="28"/>
        </w:rPr>
        <w:t xml:space="preserve">Construction of PT-symmetric </w:t>
      </w:r>
      <w:r w:rsidR="00AA77C6">
        <w:rPr>
          <w:rFonts w:ascii="Times New Roman" w:hAnsi="Times New Roman" w:cs="Times New Roman"/>
          <w:b/>
          <w:bCs/>
          <w:sz w:val="28"/>
          <w:szCs w:val="28"/>
        </w:rPr>
        <w:t>FP</w:t>
      </w:r>
      <w:r w:rsidRPr="00594A2C">
        <w:rPr>
          <w:rFonts w:ascii="Times New Roman" w:hAnsi="Times New Roman" w:cs="Times New Roman"/>
          <w:b/>
          <w:bCs/>
          <w:sz w:val="28"/>
          <w:szCs w:val="28"/>
        </w:rPr>
        <w:t xml:space="preserve"> Resonators</w:t>
      </w:r>
    </w:p>
    <w:p w14:paraId="24ADC4CF" w14:textId="5D4302A9" w:rsidR="00A01FCF" w:rsidRDefault="00A01FCF" w:rsidP="00A01FCF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shown in Fig</w:t>
      </w:r>
      <w:r w:rsidR="00ED2901">
        <w:rPr>
          <w:rFonts w:ascii="Times New Roman" w:hAnsi="Times New Roman" w:cs="Times New Roman"/>
          <w:sz w:val="24"/>
          <w:szCs w:val="24"/>
        </w:rPr>
        <w:t>. S</w:t>
      </w:r>
      <w:r>
        <w:rPr>
          <w:rFonts w:ascii="Times New Roman" w:hAnsi="Times New Roman" w:cs="Times New Roman"/>
          <w:sz w:val="24"/>
          <w:szCs w:val="24"/>
        </w:rPr>
        <w:t xml:space="preserve">1, we construct a PT-symmetric system using two </w:t>
      </w:r>
      <w:r w:rsidR="00593A43">
        <w:rPr>
          <w:rFonts w:ascii="Times New Roman" w:hAnsi="Times New Roman" w:cs="Times New Roman"/>
          <w:sz w:val="24"/>
          <w:szCs w:val="24"/>
        </w:rPr>
        <w:t xml:space="preserve">mutually </w:t>
      </w:r>
      <w:r>
        <w:rPr>
          <w:rFonts w:ascii="Times New Roman" w:hAnsi="Times New Roman" w:cs="Times New Roman"/>
          <w:sz w:val="24"/>
          <w:szCs w:val="24"/>
        </w:rPr>
        <w:t xml:space="preserve">coupled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>
        <w:rPr>
          <w:rFonts w:ascii="Times New Roman" w:hAnsi="Times New Roman" w:cs="Times New Roman"/>
          <w:sz w:val="24"/>
          <w:szCs w:val="24"/>
        </w:rPr>
        <w:t xml:space="preserve"> resonators with one being optically pumped to provide a net gain </w:t>
      </w:r>
      <w:r w:rsidR="00C43CB5" w:rsidRPr="00C43CB5">
        <w:rPr>
          <w:position w:val="-10"/>
        </w:rPr>
        <w:object w:dxaOrig="200" w:dyaOrig="240" w14:anchorId="1D7DE2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12pt;height:12pt" o:ole="">
            <v:imagedata r:id="rId9" o:title=""/>
          </v:shape>
          <o:OLEObject Type="Embed" ProgID="Equation.DSMT4" ShapeID="_x0000_i1064" DrawAspect="Content" ObjectID="_1688562165" r:id="rId10"/>
        </w:object>
      </w:r>
      <w:r w:rsidR="00F167D2">
        <w:t xml:space="preserve"> </w:t>
      </w:r>
      <w:r w:rsidRPr="007B2728">
        <w:rPr>
          <w:rFonts w:ascii="Times New Roman" w:hAnsi="Times New Roman" w:cs="Times New Roman"/>
          <w:sz w:val="24"/>
          <w:szCs w:val="24"/>
        </w:rPr>
        <w:t>whereas</w:t>
      </w:r>
      <w:r>
        <w:rPr>
          <w:rFonts w:ascii="Times New Roman" w:hAnsi="Times New Roman" w:cs="Times New Roman"/>
          <w:sz w:val="24"/>
          <w:szCs w:val="24"/>
        </w:rPr>
        <w:t xml:space="preserve"> the other </w:t>
      </w:r>
      <w:r w:rsidR="00A07A90">
        <w:rPr>
          <w:rFonts w:ascii="Times New Roman" w:hAnsi="Times New Roman" w:cs="Times New Roman"/>
          <w:sz w:val="24"/>
          <w:szCs w:val="24"/>
        </w:rPr>
        <w:t xml:space="preserve">with </w:t>
      </w:r>
      <w:r>
        <w:rPr>
          <w:rFonts w:ascii="Times New Roman" w:hAnsi="Times New Roman" w:cs="Times New Roman"/>
          <w:sz w:val="24"/>
          <w:szCs w:val="24"/>
        </w:rPr>
        <w:t>a net loss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180" w:dyaOrig="240" w14:anchorId="787C026E">
          <v:shape id="_x0000_i1065" type="#_x0000_t75" style="width:12pt;height:12pt" o:ole="">
            <v:imagedata r:id="rId11" o:title=""/>
          </v:shape>
          <o:OLEObject Type="Embed" ProgID="Equation.DSMT4" ShapeID="_x0000_i1065" DrawAspect="Content" ObjectID="_1688562166" r:id="rId12"/>
        </w:object>
      </w:r>
      <w:r w:rsidR="002963B3">
        <w:t>.</w:t>
      </w:r>
      <w:r w:rsidRPr="00DC0D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F6A19">
        <w:rPr>
          <w:rFonts w:ascii="Times New Roman" w:hAnsi="Times New Roman" w:cs="Times New Roman"/>
          <w:sz w:val="24"/>
          <w:szCs w:val="24"/>
        </w:rPr>
        <w:t>he Hamiltonian</w:t>
      </w:r>
      <w:r w:rsidR="00461A33">
        <w:rPr>
          <w:rFonts w:ascii="Times New Roman" w:hAnsi="Times New Roman" w:cs="Times New Roman"/>
          <w:sz w:val="24"/>
          <w:szCs w:val="24"/>
        </w:rPr>
        <w:t>s</w:t>
      </w:r>
      <w:r w:rsidRPr="008F6A19">
        <w:rPr>
          <w:rFonts w:ascii="Times New Roman" w:hAnsi="Times New Roman" w:cs="Times New Roman"/>
          <w:sz w:val="24"/>
          <w:szCs w:val="24"/>
        </w:rPr>
        <w:t xml:space="preserve"> of the system can be expressed as</w:t>
      </w:r>
    </w:p>
    <w:p w14:paraId="105E212F" w14:textId="270ECCA2" w:rsidR="00B23A1A" w:rsidRDefault="0025237E" w:rsidP="0025237E">
      <w:pPr>
        <w:pStyle w:val="MTDisplayEquation"/>
        <w:ind w:firstLineChars="0" w:firstLine="0"/>
      </w:pPr>
      <w:r>
        <w:tab/>
      </w:r>
      <w:r w:rsidR="00A13910" w:rsidRPr="00C43CB5">
        <w:rPr>
          <w:position w:val="-34"/>
        </w:rPr>
        <w:object w:dxaOrig="6360" w:dyaOrig="780" w14:anchorId="698719F5">
          <v:shape id="_x0000_i1066" type="#_x0000_t75" style="width:318pt;height:42pt" o:ole="">
            <v:imagedata r:id="rId13" o:title=""/>
          </v:shape>
          <o:OLEObject Type="Embed" ProgID="Equation.DSMT4" ShapeID="_x0000_i1066" DrawAspect="Content" ObjectID="_1688562167" r:id="rId14"/>
        </w:object>
      </w:r>
      <w:r>
        <w:tab/>
        <w:t>(1)</w:t>
      </w:r>
    </w:p>
    <w:p w14:paraId="4DF946CA" w14:textId="7ACF9CED" w:rsidR="00A01FCF" w:rsidRDefault="00A01FCF" w:rsidP="0025237E">
      <w:pPr>
        <w:tabs>
          <w:tab w:val="center" w:pos="4148"/>
          <w:tab w:val="right" w:pos="8295"/>
        </w:tabs>
        <w:rPr>
          <w:rFonts w:ascii="Times New Roman" w:hAnsi="Times New Roman" w:cs="Times New Roman"/>
          <w:sz w:val="24"/>
          <w:szCs w:val="24"/>
        </w:rPr>
      </w:pPr>
      <w:r w:rsidRPr="008F6A19">
        <w:rPr>
          <w:rFonts w:ascii="Times New Roman" w:hAnsi="Times New Roman" w:cs="Times New Roman"/>
          <w:sz w:val="24"/>
          <w:szCs w:val="24"/>
        </w:rPr>
        <w:t>where the Hamiltonian</w:t>
      </w:r>
      <w:r w:rsidR="00B14CF9">
        <w:rPr>
          <w:rFonts w:ascii="Times New Roman" w:hAnsi="Times New Roman" w:cs="Times New Roman"/>
          <w:sz w:val="24"/>
          <w:szCs w:val="24"/>
        </w:rPr>
        <w:t>s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2"/>
        </w:rPr>
        <w:object w:dxaOrig="320" w:dyaOrig="320" w14:anchorId="004C1A12">
          <v:shape id="_x0000_i1067" type="#_x0000_t75" style="width:18pt;height:18pt" o:ole="">
            <v:imagedata r:id="rId15" o:title=""/>
          </v:shape>
          <o:OLEObject Type="Embed" ProgID="Equation.DSMT4" ShapeID="_x0000_i1067" DrawAspect="Content" ObjectID="_1688562168" r:id="rId16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>and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300" w:dyaOrig="300" w14:anchorId="7CA900DB">
          <v:shape id="_x0000_i1068" type="#_x0000_t75" style="width:18pt;height:18pt" o:ole="">
            <v:imagedata r:id="rId17" o:title=""/>
          </v:shape>
          <o:OLEObject Type="Embed" ProgID="Equation.DSMT4" ShapeID="_x0000_i1068" DrawAspect="Content" ObjectID="_1688562169" r:id="rId18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>represent the case</w:t>
      </w:r>
      <w:r w:rsidR="008E5C26">
        <w:rPr>
          <w:rFonts w:ascii="Times New Roman" w:hAnsi="Times New Roman" w:cs="Times New Roman"/>
          <w:sz w:val="24"/>
          <w:szCs w:val="24"/>
        </w:rPr>
        <w:t>s</w:t>
      </w:r>
      <w:r w:rsidRPr="008F6A19">
        <w:rPr>
          <w:rFonts w:ascii="Times New Roman" w:hAnsi="Times New Roman" w:cs="Times New Roman"/>
          <w:sz w:val="24"/>
          <w:szCs w:val="24"/>
        </w:rPr>
        <w:t xml:space="preserve"> of forward and backward incidence, respectively. The symbols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2"/>
        </w:rPr>
        <w:object w:dxaOrig="320" w:dyaOrig="320" w14:anchorId="077B4CC1">
          <v:shape id="_x0000_i1069" type="#_x0000_t75" style="width:18pt;height:18pt" o:ole="">
            <v:imagedata r:id="rId19" o:title=""/>
          </v:shape>
          <o:OLEObject Type="Embed" ProgID="Equation.DSMT4" ShapeID="_x0000_i1069" DrawAspect="Content" ObjectID="_1688562170" r:id="rId20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>are Bosonic annihilation operators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>for FP1 and FP2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2B5B55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forward propagation direction</w:t>
      </w:r>
      <w:r w:rsidRPr="008F6A19">
        <w:rPr>
          <w:rFonts w:ascii="Times New Roman" w:hAnsi="Times New Roman" w:cs="Times New Roman"/>
          <w:sz w:val="24"/>
          <w:szCs w:val="24"/>
        </w:rPr>
        <w:t>, respectively.</w:t>
      </w:r>
      <w:r w:rsidRPr="001956B8">
        <w:rPr>
          <w:rFonts w:ascii="Times New Roman" w:hAnsi="Times New Roman" w:cs="Times New Roman"/>
          <w:sz w:val="24"/>
          <w:szCs w:val="24"/>
        </w:rPr>
        <w:t xml:space="preserve"> Similarly,</w:t>
      </w:r>
      <w:r w:rsidR="0025237E">
        <w:t xml:space="preserve"> </w:t>
      </w:r>
      <w:r w:rsidR="00C43CB5" w:rsidRPr="00C43CB5">
        <w:rPr>
          <w:position w:val="-12"/>
        </w:rPr>
        <w:object w:dxaOrig="300" w:dyaOrig="320" w14:anchorId="3D5B6B3E">
          <v:shape id="_x0000_i1070" type="#_x0000_t75" style="width:18pt;height:18pt" o:ole="">
            <v:imagedata r:id="rId21" o:title=""/>
          </v:shape>
          <o:OLEObject Type="Embed" ProgID="Equation.DSMT4" ShapeID="_x0000_i1070" DrawAspect="Content" ObjectID="_1688562171" r:id="rId22"/>
        </w:object>
      </w:r>
      <w:r w:rsidR="0025237E">
        <w:t xml:space="preserve"> </w:t>
      </w:r>
      <w:r w:rsidRPr="001956B8">
        <w:rPr>
          <w:rFonts w:ascii="Times New Roman" w:hAnsi="Times New Roman" w:cs="Times New Roman"/>
          <w:sz w:val="24"/>
          <w:szCs w:val="24"/>
        </w:rPr>
        <w:t xml:space="preserve">correspond to </w:t>
      </w:r>
      <w:r w:rsidR="005B0718">
        <w:rPr>
          <w:rFonts w:ascii="Times New Roman" w:hAnsi="Times New Roman" w:cs="Times New Roman"/>
          <w:sz w:val="24"/>
          <w:szCs w:val="24"/>
        </w:rPr>
        <w:t xml:space="preserve">the </w:t>
      </w:r>
      <w:r w:rsidRPr="001956B8">
        <w:rPr>
          <w:rFonts w:ascii="Times New Roman" w:hAnsi="Times New Roman" w:cs="Times New Roman"/>
          <w:sz w:val="24"/>
          <w:szCs w:val="24"/>
        </w:rPr>
        <w:t>backward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56B8">
        <w:rPr>
          <w:rFonts w:ascii="Times New Roman" w:hAnsi="Times New Roman" w:cs="Times New Roman"/>
          <w:sz w:val="24"/>
          <w:szCs w:val="24"/>
        </w:rPr>
        <w:t>propagation</w:t>
      </w:r>
      <w:r>
        <w:rPr>
          <w:rFonts w:ascii="Times New Roman" w:hAnsi="Times New Roman" w:cs="Times New Roman"/>
          <w:sz w:val="24"/>
          <w:szCs w:val="24"/>
        </w:rPr>
        <w:t xml:space="preserve"> direction</w:t>
      </w:r>
      <w:r w:rsidRPr="001956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 xml:space="preserve">The coupling of the two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 w:rsidRPr="008F6A19">
        <w:rPr>
          <w:rFonts w:ascii="Times New Roman" w:hAnsi="Times New Roman" w:cs="Times New Roman"/>
          <w:sz w:val="24"/>
          <w:szCs w:val="24"/>
        </w:rPr>
        <w:t xml:space="preserve"> resonators creates two supermode</w:t>
      </w:r>
      <w:r w:rsidR="0025237E">
        <w:rPr>
          <w:rFonts w:ascii="Times New Roman" w:hAnsi="Times New Roman" w:cs="Times New Roman"/>
          <w:sz w:val="24"/>
          <w:szCs w:val="24"/>
        </w:rPr>
        <w:t xml:space="preserve">s </w:t>
      </w:r>
      <w:r w:rsidR="00C43CB5" w:rsidRPr="00C43CB5">
        <w:rPr>
          <w:position w:val="-12"/>
        </w:rPr>
        <w:object w:dxaOrig="1540" w:dyaOrig="360" w14:anchorId="2F3CDABA">
          <v:shape id="_x0000_i1071" type="#_x0000_t75" style="width:78pt;height:18pt" o:ole="">
            <v:imagedata r:id="rId23" o:title=""/>
          </v:shape>
          <o:OLEObject Type="Embed" ProgID="Equation.DSMT4" ShapeID="_x0000_i1071" DrawAspect="Content" ObjectID="_1688562172" r:id="rId24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 xml:space="preserve">and </w:t>
      </w:r>
      <w:r w:rsidR="00C43CB5" w:rsidRPr="00C43CB5">
        <w:rPr>
          <w:position w:val="-12"/>
        </w:rPr>
        <w:object w:dxaOrig="1540" w:dyaOrig="360" w14:anchorId="0BFEE07F">
          <v:shape id="_x0000_i1072" type="#_x0000_t75" style="width:78pt;height:18pt" o:ole="">
            <v:imagedata r:id="rId25" o:title=""/>
          </v:shape>
          <o:OLEObject Type="Embed" ProgID="Equation.DSMT4" ShapeID="_x0000_i1072" DrawAspect="Content" ObjectID="_1688562173" r:id="rId26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 xml:space="preserve">with the eigenfrequencies </w:t>
      </w:r>
      <w:r w:rsidR="00C43CB5" w:rsidRPr="00C43CB5">
        <w:rPr>
          <w:position w:val="-10"/>
        </w:rPr>
        <w:object w:dxaOrig="279" w:dyaOrig="300" w14:anchorId="0E3FB679">
          <v:shape id="_x0000_i1073" type="#_x0000_t75" style="width:12pt;height:18pt" o:ole="">
            <v:imagedata r:id="rId27" o:title=""/>
          </v:shape>
          <o:OLEObject Type="Embed" ProgID="Equation.DSMT4" ShapeID="_x0000_i1073" DrawAspect="Content" ObjectID="_1688562174" r:id="rId28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 xml:space="preserve">and </w:t>
      </w:r>
      <w:r w:rsidR="00C43CB5" w:rsidRPr="00C43CB5">
        <w:rPr>
          <w:position w:val="-10"/>
        </w:rPr>
        <w:object w:dxaOrig="279" w:dyaOrig="300" w14:anchorId="263D77C6">
          <v:shape id="_x0000_i1074" type="#_x0000_t75" style="width:12pt;height:18pt" o:ole="">
            <v:imagedata r:id="rId29" o:title=""/>
          </v:shape>
          <o:OLEObject Type="Embed" ProgID="Equation.DSMT4" ShapeID="_x0000_i1074" DrawAspect="Content" ObjectID="_1688562175" r:id="rId30"/>
        </w:objec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>given as</w:t>
      </w:r>
    </w:p>
    <w:p w14:paraId="0B96473A" w14:textId="1EC23079" w:rsidR="0063098D" w:rsidRPr="00716F39" w:rsidRDefault="0025237E" w:rsidP="0025237E">
      <w:pPr>
        <w:pStyle w:val="MTDisplayEquation"/>
        <w:ind w:firstLineChars="0" w:firstLine="0"/>
      </w:pPr>
      <w:r>
        <w:tab/>
      </w:r>
      <w:r w:rsidR="00C43CB5" w:rsidRPr="00C43CB5">
        <w:rPr>
          <w:position w:val="-20"/>
        </w:rPr>
        <w:object w:dxaOrig="4980" w:dyaOrig="540" w14:anchorId="238CECA6">
          <v:shape id="_x0000_i1075" type="#_x0000_t75" style="width:252pt;height:30pt" o:ole="">
            <v:imagedata r:id="rId31" o:title=""/>
          </v:shape>
          <o:OLEObject Type="Embed" ProgID="Equation.DSMT4" ShapeID="_x0000_i1075" DrawAspect="Content" ObjectID="_1688562176" r:id="rId32"/>
        </w:object>
      </w:r>
      <w:r>
        <w:tab/>
        <w:t>(2)</w:t>
      </w:r>
    </w:p>
    <w:p w14:paraId="5BDC5416" w14:textId="261DF4AE" w:rsidR="00A01FCF" w:rsidRDefault="00A01FCF" w:rsidP="000E1F4C">
      <w:pPr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8F6A19">
        <w:rPr>
          <w:rFonts w:ascii="Times New Roman" w:hAnsi="Times New Roman" w:cs="Times New Roman"/>
          <w:sz w:val="24"/>
          <w:szCs w:val="24"/>
        </w:rPr>
        <w:t xml:space="preserve">To implement PT symmetry in the system, we tune the localized resonance frequency of the two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 w:rsidRPr="008F6A19">
        <w:rPr>
          <w:rFonts w:ascii="Times New Roman" w:hAnsi="Times New Roman" w:cs="Times New Roman"/>
          <w:sz w:val="24"/>
          <w:szCs w:val="24"/>
        </w:rPr>
        <w:t xml:space="preserve"> resonators to be degenerate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920" w:dyaOrig="300" w14:anchorId="24475FD3">
          <v:shape id="_x0000_i1076" type="#_x0000_t75" style="width:48pt;height:18pt" o:ole="">
            <v:imagedata r:id="rId33" o:title=""/>
          </v:shape>
          <o:OLEObject Type="Embed" ProgID="Equation.DSMT4" ShapeID="_x0000_i1076" DrawAspect="Content" ObjectID="_1688562177" r:id="rId34"/>
        </w:object>
      </w:r>
      <w:r w:rsidR="0025237E" w:rsidRPr="0025237E">
        <w:rPr>
          <w:rFonts w:ascii="Times New Roman" w:hAnsi="Times New Roman" w:cs="Times New Roman"/>
          <w:sz w:val="24"/>
          <w:szCs w:val="28"/>
        </w:rPr>
        <w:t>.</w:t>
      </w:r>
      <w:r w:rsidRPr="008F6A19">
        <w:t xml:space="preserve"> </w:t>
      </w:r>
      <w:r w:rsidRPr="008F6A19">
        <w:rPr>
          <w:rFonts w:ascii="Times New Roman" w:hAnsi="Times New Roman" w:cs="Times New Roman"/>
          <w:sz w:val="24"/>
          <w:szCs w:val="24"/>
        </w:rPr>
        <w:t>In particular, the critical condition of the system with balanced gain and loss (</w:t>
      </w:r>
      <w:r w:rsidR="00C43CB5" w:rsidRPr="00C43CB5">
        <w:rPr>
          <w:position w:val="-10"/>
        </w:rPr>
        <w:object w:dxaOrig="520" w:dyaOrig="240" w14:anchorId="3CB664C7">
          <v:shape id="_x0000_i1077" type="#_x0000_t75" style="width:24pt;height:12pt" o:ole="">
            <v:imagedata r:id="rId35" o:title=""/>
          </v:shape>
          <o:OLEObject Type="Embed" ProgID="Equation.DSMT4" ShapeID="_x0000_i1077" DrawAspect="Content" ObjectID="_1688562178" r:id="rId36"/>
        </w:object>
      </w:r>
      <w:r w:rsidRPr="008F6A19">
        <w:rPr>
          <w:rFonts w:ascii="Times New Roman" w:hAnsi="Times New Roman" w:cs="Times New Roman"/>
          <w:sz w:val="24"/>
          <w:szCs w:val="24"/>
        </w:rPr>
        <w:t>) needs to be satisfied</w:t>
      </w:r>
      <w:r w:rsidRPr="008F6A19">
        <w:t xml:space="preserve">. </w:t>
      </w:r>
      <w:r w:rsidRPr="008F6A19">
        <w:rPr>
          <w:rFonts w:ascii="Times New Roman" w:hAnsi="Times New Roman" w:cs="Times New Roman"/>
          <w:sz w:val="24"/>
          <w:szCs w:val="24"/>
        </w:rPr>
        <w:t>Thus, the eigenfrequencies can be re-written as</w:t>
      </w:r>
    </w:p>
    <w:p w14:paraId="37CFAEC7" w14:textId="33AA7EB2" w:rsidR="00D67F7E" w:rsidRPr="008F6A19" w:rsidRDefault="0025237E" w:rsidP="0025237E">
      <w:pPr>
        <w:pStyle w:val="MTDisplayEquation"/>
        <w:ind w:firstLineChars="0" w:firstLine="0"/>
      </w:pPr>
      <w:r>
        <w:tab/>
      </w:r>
      <w:r w:rsidR="00C43CB5" w:rsidRPr="00C43CB5">
        <w:rPr>
          <w:position w:val="-10"/>
        </w:rPr>
        <w:object w:dxaOrig="1560" w:dyaOrig="380" w14:anchorId="7CAB9115">
          <v:shape id="_x0000_i1078" type="#_x0000_t75" style="width:78pt;height:18pt" o:ole="">
            <v:imagedata r:id="rId37" o:title=""/>
          </v:shape>
          <o:OLEObject Type="Embed" ProgID="Equation.DSMT4" ShapeID="_x0000_i1078" DrawAspect="Content" ObjectID="_1688562179" r:id="rId38"/>
        </w:object>
      </w:r>
      <w:r>
        <w:tab/>
        <w:t>(3)</w:t>
      </w:r>
    </w:p>
    <w:p w14:paraId="192EF2ED" w14:textId="5E5F1399" w:rsidR="00A01FCF" w:rsidRDefault="000A5699" w:rsidP="00F95C0B">
      <w:pPr>
        <w:snapToGrid w:val="0"/>
        <w:spacing w:line="440" w:lineRule="exact"/>
        <w:rPr>
          <w:rFonts w:ascii="Times New Roman" w:hAnsi="Times New Roman" w:cs="Times New Roman"/>
          <w:sz w:val="24"/>
          <w:szCs w:val="24"/>
        </w:rPr>
      </w:pPr>
      <w:bookmarkStart w:id="0" w:name="_Hlk69665894"/>
      <w:r>
        <w:rPr>
          <w:rFonts w:ascii="Times New Roman" w:hAnsi="Times New Roman" w:cs="Times New Roman"/>
          <w:sz w:val="24"/>
          <w:szCs w:val="24"/>
        </w:rPr>
        <w:t>which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 quantifies the interaction between the coupling strength and the gain/loss in the two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 resonators. In </w:t>
      </w:r>
      <w:r w:rsidR="0058145F">
        <w:rPr>
          <w:rFonts w:ascii="Times New Roman" w:hAnsi="Times New Roman" w:cs="Times New Roman"/>
          <w:sz w:val="24"/>
          <w:szCs w:val="24"/>
        </w:rPr>
        <w:t>a</w:t>
      </w:r>
      <w:r w:rsidR="0058145F" w:rsidRPr="008F6A19">
        <w:rPr>
          <w:rFonts w:ascii="Times New Roman" w:hAnsi="Times New Roman" w:cs="Times New Roman"/>
          <w:sz w:val="24"/>
          <w:szCs w:val="24"/>
        </w:rPr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PT-symmetric system, there are two different regions of the parameter space, determined by the coupling strength </w:t>
      </w:r>
      <w:r w:rsidR="00C43CB5" w:rsidRPr="00C43CB5">
        <w:rPr>
          <w:position w:val="-10"/>
        </w:rPr>
        <w:object w:dxaOrig="220" w:dyaOrig="240" w14:anchorId="533DE5C0">
          <v:shape id="_x0000_i1079" type="#_x0000_t75" style="width:12pt;height:12pt" o:ole="">
            <v:imagedata r:id="rId39" o:title=""/>
          </v:shape>
          <o:OLEObject Type="Embed" ProgID="Equation.DSMT4" ShapeID="_x0000_i1079" DrawAspect="Content" ObjectID="_1688562180" r:id="rId40"/>
        </w:objec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between the two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lastRenderedPageBreak/>
        <w:t xml:space="preserve">resonators, and their gain </w:t>
      </w:r>
      <w:r w:rsidR="00C43CB5" w:rsidRPr="00C43CB5">
        <w:rPr>
          <w:position w:val="-10"/>
        </w:rPr>
        <w:object w:dxaOrig="200" w:dyaOrig="240" w14:anchorId="383FD897">
          <v:shape id="_x0000_i1080" type="#_x0000_t75" style="width:12pt;height:12pt" o:ole="">
            <v:imagedata r:id="rId41" o:title=""/>
          </v:shape>
          <o:OLEObject Type="Embed" ProgID="Equation.DSMT4" ShapeID="_x0000_i1080" DrawAspect="Content" ObjectID="_1688562181" r:id="rId42"/>
        </w:objec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>and loss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180" w:dyaOrig="240" w14:anchorId="2C330BC0">
          <v:shape id="_x0000_i1081" type="#_x0000_t75" style="width:12pt;height:12pt" o:ole="">
            <v:imagedata r:id="rId43" o:title=""/>
          </v:shape>
          <o:OLEObject Type="Embed" ProgID="Equation.DSMT4" ShapeID="_x0000_i1081" DrawAspect="Content" ObjectID="_1688562182" r:id="rId44"/>
        </w:object>
      </w:r>
      <w:r w:rsidR="00A01FCF" w:rsidRPr="0025237E">
        <w:rPr>
          <w:rFonts w:ascii="Times New Roman" w:hAnsi="Times New Roman" w:cs="Times New Roman"/>
          <w:sz w:val="24"/>
          <w:szCs w:val="28"/>
        </w:rPr>
        <w:t>.</w: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>W</w:t>
      </w:r>
      <w:r w:rsidR="00A01FCF" w:rsidRPr="008F6A19">
        <w:rPr>
          <w:rFonts w:ascii="Times New Roman" w:hAnsi="Times New Roman" w:cs="Times New Roman" w:hint="eastAsia"/>
          <w:sz w:val="24"/>
          <w:szCs w:val="24"/>
        </w:rPr>
        <w:t>h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en </w:t>
      </w:r>
      <w:r w:rsidR="00C43CB5" w:rsidRPr="00C43CB5">
        <w:rPr>
          <w:position w:val="-10"/>
        </w:rPr>
        <w:object w:dxaOrig="520" w:dyaOrig="240" w14:anchorId="289A8BF3">
          <v:shape id="_x0000_i1082" type="#_x0000_t75" style="width:24pt;height:12pt" o:ole="">
            <v:imagedata r:id="rId45" o:title=""/>
          </v:shape>
          <o:OLEObject Type="Embed" ProgID="Equation.DSMT4" ShapeID="_x0000_i1082" DrawAspect="Content" ObjectID="_1688562183" r:id="rId46"/>
        </w:objec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is satisfied, the system is in the unbroken PT-symmetric regime. In this condition, the two supermodes created by the coupling between the </w:t>
      </w:r>
      <w:r w:rsidR="000E28BC">
        <w:rPr>
          <w:rFonts w:ascii="Times New Roman" w:hAnsi="Times New Roman" w:cs="Times New Roman"/>
          <w:sz w:val="24"/>
          <w:szCs w:val="24"/>
        </w:rPr>
        <w:t xml:space="preserve">two 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resonators are nondegenerate. The real parts of the eigenfrequencies of the system are up- and down-shifted by </w:t>
      </w:r>
      <w:r w:rsidR="00C43CB5" w:rsidRPr="00C43CB5">
        <w:rPr>
          <w:position w:val="-10"/>
        </w:rPr>
        <w:object w:dxaOrig="820" w:dyaOrig="380" w14:anchorId="22F5C344">
          <v:shape id="_x0000_i1083" type="#_x0000_t75" style="width:42pt;height:18pt" o:ole="">
            <v:imagedata r:id="rId47" o:title=""/>
          </v:shape>
          <o:OLEObject Type="Embed" ProgID="Equation.DSMT4" ShapeID="_x0000_i1083" DrawAspect="Content" ObjectID="_1688562184" r:id="rId48"/>
        </w:objec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>respect to the initial resonance frequency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260" w:dyaOrig="300" w14:anchorId="1986DB7F">
          <v:shape id="_x0000_i1084" type="#_x0000_t75" style="width:12pt;height:18pt" o:ole="">
            <v:imagedata r:id="rId49" o:title=""/>
          </v:shape>
          <o:OLEObject Type="Embed" ProgID="Equation.DSMT4" ShapeID="_x0000_i1084" DrawAspect="Content" ObjectID="_1688562185" r:id="rId50"/>
        </w:object>
      </w:r>
      <w:r w:rsidR="0025237E" w:rsidRPr="0025237E">
        <w:rPr>
          <w:rFonts w:ascii="Times New Roman" w:hAnsi="Times New Roman" w:cs="Times New Roman"/>
          <w:sz w:val="24"/>
          <w:szCs w:val="28"/>
        </w:rPr>
        <w:t>.</w:t>
      </w:r>
      <w:r w:rsidR="00E83A82">
        <w:t xml:space="preserve"> </w:t>
      </w:r>
      <w:r w:rsidR="00A01FCF" w:rsidRPr="00B53971">
        <w:rPr>
          <w:rFonts w:ascii="Times New Roman" w:hAnsi="Times New Roman" w:cs="Times New Roman"/>
          <w:sz w:val="24"/>
          <w:szCs w:val="24"/>
        </w:rPr>
        <w:t>This</w:t>
      </w:r>
      <w:r w:rsidR="00A01FCF">
        <w:rPr>
          <w:rFonts w:ascii="Times New Roman" w:hAnsi="Times New Roman" w:cs="Times New Roman"/>
          <w:sz w:val="24"/>
          <w:szCs w:val="24"/>
        </w:rPr>
        <w:t xml:space="preserve"> corresponds to mode splitting in the transmission spectrum (Fig. 1c).</w: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 xml:space="preserve">When </w:t>
      </w:r>
      <w:r w:rsidR="00C43CB5" w:rsidRPr="00C43CB5">
        <w:rPr>
          <w:position w:val="-10"/>
        </w:rPr>
        <w:object w:dxaOrig="520" w:dyaOrig="240" w14:anchorId="18C4BE85">
          <v:shape id="_x0000_i1085" type="#_x0000_t75" style="width:24pt;height:12pt" o:ole="">
            <v:imagedata r:id="rId51" o:title=""/>
          </v:shape>
          <o:OLEObject Type="Embed" ProgID="Equation.DSMT4" ShapeID="_x0000_i1085" DrawAspect="Content" ObjectID="_1688562186" r:id="rId52"/>
        </w:object>
      </w:r>
      <w:r w:rsidR="00A01FCF" w:rsidRPr="008F6A19">
        <w:t xml:space="preserve"> </w:t>
      </w:r>
      <w:r w:rsidR="00A01FCF" w:rsidRPr="008F6A19">
        <w:rPr>
          <w:rFonts w:ascii="Times New Roman" w:hAnsi="Times New Roman" w:cs="Times New Roman"/>
          <w:sz w:val="24"/>
          <w:szCs w:val="24"/>
        </w:rPr>
        <w:t>is satisfied, the system is in the broken PT-symmetric regime, this means the coupling between the two resonators is weak. In this condition, the eigenfrequencies become complex and share identical real parts.</w:t>
      </w:r>
      <w:r w:rsidR="00A01FCF">
        <w:rPr>
          <w:rFonts w:ascii="Times New Roman" w:hAnsi="Times New Roman" w:cs="Times New Roman"/>
          <w:sz w:val="24"/>
          <w:szCs w:val="24"/>
        </w:rPr>
        <w:t xml:space="preserve"> This corresponds to only a single resonant peak in the transmission spectrum (Fig. 1c).</w:t>
      </w:r>
    </w:p>
    <w:p w14:paraId="392A2BD7" w14:textId="7B906C15" w:rsidR="00A01FCF" w:rsidRDefault="004B3671" w:rsidP="00724BC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object w:dxaOrig="18985" w:dyaOrig="6061" w14:anchorId="7D8BF734">
          <v:shape id="_x0000_i1086" type="#_x0000_t75" style="width:414pt;height:132pt" o:ole="">
            <v:imagedata r:id="rId53" o:title=""/>
          </v:shape>
          <o:OLEObject Type="Embed" ProgID="Visio.Drawing.15" ShapeID="_x0000_i1086" DrawAspect="Content" ObjectID="_1688562187" r:id="rId54"/>
        </w:object>
      </w:r>
    </w:p>
    <w:p w14:paraId="21E0A45C" w14:textId="1F3824D5" w:rsidR="00A01FCF" w:rsidRPr="00AE62AA" w:rsidRDefault="00A01FCF" w:rsidP="00A01FCF">
      <w:pPr>
        <w:spacing w:line="440" w:lineRule="exact"/>
      </w:pPr>
      <w:r w:rsidRPr="00111746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 w:rsidR="00ED2901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032B8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3D2A">
        <w:rPr>
          <w:rFonts w:ascii="Times New Roman" w:hAnsi="Times New Roman" w:cs="Times New Roman"/>
          <w:b/>
          <w:bCs/>
          <w:sz w:val="24"/>
          <w:szCs w:val="24"/>
        </w:rPr>
        <w:t xml:space="preserve">Two </w:t>
      </w:r>
      <w:r w:rsidR="00016EFD">
        <w:rPr>
          <w:rFonts w:ascii="Times New Roman" w:hAnsi="Times New Roman" w:cs="Times New Roman"/>
          <w:b/>
          <w:bCs/>
          <w:sz w:val="24"/>
          <w:szCs w:val="24"/>
        </w:rPr>
        <w:t>mutually</w:t>
      </w:r>
      <w:r w:rsidR="00016EFD" w:rsidRPr="00FF3D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3D2A">
        <w:rPr>
          <w:rFonts w:ascii="Times New Roman" w:hAnsi="Times New Roman" w:cs="Times New Roman"/>
          <w:b/>
          <w:bCs/>
          <w:sz w:val="24"/>
          <w:szCs w:val="24"/>
        </w:rPr>
        <w:t xml:space="preserve">coupled </w:t>
      </w:r>
      <w:r w:rsidR="00AA77C6">
        <w:rPr>
          <w:rFonts w:ascii="Times New Roman" w:hAnsi="Times New Roman" w:cs="Times New Roman"/>
          <w:b/>
          <w:bCs/>
          <w:sz w:val="24"/>
          <w:szCs w:val="24"/>
        </w:rPr>
        <w:t>FP</w:t>
      </w:r>
      <w:r w:rsidRPr="00FF3D2A">
        <w:rPr>
          <w:rFonts w:ascii="Times New Roman" w:hAnsi="Times New Roman" w:cs="Times New Roman"/>
          <w:b/>
          <w:bCs/>
          <w:sz w:val="24"/>
          <w:szCs w:val="24"/>
        </w:rPr>
        <w:t xml:space="preserve"> resonators for nonreciprocal light transmission</w:t>
      </w:r>
      <w:r w:rsidRPr="00032B8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FP1 resonat</w:t>
      </w:r>
      <w:r w:rsidR="006259B0"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z w:val="24"/>
          <w:szCs w:val="24"/>
        </w:rPr>
        <w:t xml:space="preserve"> at frequency </w:t>
      </w:r>
      <w:r w:rsidR="00C43CB5" w:rsidRPr="00C43CB5">
        <w:rPr>
          <w:position w:val="-10"/>
        </w:rPr>
        <w:object w:dxaOrig="240" w:dyaOrig="300" w14:anchorId="010B0504">
          <v:shape id="_x0000_i1087" type="#_x0000_t75" style="width:12pt;height:18pt" o:ole="">
            <v:imagedata r:id="rId55" o:title=""/>
          </v:shape>
          <o:OLEObject Type="Embed" ProgID="Equation.DSMT4" ShapeID="_x0000_i1087" DrawAspect="Content" ObjectID="_1688562188" r:id="rId56"/>
        </w:object>
      </w:r>
      <w:r w:rsidRPr="00AE62AA">
        <w:rPr>
          <w:rFonts w:ascii="Times New Roman" w:hAnsi="Times New Roman" w:cs="Times New Roman"/>
          <w:sz w:val="24"/>
          <w:szCs w:val="24"/>
        </w:rPr>
        <w:t xml:space="preserve"> </w:t>
      </w:r>
      <w:r w:rsidR="00FA4C77" w:rsidRPr="00AE62AA">
        <w:rPr>
          <w:rFonts w:ascii="Times New Roman" w:hAnsi="Times New Roman" w:cs="Times New Roman"/>
          <w:sz w:val="24"/>
          <w:szCs w:val="24"/>
        </w:rPr>
        <w:t xml:space="preserve">with </w:t>
      </w:r>
      <w:r w:rsidR="00C271E8">
        <w:rPr>
          <w:rFonts w:ascii="Times New Roman" w:hAnsi="Times New Roman" w:cs="Times New Roman"/>
          <w:sz w:val="24"/>
          <w:szCs w:val="24"/>
        </w:rPr>
        <w:t>a</w:t>
      </w:r>
      <w:r w:rsidR="00C271E8" w:rsidRPr="00AE62AA">
        <w:rPr>
          <w:rFonts w:ascii="Times New Roman" w:hAnsi="Times New Roman" w:cs="Times New Roman"/>
          <w:sz w:val="24"/>
          <w:szCs w:val="24"/>
        </w:rPr>
        <w:t xml:space="preserve"> </w:t>
      </w:r>
      <w:r w:rsidR="00F13F04" w:rsidRPr="00AE62AA">
        <w:rPr>
          <w:rFonts w:ascii="Times New Roman" w:hAnsi="Times New Roman" w:cs="Times New Roman"/>
          <w:sz w:val="24"/>
          <w:szCs w:val="24"/>
        </w:rPr>
        <w:t>loss</w:t>
      </w:r>
      <w:r w:rsidR="00F13F04">
        <w:t xml:space="preserve"> </w:t>
      </w:r>
      <w:r w:rsidR="00C43CB5" w:rsidRPr="00C43CB5">
        <w:rPr>
          <w:position w:val="-10"/>
        </w:rPr>
        <w:object w:dxaOrig="180" w:dyaOrig="240" w14:anchorId="23E748D0">
          <v:shape id="_x0000_i1088" type="#_x0000_t75" style="width:12pt;height:12pt" o:ole="">
            <v:imagedata r:id="rId57" o:title=""/>
          </v:shape>
          <o:OLEObject Type="Embed" ProgID="Equation.DSMT4" ShapeID="_x0000_i1088" DrawAspect="Content" ObjectID="_1688562189" r:id="rId58"/>
        </w:object>
      </w:r>
      <w:r w:rsidRPr="005B3EC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FP2 resona</w:t>
      </w:r>
      <w:r w:rsidR="006259B0">
        <w:rPr>
          <w:rFonts w:ascii="Times New Roman" w:hAnsi="Times New Roman" w:cs="Times New Roman"/>
          <w:sz w:val="24"/>
          <w:szCs w:val="24"/>
        </w:rPr>
        <w:t>tes</w:t>
      </w:r>
      <w:r>
        <w:rPr>
          <w:rFonts w:ascii="Times New Roman" w:hAnsi="Times New Roman" w:cs="Times New Roman"/>
          <w:sz w:val="24"/>
          <w:szCs w:val="24"/>
        </w:rPr>
        <w:t xml:space="preserve"> at </w:t>
      </w:r>
      <w:r w:rsidR="00C43CB5" w:rsidRPr="00C43CB5">
        <w:rPr>
          <w:position w:val="-10"/>
        </w:rPr>
        <w:object w:dxaOrig="260" w:dyaOrig="300" w14:anchorId="25465BA4">
          <v:shape id="_x0000_i1089" type="#_x0000_t75" style="width:12pt;height:18pt" o:ole="">
            <v:imagedata r:id="rId59" o:title=""/>
          </v:shape>
          <o:OLEObject Type="Embed" ProgID="Equation.DSMT4" ShapeID="_x0000_i1089" DrawAspect="Content" ObjectID="_1688562190" r:id="rId60"/>
        </w:object>
      </w:r>
      <w:r>
        <w:t xml:space="preserve"> </w:t>
      </w:r>
      <w:r w:rsidR="00F13F04" w:rsidRPr="00AE62AA">
        <w:rPr>
          <w:rFonts w:ascii="Times New Roman" w:hAnsi="Times New Roman" w:cs="Times New Roman"/>
          <w:sz w:val="24"/>
          <w:szCs w:val="24"/>
        </w:rPr>
        <w:t>and is optically pumped to provide a gain</w:t>
      </w:r>
      <w:r w:rsidR="00F13F04">
        <w:t xml:space="preserve"> </w:t>
      </w:r>
      <w:r w:rsidR="00C43CB5" w:rsidRPr="00C43CB5">
        <w:rPr>
          <w:position w:val="-10"/>
        </w:rPr>
        <w:object w:dxaOrig="200" w:dyaOrig="240" w14:anchorId="323AE7B8">
          <v:shape id="_x0000_i1090" type="#_x0000_t75" style="width:12pt;height:12pt" o:ole="">
            <v:imagedata r:id="rId61" o:title=""/>
          </v:shape>
          <o:OLEObject Type="Embed" ProgID="Equation.DSMT4" ShapeID="_x0000_i1090" DrawAspect="Content" ObjectID="_1688562191" r:id="rId62"/>
        </w:object>
      </w:r>
      <w:r w:rsidRPr="006D6AE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coupling strength between FP1 and FP2 is denoted by</w:t>
      </w:r>
      <w:r w:rsidR="0025237E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220" w:dyaOrig="240" w14:anchorId="134B6DC8">
          <v:shape id="_x0000_i1091" type="#_x0000_t75" style="width:12pt;height:12pt" o:ole="">
            <v:imagedata r:id="rId63" o:title=""/>
          </v:shape>
          <o:OLEObject Type="Embed" ProgID="Equation.DSMT4" ShapeID="_x0000_i1091" DrawAspect="Content" ObjectID="_1688562192" r:id="rId64"/>
        </w:object>
      </w:r>
      <w:r w:rsidR="0025237E" w:rsidRPr="0025237E">
        <w:rPr>
          <w:rFonts w:ascii="Times New Roman" w:hAnsi="Times New Roman" w:cs="Times New Roman"/>
          <w:sz w:val="24"/>
          <w:szCs w:val="24"/>
        </w:rPr>
        <w:t>.</w:t>
      </w:r>
      <w:r w:rsidRPr="00891ECD">
        <w:rPr>
          <w:rFonts w:ascii="Times New Roman" w:hAnsi="Times New Roman" w:cs="Times New Roman"/>
          <w:sz w:val="24"/>
          <w:szCs w:val="24"/>
        </w:rPr>
        <w:t xml:space="preserve"> The external coupling coefficient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t xml:space="preserve"> </w:t>
      </w:r>
      <w:r w:rsidRPr="00A91A4E">
        <w:rPr>
          <w:rFonts w:ascii="Times New Roman" w:hAnsi="Times New Roman" w:cs="Times New Roman"/>
          <w:sz w:val="24"/>
          <w:szCs w:val="24"/>
        </w:rPr>
        <w:t xml:space="preserve">of FP1 </w:t>
      </w:r>
      <w:r w:rsidRPr="00A91A4E">
        <w:rPr>
          <w:rFonts w:ascii="Times New Roman" w:hAnsi="Times New Roman" w:cs="Times New Roman" w:hint="eastAsia"/>
          <w:sz w:val="24"/>
          <w:szCs w:val="24"/>
        </w:rPr>
        <w:t>and</w:t>
      </w:r>
      <w:r w:rsidRPr="00A91A4E">
        <w:rPr>
          <w:rFonts w:ascii="Times New Roman" w:hAnsi="Times New Roman" w:cs="Times New Roman"/>
          <w:sz w:val="24"/>
          <w:szCs w:val="24"/>
        </w:rPr>
        <w:t xml:space="preserve"> FP2 </w:t>
      </w:r>
      <w:r>
        <w:rPr>
          <w:rFonts w:ascii="Times New Roman" w:hAnsi="Times New Roman" w:cs="Times New Roman"/>
          <w:sz w:val="24"/>
          <w:szCs w:val="24"/>
        </w:rPr>
        <w:t>are both denoted by</w:t>
      </w:r>
      <w:r w:rsidR="00032B86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025957">
        <w:rPr>
          <w:position w:val="-4"/>
        </w:rPr>
        <w:object w:dxaOrig="200" w:dyaOrig="180" w14:anchorId="0110A08D">
          <v:shape id="_x0000_i1092" type="#_x0000_t75" style="width:12pt;height:12pt" o:ole="">
            <v:imagedata r:id="rId65" o:title=""/>
          </v:shape>
          <o:OLEObject Type="Embed" ProgID="Equation.DSMT4" ShapeID="_x0000_i1092" DrawAspect="Content" ObjectID="_1688562193" r:id="rId66"/>
        </w:object>
      </w:r>
      <w:r w:rsidR="00032B86" w:rsidRPr="00032B86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0850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onreciprocal light transmission measurement in</w:t>
      </w:r>
      <w:r w:rsidRPr="00425176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forward propagation configuration and </w:t>
      </w:r>
      <w:r w:rsidRPr="00425176">
        <w:rPr>
          <w:rFonts w:ascii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12ED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ackward propagation configuration.</w:t>
      </w:r>
    </w:p>
    <w:bookmarkEnd w:id="0"/>
    <w:p w14:paraId="420E1B50" w14:textId="77777777" w:rsidR="00A01FCF" w:rsidRDefault="00A01FCF" w:rsidP="00A01FCF">
      <w:pPr>
        <w:tabs>
          <w:tab w:val="center" w:pos="4148"/>
          <w:tab w:val="right" w:pos="8295"/>
        </w:tabs>
        <w:rPr>
          <w:rFonts w:ascii="Times New Roman" w:hAnsi="Times New Roman" w:cs="Times New Roman"/>
          <w:sz w:val="24"/>
          <w:szCs w:val="24"/>
        </w:rPr>
      </w:pPr>
    </w:p>
    <w:p w14:paraId="323AA740" w14:textId="77777777" w:rsidR="00A01FCF" w:rsidRPr="00594A2C" w:rsidRDefault="00A01FCF" w:rsidP="00A01F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4A2C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94A2C">
        <w:rPr>
          <w:rFonts w:ascii="Times New Roman" w:hAnsi="Times New Roman" w:cs="Times New Roman"/>
          <w:b/>
          <w:bCs/>
          <w:sz w:val="28"/>
          <w:szCs w:val="28"/>
        </w:rPr>
        <w:t>upplementary Note 2</w:t>
      </w:r>
    </w:p>
    <w:p w14:paraId="1DA8CC47" w14:textId="1ECE7BB6" w:rsidR="00A01FCF" w:rsidRPr="00DF5DDF" w:rsidRDefault="00DF5DDF" w:rsidP="007946FC">
      <w:pPr>
        <w:pStyle w:val="ListParagraph"/>
        <w:tabs>
          <w:tab w:val="center" w:pos="4148"/>
          <w:tab w:val="right" w:pos="8295"/>
        </w:tabs>
        <w:ind w:firstLineChars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7946FC">
        <w:rPr>
          <w:rFonts w:ascii="Times New Roman" w:hAnsi="Times New Roman" w:cs="Times New Roman"/>
          <w:b/>
          <w:bCs/>
          <w:sz w:val="24"/>
          <w:szCs w:val="28"/>
        </w:rPr>
        <w:t>Polarization dependence and length mismatch</w:t>
      </w:r>
      <w:r w:rsidR="006C39FD" w:rsidRPr="00DF5DDF">
        <w:rPr>
          <w:rFonts w:ascii="Times New Roman" w:hAnsi="Times New Roman" w:cs="Times New Roman"/>
          <w:b/>
          <w:bCs/>
          <w:sz w:val="24"/>
          <w:szCs w:val="24"/>
        </w:rPr>
        <w:t xml:space="preserve"> of the coupled FP resonators</w:t>
      </w:r>
    </w:p>
    <w:p w14:paraId="00D26E94" w14:textId="77777777" w:rsidR="00DF5DDF" w:rsidRDefault="00DF5DDF" w:rsidP="00A15A66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</w:p>
    <w:p w14:paraId="5F66C597" w14:textId="6BD5CF1D" w:rsidR="00A909EC" w:rsidRDefault="006C39FD" w:rsidP="00A15A66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8"/>
        </w:rPr>
        <w:t xml:space="preserve">The three FBGs </w:t>
      </w:r>
      <w:r w:rsidR="00EC3387">
        <w:rPr>
          <w:rFonts w:ascii="Times New Roman" w:hAnsi="Times New Roman" w:cs="Times New Roman"/>
          <w:sz w:val="24"/>
          <w:szCs w:val="28"/>
        </w:rPr>
        <w:t>are</w:t>
      </w:r>
      <w:r>
        <w:rPr>
          <w:rFonts w:ascii="Times New Roman" w:hAnsi="Times New Roman" w:cs="Times New Roman"/>
          <w:sz w:val="24"/>
          <w:szCs w:val="28"/>
        </w:rPr>
        <w:t xml:space="preserve"> inscribed in a sin</w:t>
      </w:r>
      <w:r w:rsidR="00A36CBA">
        <w:rPr>
          <w:rFonts w:ascii="Times New Roman" w:hAnsi="Times New Roman" w:cs="Times New Roman"/>
          <w:sz w:val="24"/>
          <w:szCs w:val="28"/>
        </w:rPr>
        <w:t>g</w:t>
      </w:r>
      <w:r>
        <w:rPr>
          <w:rFonts w:ascii="Times New Roman" w:hAnsi="Times New Roman" w:cs="Times New Roman"/>
          <w:sz w:val="24"/>
          <w:szCs w:val="28"/>
        </w:rPr>
        <w:t xml:space="preserve">le EYDF with a physical spacing between two adjacent FBGs </w:t>
      </w:r>
      <w:r w:rsidR="001D2B04">
        <w:rPr>
          <w:rFonts w:ascii="Times New Roman" w:hAnsi="Times New Roman" w:cs="Times New Roman"/>
          <w:sz w:val="24"/>
          <w:szCs w:val="28"/>
        </w:rPr>
        <w:t>of</w:t>
      </w:r>
      <w:r>
        <w:rPr>
          <w:rFonts w:ascii="Times New Roman" w:hAnsi="Times New Roman" w:cs="Times New Roman"/>
          <w:sz w:val="24"/>
          <w:szCs w:val="28"/>
        </w:rPr>
        <w:t xml:space="preserve"> 10 mm. Due to the </w:t>
      </w:r>
      <w:r w:rsidR="00A15A66">
        <w:rPr>
          <w:rFonts w:ascii="Times New Roman" w:hAnsi="Times New Roman" w:cs="Times New Roman"/>
          <w:sz w:val="24"/>
          <w:szCs w:val="28"/>
        </w:rPr>
        <w:t xml:space="preserve">nonuniformity of the UV </w:t>
      </w:r>
      <w:r w:rsidR="00D328DF">
        <w:rPr>
          <w:rFonts w:ascii="Times New Roman" w:hAnsi="Times New Roman" w:cs="Times New Roman"/>
          <w:sz w:val="24"/>
          <w:szCs w:val="28"/>
        </w:rPr>
        <w:t>beam</w:t>
      </w:r>
      <w:r w:rsidR="00A15A66">
        <w:rPr>
          <w:rFonts w:ascii="Times New Roman" w:hAnsi="Times New Roman" w:cs="Times New Roman"/>
          <w:sz w:val="24"/>
          <w:szCs w:val="28"/>
        </w:rPr>
        <w:t xml:space="preserve"> to inscribe the FBGs, the three FBGs</w:t>
      </w:r>
      <w:r w:rsidR="00F10EB4">
        <w:rPr>
          <w:rFonts w:ascii="Times New Roman" w:hAnsi="Times New Roman" w:cs="Times New Roman"/>
          <w:sz w:val="24"/>
          <w:szCs w:val="28"/>
        </w:rPr>
        <w:t xml:space="preserve"> </w:t>
      </w:r>
      <w:r w:rsidR="00F10EB4">
        <w:rPr>
          <w:rFonts w:ascii="Times New Roman" w:hAnsi="Times New Roman" w:cs="Times New Roman" w:hint="eastAsia"/>
          <w:sz w:val="24"/>
          <w:szCs w:val="28"/>
        </w:rPr>
        <w:t>inscribed</w:t>
      </w:r>
      <w:r w:rsidR="00F10EB4">
        <w:rPr>
          <w:rFonts w:ascii="Times New Roman" w:hAnsi="Times New Roman" w:cs="Times New Roman"/>
          <w:sz w:val="24"/>
          <w:szCs w:val="28"/>
        </w:rPr>
        <w:t xml:space="preserve"> </w:t>
      </w:r>
      <w:r w:rsidR="00F10EB4">
        <w:rPr>
          <w:rFonts w:ascii="Times New Roman" w:hAnsi="Times New Roman" w:cs="Times New Roman" w:hint="eastAsia"/>
          <w:sz w:val="24"/>
          <w:szCs w:val="28"/>
        </w:rPr>
        <w:t>in</w:t>
      </w:r>
      <w:r w:rsidR="00F10EB4">
        <w:rPr>
          <w:rFonts w:ascii="Times New Roman" w:hAnsi="Times New Roman" w:cs="Times New Roman"/>
          <w:sz w:val="24"/>
          <w:szCs w:val="28"/>
        </w:rPr>
        <w:t xml:space="preserve"> </w:t>
      </w:r>
      <w:r w:rsidR="00F10EB4">
        <w:rPr>
          <w:rFonts w:ascii="Times New Roman" w:hAnsi="Times New Roman" w:cs="Times New Roman" w:hint="eastAsia"/>
          <w:sz w:val="24"/>
          <w:szCs w:val="28"/>
        </w:rPr>
        <w:t>a</w:t>
      </w:r>
      <w:r w:rsidR="00F10EB4">
        <w:rPr>
          <w:rFonts w:ascii="Times New Roman" w:hAnsi="Times New Roman" w:cs="Times New Roman"/>
          <w:sz w:val="24"/>
          <w:szCs w:val="28"/>
        </w:rPr>
        <w:t xml:space="preserve"> </w:t>
      </w:r>
      <w:r w:rsidR="00F10EB4">
        <w:rPr>
          <w:rFonts w:ascii="Times New Roman" w:hAnsi="Times New Roman" w:cs="Times New Roman" w:hint="eastAsia"/>
          <w:sz w:val="24"/>
          <w:szCs w:val="28"/>
        </w:rPr>
        <w:t>polarization</w:t>
      </w:r>
      <w:r w:rsidR="00F10EB4">
        <w:rPr>
          <w:rFonts w:ascii="Times New Roman" w:hAnsi="Times New Roman" w:cs="Times New Roman"/>
          <w:sz w:val="24"/>
          <w:szCs w:val="28"/>
        </w:rPr>
        <w:t>-</w:t>
      </w:r>
      <w:r w:rsidR="00F10EB4">
        <w:rPr>
          <w:rFonts w:ascii="Times New Roman" w:hAnsi="Times New Roman" w:cs="Times New Roman" w:hint="eastAsia"/>
          <w:sz w:val="24"/>
          <w:szCs w:val="28"/>
        </w:rPr>
        <w:t>independent</w:t>
      </w:r>
      <w:r w:rsidR="00F10EB4">
        <w:rPr>
          <w:rFonts w:ascii="Times New Roman" w:hAnsi="Times New Roman" w:cs="Times New Roman"/>
          <w:sz w:val="24"/>
          <w:szCs w:val="28"/>
        </w:rPr>
        <w:t xml:space="preserve"> EYDF </w:t>
      </w:r>
      <w:r w:rsidR="004F3C2D">
        <w:rPr>
          <w:rFonts w:ascii="Times New Roman" w:hAnsi="Times New Roman" w:cs="Times New Roman"/>
          <w:sz w:val="24"/>
          <w:szCs w:val="28"/>
        </w:rPr>
        <w:t>become</w:t>
      </w:r>
      <w:r w:rsidR="00A15A66">
        <w:rPr>
          <w:rFonts w:ascii="Times New Roman" w:hAnsi="Times New Roman" w:cs="Times New Roman"/>
          <w:sz w:val="24"/>
          <w:szCs w:val="28"/>
        </w:rPr>
        <w:t xml:space="preserve"> polarization </w:t>
      </w:r>
      <w:r w:rsidR="00A36CBA">
        <w:rPr>
          <w:rFonts w:ascii="Times New Roman" w:hAnsi="Times New Roman" w:cs="Times New Roman"/>
          <w:sz w:val="24"/>
          <w:szCs w:val="28"/>
        </w:rPr>
        <w:t>dependent</w:t>
      </w:r>
      <w:r w:rsidR="00504C49">
        <w:rPr>
          <w:rFonts w:ascii="Times New Roman" w:hAnsi="Times New Roman" w:cs="Times New Roman"/>
          <w:sz w:val="24"/>
          <w:szCs w:val="28"/>
        </w:rPr>
        <w:t xml:space="preserve">. This </w:t>
      </w:r>
      <w:r w:rsidR="00246DC4">
        <w:rPr>
          <w:rFonts w:ascii="Times New Roman" w:hAnsi="Times New Roman" w:cs="Times New Roman"/>
          <w:sz w:val="24"/>
          <w:szCs w:val="28"/>
        </w:rPr>
        <w:t>is</w:t>
      </w:r>
      <w:r w:rsidR="00504C49">
        <w:rPr>
          <w:rFonts w:ascii="Times New Roman" w:hAnsi="Times New Roman" w:cs="Times New Roman"/>
          <w:sz w:val="24"/>
          <w:szCs w:val="28"/>
        </w:rPr>
        <w:t xml:space="preserve"> </w:t>
      </w:r>
      <w:r w:rsidR="00C74AFE">
        <w:rPr>
          <w:rFonts w:ascii="Times New Roman" w:hAnsi="Times New Roman" w:cs="Times New Roman"/>
          <w:sz w:val="24"/>
          <w:szCs w:val="28"/>
        </w:rPr>
        <w:t>confirmed by</w:t>
      </w:r>
      <w:r w:rsidR="00504C49">
        <w:rPr>
          <w:rFonts w:ascii="Times New Roman" w:hAnsi="Times New Roman" w:cs="Times New Roman"/>
          <w:sz w:val="24"/>
          <w:szCs w:val="28"/>
        </w:rPr>
        <w:t xml:space="preserve"> </w:t>
      </w:r>
      <w:r w:rsidR="00C74AFE">
        <w:rPr>
          <w:rFonts w:ascii="Times New Roman" w:hAnsi="Times New Roman" w:cs="Times New Roman"/>
          <w:sz w:val="24"/>
          <w:szCs w:val="28"/>
        </w:rPr>
        <w:t xml:space="preserve">observing the </w:t>
      </w:r>
      <w:r w:rsidR="001C6374">
        <w:rPr>
          <w:rFonts w:ascii="Times New Roman" w:hAnsi="Times New Roman" w:cs="Times New Roman"/>
          <w:sz w:val="24"/>
          <w:szCs w:val="28"/>
        </w:rPr>
        <w:t xml:space="preserve">transmission </w:t>
      </w:r>
      <w:r w:rsidR="00C74AFE">
        <w:rPr>
          <w:rFonts w:ascii="Times New Roman" w:hAnsi="Times New Roman" w:cs="Times New Roman"/>
          <w:sz w:val="24"/>
          <w:szCs w:val="28"/>
        </w:rPr>
        <w:t>spectrum of the device</w:t>
      </w:r>
      <w:r w:rsidR="001C6374">
        <w:rPr>
          <w:rFonts w:ascii="Times New Roman" w:hAnsi="Times New Roman" w:cs="Times New Roman"/>
          <w:sz w:val="24"/>
          <w:szCs w:val="28"/>
        </w:rPr>
        <w:t xml:space="preserve"> in which </w:t>
      </w:r>
      <w:r w:rsidR="00A01FCF">
        <w:rPr>
          <w:rFonts w:ascii="Times New Roman" w:hAnsi="Times New Roman" w:cs="Times New Roman"/>
          <w:sz w:val="24"/>
          <w:szCs w:val="28"/>
        </w:rPr>
        <w:t xml:space="preserve">two </w:t>
      </w:r>
      <w:r w:rsidR="00504C49">
        <w:rPr>
          <w:rFonts w:ascii="Times New Roman" w:hAnsi="Times New Roman" w:cs="Times New Roman"/>
          <w:sz w:val="24"/>
          <w:szCs w:val="28"/>
        </w:rPr>
        <w:t xml:space="preserve">slightly </w:t>
      </w:r>
      <w:r w:rsidR="006D0247">
        <w:rPr>
          <w:rFonts w:ascii="Times New Roman" w:hAnsi="Times New Roman" w:cs="Times New Roman"/>
          <w:sz w:val="24"/>
          <w:szCs w:val="28"/>
        </w:rPr>
        <w:t>separated</w:t>
      </w:r>
      <w:r w:rsidR="00504C49">
        <w:rPr>
          <w:rFonts w:ascii="Times New Roman" w:hAnsi="Times New Roman" w:cs="Times New Roman"/>
          <w:sz w:val="24"/>
          <w:szCs w:val="28"/>
        </w:rPr>
        <w:t xml:space="preserve"> </w:t>
      </w:r>
      <w:r w:rsidR="00A01FCF">
        <w:rPr>
          <w:rFonts w:ascii="Times New Roman" w:hAnsi="Times New Roman" w:cs="Times New Roman"/>
          <w:sz w:val="24"/>
          <w:szCs w:val="28"/>
        </w:rPr>
        <w:t xml:space="preserve">resonance peaks </w:t>
      </w:r>
      <w:r w:rsidR="004B0970">
        <w:rPr>
          <w:rFonts w:ascii="Times New Roman" w:hAnsi="Times New Roman" w:cs="Times New Roman"/>
          <w:sz w:val="24"/>
          <w:szCs w:val="28"/>
        </w:rPr>
        <w:t>are</w:t>
      </w:r>
      <w:r w:rsidR="001C6374">
        <w:rPr>
          <w:rFonts w:ascii="Times New Roman" w:hAnsi="Times New Roman" w:cs="Times New Roman"/>
          <w:sz w:val="24"/>
          <w:szCs w:val="28"/>
        </w:rPr>
        <w:t xml:space="preserve"> observed</w:t>
      </w:r>
      <w:r w:rsidR="00A01FCF">
        <w:rPr>
          <w:rFonts w:ascii="Times New Roman" w:hAnsi="Times New Roman" w:cs="Times New Roman"/>
          <w:sz w:val="24"/>
          <w:szCs w:val="28"/>
        </w:rPr>
        <w:t xml:space="preserve">. In </w:t>
      </w:r>
      <w:r w:rsidR="004533AB">
        <w:rPr>
          <w:rFonts w:ascii="Times New Roman" w:hAnsi="Times New Roman" w:cs="Times New Roman"/>
          <w:sz w:val="24"/>
          <w:szCs w:val="28"/>
        </w:rPr>
        <w:t>addition</w:t>
      </w:r>
      <w:r w:rsidR="00A01FCF">
        <w:rPr>
          <w:rFonts w:ascii="Times New Roman" w:hAnsi="Times New Roman" w:cs="Times New Roman"/>
          <w:sz w:val="24"/>
          <w:szCs w:val="28"/>
        </w:rPr>
        <w:t xml:space="preserve">, </w:t>
      </w:r>
      <w:r w:rsidR="004533AB">
        <w:rPr>
          <w:rFonts w:ascii="Times New Roman" w:hAnsi="Times New Roman" w:cs="Times New Roman"/>
          <w:sz w:val="24"/>
          <w:szCs w:val="28"/>
        </w:rPr>
        <w:t xml:space="preserve">due to fabrication errors, </w:t>
      </w:r>
      <w:r w:rsidR="00A01FCF">
        <w:rPr>
          <w:rFonts w:ascii="Times New Roman" w:hAnsi="Times New Roman" w:cs="Times New Roman"/>
          <w:sz w:val="24"/>
          <w:szCs w:val="28"/>
        </w:rPr>
        <w:t xml:space="preserve">the cavity lengths of </w:t>
      </w:r>
      <w:r w:rsidR="00E6097B">
        <w:rPr>
          <w:rFonts w:ascii="Times New Roman" w:hAnsi="Times New Roman" w:cs="Times New Roman"/>
          <w:sz w:val="24"/>
          <w:szCs w:val="28"/>
        </w:rPr>
        <w:t xml:space="preserve">the </w:t>
      </w:r>
      <w:r w:rsidR="00A01FCF">
        <w:rPr>
          <w:rFonts w:ascii="Times New Roman" w:hAnsi="Times New Roman" w:cs="Times New Roman"/>
          <w:sz w:val="24"/>
          <w:szCs w:val="28"/>
        </w:rPr>
        <w:t xml:space="preserve">two </w:t>
      </w:r>
      <w:r w:rsidR="00AA77C6">
        <w:rPr>
          <w:rFonts w:ascii="Times New Roman" w:hAnsi="Times New Roman" w:cs="Times New Roman"/>
          <w:sz w:val="24"/>
          <w:szCs w:val="28"/>
        </w:rPr>
        <w:t>FP</w:t>
      </w:r>
      <w:r w:rsidR="00A01FCF">
        <w:rPr>
          <w:rFonts w:ascii="Times New Roman" w:hAnsi="Times New Roman" w:cs="Times New Roman"/>
          <w:sz w:val="24"/>
          <w:szCs w:val="28"/>
        </w:rPr>
        <w:t xml:space="preserve"> resonators are not perfectly </w:t>
      </w:r>
      <w:r w:rsidR="00A01FCF">
        <w:rPr>
          <w:rFonts w:ascii="Times New Roman" w:hAnsi="Times New Roman" w:cs="Times New Roman"/>
          <w:sz w:val="24"/>
          <w:szCs w:val="28"/>
        </w:rPr>
        <w:lastRenderedPageBreak/>
        <w:t>matched</w:t>
      </w:r>
      <w:r w:rsidR="00DD1576">
        <w:rPr>
          <w:rFonts w:ascii="Times New Roman" w:hAnsi="Times New Roman" w:cs="Times New Roman"/>
          <w:sz w:val="24"/>
          <w:szCs w:val="28"/>
        </w:rPr>
        <w:t>, which would lead to</w:t>
      </w:r>
      <w:r w:rsidR="00941FCF">
        <w:rPr>
          <w:rFonts w:ascii="Times New Roman" w:hAnsi="Times New Roman" w:cs="Times New Roman"/>
          <w:sz w:val="24"/>
          <w:szCs w:val="28"/>
        </w:rPr>
        <w:t xml:space="preserve"> two </w:t>
      </w:r>
      <w:r w:rsidR="00BC23A1">
        <w:rPr>
          <w:rFonts w:ascii="Times New Roman" w:hAnsi="Times New Roman" w:cs="Times New Roman"/>
          <w:sz w:val="24"/>
          <w:szCs w:val="28"/>
        </w:rPr>
        <w:t xml:space="preserve">additional </w:t>
      </w:r>
      <w:r w:rsidR="00941FCF">
        <w:rPr>
          <w:rFonts w:ascii="Times New Roman" w:hAnsi="Times New Roman" w:cs="Times New Roman"/>
          <w:sz w:val="24"/>
          <w:szCs w:val="28"/>
        </w:rPr>
        <w:t>resonance peaks</w:t>
      </w:r>
      <w:r w:rsidR="000C098B">
        <w:rPr>
          <w:rFonts w:ascii="Times New Roman" w:hAnsi="Times New Roman" w:cs="Times New Roman"/>
          <w:sz w:val="24"/>
          <w:szCs w:val="28"/>
        </w:rPr>
        <w:t xml:space="preserve"> at slightly different locations</w:t>
      </w:r>
      <w:r w:rsidR="00A01FCF">
        <w:rPr>
          <w:rFonts w:ascii="Times New Roman" w:hAnsi="Times New Roman" w:cs="Times New Roman"/>
          <w:sz w:val="24"/>
          <w:szCs w:val="28"/>
        </w:rPr>
        <w:t>. Therefore, we observe four resonance peaks</w:t>
      </w:r>
      <w:r w:rsidR="003C69BC">
        <w:rPr>
          <w:rFonts w:ascii="Times New Roman" w:hAnsi="Times New Roman" w:cs="Times New Roman"/>
          <w:sz w:val="24"/>
          <w:szCs w:val="28"/>
        </w:rPr>
        <w:t xml:space="preserve">, as shown </w:t>
      </w:r>
      <w:r w:rsidR="00A01FCF">
        <w:rPr>
          <w:rFonts w:ascii="Times New Roman" w:hAnsi="Times New Roman" w:cs="Times New Roman"/>
          <w:sz w:val="24"/>
          <w:szCs w:val="28"/>
        </w:rPr>
        <w:t xml:space="preserve">in Figure </w:t>
      </w:r>
      <w:r w:rsidR="00A2212A">
        <w:rPr>
          <w:rFonts w:ascii="Times New Roman" w:hAnsi="Times New Roman" w:cs="Times New Roman"/>
          <w:sz w:val="24"/>
          <w:szCs w:val="28"/>
        </w:rPr>
        <w:t>S</w:t>
      </w:r>
      <w:r w:rsidR="00A01FCF">
        <w:rPr>
          <w:rFonts w:ascii="Times New Roman" w:hAnsi="Times New Roman" w:cs="Times New Roman"/>
          <w:sz w:val="24"/>
          <w:szCs w:val="28"/>
        </w:rPr>
        <w:t xml:space="preserve">2a. </w:t>
      </w:r>
      <w:r w:rsidR="00C22692">
        <w:rPr>
          <w:rFonts w:ascii="Times New Roman" w:hAnsi="Times New Roman" w:cs="Times New Roman"/>
          <w:sz w:val="24"/>
          <w:szCs w:val="28"/>
        </w:rPr>
        <w:t xml:space="preserve">By </w:t>
      </w:r>
      <w:r w:rsidR="00A01FCF">
        <w:rPr>
          <w:rFonts w:ascii="Times New Roman" w:hAnsi="Times New Roman" w:cs="Times New Roman"/>
          <w:sz w:val="24"/>
          <w:szCs w:val="24"/>
        </w:rPr>
        <w:t>adjust</w:t>
      </w:r>
      <w:r w:rsidR="00407565">
        <w:rPr>
          <w:rFonts w:ascii="Times New Roman" w:hAnsi="Times New Roman" w:cs="Times New Roman"/>
          <w:sz w:val="24"/>
          <w:szCs w:val="24"/>
        </w:rPr>
        <w:t>ing</w:t>
      </w:r>
      <w:r w:rsidR="00A01FCF">
        <w:rPr>
          <w:rFonts w:ascii="Times New Roman" w:hAnsi="Times New Roman" w:cs="Times New Roman"/>
          <w:sz w:val="24"/>
          <w:szCs w:val="24"/>
        </w:rPr>
        <w:t xml:space="preserve"> the polarization direction of the probe light </w:t>
      </w:r>
      <w:r w:rsidR="00BC23A1">
        <w:rPr>
          <w:rFonts w:ascii="Times New Roman" w:hAnsi="Times New Roman" w:cs="Times New Roman"/>
          <w:sz w:val="24"/>
          <w:szCs w:val="24"/>
        </w:rPr>
        <w:t xml:space="preserve">entering the device </w:t>
      </w:r>
      <w:r w:rsidR="00A01FCF">
        <w:rPr>
          <w:rFonts w:ascii="Times New Roman" w:hAnsi="Times New Roman" w:cs="Times New Roman"/>
          <w:sz w:val="24"/>
          <w:szCs w:val="24"/>
        </w:rPr>
        <w:t xml:space="preserve">to </w:t>
      </w:r>
      <w:r w:rsidR="00EB1F5C">
        <w:rPr>
          <w:rFonts w:ascii="Times New Roman" w:hAnsi="Times New Roman" w:cs="Times New Roman"/>
          <w:sz w:val="24"/>
          <w:szCs w:val="24"/>
        </w:rPr>
        <w:t xml:space="preserve">be in </w:t>
      </w:r>
      <w:r w:rsidR="00A01FCF">
        <w:rPr>
          <w:rFonts w:ascii="Times New Roman" w:hAnsi="Times New Roman" w:cs="Times New Roman"/>
          <w:sz w:val="24"/>
          <w:szCs w:val="24"/>
        </w:rPr>
        <w:t xml:space="preserve">parallel </w:t>
      </w:r>
      <w:r w:rsidR="00EB1F5C">
        <w:rPr>
          <w:rFonts w:ascii="Times New Roman" w:hAnsi="Times New Roman" w:cs="Times New Roman"/>
          <w:sz w:val="24"/>
          <w:szCs w:val="24"/>
        </w:rPr>
        <w:t>with the principal axis of the FBGs</w:t>
      </w:r>
      <w:r w:rsidR="0074147F">
        <w:rPr>
          <w:rFonts w:ascii="Times New Roman" w:hAnsi="Times New Roman" w:cs="Times New Roman"/>
          <w:sz w:val="24"/>
          <w:szCs w:val="24"/>
        </w:rPr>
        <w:t xml:space="preserve">, </w:t>
      </w:r>
      <w:r w:rsidR="00EB1F5C">
        <w:rPr>
          <w:rFonts w:ascii="Times New Roman" w:hAnsi="Times New Roman" w:cs="Times New Roman"/>
          <w:sz w:val="24"/>
          <w:szCs w:val="28"/>
        </w:rPr>
        <w:t xml:space="preserve">one resonance peak </w:t>
      </w:r>
      <w:r w:rsidR="003E606B">
        <w:rPr>
          <w:rFonts w:ascii="Times New Roman" w:hAnsi="Times New Roman" w:cs="Times New Roman"/>
          <w:sz w:val="24"/>
          <w:szCs w:val="28"/>
        </w:rPr>
        <w:t>is</w:t>
      </w:r>
      <w:r w:rsidR="00EB1F5C">
        <w:rPr>
          <w:rFonts w:ascii="Times New Roman" w:hAnsi="Times New Roman" w:cs="Times New Roman"/>
          <w:sz w:val="24"/>
          <w:szCs w:val="28"/>
        </w:rPr>
        <w:t xml:space="preserve"> </w:t>
      </w:r>
      <w:r w:rsidR="00131E35">
        <w:rPr>
          <w:rFonts w:ascii="Times New Roman" w:hAnsi="Times New Roman" w:cs="Times New Roman"/>
          <w:sz w:val="24"/>
          <w:szCs w:val="28"/>
        </w:rPr>
        <w:t>eliminated</w:t>
      </w:r>
      <w:r w:rsidR="0055708C">
        <w:rPr>
          <w:rFonts w:ascii="Times New Roman" w:hAnsi="Times New Roman" w:cs="Times New Roman"/>
          <w:sz w:val="24"/>
          <w:szCs w:val="28"/>
        </w:rPr>
        <w:t>, as shown in Figure S2b</w:t>
      </w:r>
      <w:r w:rsidR="00A01FCF">
        <w:rPr>
          <w:rFonts w:ascii="Times New Roman" w:hAnsi="Times New Roman" w:cs="Times New Roman"/>
          <w:sz w:val="24"/>
          <w:szCs w:val="24"/>
        </w:rPr>
        <w:t xml:space="preserve">. This </w:t>
      </w:r>
      <w:r w:rsidR="007A1811">
        <w:rPr>
          <w:rFonts w:ascii="Times New Roman" w:hAnsi="Times New Roman" w:cs="Times New Roman"/>
          <w:sz w:val="24"/>
          <w:szCs w:val="24"/>
        </w:rPr>
        <w:t>is</w:t>
      </w:r>
      <w:r w:rsidR="00131E35">
        <w:rPr>
          <w:rFonts w:ascii="Times New Roman" w:hAnsi="Times New Roman" w:cs="Times New Roman"/>
          <w:sz w:val="24"/>
          <w:szCs w:val="24"/>
        </w:rPr>
        <w:t xml:space="preserve"> </w:t>
      </w:r>
      <w:r w:rsidR="00A01FCF">
        <w:rPr>
          <w:rFonts w:ascii="Times New Roman" w:hAnsi="Times New Roman" w:cs="Times New Roman"/>
          <w:sz w:val="24"/>
          <w:szCs w:val="24"/>
        </w:rPr>
        <w:t xml:space="preserve">done </w:t>
      </w:r>
      <w:r w:rsidR="00492CA1">
        <w:rPr>
          <w:rFonts w:ascii="Times New Roman" w:hAnsi="Times New Roman" w:cs="Times New Roman"/>
          <w:sz w:val="24"/>
          <w:szCs w:val="24"/>
        </w:rPr>
        <w:t xml:space="preserve">in the experiment </w:t>
      </w:r>
      <w:r w:rsidR="00A01FCF">
        <w:rPr>
          <w:rFonts w:ascii="Times New Roman" w:hAnsi="Times New Roman" w:cs="Times New Roman"/>
          <w:sz w:val="24"/>
          <w:szCs w:val="24"/>
        </w:rPr>
        <w:t>by tuning PC1</w:t>
      </w:r>
      <w:r w:rsidR="00A01FCF" w:rsidRPr="00065B0D">
        <w:rPr>
          <w:rFonts w:ascii="Times New Roman" w:hAnsi="Times New Roman" w:cs="Times New Roman"/>
          <w:sz w:val="24"/>
          <w:szCs w:val="24"/>
        </w:rPr>
        <w:t xml:space="preserve"> </w:t>
      </w:r>
      <w:r w:rsidR="00A01FCF">
        <w:rPr>
          <w:rFonts w:ascii="Times New Roman" w:hAnsi="Times New Roman" w:cs="Times New Roman"/>
          <w:sz w:val="24"/>
          <w:szCs w:val="24"/>
        </w:rPr>
        <w:t xml:space="preserve">in Fig. 2a of the main text. </w:t>
      </w:r>
    </w:p>
    <w:p w14:paraId="70AFE440" w14:textId="6E8F5B63" w:rsidR="00A01FCF" w:rsidRDefault="00307A9C" w:rsidP="00307A9C">
      <w:pPr>
        <w:tabs>
          <w:tab w:val="center" w:pos="4148"/>
          <w:tab w:val="right" w:pos="8295"/>
        </w:tabs>
        <w:jc w:val="center"/>
      </w:pPr>
      <w:r>
        <w:object w:dxaOrig="16057" w:dyaOrig="6420" w14:anchorId="1DF41D2B">
          <v:shape id="_x0000_i1093" type="#_x0000_t75" style="width:414pt;height:168pt" o:ole="">
            <v:imagedata r:id="rId67" o:title=""/>
          </v:shape>
          <o:OLEObject Type="Embed" ProgID="Visio.Drawing.15" ShapeID="_x0000_i1093" DrawAspect="Content" ObjectID="_1688562194" r:id="rId68"/>
        </w:object>
      </w:r>
    </w:p>
    <w:p w14:paraId="26D44E75" w14:textId="2DD8797C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  <w:r w:rsidRPr="00BA6955"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 w:rsidR="00013900"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BA6955">
        <w:rPr>
          <w:rFonts w:ascii="Times New Roman" w:hAnsi="Times New Roman" w:cs="Times New Roman"/>
          <w:b/>
          <w:bCs/>
          <w:sz w:val="24"/>
          <w:szCs w:val="28"/>
        </w:rPr>
        <w:t>2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. Experimentally obtained transmission. </w:t>
      </w:r>
      <w:r w:rsidRPr="00663FBB">
        <w:rPr>
          <w:rFonts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8"/>
        </w:rPr>
        <w:t xml:space="preserve">ransmission spectra of </w:t>
      </w:r>
      <w:r w:rsidR="003817B9">
        <w:rPr>
          <w:rFonts w:ascii="Times New Roman" w:hAnsi="Times New Roman" w:cs="Times New Roman"/>
          <w:sz w:val="24"/>
          <w:szCs w:val="28"/>
        </w:rPr>
        <w:t xml:space="preserve">the </w:t>
      </w:r>
      <w:r w:rsidRPr="00DE6C25">
        <w:rPr>
          <w:rFonts w:ascii="Times New Roman" w:hAnsi="Times New Roman" w:cs="Times New Roman"/>
          <w:sz w:val="24"/>
          <w:szCs w:val="28"/>
        </w:rPr>
        <w:t>two</w:t>
      </w:r>
      <w:r>
        <w:rPr>
          <w:rFonts w:ascii="Times New Roman" w:hAnsi="Times New Roman" w:cs="Times New Roman"/>
          <w:sz w:val="24"/>
          <w:szCs w:val="28"/>
        </w:rPr>
        <w:t xml:space="preserve"> coupled </w:t>
      </w:r>
      <w:r w:rsidR="00AA77C6">
        <w:rPr>
          <w:rFonts w:ascii="Times New Roman" w:hAnsi="Times New Roman" w:cs="Times New Roman"/>
          <w:sz w:val="24"/>
          <w:szCs w:val="28"/>
        </w:rPr>
        <w:t>FP</w:t>
      </w:r>
      <w:r>
        <w:rPr>
          <w:rFonts w:ascii="Times New Roman" w:hAnsi="Times New Roman" w:cs="Times New Roman"/>
          <w:sz w:val="24"/>
          <w:szCs w:val="28"/>
        </w:rPr>
        <w:t xml:space="preserve"> resonators </w:t>
      </w:r>
      <w:r w:rsidR="002F4268" w:rsidRPr="00C56450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2F426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without </w:t>
      </w:r>
      <w:r w:rsidR="006D2E7F">
        <w:rPr>
          <w:rFonts w:ascii="Times New Roman" w:hAnsi="Times New Roman" w:cs="Times New Roman"/>
          <w:sz w:val="24"/>
          <w:szCs w:val="28"/>
        </w:rPr>
        <w:t xml:space="preserve">adjusting the polarization direction </w:t>
      </w:r>
      <w:r w:rsidR="00CB7246">
        <w:rPr>
          <w:rFonts w:ascii="Times New Roman" w:hAnsi="Times New Roman" w:cs="Times New Roman"/>
          <w:sz w:val="24"/>
          <w:szCs w:val="28"/>
        </w:rPr>
        <w:t>of</w:t>
      </w:r>
      <w:r w:rsidR="006D2E7F">
        <w:rPr>
          <w:rFonts w:ascii="Times New Roman" w:hAnsi="Times New Roman" w:cs="Times New Roman"/>
          <w:sz w:val="24"/>
          <w:szCs w:val="28"/>
        </w:rPr>
        <w:t xml:space="preserve"> the probe light</w:t>
      </w:r>
      <w:r w:rsidR="006404A0" w:rsidRPr="00032B86">
        <w:rPr>
          <w:rFonts w:ascii="Times New Roman" w:hAnsi="Times New Roman" w:cs="Times New Roman"/>
          <w:sz w:val="24"/>
          <w:szCs w:val="28"/>
        </w:rPr>
        <w:t>,</w:t>
      </w:r>
      <w:r>
        <w:rPr>
          <w:rFonts w:ascii="Times New Roman" w:hAnsi="Times New Roman" w:cs="Times New Roman"/>
          <w:sz w:val="24"/>
          <w:szCs w:val="28"/>
        </w:rPr>
        <w:t xml:space="preserve"> and </w:t>
      </w:r>
      <w:r w:rsidR="002F4268" w:rsidRPr="007305BB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2F4268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with polarization </w:t>
      </w:r>
      <w:r w:rsidR="006D2E7F">
        <w:rPr>
          <w:rFonts w:ascii="Times New Roman" w:hAnsi="Times New Roman" w:cs="Times New Roman"/>
          <w:sz w:val="24"/>
          <w:szCs w:val="28"/>
        </w:rPr>
        <w:t xml:space="preserve">direction </w:t>
      </w:r>
      <w:r w:rsidR="000B65CD">
        <w:rPr>
          <w:rFonts w:ascii="Times New Roman" w:hAnsi="Times New Roman" w:cs="Times New Roman"/>
          <w:sz w:val="24"/>
          <w:szCs w:val="28"/>
        </w:rPr>
        <w:t>adjustment</w:t>
      </w:r>
      <w:r w:rsidRPr="0028681F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4D48DC">
        <w:rPr>
          <w:rFonts w:ascii="Times New Roman" w:hAnsi="Times New Roman" w:cs="Times New Roman"/>
          <w:sz w:val="24"/>
          <w:szCs w:val="28"/>
        </w:rPr>
        <w:t>Resonances are observed in the reflection band (shaded brown) of the FBGs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4FC960C0" w14:textId="2FA817AE" w:rsidR="00F437FC" w:rsidRDefault="00F437FC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</w:p>
    <w:p w14:paraId="5EA13BE9" w14:textId="7F4DE2A1" w:rsidR="0025043C" w:rsidRDefault="0025043C" w:rsidP="000A06F6">
      <w:pPr>
        <w:tabs>
          <w:tab w:val="center" w:pos="4148"/>
          <w:tab w:val="right" w:pos="8295"/>
        </w:tabs>
        <w:rPr>
          <w:rFonts w:ascii="Times New Roman" w:hAnsi="Times New Roman" w:cs="Times New Roman"/>
          <w:sz w:val="24"/>
          <w:szCs w:val="28"/>
        </w:rPr>
      </w:pPr>
      <w:r>
        <w:object w:dxaOrig="18229" w:dyaOrig="17952" w14:anchorId="161ECD56">
          <v:shape id="_x0000_i1094" type="#_x0000_t75" style="width:414pt;height:408pt" o:ole="">
            <v:imagedata r:id="rId69" o:title=""/>
          </v:shape>
          <o:OLEObject Type="Embed" ProgID="Visio.Drawing.15" ShapeID="_x0000_i1094" DrawAspect="Content" ObjectID="_1688562195" r:id="rId70"/>
        </w:object>
      </w:r>
    </w:p>
    <w:p w14:paraId="592D7A9A" w14:textId="3835DC77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  <w:r w:rsidRPr="00FF793E"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 w:rsidR="005168ED"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FF793E">
        <w:rPr>
          <w:rFonts w:ascii="Times New Roman" w:hAnsi="Times New Roman" w:cs="Times New Roman"/>
          <w:b/>
          <w:bCs/>
          <w:sz w:val="24"/>
          <w:szCs w:val="28"/>
        </w:rPr>
        <w:t xml:space="preserve">3. </w:t>
      </w:r>
      <w:r w:rsidR="0081373F">
        <w:rPr>
          <w:rFonts w:ascii="Times New Roman" w:hAnsi="Times New Roman" w:cs="Times New Roman" w:hint="eastAsia"/>
          <w:b/>
          <w:bCs/>
          <w:sz w:val="24"/>
          <w:szCs w:val="28"/>
        </w:rPr>
        <w:t>C</w:t>
      </w:r>
      <w:r w:rsidRPr="00FF793E">
        <w:rPr>
          <w:rFonts w:ascii="Times New Roman" w:hAnsi="Times New Roman" w:cs="Times New Roman"/>
          <w:b/>
          <w:bCs/>
          <w:sz w:val="24"/>
          <w:szCs w:val="28"/>
        </w:rPr>
        <w:t xml:space="preserve">avity length </w:t>
      </w:r>
      <w:r w:rsidR="00F5151A">
        <w:rPr>
          <w:rFonts w:ascii="Times New Roman" w:hAnsi="Times New Roman" w:cs="Times New Roman"/>
          <w:b/>
          <w:bCs/>
          <w:sz w:val="24"/>
          <w:szCs w:val="28"/>
        </w:rPr>
        <w:t>mis</w:t>
      </w:r>
      <w:r w:rsidRPr="00FF793E">
        <w:rPr>
          <w:rFonts w:ascii="Times New Roman" w:hAnsi="Times New Roman" w:cs="Times New Roman"/>
          <w:b/>
          <w:bCs/>
          <w:sz w:val="24"/>
          <w:szCs w:val="28"/>
        </w:rPr>
        <w:t>match.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a </w:t>
      </w:r>
      <w:r w:rsidRPr="00840676">
        <w:rPr>
          <w:rFonts w:ascii="Times New Roman" w:hAnsi="Times New Roman" w:cs="Times New Roman"/>
          <w:sz w:val="24"/>
          <w:szCs w:val="28"/>
        </w:rPr>
        <w:t>Sche</w:t>
      </w:r>
      <w:r>
        <w:rPr>
          <w:rFonts w:ascii="Times New Roman" w:hAnsi="Times New Roman" w:cs="Times New Roman"/>
          <w:sz w:val="24"/>
          <w:szCs w:val="28"/>
        </w:rPr>
        <w:t xml:space="preserve">matic </w:t>
      </w:r>
      <w:r w:rsidR="001B7591">
        <w:rPr>
          <w:rFonts w:ascii="Times New Roman" w:hAnsi="Times New Roman" w:cs="Times New Roman"/>
          <w:sz w:val="24"/>
          <w:szCs w:val="28"/>
        </w:rPr>
        <w:t>to show the elimination of</w:t>
      </w:r>
      <w:r>
        <w:rPr>
          <w:rFonts w:ascii="Times New Roman" w:hAnsi="Times New Roman" w:cs="Times New Roman"/>
          <w:sz w:val="24"/>
          <w:szCs w:val="28"/>
        </w:rPr>
        <w:t xml:space="preserve"> the cavity length </w:t>
      </w:r>
      <w:r w:rsidR="001B7591">
        <w:rPr>
          <w:rFonts w:ascii="Times New Roman" w:hAnsi="Times New Roman" w:cs="Times New Roman"/>
          <w:sz w:val="24"/>
          <w:szCs w:val="28"/>
        </w:rPr>
        <w:t>mis</w:t>
      </w:r>
      <w:r>
        <w:rPr>
          <w:rFonts w:ascii="Times New Roman" w:hAnsi="Times New Roman" w:cs="Times New Roman"/>
          <w:sz w:val="24"/>
          <w:szCs w:val="28"/>
        </w:rPr>
        <w:t xml:space="preserve">match. </w:t>
      </w:r>
      <w:r>
        <w:rPr>
          <w:rFonts w:ascii="Times New Roman" w:hAnsi="Times New Roman" w:cs="Times New Roman"/>
          <w:b/>
          <w:bCs/>
          <w:sz w:val="24"/>
          <w:szCs w:val="28"/>
        </w:rPr>
        <w:t>b</w:t>
      </w:r>
      <w:r>
        <w:rPr>
          <w:rFonts w:ascii="Times New Roman" w:hAnsi="Times New Roman" w:cs="Times New Roman"/>
          <w:sz w:val="24"/>
          <w:szCs w:val="28"/>
        </w:rPr>
        <w:t xml:space="preserve"> Evolution of </w:t>
      </w:r>
      <w:r w:rsidR="00180ED5">
        <w:rPr>
          <w:rFonts w:ascii="Times New Roman" w:hAnsi="Times New Roman" w:cs="Times New Roman"/>
          <w:sz w:val="24"/>
          <w:szCs w:val="28"/>
        </w:rPr>
        <w:t xml:space="preserve">the </w:t>
      </w:r>
      <w:r>
        <w:rPr>
          <w:rFonts w:ascii="Times New Roman" w:hAnsi="Times New Roman" w:cs="Times New Roman"/>
          <w:sz w:val="24"/>
          <w:szCs w:val="28"/>
        </w:rPr>
        <w:t xml:space="preserve">transmission spectra of the </w:t>
      </w:r>
      <w:r w:rsidR="00AA77C6">
        <w:rPr>
          <w:rFonts w:ascii="Times New Roman" w:hAnsi="Times New Roman" w:cs="Times New Roman"/>
          <w:sz w:val="24"/>
          <w:szCs w:val="28"/>
        </w:rPr>
        <w:t>FP</w:t>
      </w:r>
      <w:r>
        <w:rPr>
          <w:rFonts w:ascii="Times New Roman" w:hAnsi="Times New Roman" w:cs="Times New Roman"/>
          <w:sz w:val="24"/>
          <w:szCs w:val="28"/>
        </w:rPr>
        <w:t xml:space="preserve"> resonators, obtained by stretching FP1 </w:t>
      </w:r>
      <w:r>
        <w:rPr>
          <w:rFonts w:ascii="Times New Roman" w:hAnsi="Times New Roman" w:cs="Times New Roman" w:hint="eastAsia"/>
          <w:sz w:val="24"/>
          <w:szCs w:val="28"/>
        </w:rPr>
        <w:t>while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 w:hint="eastAsia"/>
          <w:sz w:val="24"/>
          <w:szCs w:val="28"/>
        </w:rPr>
        <w:t>keeping</w:t>
      </w:r>
      <w:r>
        <w:rPr>
          <w:rFonts w:ascii="Times New Roman" w:hAnsi="Times New Roman" w:cs="Times New Roman"/>
          <w:sz w:val="24"/>
          <w:szCs w:val="28"/>
        </w:rPr>
        <w:t xml:space="preserve"> FP2 unchanged.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c </w:t>
      </w:r>
      <w:r w:rsidRPr="00AE0DAE">
        <w:rPr>
          <w:rFonts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8"/>
        </w:rPr>
        <w:t>ransmission spectra of a single resonance peak at each resonant mode in the polarization 1 and polarization 2.</w:t>
      </w:r>
    </w:p>
    <w:p w14:paraId="40C54ACD" w14:textId="77777777" w:rsidR="00A01FCF" w:rsidRDefault="00A01FCF" w:rsidP="00A01FCF">
      <w:pPr>
        <w:tabs>
          <w:tab w:val="center" w:pos="4148"/>
          <w:tab w:val="right" w:pos="8295"/>
        </w:tabs>
        <w:rPr>
          <w:rFonts w:ascii="Times New Roman" w:hAnsi="Times New Roman" w:cs="Times New Roman"/>
          <w:sz w:val="24"/>
          <w:szCs w:val="24"/>
        </w:rPr>
      </w:pPr>
    </w:p>
    <w:p w14:paraId="6BD360AE" w14:textId="2CF8C008" w:rsidR="00A01FCF" w:rsidRDefault="00A01FCF" w:rsidP="000A06F6">
      <w:pPr>
        <w:tabs>
          <w:tab w:val="center" w:pos="4148"/>
          <w:tab w:val="right" w:pos="8295"/>
        </w:tabs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accurately match the cavity length</w:t>
      </w:r>
      <w:r w:rsidR="007D4C1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C35024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two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>
        <w:rPr>
          <w:rFonts w:ascii="Times New Roman" w:hAnsi="Times New Roman" w:cs="Times New Roman"/>
          <w:sz w:val="24"/>
          <w:szCs w:val="24"/>
        </w:rPr>
        <w:t xml:space="preserve"> resonators, </w:t>
      </w:r>
      <w:r w:rsidR="00387039">
        <w:rPr>
          <w:rFonts w:ascii="Times New Roman" w:hAnsi="Times New Roman" w:cs="Times New Roman"/>
          <w:sz w:val="24"/>
          <w:szCs w:val="24"/>
        </w:rPr>
        <w:t>we tr</w:t>
      </w:r>
      <w:r w:rsidR="002D1BFC">
        <w:rPr>
          <w:rFonts w:ascii="Times New Roman" w:hAnsi="Times New Roman" w:cs="Times New Roman"/>
          <w:sz w:val="24"/>
          <w:szCs w:val="24"/>
        </w:rPr>
        <w:t>y</w:t>
      </w:r>
      <w:r w:rsidR="00387039">
        <w:rPr>
          <w:rFonts w:ascii="Times New Roman" w:hAnsi="Times New Roman" w:cs="Times New Roman"/>
          <w:sz w:val="24"/>
          <w:szCs w:val="24"/>
        </w:rPr>
        <w:t xml:space="preserve"> to stretch </w:t>
      </w:r>
      <w:r w:rsidR="001968B2">
        <w:rPr>
          <w:rFonts w:ascii="Times New Roman" w:hAnsi="Times New Roman" w:cs="Times New Roman"/>
          <w:sz w:val="24"/>
          <w:szCs w:val="24"/>
        </w:rPr>
        <w:t>one FP resonator</w:t>
      </w:r>
      <w:r w:rsidR="00387039">
        <w:rPr>
          <w:rFonts w:ascii="Times New Roman" w:hAnsi="Times New Roman" w:cs="Times New Roman"/>
          <w:sz w:val="24"/>
          <w:szCs w:val="24"/>
        </w:rPr>
        <w:t xml:space="preserve"> while keeping </w:t>
      </w:r>
      <w:r w:rsidR="001968B2">
        <w:rPr>
          <w:rFonts w:ascii="Times New Roman" w:hAnsi="Times New Roman" w:cs="Times New Roman"/>
          <w:sz w:val="24"/>
          <w:szCs w:val="24"/>
        </w:rPr>
        <w:t>the other</w:t>
      </w:r>
      <w:r w:rsidR="00387039">
        <w:rPr>
          <w:rFonts w:ascii="Times New Roman" w:hAnsi="Times New Roman" w:cs="Times New Roman"/>
          <w:sz w:val="24"/>
          <w:szCs w:val="24"/>
        </w:rPr>
        <w:t xml:space="preserve"> un</w:t>
      </w:r>
      <w:r w:rsidR="00D35ECC">
        <w:rPr>
          <w:rFonts w:ascii="Times New Roman" w:hAnsi="Times New Roman" w:cs="Times New Roman"/>
          <w:sz w:val="24"/>
          <w:szCs w:val="24"/>
        </w:rPr>
        <w:t>-stretched</w:t>
      </w:r>
      <w:r w:rsidR="00387039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 xml:space="preserve"> micro</w:t>
      </w:r>
      <w:r w:rsidR="0027763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positioning platform </w:t>
      </w:r>
      <w:r w:rsidR="00387039">
        <w:rPr>
          <w:rFonts w:ascii="Times New Roman" w:hAnsi="Times New Roman" w:cs="Times New Roman"/>
          <w:sz w:val="24"/>
          <w:szCs w:val="24"/>
        </w:rPr>
        <w:t xml:space="preserve">used to perform the stretch is shown in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168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3a. First, we need to identify which</w:t>
      </w:r>
      <w:r w:rsidR="001053B5">
        <w:rPr>
          <w:rFonts w:ascii="Times New Roman" w:hAnsi="Times New Roman" w:cs="Times New Roman"/>
          <w:sz w:val="24"/>
          <w:szCs w:val="24"/>
        </w:rPr>
        <w:t xml:space="preserve"> FP</w:t>
      </w:r>
      <w:r>
        <w:rPr>
          <w:rFonts w:ascii="Times New Roman" w:hAnsi="Times New Roman" w:cs="Times New Roman"/>
          <w:sz w:val="24"/>
          <w:szCs w:val="24"/>
        </w:rPr>
        <w:t xml:space="preserve"> resonator has </w:t>
      </w:r>
      <w:r w:rsidR="00552FF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shorter cavity</w:t>
      </w:r>
      <w:r w:rsidR="00552FFB">
        <w:rPr>
          <w:rFonts w:ascii="Times New Roman" w:hAnsi="Times New Roman" w:cs="Times New Roman"/>
          <w:sz w:val="24"/>
          <w:szCs w:val="24"/>
        </w:rPr>
        <w:t xml:space="preserve"> length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49E7">
        <w:rPr>
          <w:rFonts w:ascii="Times New Roman" w:hAnsi="Times New Roman" w:cs="Times New Roman"/>
          <w:sz w:val="24"/>
          <w:szCs w:val="24"/>
        </w:rPr>
        <w:t xml:space="preserve">To do so, we stretch one cavity </w:t>
      </w:r>
      <w:r w:rsidR="00BC2916">
        <w:rPr>
          <w:rFonts w:ascii="Times New Roman" w:hAnsi="Times New Roman" w:cs="Times New Roman"/>
          <w:sz w:val="24"/>
          <w:szCs w:val="24"/>
        </w:rPr>
        <w:t>while</w:t>
      </w:r>
      <w:r w:rsidR="00CF49E7">
        <w:rPr>
          <w:rFonts w:ascii="Times New Roman" w:hAnsi="Times New Roman" w:cs="Times New Roman"/>
          <w:sz w:val="24"/>
          <w:szCs w:val="24"/>
        </w:rPr>
        <w:t xml:space="preserve"> monitor</w:t>
      </w:r>
      <w:r w:rsidR="00BC2916">
        <w:rPr>
          <w:rFonts w:ascii="Times New Roman" w:hAnsi="Times New Roman" w:cs="Times New Roman"/>
          <w:sz w:val="24"/>
          <w:szCs w:val="24"/>
        </w:rPr>
        <w:t>ing</w:t>
      </w:r>
      <w:r w:rsidR="00CF49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CF49E7">
        <w:rPr>
          <w:rFonts w:ascii="Times New Roman" w:hAnsi="Times New Roman" w:cs="Times New Roman"/>
          <w:sz w:val="24"/>
          <w:szCs w:val="24"/>
        </w:rPr>
        <w:t xml:space="preserve">change </w:t>
      </w:r>
      <w:r w:rsidR="000F78C1">
        <w:rPr>
          <w:rFonts w:ascii="Times New Roman" w:hAnsi="Times New Roman" w:cs="Times New Roman"/>
          <w:sz w:val="24"/>
          <w:szCs w:val="24"/>
        </w:rPr>
        <w:t>of</w:t>
      </w:r>
      <w:r w:rsidR="00CF49E7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two resonance peaks</w:t>
      </w:r>
      <w:r w:rsidR="0038279E">
        <w:rPr>
          <w:rFonts w:ascii="Times New Roman" w:hAnsi="Times New Roman" w:cs="Times New Roman"/>
          <w:sz w:val="24"/>
          <w:szCs w:val="24"/>
        </w:rPr>
        <w:t xml:space="preserve">. In our experiment, we </w:t>
      </w:r>
      <w:r w:rsidR="00C36DEC">
        <w:rPr>
          <w:rFonts w:ascii="Times New Roman" w:hAnsi="Times New Roman" w:cs="Times New Roman"/>
          <w:sz w:val="24"/>
          <w:szCs w:val="24"/>
        </w:rPr>
        <w:t>find</w:t>
      </w:r>
      <w:r w:rsidR="0038279E">
        <w:rPr>
          <w:rFonts w:ascii="Times New Roman" w:hAnsi="Times New Roman" w:cs="Times New Roman"/>
          <w:sz w:val="24"/>
          <w:szCs w:val="24"/>
        </w:rPr>
        <w:t xml:space="preserve"> that the spacing of the two</w:t>
      </w:r>
      <w:r w:rsidR="0038279E" w:rsidRPr="0038279E">
        <w:rPr>
          <w:rFonts w:ascii="Times New Roman" w:hAnsi="Times New Roman" w:cs="Times New Roman"/>
          <w:sz w:val="24"/>
          <w:szCs w:val="24"/>
        </w:rPr>
        <w:t xml:space="preserve"> </w:t>
      </w:r>
      <w:r w:rsidR="0038279E">
        <w:rPr>
          <w:rFonts w:ascii="Times New Roman" w:hAnsi="Times New Roman" w:cs="Times New Roman"/>
          <w:sz w:val="24"/>
          <w:szCs w:val="24"/>
        </w:rPr>
        <w:t xml:space="preserve">resonance peaks </w:t>
      </w:r>
      <w:r w:rsidR="008067B0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decreas</w:t>
      </w:r>
      <w:r w:rsidR="0038279E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68ED">
        <w:rPr>
          <w:rFonts w:ascii="Times New Roman" w:hAnsi="Times New Roman" w:cs="Times New Roman"/>
          <w:sz w:val="24"/>
          <w:szCs w:val="24"/>
        </w:rPr>
        <w:t>when</w:t>
      </w:r>
      <w:r>
        <w:rPr>
          <w:rFonts w:ascii="Times New Roman" w:hAnsi="Times New Roman" w:cs="Times New Roman"/>
          <w:sz w:val="24"/>
          <w:szCs w:val="24"/>
        </w:rPr>
        <w:t xml:space="preserve"> FP1 </w:t>
      </w:r>
      <w:r w:rsidR="008067B0">
        <w:rPr>
          <w:rFonts w:ascii="Times New Roman" w:hAnsi="Times New Roman" w:cs="Times New Roman"/>
          <w:sz w:val="24"/>
          <w:szCs w:val="24"/>
        </w:rPr>
        <w:t>is</w:t>
      </w:r>
      <w:r w:rsidR="009525F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stretched</w:t>
      </w:r>
      <w:r w:rsidR="00ED1403">
        <w:rPr>
          <w:rFonts w:ascii="Times New Roman" w:hAnsi="Times New Roman" w:cs="Times New Roman"/>
          <w:sz w:val="24"/>
          <w:szCs w:val="24"/>
        </w:rPr>
        <w:t xml:space="preserve">, as shown in </w:t>
      </w: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168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3b. </w:t>
      </w:r>
      <w:r w:rsidR="00CE4D7E">
        <w:rPr>
          <w:rFonts w:ascii="Times New Roman" w:hAnsi="Times New Roman" w:cs="Times New Roman"/>
          <w:sz w:val="24"/>
          <w:szCs w:val="24"/>
        </w:rPr>
        <w:t xml:space="preserve">This confirms that </w:t>
      </w:r>
      <w:r>
        <w:rPr>
          <w:rFonts w:ascii="Times New Roman" w:hAnsi="Times New Roman" w:cs="Times New Roman"/>
          <w:sz w:val="24"/>
          <w:szCs w:val="24"/>
        </w:rPr>
        <w:t xml:space="preserve">FP1 </w:t>
      </w:r>
      <w:r w:rsidR="005168ED">
        <w:rPr>
          <w:rFonts w:ascii="Times New Roman" w:hAnsi="Times New Roman" w:cs="Times New Roman"/>
          <w:sz w:val="24"/>
          <w:szCs w:val="24"/>
        </w:rPr>
        <w:t>has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68ED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shorter cavity</w:t>
      </w:r>
      <w:r w:rsidR="00917965">
        <w:rPr>
          <w:rFonts w:ascii="Times New Roman" w:hAnsi="Times New Roman" w:cs="Times New Roman"/>
          <w:sz w:val="24"/>
          <w:szCs w:val="24"/>
        </w:rPr>
        <w:t xml:space="preserve"> length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168ED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</w:t>
      </w:r>
      <w:r w:rsidR="005168ED">
        <w:rPr>
          <w:rFonts w:ascii="Times New Roman" w:hAnsi="Times New Roman" w:cs="Times New Roman"/>
          <w:sz w:val="24"/>
          <w:szCs w:val="24"/>
        </w:rPr>
        <w:t xml:space="preserve"> then</w:t>
      </w:r>
      <w:r>
        <w:rPr>
          <w:rFonts w:ascii="Times New Roman" w:hAnsi="Times New Roman" w:cs="Times New Roman"/>
          <w:sz w:val="24"/>
          <w:szCs w:val="24"/>
        </w:rPr>
        <w:t xml:space="preserve"> further stretch FP1 until the </w:t>
      </w:r>
      <w:r>
        <w:rPr>
          <w:rFonts w:ascii="Times New Roman" w:hAnsi="Times New Roman" w:cs="Times New Roman"/>
          <w:sz w:val="24"/>
          <w:szCs w:val="24"/>
        </w:rPr>
        <w:lastRenderedPageBreak/>
        <w:t>two resonance peaks completely overlap</w:t>
      </w:r>
      <w:r w:rsidR="00911BDC">
        <w:rPr>
          <w:rFonts w:ascii="Times New Roman" w:hAnsi="Times New Roman" w:cs="Times New Roman"/>
          <w:sz w:val="24"/>
          <w:szCs w:val="24"/>
        </w:rPr>
        <w:t>, a</w:t>
      </w:r>
      <w:r>
        <w:rPr>
          <w:rFonts w:ascii="Times New Roman" w:hAnsi="Times New Roman" w:cs="Times New Roman"/>
          <w:sz w:val="24"/>
          <w:szCs w:val="24"/>
        </w:rPr>
        <w:t xml:space="preserve">s shown in Figure </w:t>
      </w:r>
      <w:r w:rsidR="005168E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3c</w:t>
      </w:r>
      <w:r w:rsidR="00911BDC">
        <w:rPr>
          <w:rFonts w:ascii="Times New Roman" w:hAnsi="Times New Roman" w:cs="Times New Roman"/>
          <w:sz w:val="24"/>
          <w:szCs w:val="24"/>
        </w:rPr>
        <w:t xml:space="preserve">. </w:t>
      </w:r>
      <w:r w:rsidR="00257EFC">
        <w:rPr>
          <w:rFonts w:ascii="Times New Roman" w:hAnsi="Times New Roman" w:cs="Times New Roman"/>
          <w:sz w:val="24"/>
          <w:szCs w:val="24"/>
        </w:rPr>
        <w:t xml:space="preserve">Once the </w:t>
      </w:r>
      <w:r>
        <w:rPr>
          <w:rFonts w:ascii="Times New Roman" w:hAnsi="Times New Roman" w:cs="Times New Roman"/>
          <w:sz w:val="24"/>
          <w:szCs w:val="24"/>
        </w:rPr>
        <w:t>polarization</w:t>
      </w:r>
      <w:r w:rsidR="00257EFC">
        <w:rPr>
          <w:rFonts w:ascii="Times New Roman" w:hAnsi="Times New Roman" w:cs="Times New Roman"/>
          <w:sz w:val="24"/>
          <w:szCs w:val="24"/>
        </w:rPr>
        <w:t xml:space="preserve"> dependence and length mismatch issues are solved</w:t>
      </w:r>
      <w:r>
        <w:rPr>
          <w:rFonts w:ascii="Times New Roman" w:hAnsi="Times New Roman" w:cs="Times New Roman"/>
          <w:sz w:val="24"/>
          <w:szCs w:val="24"/>
        </w:rPr>
        <w:t xml:space="preserve">, only a single resonance peak at each resonant mode </w:t>
      </w:r>
      <w:r w:rsidR="00411337">
        <w:rPr>
          <w:rFonts w:ascii="Times New Roman" w:hAnsi="Times New Roman" w:cs="Times New Roman"/>
          <w:sz w:val="24"/>
          <w:szCs w:val="24"/>
        </w:rPr>
        <w:t xml:space="preserve">is observed </w:t>
      </w:r>
      <w:r>
        <w:rPr>
          <w:rFonts w:ascii="Times New Roman" w:hAnsi="Times New Roman" w:cs="Times New Roman"/>
          <w:sz w:val="24"/>
          <w:szCs w:val="24"/>
        </w:rPr>
        <w:t>in the transmission spectra.</w:t>
      </w:r>
    </w:p>
    <w:p w14:paraId="17599056" w14:textId="77777777" w:rsidR="00A01FCF" w:rsidRDefault="00A01FCF" w:rsidP="00A01FCF">
      <w:pPr>
        <w:tabs>
          <w:tab w:val="center" w:pos="4148"/>
          <w:tab w:val="right" w:pos="8295"/>
        </w:tabs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</w:p>
    <w:p w14:paraId="6202EC09" w14:textId="77777777" w:rsidR="00A01FCF" w:rsidRPr="00594A2C" w:rsidRDefault="00A01FCF" w:rsidP="00A01F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4A2C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94A2C">
        <w:rPr>
          <w:rFonts w:ascii="Times New Roman" w:hAnsi="Times New Roman" w:cs="Times New Roman"/>
          <w:b/>
          <w:bCs/>
          <w:sz w:val="28"/>
          <w:szCs w:val="28"/>
        </w:rPr>
        <w:t xml:space="preserve">upplementary Note 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25260956" w14:textId="517D85F2" w:rsidR="00A01FCF" w:rsidRDefault="00A01FCF" w:rsidP="00A01FCF">
      <w:pPr>
        <w:tabs>
          <w:tab w:val="center" w:pos="4148"/>
          <w:tab w:val="right" w:pos="829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8132A">
        <w:rPr>
          <w:rFonts w:ascii="Times New Roman" w:hAnsi="Times New Roman" w:cs="Times New Roman" w:hint="eastAsia"/>
          <w:b/>
          <w:bCs/>
          <w:sz w:val="28"/>
          <w:szCs w:val="28"/>
        </w:rPr>
        <w:t>L</w:t>
      </w:r>
      <w:r w:rsidRPr="00E8132A">
        <w:rPr>
          <w:rFonts w:ascii="Times New Roman" w:hAnsi="Times New Roman" w:cs="Times New Roman"/>
          <w:b/>
          <w:bCs/>
          <w:sz w:val="28"/>
          <w:szCs w:val="28"/>
        </w:rPr>
        <w:t xml:space="preserve">ight transmission in PT-symmetric </w:t>
      </w:r>
      <w:r w:rsidR="00AA77C6">
        <w:rPr>
          <w:rFonts w:ascii="Times New Roman" w:hAnsi="Times New Roman" w:cs="Times New Roman"/>
          <w:b/>
          <w:bCs/>
          <w:sz w:val="28"/>
          <w:szCs w:val="28"/>
        </w:rPr>
        <w:t>FP</w:t>
      </w:r>
      <w:r w:rsidRPr="00E8132A">
        <w:rPr>
          <w:rFonts w:ascii="Times New Roman" w:hAnsi="Times New Roman" w:cs="Times New Roman"/>
          <w:b/>
          <w:bCs/>
          <w:sz w:val="28"/>
          <w:szCs w:val="28"/>
        </w:rPr>
        <w:t xml:space="preserve"> resonators</w:t>
      </w:r>
    </w:p>
    <w:p w14:paraId="3F40E994" w14:textId="77777777" w:rsidR="00A01FCF" w:rsidRDefault="00A01FCF" w:rsidP="00A01FCF">
      <w:pPr>
        <w:pStyle w:val="ListParagraph"/>
        <w:numPr>
          <w:ilvl w:val="0"/>
          <w:numId w:val="3"/>
        </w:numPr>
        <w:tabs>
          <w:tab w:val="center" w:pos="4148"/>
          <w:tab w:val="right" w:pos="8295"/>
        </w:tabs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Broken PT-symmetric regime</w:t>
      </w:r>
    </w:p>
    <w:p w14:paraId="384DBB97" w14:textId="2AC3D7ED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0E55CF">
        <w:rPr>
          <w:rFonts w:ascii="Times New Roman" w:hAnsi="Times New Roman" w:cs="Times New Roman" w:hint="eastAsia"/>
          <w:sz w:val="24"/>
          <w:szCs w:val="24"/>
        </w:rPr>
        <w:t>I</w:t>
      </w:r>
      <w:r w:rsidRPr="000E55CF">
        <w:rPr>
          <w:rFonts w:ascii="Times New Roman" w:hAnsi="Times New Roman" w:cs="Times New Roman"/>
          <w:sz w:val="24"/>
          <w:szCs w:val="24"/>
        </w:rPr>
        <w:t>n the</w:t>
      </w:r>
      <w:r>
        <w:rPr>
          <w:rFonts w:ascii="Times New Roman" w:hAnsi="Times New Roman" w:cs="Times New Roman"/>
          <w:sz w:val="24"/>
          <w:szCs w:val="24"/>
        </w:rPr>
        <w:t xml:space="preserve"> main text</w:t>
      </w:r>
      <w:r w:rsidR="006E7A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7A5C">
        <w:rPr>
          <w:rFonts w:ascii="Times New Roman" w:hAnsi="Times New Roman" w:cs="Times New Roman"/>
          <w:sz w:val="24"/>
          <w:szCs w:val="24"/>
        </w:rPr>
        <w:t xml:space="preserve">a </w:t>
      </w:r>
      <w:r w:rsidR="00C31F74">
        <w:rPr>
          <w:rFonts w:ascii="Times New Roman" w:hAnsi="Times New Roman" w:cs="Times New Roman"/>
          <w:sz w:val="24"/>
          <w:szCs w:val="24"/>
        </w:rPr>
        <w:t>description</w:t>
      </w:r>
      <w:r w:rsidR="006E7A5C">
        <w:rPr>
          <w:rFonts w:ascii="Times New Roman" w:hAnsi="Times New Roman" w:cs="Times New Roman"/>
          <w:sz w:val="24"/>
          <w:szCs w:val="24"/>
        </w:rPr>
        <w:t xml:space="preserve"> </w:t>
      </w:r>
      <w:r w:rsidR="00E80B95">
        <w:rPr>
          <w:rFonts w:ascii="Times New Roman" w:hAnsi="Times New Roman" w:cs="Times New Roman"/>
          <w:sz w:val="24"/>
          <w:szCs w:val="24"/>
        </w:rPr>
        <w:t>is</w:t>
      </w:r>
      <w:r w:rsidR="006E7A5C">
        <w:rPr>
          <w:rFonts w:ascii="Times New Roman" w:hAnsi="Times New Roman" w:cs="Times New Roman"/>
          <w:sz w:val="24"/>
          <w:szCs w:val="24"/>
        </w:rPr>
        <w:t xml:space="preserve"> </w:t>
      </w:r>
      <w:r w:rsidR="00476579">
        <w:rPr>
          <w:rFonts w:ascii="Times New Roman" w:hAnsi="Times New Roman" w:cs="Times New Roman"/>
          <w:sz w:val="24"/>
          <w:szCs w:val="24"/>
        </w:rPr>
        <w:t>provided</w:t>
      </w:r>
      <w:r w:rsidR="006E7A5C">
        <w:rPr>
          <w:rFonts w:ascii="Times New Roman" w:hAnsi="Times New Roman" w:cs="Times New Roman"/>
          <w:sz w:val="24"/>
          <w:szCs w:val="24"/>
        </w:rPr>
        <w:t xml:space="preserve"> to </w:t>
      </w:r>
      <w:r w:rsidR="00C6564F">
        <w:rPr>
          <w:rFonts w:ascii="Times New Roman" w:hAnsi="Times New Roman" w:cs="Times New Roman"/>
          <w:sz w:val="24"/>
          <w:szCs w:val="24"/>
        </w:rPr>
        <w:t>discuss the implementation of</w:t>
      </w:r>
      <w:r>
        <w:rPr>
          <w:rFonts w:ascii="Times New Roman" w:hAnsi="Times New Roman" w:cs="Times New Roman"/>
          <w:sz w:val="24"/>
          <w:szCs w:val="24"/>
        </w:rPr>
        <w:t xml:space="preserve"> PT symmetry</w:t>
      </w:r>
      <w:r w:rsidR="00C31F74">
        <w:rPr>
          <w:rFonts w:ascii="Times New Roman" w:hAnsi="Times New Roman" w:cs="Times New Roman"/>
          <w:sz w:val="24"/>
          <w:szCs w:val="24"/>
        </w:rPr>
        <w:t xml:space="preserve">, which </w:t>
      </w:r>
      <w:r w:rsidR="0029101C">
        <w:rPr>
          <w:rFonts w:ascii="Times New Roman" w:hAnsi="Times New Roman" w:cs="Times New Roman"/>
          <w:sz w:val="24"/>
          <w:szCs w:val="24"/>
        </w:rPr>
        <w:t>is</w:t>
      </w:r>
      <w:r w:rsidR="00AB7E97">
        <w:rPr>
          <w:rFonts w:ascii="Times New Roman" w:hAnsi="Times New Roman" w:cs="Times New Roman"/>
          <w:sz w:val="24"/>
          <w:szCs w:val="24"/>
        </w:rPr>
        <w:t xml:space="preserve"> achieved in the experiment by tu</w:t>
      </w:r>
      <w:r w:rsidR="00BF5D39">
        <w:rPr>
          <w:rFonts w:ascii="Times New Roman" w:hAnsi="Times New Roman" w:cs="Times New Roman"/>
          <w:sz w:val="24"/>
          <w:szCs w:val="24"/>
        </w:rPr>
        <w:t>n</w:t>
      </w:r>
      <w:r w:rsidR="00AB7E97">
        <w:rPr>
          <w:rFonts w:ascii="Times New Roman" w:hAnsi="Times New Roman" w:cs="Times New Roman"/>
          <w:sz w:val="24"/>
          <w:szCs w:val="24"/>
        </w:rPr>
        <w:t>ing the pumping power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811E2">
        <w:rPr>
          <w:rFonts w:ascii="Times New Roman" w:hAnsi="Times New Roman" w:cs="Times New Roman"/>
          <w:sz w:val="24"/>
          <w:szCs w:val="24"/>
        </w:rPr>
        <w:t>To achieve</w:t>
      </w:r>
      <w:r>
        <w:rPr>
          <w:rFonts w:ascii="Times New Roman" w:hAnsi="Times New Roman" w:cs="Times New Roman"/>
          <w:sz w:val="24"/>
          <w:szCs w:val="24"/>
        </w:rPr>
        <w:t xml:space="preserve"> nonreciprocal light transmission</w:t>
      </w:r>
      <w:r w:rsidR="009811E2">
        <w:rPr>
          <w:rFonts w:ascii="Times New Roman" w:hAnsi="Times New Roman" w:cs="Times New Roman"/>
          <w:sz w:val="24"/>
          <w:szCs w:val="24"/>
        </w:rPr>
        <w:t>, the device must operate in the broken PT-symmetric regime</w:t>
      </w:r>
      <w:r w:rsidR="009E40C9">
        <w:rPr>
          <w:rFonts w:ascii="Times New Roman" w:hAnsi="Times New Roman" w:cs="Times New Roman"/>
          <w:sz w:val="24"/>
          <w:szCs w:val="24"/>
        </w:rPr>
        <w:t xml:space="preserve">, which </w:t>
      </w:r>
      <w:r w:rsidR="001C1B0E">
        <w:rPr>
          <w:rFonts w:ascii="Times New Roman" w:hAnsi="Times New Roman" w:cs="Times New Roman"/>
          <w:sz w:val="24"/>
          <w:szCs w:val="24"/>
        </w:rPr>
        <w:t>is</w:t>
      </w:r>
      <w:r w:rsidR="009E40C9">
        <w:rPr>
          <w:rFonts w:ascii="Times New Roman" w:hAnsi="Times New Roman" w:cs="Times New Roman"/>
          <w:sz w:val="24"/>
          <w:szCs w:val="24"/>
        </w:rPr>
        <w:t xml:space="preserve"> </w:t>
      </w:r>
      <w:r w:rsidR="002D016B">
        <w:rPr>
          <w:rFonts w:ascii="Times New Roman" w:hAnsi="Times New Roman" w:cs="Times New Roman"/>
          <w:sz w:val="24"/>
          <w:szCs w:val="24"/>
        </w:rPr>
        <w:t xml:space="preserve">realized by making </w:t>
      </w:r>
      <w:r>
        <w:rPr>
          <w:rFonts w:ascii="Times New Roman" w:hAnsi="Times New Roman" w:cs="Times New Roman"/>
          <w:sz w:val="24"/>
          <w:szCs w:val="24"/>
        </w:rPr>
        <w:t>the gain</w:t>
      </w:r>
      <w:r w:rsidR="002D016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loss</w:t>
      </w:r>
      <w:r w:rsidR="00C64DA2" w:rsidRPr="00C64DA2">
        <w:rPr>
          <w:rFonts w:ascii="Times New Roman" w:hAnsi="Times New Roman" w:cs="Times New Roman"/>
          <w:sz w:val="24"/>
          <w:szCs w:val="24"/>
        </w:rPr>
        <w:t xml:space="preserve"> </w:t>
      </w:r>
      <w:r w:rsidR="00C64DA2">
        <w:rPr>
          <w:rFonts w:ascii="Times New Roman" w:hAnsi="Times New Roman" w:cs="Times New Roman"/>
          <w:sz w:val="24"/>
          <w:szCs w:val="24"/>
        </w:rPr>
        <w:t xml:space="preserve">coefficient </w:t>
      </w:r>
      <w:r w:rsidR="002D016B">
        <w:rPr>
          <w:rFonts w:ascii="Times New Roman" w:hAnsi="Times New Roman" w:cs="Times New Roman"/>
          <w:sz w:val="24"/>
          <w:szCs w:val="24"/>
        </w:rPr>
        <w:t xml:space="preserve">greater than the coupling </w:t>
      </w:r>
      <w:r w:rsidR="000A757E">
        <w:rPr>
          <w:rFonts w:ascii="Times New Roman" w:hAnsi="Times New Roman" w:cs="Times New Roman"/>
          <w:sz w:val="24"/>
          <w:szCs w:val="24"/>
        </w:rPr>
        <w:t>coefficient</w:t>
      </w:r>
      <w:r>
        <w:rPr>
          <w:rFonts w:ascii="Times New Roman" w:hAnsi="Times New Roman" w:cs="Times New Roman"/>
          <w:sz w:val="24"/>
          <w:szCs w:val="24"/>
        </w:rPr>
        <w:t xml:space="preserve">. In </w:t>
      </w:r>
      <w:r w:rsidR="00997641">
        <w:rPr>
          <w:rFonts w:ascii="Times New Roman" w:hAnsi="Times New Roman" w:cs="Times New Roman"/>
          <w:sz w:val="24"/>
          <w:szCs w:val="24"/>
        </w:rPr>
        <w:t>the device</w:t>
      </w:r>
      <w:r>
        <w:rPr>
          <w:rFonts w:ascii="Times New Roman" w:hAnsi="Times New Roman" w:cs="Times New Roman"/>
          <w:sz w:val="24"/>
          <w:szCs w:val="24"/>
        </w:rPr>
        <w:t xml:space="preserve">, the coupling </w:t>
      </w:r>
      <w:r w:rsidR="00C64DA2">
        <w:rPr>
          <w:rFonts w:ascii="Times New Roman" w:hAnsi="Times New Roman" w:cs="Times New Roman"/>
          <w:sz w:val="24"/>
          <w:szCs w:val="24"/>
        </w:rPr>
        <w:t>coefficient</w:t>
      </w:r>
      <w:r w:rsidR="00C64DA2" w:rsidDel="00C64D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determined by the transmission coefficient of FBG2 </w:t>
      </w:r>
      <w:r w:rsidR="00297101">
        <w:rPr>
          <w:rFonts w:ascii="Times New Roman" w:hAnsi="Times New Roman" w:cs="Times New Roman"/>
          <w:sz w:val="24"/>
          <w:szCs w:val="24"/>
        </w:rPr>
        <w:t xml:space="preserve">which </w:t>
      </w:r>
      <w:r>
        <w:rPr>
          <w:rFonts w:ascii="Times New Roman" w:hAnsi="Times New Roman" w:cs="Times New Roman"/>
          <w:sz w:val="24"/>
          <w:szCs w:val="24"/>
        </w:rPr>
        <w:t>is fixed. Th</w:t>
      </w:r>
      <w:r w:rsidR="008A755C">
        <w:rPr>
          <w:rFonts w:ascii="Times New Roman" w:hAnsi="Times New Roman" w:cs="Times New Roman"/>
          <w:sz w:val="24"/>
          <w:szCs w:val="24"/>
        </w:rPr>
        <w:t>erefore,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E7708">
        <w:rPr>
          <w:rFonts w:ascii="Times New Roman" w:hAnsi="Times New Roman" w:cs="Times New Roman"/>
          <w:sz w:val="24"/>
          <w:szCs w:val="24"/>
        </w:rPr>
        <w:t xml:space="preserve">to </w:t>
      </w:r>
      <w:r w:rsidR="00C31470">
        <w:rPr>
          <w:rFonts w:ascii="Times New Roman" w:hAnsi="Times New Roman" w:cs="Times New Roman"/>
          <w:sz w:val="24"/>
          <w:szCs w:val="24"/>
        </w:rPr>
        <w:t xml:space="preserve">make the device operate in the broken PT-symmetric regime, </w:t>
      </w:r>
      <w:r>
        <w:rPr>
          <w:rFonts w:ascii="Times New Roman" w:hAnsi="Times New Roman" w:cs="Times New Roman"/>
          <w:sz w:val="24"/>
          <w:szCs w:val="24"/>
        </w:rPr>
        <w:t>we tun</w:t>
      </w:r>
      <w:r w:rsidR="008A755C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the pump</w:t>
      </w:r>
      <w:r w:rsidR="00C31470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power to make</w:t>
      </w:r>
      <w:r w:rsidR="008A755C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520" w:dyaOrig="240" w14:anchorId="7225899B">
          <v:shape id="_x0000_i1095" type="#_x0000_t75" style="width:24pt;height:12pt" o:ole="">
            <v:imagedata r:id="rId71" o:title=""/>
          </v:shape>
          <o:OLEObject Type="Embed" ProgID="Equation.DSMT4" ShapeID="_x0000_i1095" DrawAspect="Content" ObjectID="_1688562196" r:id="rId72"/>
        </w:object>
      </w:r>
      <w:r w:rsidRPr="00032B86">
        <w:rPr>
          <w:rFonts w:ascii="Times New Roman" w:hAnsi="Times New Roman" w:cs="Times New Roman"/>
          <w:sz w:val="24"/>
          <w:szCs w:val="28"/>
        </w:rPr>
        <w:t>.</w:t>
      </w:r>
      <w:r>
        <w:t xml:space="preserve"> </w:t>
      </w:r>
      <w:r w:rsidRPr="00C83995">
        <w:rPr>
          <w:rFonts w:ascii="Times New Roman" w:hAnsi="Times New Roman" w:cs="Times New Roman"/>
          <w:sz w:val="24"/>
          <w:szCs w:val="24"/>
        </w:rPr>
        <w:t>From the</w:t>
      </w:r>
      <w:r>
        <w:rPr>
          <w:rFonts w:ascii="Times New Roman" w:hAnsi="Times New Roman" w:cs="Times New Roman"/>
          <w:sz w:val="24"/>
          <w:szCs w:val="24"/>
        </w:rPr>
        <w:t xml:space="preserve"> perspective of </w:t>
      </w:r>
      <w:r w:rsidR="008A755C">
        <w:rPr>
          <w:rFonts w:ascii="Times New Roman" w:hAnsi="Times New Roman" w:cs="Times New Roman"/>
          <w:sz w:val="24"/>
          <w:szCs w:val="24"/>
        </w:rPr>
        <w:t>t</w:t>
      </w:r>
      <w:r w:rsidR="00BA4AA3">
        <w:rPr>
          <w:rFonts w:ascii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hAnsi="Times New Roman" w:cs="Times New Roman"/>
          <w:sz w:val="24"/>
          <w:szCs w:val="24"/>
        </w:rPr>
        <w:t xml:space="preserve">device design and manufacturing, FBG2 </w:t>
      </w:r>
      <w:r w:rsidR="001E5450">
        <w:rPr>
          <w:rFonts w:ascii="Times New Roman" w:hAnsi="Times New Roman" w:cs="Times New Roman"/>
          <w:sz w:val="24"/>
          <w:szCs w:val="24"/>
        </w:rPr>
        <w:t xml:space="preserve">is designed to have </w:t>
      </w:r>
      <w:r w:rsidR="00C31470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relatively lower transmission coefficient</w:t>
      </w:r>
      <w:r w:rsidR="001E54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470">
        <w:rPr>
          <w:rFonts w:ascii="Times New Roman" w:hAnsi="Times New Roman" w:cs="Times New Roman"/>
          <w:sz w:val="24"/>
          <w:szCs w:val="24"/>
        </w:rPr>
        <w:t>mak</w:t>
      </w:r>
      <w:r w:rsidR="001E5450">
        <w:rPr>
          <w:rFonts w:ascii="Times New Roman" w:hAnsi="Times New Roman" w:cs="Times New Roman"/>
          <w:sz w:val="24"/>
          <w:szCs w:val="24"/>
        </w:rPr>
        <w:t>ing</w:t>
      </w:r>
      <w:r w:rsidR="00C314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two resonators </w:t>
      </w:r>
      <w:r w:rsidR="001E5450">
        <w:rPr>
          <w:rFonts w:ascii="Times New Roman" w:hAnsi="Times New Roman" w:cs="Times New Roman"/>
          <w:sz w:val="24"/>
          <w:szCs w:val="24"/>
        </w:rPr>
        <w:t>have</w:t>
      </w:r>
      <w:r>
        <w:rPr>
          <w:rFonts w:ascii="Times New Roman" w:hAnsi="Times New Roman" w:cs="Times New Roman"/>
          <w:sz w:val="24"/>
          <w:szCs w:val="24"/>
        </w:rPr>
        <w:t xml:space="preserve"> weak coupling</w:t>
      </w:r>
      <w:r w:rsidR="001E5450">
        <w:rPr>
          <w:rFonts w:ascii="Times New Roman" w:hAnsi="Times New Roman" w:cs="Times New Roman"/>
          <w:sz w:val="24"/>
          <w:szCs w:val="24"/>
        </w:rPr>
        <w:t xml:space="preserve">, which is helpful in achieving </w:t>
      </w:r>
      <w:r w:rsidR="00C43CB5" w:rsidRPr="00C43CB5">
        <w:rPr>
          <w:position w:val="-10"/>
        </w:rPr>
        <w:object w:dxaOrig="520" w:dyaOrig="240" w14:anchorId="486D399B">
          <v:shape id="_x0000_i1096" type="#_x0000_t75" style="width:24pt;height:12pt" o:ole="">
            <v:imagedata r:id="rId73" o:title=""/>
          </v:shape>
          <o:OLEObject Type="Embed" ProgID="Equation.DSMT4" ShapeID="_x0000_i1096" DrawAspect="Content" ObjectID="_1688562197" r:id="rId74"/>
        </w:object>
      </w:r>
      <w:r w:rsidR="001E545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. In addition, </w:t>
      </w:r>
      <w:r w:rsidR="00256D96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EYDF</w:t>
      </w:r>
      <w:r w:rsidR="00772C3D">
        <w:rPr>
          <w:rFonts w:ascii="Times New Roman" w:hAnsi="Times New Roman" w:cs="Times New Roman"/>
          <w:sz w:val="24"/>
          <w:szCs w:val="24"/>
        </w:rPr>
        <w:t xml:space="preserve"> used to inscribe the FBGs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5D64">
        <w:rPr>
          <w:rFonts w:ascii="Times New Roman" w:hAnsi="Times New Roman" w:cs="Times New Roman"/>
          <w:sz w:val="24"/>
          <w:szCs w:val="24"/>
        </w:rPr>
        <w:t xml:space="preserve">has a </w:t>
      </w:r>
      <w:r>
        <w:rPr>
          <w:rFonts w:ascii="Times New Roman" w:hAnsi="Times New Roman" w:cs="Times New Roman"/>
          <w:sz w:val="24"/>
          <w:szCs w:val="24"/>
        </w:rPr>
        <w:t xml:space="preserve">high core absorption </w:t>
      </w:r>
      <w:r w:rsidR="00A3684A">
        <w:rPr>
          <w:rFonts w:ascii="Times New Roman" w:hAnsi="Times New Roman" w:cs="Times New Roman"/>
          <w:sz w:val="24"/>
          <w:szCs w:val="24"/>
        </w:rPr>
        <w:t xml:space="preserve">coefficient, which </w:t>
      </w:r>
      <w:r>
        <w:rPr>
          <w:rFonts w:ascii="Times New Roman" w:hAnsi="Times New Roman" w:cs="Times New Roman"/>
          <w:sz w:val="24"/>
          <w:szCs w:val="24"/>
        </w:rPr>
        <w:t xml:space="preserve">means that </w:t>
      </w:r>
      <w:r w:rsidR="00A3684A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high gain coefficient and loss coefficient can be implemented even at a short cavity length. </w:t>
      </w:r>
    </w:p>
    <w:p w14:paraId="58E73BB4" w14:textId="451C747C" w:rsidR="00A01FCF" w:rsidRPr="00E11ABC" w:rsidRDefault="004306C7" w:rsidP="00AE62AA">
      <w:pPr>
        <w:tabs>
          <w:tab w:val="center" w:pos="4148"/>
          <w:tab w:val="right" w:pos="8295"/>
        </w:tabs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 w:rsidR="00A01FCF">
        <w:rPr>
          <w:rFonts w:ascii="Times New Roman" w:hAnsi="Times New Roman" w:cs="Times New Roman"/>
          <w:sz w:val="24"/>
          <w:szCs w:val="24"/>
        </w:rPr>
        <w:t xml:space="preserve"> </w:t>
      </w:r>
      <w:r w:rsidR="0016679D">
        <w:rPr>
          <w:rFonts w:ascii="Times New Roman" w:hAnsi="Times New Roman" w:cs="Times New Roman"/>
          <w:sz w:val="24"/>
          <w:szCs w:val="24"/>
        </w:rPr>
        <w:t xml:space="preserve">the </w:t>
      </w:r>
      <w:r w:rsidR="00A01FCF">
        <w:rPr>
          <w:rFonts w:ascii="Times New Roman" w:hAnsi="Times New Roman" w:cs="Times New Roman"/>
          <w:sz w:val="24"/>
          <w:szCs w:val="24"/>
        </w:rPr>
        <w:t>main text</w:t>
      </w:r>
      <w:r>
        <w:rPr>
          <w:rFonts w:ascii="Times New Roman" w:hAnsi="Times New Roman" w:cs="Times New Roman"/>
          <w:sz w:val="24"/>
          <w:szCs w:val="24"/>
        </w:rPr>
        <w:t>,</w:t>
      </w:r>
      <w:r w:rsidR="00A01FCF">
        <w:rPr>
          <w:rFonts w:ascii="Times New Roman" w:hAnsi="Times New Roman" w:cs="Times New Roman"/>
          <w:sz w:val="24"/>
          <w:szCs w:val="24"/>
        </w:rPr>
        <w:t xml:space="preserve"> </w:t>
      </w:r>
      <w:r w:rsidR="0010067D">
        <w:rPr>
          <w:rFonts w:ascii="Times New Roman" w:hAnsi="Times New Roman" w:cs="Times New Roman"/>
          <w:sz w:val="24"/>
          <w:szCs w:val="24"/>
        </w:rPr>
        <w:t xml:space="preserve">we point out that </w:t>
      </w:r>
      <w:r w:rsidR="00A01FCF">
        <w:rPr>
          <w:rFonts w:ascii="Times New Roman" w:hAnsi="Times New Roman" w:cs="Times New Roman"/>
          <w:sz w:val="24"/>
          <w:szCs w:val="24"/>
        </w:rPr>
        <w:t xml:space="preserve">the nonreciprocal behavior </w:t>
      </w:r>
      <w:r w:rsidR="0037532A">
        <w:rPr>
          <w:rFonts w:ascii="Times New Roman" w:hAnsi="Times New Roman" w:cs="Times New Roman"/>
          <w:sz w:val="24"/>
          <w:szCs w:val="24"/>
        </w:rPr>
        <w:t xml:space="preserve">of the device </w:t>
      </w:r>
      <w:r w:rsidR="00A01FCF">
        <w:rPr>
          <w:rFonts w:ascii="Times New Roman" w:hAnsi="Times New Roman" w:cs="Times New Roman"/>
          <w:sz w:val="24"/>
          <w:szCs w:val="24"/>
        </w:rPr>
        <w:t xml:space="preserve">is optical power </w:t>
      </w:r>
      <w:r w:rsidR="00BA4AA3">
        <w:rPr>
          <w:rFonts w:ascii="Times New Roman" w:hAnsi="Times New Roman" w:cs="Times New Roman"/>
          <w:sz w:val="24"/>
          <w:szCs w:val="24"/>
        </w:rPr>
        <w:t>dependent</w:t>
      </w:r>
      <w:r w:rsidR="00A01FCF">
        <w:rPr>
          <w:rFonts w:ascii="Times New Roman" w:hAnsi="Times New Roman" w:cs="Times New Roman"/>
          <w:sz w:val="24"/>
          <w:szCs w:val="24"/>
        </w:rPr>
        <w:t xml:space="preserve">. </w:t>
      </w:r>
      <w:r w:rsidR="00CA7FF8">
        <w:rPr>
          <w:rFonts w:ascii="Times New Roman" w:hAnsi="Times New Roman" w:cs="Times New Roman"/>
          <w:sz w:val="24"/>
          <w:szCs w:val="24"/>
        </w:rPr>
        <w:t xml:space="preserve">This conclusion </w:t>
      </w:r>
      <w:r w:rsidR="00134464">
        <w:rPr>
          <w:rFonts w:ascii="Times New Roman" w:hAnsi="Times New Roman" w:cs="Times New Roman"/>
          <w:sz w:val="24"/>
          <w:szCs w:val="24"/>
        </w:rPr>
        <w:t>is</w:t>
      </w:r>
      <w:r w:rsidR="00CA7FF8">
        <w:rPr>
          <w:rFonts w:ascii="Times New Roman" w:hAnsi="Times New Roman" w:cs="Times New Roman"/>
          <w:sz w:val="24"/>
          <w:szCs w:val="24"/>
        </w:rPr>
        <w:t xml:space="preserve"> verified by our experiment.</w:t>
      </w:r>
      <w:r w:rsidR="005B3B14">
        <w:rPr>
          <w:rFonts w:ascii="Times New Roman" w:hAnsi="Times New Roman" w:cs="Times New Roman"/>
          <w:sz w:val="24"/>
          <w:szCs w:val="24"/>
        </w:rPr>
        <w:t xml:space="preserve"> For a probe light at a low input power, </w:t>
      </w:r>
      <w:r w:rsidR="00435750">
        <w:rPr>
          <w:rFonts w:ascii="Times New Roman" w:hAnsi="Times New Roman" w:cs="Times New Roman"/>
          <w:sz w:val="24"/>
          <w:szCs w:val="24"/>
        </w:rPr>
        <w:t xml:space="preserve">say -15 dBm, </w:t>
      </w:r>
      <w:r w:rsidR="005B3B14">
        <w:rPr>
          <w:rFonts w:ascii="Times New Roman" w:hAnsi="Times New Roman" w:cs="Times New Roman"/>
          <w:sz w:val="24"/>
          <w:szCs w:val="24"/>
        </w:rPr>
        <w:t>since the gain situation is not significant, the transmission for</w:t>
      </w:r>
      <w:r w:rsidR="00CA7FF8">
        <w:rPr>
          <w:rFonts w:ascii="Times New Roman" w:hAnsi="Times New Roman" w:cs="Times New Roman"/>
          <w:sz w:val="24"/>
          <w:szCs w:val="24"/>
        </w:rPr>
        <w:t xml:space="preserve"> </w:t>
      </w:r>
      <w:r w:rsidR="005B3B14">
        <w:rPr>
          <w:rFonts w:ascii="Times New Roman" w:hAnsi="Times New Roman" w:cs="Times New Roman"/>
          <w:sz w:val="24"/>
          <w:szCs w:val="24"/>
        </w:rPr>
        <w:t>both direction</w:t>
      </w:r>
      <w:r w:rsidR="00213F2D">
        <w:rPr>
          <w:rFonts w:ascii="Times New Roman" w:hAnsi="Times New Roman" w:cs="Times New Roman"/>
          <w:sz w:val="24"/>
          <w:szCs w:val="24"/>
        </w:rPr>
        <w:t>s</w:t>
      </w:r>
      <w:r w:rsidR="005B3B14">
        <w:rPr>
          <w:rFonts w:ascii="Times New Roman" w:hAnsi="Times New Roman" w:cs="Times New Roman"/>
          <w:sz w:val="24"/>
          <w:szCs w:val="24"/>
        </w:rPr>
        <w:t xml:space="preserve"> is </w:t>
      </w:r>
      <w:r w:rsidR="00821AF8">
        <w:rPr>
          <w:rFonts w:ascii="Times New Roman" w:hAnsi="Times New Roman" w:cs="Times New Roman"/>
          <w:sz w:val="24"/>
          <w:szCs w:val="24"/>
        </w:rPr>
        <w:t xml:space="preserve">high </w:t>
      </w:r>
      <w:r w:rsidR="005B3B14">
        <w:rPr>
          <w:rFonts w:ascii="Times New Roman" w:hAnsi="Times New Roman" w:cs="Times New Roman"/>
          <w:sz w:val="24"/>
          <w:szCs w:val="24"/>
        </w:rPr>
        <w:t>with no or litter nonreciprocity</w:t>
      </w:r>
      <w:r w:rsidR="0063710F">
        <w:rPr>
          <w:rFonts w:ascii="Times New Roman" w:hAnsi="Times New Roman" w:cs="Times New Roman"/>
          <w:sz w:val="24"/>
          <w:szCs w:val="24"/>
        </w:rPr>
        <w:t>, a</w:t>
      </w:r>
      <w:r w:rsidR="00A01FCF">
        <w:rPr>
          <w:rFonts w:ascii="Times New Roman" w:hAnsi="Times New Roman" w:cs="Times New Roman"/>
          <w:sz w:val="24"/>
          <w:szCs w:val="24"/>
        </w:rPr>
        <w:t xml:space="preserve">s shown in Figure </w:t>
      </w:r>
      <w:r w:rsidR="00A514E0">
        <w:rPr>
          <w:rFonts w:ascii="Times New Roman" w:hAnsi="Times New Roman" w:cs="Times New Roman"/>
          <w:sz w:val="24"/>
          <w:szCs w:val="24"/>
        </w:rPr>
        <w:t>S</w:t>
      </w:r>
      <w:r w:rsidR="00A01FCF">
        <w:rPr>
          <w:rFonts w:ascii="Times New Roman" w:hAnsi="Times New Roman" w:cs="Times New Roman"/>
          <w:sz w:val="24"/>
          <w:szCs w:val="24"/>
        </w:rPr>
        <w:t xml:space="preserve">4a and </w:t>
      </w:r>
      <w:r w:rsidR="00A514E0">
        <w:rPr>
          <w:rFonts w:ascii="Times New Roman" w:hAnsi="Times New Roman" w:cs="Times New Roman"/>
          <w:sz w:val="24"/>
          <w:szCs w:val="24"/>
        </w:rPr>
        <w:t>S</w:t>
      </w:r>
      <w:r w:rsidR="00A01FCF">
        <w:rPr>
          <w:rFonts w:ascii="Times New Roman" w:hAnsi="Times New Roman" w:cs="Times New Roman"/>
          <w:sz w:val="24"/>
          <w:szCs w:val="24"/>
        </w:rPr>
        <w:t xml:space="preserve">4b. </w:t>
      </w:r>
      <w:r w:rsidR="00F91254">
        <w:rPr>
          <w:rFonts w:ascii="Times New Roman" w:hAnsi="Times New Roman" w:cs="Times New Roman"/>
          <w:sz w:val="24"/>
          <w:szCs w:val="24"/>
        </w:rPr>
        <w:t>For a probe light at a high input power, say</w:t>
      </w:r>
      <w:r w:rsidR="00F91254" w:rsidDel="00F91254">
        <w:rPr>
          <w:rFonts w:ascii="Times New Roman" w:hAnsi="Times New Roman" w:cs="Times New Roman"/>
          <w:sz w:val="24"/>
          <w:szCs w:val="24"/>
        </w:rPr>
        <w:t xml:space="preserve"> </w:t>
      </w:r>
      <w:r w:rsidR="00A01FCF">
        <w:rPr>
          <w:rFonts w:ascii="Times New Roman" w:hAnsi="Times New Roman" w:cs="Times New Roman"/>
          <w:sz w:val="24"/>
          <w:szCs w:val="24"/>
        </w:rPr>
        <w:t xml:space="preserve">10 dBm, the forward and backward incident probe light </w:t>
      </w:r>
      <w:r w:rsidR="0083004A">
        <w:rPr>
          <w:rFonts w:ascii="Times New Roman" w:hAnsi="Times New Roman" w:cs="Times New Roman"/>
          <w:sz w:val="24"/>
          <w:szCs w:val="24"/>
        </w:rPr>
        <w:t xml:space="preserve">both </w:t>
      </w:r>
      <w:r w:rsidR="00A01FC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3004A">
        <w:rPr>
          <w:rFonts w:ascii="Times New Roman" w:hAnsi="Times New Roman" w:cs="Times New Roman"/>
          <w:sz w:val="24"/>
          <w:szCs w:val="24"/>
        </w:rPr>
        <w:t xml:space="preserve">gain saturation </w:t>
      </w:r>
      <w:r w:rsidR="00A01FCF">
        <w:rPr>
          <w:rFonts w:ascii="Times New Roman" w:hAnsi="Times New Roman" w:cs="Times New Roman"/>
          <w:sz w:val="24"/>
          <w:szCs w:val="24"/>
        </w:rPr>
        <w:t xml:space="preserve">in </w:t>
      </w:r>
      <w:r w:rsidR="00487879">
        <w:rPr>
          <w:rFonts w:ascii="Times New Roman" w:hAnsi="Times New Roman" w:cs="Times New Roman"/>
          <w:sz w:val="24"/>
          <w:szCs w:val="24"/>
        </w:rPr>
        <w:t>FP2</w:t>
      </w:r>
      <w:r w:rsidR="00A01FCF">
        <w:rPr>
          <w:rFonts w:ascii="Times New Roman" w:hAnsi="Times New Roman" w:cs="Times New Roman"/>
          <w:sz w:val="24"/>
          <w:szCs w:val="24"/>
        </w:rPr>
        <w:t>. Thus</w:t>
      </w:r>
      <w:r w:rsidR="000E53AA">
        <w:rPr>
          <w:rFonts w:ascii="Times New Roman" w:hAnsi="Times New Roman" w:cs="Times New Roman" w:hint="eastAsia"/>
          <w:sz w:val="24"/>
          <w:szCs w:val="24"/>
        </w:rPr>
        <w:t>,</w:t>
      </w:r>
      <w:r w:rsidR="00A01FCF">
        <w:rPr>
          <w:rFonts w:ascii="Times New Roman" w:hAnsi="Times New Roman" w:cs="Times New Roman"/>
          <w:sz w:val="24"/>
          <w:szCs w:val="24"/>
        </w:rPr>
        <w:t xml:space="preserve"> the </w:t>
      </w:r>
      <w:r w:rsidR="00B645C1">
        <w:rPr>
          <w:rFonts w:ascii="Times New Roman" w:hAnsi="Times New Roman" w:cs="Times New Roman"/>
          <w:sz w:val="24"/>
          <w:szCs w:val="24"/>
        </w:rPr>
        <w:t>transmission</w:t>
      </w:r>
      <w:r w:rsidR="0083004A">
        <w:rPr>
          <w:rFonts w:ascii="Times New Roman" w:hAnsi="Times New Roman" w:cs="Times New Roman"/>
          <w:sz w:val="24"/>
          <w:szCs w:val="24"/>
        </w:rPr>
        <w:t xml:space="preserve"> for both directions is </w:t>
      </w:r>
      <w:r w:rsidR="00A01FCF">
        <w:rPr>
          <w:rFonts w:ascii="Times New Roman" w:hAnsi="Times New Roman" w:cs="Times New Roman"/>
          <w:sz w:val="24"/>
          <w:szCs w:val="24"/>
        </w:rPr>
        <w:t xml:space="preserve">low </w:t>
      </w:r>
      <w:r w:rsidR="008F05EA">
        <w:rPr>
          <w:rFonts w:ascii="Times New Roman" w:hAnsi="Times New Roman" w:cs="Times New Roman"/>
          <w:sz w:val="24"/>
          <w:szCs w:val="24"/>
        </w:rPr>
        <w:t>with no or litter nonreciprocity</w:t>
      </w:r>
      <w:r w:rsidR="00A01FCF">
        <w:rPr>
          <w:rFonts w:ascii="Times New Roman" w:hAnsi="Times New Roman" w:cs="Times New Roman"/>
          <w:sz w:val="24"/>
          <w:szCs w:val="24"/>
        </w:rPr>
        <w:t>.</w:t>
      </w:r>
      <w:r w:rsidR="00AE62AA">
        <w:rPr>
          <w:rFonts w:ascii="Times New Roman" w:hAnsi="Times New Roman" w:cs="Times New Roman"/>
          <w:sz w:val="24"/>
          <w:szCs w:val="24"/>
        </w:rPr>
        <w:t xml:space="preserve"> </w:t>
      </w:r>
      <w:r w:rsidR="00B645C1">
        <w:rPr>
          <w:rFonts w:ascii="Times New Roman" w:hAnsi="Times New Roman" w:cs="Times New Roman"/>
          <w:sz w:val="24"/>
          <w:szCs w:val="24"/>
        </w:rPr>
        <w:t>For a probe light at a moderate input power, say</w:t>
      </w:r>
      <w:r w:rsidR="00B645C1" w:rsidDel="00F91254">
        <w:rPr>
          <w:rFonts w:ascii="Times New Roman" w:hAnsi="Times New Roman" w:cs="Times New Roman"/>
          <w:sz w:val="24"/>
          <w:szCs w:val="24"/>
        </w:rPr>
        <w:t xml:space="preserve"> </w:t>
      </w:r>
      <w:r w:rsidR="00A01FCF" w:rsidRPr="00D222B7">
        <w:rPr>
          <w:rFonts w:ascii="Times New Roman" w:hAnsi="Times New Roman" w:cs="Times New Roman"/>
          <w:sz w:val="24"/>
          <w:szCs w:val="24"/>
        </w:rPr>
        <w:t>0 dBm and 1dBm</w:t>
      </w:r>
      <w:r w:rsidR="00A01FCF">
        <w:rPr>
          <w:rFonts w:ascii="Times New Roman" w:hAnsi="Times New Roman" w:cs="Times New Roman"/>
          <w:sz w:val="24"/>
          <w:szCs w:val="24"/>
        </w:rPr>
        <w:t xml:space="preserve">, </w:t>
      </w:r>
      <w:r w:rsidR="00127FCC">
        <w:rPr>
          <w:rFonts w:ascii="Times New Roman" w:hAnsi="Times New Roman" w:cs="Times New Roman"/>
          <w:sz w:val="24"/>
          <w:szCs w:val="24"/>
        </w:rPr>
        <w:t xml:space="preserve">due to gain saturation </w:t>
      </w:r>
      <w:r w:rsidR="00A01FCF">
        <w:rPr>
          <w:rFonts w:ascii="Times New Roman" w:hAnsi="Times New Roman" w:cs="Times New Roman"/>
          <w:sz w:val="24"/>
          <w:szCs w:val="24"/>
        </w:rPr>
        <w:t xml:space="preserve">the gain provided by </w:t>
      </w:r>
      <w:r w:rsidR="009160D2">
        <w:rPr>
          <w:rFonts w:ascii="Times New Roman" w:hAnsi="Times New Roman" w:cs="Times New Roman"/>
          <w:sz w:val="24"/>
          <w:szCs w:val="24"/>
        </w:rPr>
        <w:t xml:space="preserve">FP2 </w:t>
      </w:r>
      <w:r w:rsidR="00A01FCF">
        <w:rPr>
          <w:rFonts w:ascii="Times New Roman" w:hAnsi="Times New Roman" w:cs="Times New Roman"/>
          <w:sz w:val="24"/>
          <w:szCs w:val="24"/>
        </w:rPr>
        <w:t xml:space="preserve">is significantly lower for the </w:t>
      </w:r>
      <w:r w:rsidR="002B0B28">
        <w:rPr>
          <w:rFonts w:ascii="Times New Roman" w:hAnsi="Times New Roman" w:cs="Times New Roman"/>
          <w:sz w:val="24"/>
          <w:szCs w:val="24"/>
        </w:rPr>
        <w:t xml:space="preserve">backward </w:t>
      </w:r>
      <w:r w:rsidR="00A01FCF">
        <w:rPr>
          <w:rFonts w:ascii="Times New Roman" w:hAnsi="Times New Roman" w:cs="Times New Roman"/>
          <w:sz w:val="24"/>
          <w:szCs w:val="24"/>
        </w:rPr>
        <w:t xml:space="preserve">incident than </w:t>
      </w:r>
      <w:r w:rsidR="001D35C8">
        <w:rPr>
          <w:rFonts w:ascii="Times New Roman" w:hAnsi="Times New Roman" w:cs="Times New Roman"/>
          <w:sz w:val="24"/>
          <w:szCs w:val="24"/>
        </w:rPr>
        <w:t xml:space="preserve">that for </w:t>
      </w:r>
      <w:r w:rsidR="00A01FCF">
        <w:rPr>
          <w:rFonts w:ascii="Times New Roman" w:hAnsi="Times New Roman" w:cs="Times New Roman"/>
          <w:sz w:val="24"/>
          <w:szCs w:val="24"/>
        </w:rPr>
        <w:t xml:space="preserve">the </w:t>
      </w:r>
      <w:r w:rsidR="002B0B28">
        <w:rPr>
          <w:rFonts w:ascii="Times New Roman" w:hAnsi="Times New Roman" w:cs="Times New Roman"/>
          <w:sz w:val="24"/>
          <w:szCs w:val="24"/>
        </w:rPr>
        <w:t xml:space="preserve">forward </w:t>
      </w:r>
      <w:r w:rsidR="00A01FCF">
        <w:rPr>
          <w:rFonts w:ascii="Times New Roman" w:hAnsi="Times New Roman" w:cs="Times New Roman"/>
          <w:sz w:val="24"/>
          <w:szCs w:val="24"/>
        </w:rPr>
        <w:t xml:space="preserve">input </w:t>
      </w:r>
      <w:r w:rsidR="00DA6C16">
        <w:rPr>
          <w:rFonts w:ascii="Times New Roman" w:hAnsi="Times New Roman" w:cs="Times New Roman"/>
          <w:sz w:val="24"/>
          <w:szCs w:val="24"/>
        </w:rPr>
        <w:t>probe</w:t>
      </w:r>
      <w:r w:rsidR="00A01FCF">
        <w:rPr>
          <w:rFonts w:ascii="Times New Roman" w:hAnsi="Times New Roman" w:cs="Times New Roman"/>
          <w:sz w:val="24"/>
          <w:szCs w:val="24"/>
        </w:rPr>
        <w:t xml:space="preserve">. Thus, </w:t>
      </w:r>
      <w:r w:rsidR="00E2157D">
        <w:rPr>
          <w:rFonts w:ascii="Times New Roman" w:hAnsi="Times New Roman" w:cs="Times New Roman"/>
          <w:sz w:val="24"/>
          <w:szCs w:val="24"/>
        </w:rPr>
        <w:t xml:space="preserve">good nonreciprocity </w:t>
      </w:r>
      <w:r w:rsidR="00846103">
        <w:rPr>
          <w:rFonts w:ascii="Times New Roman" w:hAnsi="Times New Roman" w:cs="Times New Roman"/>
          <w:sz w:val="24"/>
          <w:szCs w:val="24"/>
        </w:rPr>
        <w:t>is</w:t>
      </w:r>
      <w:r w:rsidR="00E2157D">
        <w:rPr>
          <w:rFonts w:ascii="Times New Roman" w:hAnsi="Times New Roman" w:cs="Times New Roman"/>
          <w:sz w:val="24"/>
          <w:szCs w:val="24"/>
        </w:rPr>
        <w:t xml:space="preserve"> </w:t>
      </w:r>
      <w:r w:rsidR="00EC689D">
        <w:rPr>
          <w:rFonts w:ascii="Times New Roman" w:hAnsi="Times New Roman" w:cs="Times New Roman"/>
          <w:sz w:val="24"/>
          <w:szCs w:val="24"/>
        </w:rPr>
        <w:t>a</w:t>
      </w:r>
      <w:r w:rsidR="00E2157D">
        <w:rPr>
          <w:rFonts w:ascii="Times New Roman" w:hAnsi="Times New Roman" w:cs="Times New Roman"/>
          <w:sz w:val="24"/>
          <w:szCs w:val="24"/>
        </w:rPr>
        <w:t xml:space="preserve">chieved, </w:t>
      </w:r>
      <w:r w:rsidR="004B6D01">
        <w:rPr>
          <w:rFonts w:ascii="Times New Roman" w:hAnsi="Times New Roman" w:cs="Times New Roman"/>
          <w:sz w:val="24"/>
          <w:szCs w:val="24"/>
        </w:rPr>
        <w:t xml:space="preserve">as </w:t>
      </w:r>
      <w:r w:rsidR="00E2157D">
        <w:rPr>
          <w:rFonts w:ascii="Times New Roman" w:hAnsi="Times New Roman" w:cs="Times New Roman"/>
          <w:sz w:val="24"/>
          <w:szCs w:val="24"/>
        </w:rPr>
        <w:t xml:space="preserve">shown in </w:t>
      </w:r>
      <w:r w:rsidR="00A01FCF">
        <w:rPr>
          <w:rFonts w:ascii="Times New Roman" w:hAnsi="Times New Roman" w:cs="Times New Roman"/>
          <w:sz w:val="24"/>
          <w:szCs w:val="24"/>
        </w:rPr>
        <w:t xml:space="preserve">Figure </w:t>
      </w:r>
      <w:r w:rsidR="00CB794E">
        <w:rPr>
          <w:rFonts w:ascii="Times New Roman" w:hAnsi="Times New Roman" w:cs="Times New Roman"/>
          <w:sz w:val="24"/>
          <w:szCs w:val="24"/>
        </w:rPr>
        <w:t>S</w:t>
      </w:r>
      <w:r w:rsidR="00A01FCF">
        <w:rPr>
          <w:rFonts w:ascii="Times New Roman" w:hAnsi="Times New Roman" w:cs="Times New Roman"/>
          <w:sz w:val="24"/>
          <w:szCs w:val="24"/>
        </w:rPr>
        <w:t xml:space="preserve">4c and </w:t>
      </w:r>
      <w:r w:rsidR="00CB794E">
        <w:rPr>
          <w:rFonts w:ascii="Times New Roman" w:hAnsi="Times New Roman" w:cs="Times New Roman"/>
          <w:sz w:val="24"/>
          <w:szCs w:val="24"/>
        </w:rPr>
        <w:t>S</w:t>
      </w:r>
      <w:r w:rsidR="00A01FCF">
        <w:rPr>
          <w:rFonts w:ascii="Times New Roman" w:hAnsi="Times New Roman" w:cs="Times New Roman"/>
          <w:sz w:val="24"/>
          <w:szCs w:val="24"/>
        </w:rPr>
        <w:t>4d.</w:t>
      </w:r>
    </w:p>
    <w:p w14:paraId="39EA5B2E" w14:textId="550984EB" w:rsidR="00A01FCF" w:rsidRDefault="00B505F1" w:rsidP="00205EDD">
      <w:pPr>
        <w:tabs>
          <w:tab w:val="center" w:pos="4148"/>
          <w:tab w:val="right" w:pos="8295"/>
        </w:tabs>
        <w:jc w:val="center"/>
      </w:pPr>
      <w:r>
        <w:object w:dxaOrig="16189" w:dyaOrig="12757" w14:anchorId="1DB8A669">
          <v:shape id="_x0000_i1097" type="#_x0000_t75" style="width:414pt;height:330pt" o:ole="">
            <v:imagedata r:id="rId75" o:title=""/>
          </v:shape>
          <o:OLEObject Type="Embed" ProgID="Visio.Drawing.15" ShapeID="_x0000_i1097" DrawAspect="Content" ObjectID="_1688562198" r:id="rId76"/>
        </w:object>
      </w:r>
    </w:p>
    <w:p w14:paraId="4444D9CA" w14:textId="64B96216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  <w:r w:rsidRPr="00FF793E"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 w:rsidR="002B73B3">
        <w:rPr>
          <w:rFonts w:ascii="Times New Roman" w:hAnsi="Times New Roman" w:cs="Times New Roman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>4. Experimental transmission spectra</w:t>
      </w:r>
      <w:r w:rsidR="00C85CB5">
        <w:rPr>
          <w:rFonts w:ascii="Times New Roman" w:hAnsi="Times New Roman" w:cs="Times New Roman"/>
          <w:b/>
          <w:bCs/>
          <w:sz w:val="24"/>
          <w:szCs w:val="28"/>
        </w:rPr>
        <w:t xml:space="preserve"> for the device operating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in the broken PT-symmetric regime. </w:t>
      </w:r>
      <w:r w:rsidRPr="0028681F">
        <w:rPr>
          <w:rFonts w:ascii="Times New Roman" w:hAnsi="Times New Roman" w:cs="Times New Roman"/>
          <w:sz w:val="24"/>
          <w:szCs w:val="28"/>
        </w:rPr>
        <w:t>Re</w:t>
      </w:r>
      <w:r>
        <w:rPr>
          <w:rFonts w:ascii="Times New Roman" w:hAnsi="Times New Roman" w:cs="Times New Roman"/>
          <w:sz w:val="24"/>
          <w:szCs w:val="28"/>
        </w:rPr>
        <w:t xml:space="preserve">ciprocal transmission </w:t>
      </w:r>
      <w:r w:rsidR="00460247">
        <w:rPr>
          <w:rFonts w:ascii="Times New Roman" w:hAnsi="Times New Roman" w:cs="Times New Roman"/>
          <w:sz w:val="24"/>
          <w:szCs w:val="28"/>
        </w:rPr>
        <w:t xml:space="preserve">for </w:t>
      </w:r>
      <w:r w:rsidR="00596D7B">
        <w:rPr>
          <w:rFonts w:ascii="Times New Roman" w:hAnsi="Times New Roman" w:cs="Times New Roman"/>
          <w:sz w:val="24"/>
          <w:szCs w:val="28"/>
        </w:rPr>
        <w:t>the</w:t>
      </w:r>
      <w:r>
        <w:rPr>
          <w:rFonts w:ascii="Times New Roman" w:hAnsi="Times New Roman" w:cs="Times New Roman"/>
          <w:sz w:val="24"/>
          <w:szCs w:val="28"/>
        </w:rPr>
        <w:t xml:space="preserve"> input probe power </w:t>
      </w:r>
      <w:r w:rsidR="00460247">
        <w:rPr>
          <w:rFonts w:ascii="Times New Roman" w:hAnsi="Times New Roman" w:cs="Times New Roman"/>
          <w:sz w:val="24"/>
          <w:szCs w:val="28"/>
        </w:rPr>
        <w:t xml:space="preserve">at </w:t>
      </w:r>
      <w:r w:rsidR="00460247" w:rsidRPr="00D17F9F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5857BA">
        <w:rPr>
          <w:rFonts w:ascii="Times New Roman" w:hAnsi="Times New Roman" w:cs="Times New Roman" w:hint="eastAsia"/>
          <w:b/>
          <w:bCs/>
          <w:sz w:val="24"/>
          <w:szCs w:val="28"/>
        </w:rPr>
        <w:t>.</w:t>
      </w:r>
      <w:r w:rsidR="0046024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-15 dBm and </w:t>
      </w:r>
      <w:r w:rsidR="00460247" w:rsidRPr="00D17F9F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5857BA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46024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10 dBm. </w:t>
      </w:r>
      <w:r w:rsidRPr="00A7713A">
        <w:rPr>
          <w:rFonts w:ascii="Times New Roman" w:hAnsi="Times New Roman" w:cs="Times New Roman"/>
          <w:sz w:val="24"/>
          <w:szCs w:val="28"/>
        </w:rPr>
        <w:t>Nonreciprocal</w:t>
      </w:r>
      <w:r>
        <w:rPr>
          <w:rFonts w:ascii="Times New Roman" w:hAnsi="Times New Roman" w:cs="Times New Roman"/>
          <w:sz w:val="24"/>
          <w:szCs w:val="28"/>
        </w:rPr>
        <w:t xml:space="preserve"> transmission </w:t>
      </w:r>
      <w:r w:rsidR="00BF2910">
        <w:rPr>
          <w:rFonts w:ascii="Times New Roman" w:hAnsi="Times New Roman" w:cs="Times New Roman"/>
          <w:sz w:val="24"/>
          <w:szCs w:val="28"/>
        </w:rPr>
        <w:t xml:space="preserve">for </w:t>
      </w:r>
      <w:r w:rsidR="00596D7B">
        <w:rPr>
          <w:rFonts w:ascii="Times New Roman" w:hAnsi="Times New Roman" w:cs="Times New Roman"/>
          <w:sz w:val="24"/>
          <w:szCs w:val="28"/>
        </w:rPr>
        <w:t>the</w:t>
      </w:r>
      <w:r>
        <w:rPr>
          <w:rFonts w:ascii="Times New Roman" w:hAnsi="Times New Roman" w:cs="Times New Roman"/>
          <w:sz w:val="24"/>
          <w:szCs w:val="28"/>
        </w:rPr>
        <w:t xml:space="preserve"> input probe power</w:t>
      </w:r>
      <w:r w:rsidR="00BF2910">
        <w:rPr>
          <w:rFonts w:ascii="Times New Roman" w:hAnsi="Times New Roman" w:cs="Times New Roman"/>
          <w:sz w:val="24"/>
          <w:szCs w:val="28"/>
        </w:rPr>
        <w:t xml:space="preserve"> at </w:t>
      </w:r>
      <w:r w:rsidR="00BF2910" w:rsidRPr="00D17F9F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5857BA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596D7B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0 dBm and </w:t>
      </w:r>
      <w:r w:rsidR="00BF2910" w:rsidRPr="00D448C5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5857BA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BF2910" w:rsidRPr="00D448C5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1 dBm</w:t>
      </w:r>
      <w:r w:rsidR="00BF2910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14:paraId="2063F26D" w14:textId="77777777" w:rsidR="00A01FCF" w:rsidRPr="00DF6720" w:rsidRDefault="00A01FCF" w:rsidP="00A01FCF">
      <w:pPr>
        <w:pStyle w:val="ListParagraph"/>
        <w:numPr>
          <w:ilvl w:val="0"/>
          <w:numId w:val="3"/>
        </w:numPr>
        <w:tabs>
          <w:tab w:val="center" w:pos="4148"/>
          <w:tab w:val="right" w:pos="8295"/>
        </w:tabs>
        <w:ind w:firstLineChars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Unbroken PT-symmetric regime</w:t>
      </w:r>
    </w:p>
    <w:p w14:paraId="3558037C" w14:textId="64577FA5" w:rsidR="00A01FCF" w:rsidRDefault="00EC689D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the</w:t>
      </w:r>
      <w:r w:rsidR="00A01FCF">
        <w:rPr>
          <w:rFonts w:ascii="Times New Roman" w:hAnsi="Times New Roman" w:cs="Times New Roman"/>
          <w:sz w:val="24"/>
          <w:szCs w:val="24"/>
        </w:rPr>
        <w:t xml:space="preserve"> gain</w:t>
      </w:r>
      <w:r w:rsidR="00C65581">
        <w:rPr>
          <w:rFonts w:ascii="Times New Roman" w:hAnsi="Times New Roman" w:cs="Times New Roman"/>
          <w:sz w:val="24"/>
          <w:szCs w:val="24"/>
        </w:rPr>
        <w:t>/</w:t>
      </w:r>
      <w:r w:rsidR="00A01FCF">
        <w:rPr>
          <w:rFonts w:ascii="Times New Roman" w:hAnsi="Times New Roman" w:cs="Times New Roman"/>
          <w:sz w:val="24"/>
          <w:szCs w:val="24"/>
        </w:rPr>
        <w:t xml:space="preserve">loss </w:t>
      </w:r>
      <w:r>
        <w:rPr>
          <w:rFonts w:ascii="Times New Roman" w:hAnsi="Times New Roman" w:cs="Times New Roman"/>
          <w:sz w:val="24"/>
          <w:szCs w:val="24"/>
        </w:rPr>
        <w:t xml:space="preserve">coefficient is </w:t>
      </w:r>
      <w:r w:rsidR="00160D4B">
        <w:rPr>
          <w:rFonts w:ascii="Times New Roman" w:hAnsi="Times New Roman" w:cs="Times New Roman"/>
          <w:sz w:val="24"/>
          <w:szCs w:val="24"/>
        </w:rPr>
        <w:t>s</w:t>
      </w:r>
      <w:r w:rsidR="00540513">
        <w:rPr>
          <w:rFonts w:ascii="Times New Roman" w:hAnsi="Times New Roman" w:cs="Times New Roman"/>
          <w:sz w:val="24"/>
          <w:szCs w:val="24"/>
        </w:rPr>
        <w:t>ma</w:t>
      </w:r>
      <w:r>
        <w:rPr>
          <w:rFonts w:ascii="Times New Roman" w:hAnsi="Times New Roman" w:cs="Times New Roman"/>
          <w:sz w:val="24"/>
          <w:szCs w:val="24"/>
        </w:rPr>
        <w:t xml:space="preserve">ller than the coupling </w:t>
      </w:r>
      <w:r w:rsidR="004E5816">
        <w:rPr>
          <w:rFonts w:ascii="Times New Roman" w:hAnsi="Times New Roman" w:cs="Times New Roman"/>
          <w:sz w:val="24"/>
          <w:szCs w:val="24"/>
        </w:rPr>
        <w:t>coefficient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43CB5" w:rsidRPr="00C43CB5">
        <w:rPr>
          <w:position w:val="-10"/>
        </w:rPr>
        <w:object w:dxaOrig="520" w:dyaOrig="240" w14:anchorId="44D19E3A">
          <v:shape id="_x0000_i1098" type="#_x0000_t75" style="width:24pt;height:12pt" o:ole="">
            <v:imagedata r:id="rId77" o:title=""/>
          </v:shape>
          <o:OLEObject Type="Embed" ProgID="Equation.DSMT4" ShapeID="_x0000_i1098" DrawAspect="Content" ObjectID="_1688562199" r:id="rId78"/>
        </w:object>
      </w:r>
      <w:r>
        <w:t xml:space="preserve">, </w:t>
      </w:r>
      <w:r>
        <w:rPr>
          <w:rFonts w:ascii="Times New Roman" w:hAnsi="Times New Roman" w:cs="Times New Roman"/>
          <w:sz w:val="24"/>
          <w:szCs w:val="24"/>
        </w:rPr>
        <w:t>the device is operating in</w:t>
      </w:r>
      <w:r w:rsidR="00A01FCF">
        <w:rPr>
          <w:rFonts w:ascii="Times New Roman" w:hAnsi="Times New Roman" w:cs="Times New Roman"/>
          <w:sz w:val="24"/>
          <w:szCs w:val="24"/>
        </w:rPr>
        <w:t xml:space="preserve"> the unbroken PT-symmetric regime</w:t>
      </w:r>
      <w:r w:rsidR="00A51265">
        <w:rPr>
          <w:rFonts w:ascii="Times New Roman" w:hAnsi="Times New Roman" w:cs="Times New Roman"/>
          <w:sz w:val="24"/>
          <w:szCs w:val="24"/>
        </w:rPr>
        <w:t>. In this case,</w:t>
      </w:r>
      <w:r w:rsidR="00A01FCF">
        <w:rPr>
          <w:rFonts w:ascii="Times New Roman" w:hAnsi="Times New Roman" w:cs="Times New Roman"/>
          <w:sz w:val="24"/>
          <w:szCs w:val="24"/>
        </w:rPr>
        <w:t xml:space="preserve"> the gain saturation in </w:t>
      </w:r>
      <w:r w:rsidR="00323CED">
        <w:rPr>
          <w:rFonts w:ascii="Times New Roman" w:hAnsi="Times New Roman" w:cs="Times New Roman"/>
          <w:sz w:val="24"/>
          <w:szCs w:val="24"/>
        </w:rPr>
        <w:t xml:space="preserve">FP2 </w:t>
      </w:r>
      <w:r w:rsidR="00A01FCF">
        <w:rPr>
          <w:rFonts w:ascii="Times New Roman" w:hAnsi="Times New Roman" w:cs="Times New Roman"/>
          <w:sz w:val="24"/>
          <w:szCs w:val="24"/>
        </w:rPr>
        <w:t>is weakened</w:t>
      </w:r>
      <w:r w:rsidR="00A01FCF">
        <w:rPr>
          <w:rFonts w:ascii="Times New Roman" w:hAnsi="Times New Roman" w:cs="Times New Roman" w:hint="eastAsia"/>
          <w:sz w:val="24"/>
          <w:szCs w:val="24"/>
        </w:rPr>
        <w:t>,</w:t>
      </w:r>
      <w:r w:rsidR="00A01FCF">
        <w:rPr>
          <w:rFonts w:ascii="Times New Roman" w:hAnsi="Times New Roman" w:cs="Times New Roman"/>
          <w:sz w:val="24"/>
          <w:szCs w:val="24"/>
        </w:rPr>
        <w:t xml:space="preserve"> resulting in the </w:t>
      </w:r>
      <w:r w:rsidR="00835C4D">
        <w:rPr>
          <w:rFonts w:ascii="Times New Roman" w:hAnsi="Times New Roman" w:cs="Times New Roman"/>
          <w:sz w:val="24"/>
          <w:szCs w:val="24"/>
        </w:rPr>
        <w:t xml:space="preserve">reduction or fully </w:t>
      </w:r>
      <w:r w:rsidR="00A01FCF">
        <w:rPr>
          <w:rFonts w:ascii="Times New Roman" w:hAnsi="Times New Roman" w:cs="Times New Roman"/>
          <w:sz w:val="24"/>
          <w:szCs w:val="24"/>
        </w:rPr>
        <w:t>disappearance of the nonreciprocal behavior.</w:t>
      </w:r>
    </w:p>
    <w:p w14:paraId="0C8A7541" w14:textId="5C22B68C" w:rsidR="00A01FCF" w:rsidRDefault="00E86A56" w:rsidP="00A01FCF">
      <w:pPr>
        <w:tabs>
          <w:tab w:val="center" w:pos="4148"/>
          <w:tab w:val="right" w:pos="8295"/>
        </w:tabs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A01FCF">
        <w:rPr>
          <w:rFonts w:ascii="Times New Roman" w:hAnsi="Times New Roman" w:cs="Times New Roman"/>
          <w:sz w:val="24"/>
          <w:szCs w:val="24"/>
        </w:rPr>
        <w:t xml:space="preserve">transmission </w:t>
      </w:r>
      <w:r>
        <w:rPr>
          <w:rFonts w:ascii="Times New Roman" w:hAnsi="Times New Roman" w:cs="Times New Roman"/>
          <w:sz w:val="24"/>
          <w:szCs w:val="24"/>
        </w:rPr>
        <w:t xml:space="preserve">behavior </w:t>
      </w:r>
      <w:r w:rsidR="00A01FCF">
        <w:rPr>
          <w:rFonts w:ascii="Times New Roman" w:hAnsi="Times New Roman" w:cs="Times New Roman"/>
          <w:sz w:val="24"/>
          <w:szCs w:val="24"/>
        </w:rPr>
        <w:t xml:space="preserve">of </w:t>
      </w:r>
      <w:r w:rsidR="00481017">
        <w:rPr>
          <w:rFonts w:ascii="Times New Roman" w:hAnsi="Times New Roman" w:cs="Times New Roman"/>
          <w:sz w:val="24"/>
          <w:szCs w:val="24"/>
        </w:rPr>
        <w:t>the device</w:t>
      </w:r>
      <w:r w:rsidR="00A01FCF">
        <w:rPr>
          <w:rFonts w:ascii="Times New Roman" w:hAnsi="Times New Roman" w:cs="Times New Roman"/>
          <w:sz w:val="24"/>
          <w:szCs w:val="24"/>
        </w:rPr>
        <w:t xml:space="preserve"> in the unbroken PT-symmetric regime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4853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 also evaluated </w:t>
      </w:r>
      <w:r w:rsidR="000C0D1D">
        <w:rPr>
          <w:rFonts w:ascii="Times New Roman" w:hAnsi="Times New Roman" w:cs="Times New Roman"/>
          <w:sz w:val="24"/>
          <w:szCs w:val="24"/>
        </w:rPr>
        <w:t>experimentally</w:t>
      </w:r>
      <w:r w:rsidR="00A01FCF">
        <w:rPr>
          <w:rFonts w:ascii="Times New Roman" w:hAnsi="Times New Roman" w:cs="Times New Roman"/>
          <w:sz w:val="24"/>
          <w:szCs w:val="24"/>
        </w:rPr>
        <w:t xml:space="preserve">. </w:t>
      </w:r>
      <w:r w:rsidR="004E5816">
        <w:rPr>
          <w:rFonts w:ascii="Times New Roman" w:hAnsi="Times New Roman" w:cs="Times New Roman"/>
          <w:sz w:val="24"/>
          <w:szCs w:val="24"/>
        </w:rPr>
        <w:t xml:space="preserve">We first control the pumping power to </w:t>
      </w:r>
      <w:r w:rsidR="00B66A3A">
        <w:rPr>
          <w:rFonts w:ascii="Times New Roman" w:hAnsi="Times New Roman" w:cs="Times New Roman"/>
          <w:sz w:val="24"/>
          <w:szCs w:val="24"/>
        </w:rPr>
        <w:t>have</w:t>
      </w:r>
      <w:r w:rsidR="004E5816">
        <w:rPr>
          <w:rFonts w:ascii="Times New Roman" w:hAnsi="Times New Roman" w:cs="Times New Roman"/>
          <w:sz w:val="24"/>
          <w:szCs w:val="24"/>
        </w:rPr>
        <w:t xml:space="preserve"> </w:t>
      </w:r>
      <w:r w:rsidR="00C43CB5" w:rsidRPr="00C43CB5">
        <w:rPr>
          <w:position w:val="-10"/>
        </w:rPr>
        <w:object w:dxaOrig="520" w:dyaOrig="240" w14:anchorId="644CE48E">
          <v:shape id="_x0000_i1099" type="#_x0000_t75" style="width:24pt;height:12pt" o:ole="">
            <v:imagedata r:id="rId79" o:title=""/>
          </v:shape>
          <o:OLEObject Type="Embed" ProgID="Equation.DSMT4" ShapeID="_x0000_i1099" DrawAspect="Content" ObjectID="_1688562200" r:id="rId80"/>
        </w:object>
      </w:r>
      <w:r w:rsidR="00B66A3A">
        <w:t xml:space="preserve">, </w:t>
      </w:r>
      <w:r w:rsidR="00B66A3A" w:rsidRPr="00EC225A">
        <w:rPr>
          <w:rFonts w:ascii="Times New Roman" w:hAnsi="Times New Roman" w:cs="Times New Roman"/>
          <w:sz w:val="24"/>
          <w:szCs w:val="28"/>
        </w:rPr>
        <w:t>to make</w:t>
      </w:r>
      <w:r w:rsidR="00B66A3A">
        <w:t xml:space="preserve"> </w:t>
      </w:r>
      <w:r w:rsidR="00FF4991">
        <w:rPr>
          <w:rFonts w:ascii="Times New Roman" w:hAnsi="Times New Roman" w:cs="Times New Roman"/>
          <w:sz w:val="24"/>
          <w:szCs w:val="24"/>
        </w:rPr>
        <w:t>the device operating in the unbroken PT-symmetric regime.</w:t>
      </w:r>
      <w:r w:rsidR="00463C2E">
        <w:rPr>
          <w:rFonts w:ascii="Times New Roman" w:hAnsi="Times New Roman" w:cs="Times New Roman"/>
          <w:sz w:val="24"/>
          <w:szCs w:val="24"/>
        </w:rPr>
        <w:t xml:space="preserve"> Then, </w:t>
      </w:r>
      <w:r w:rsidR="00A01FCF">
        <w:rPr>
          <w:rFonts w:ascii="Times New Roman" w:hAnsi="Times New Roman" w:cs="Times New Roman"/>
          <w:sz w:val="24"/>
          <w:szCs w:val="24"/>
        </w:rPr>
        <w:t>the input probe power</w:t>
      </w:r>
      <w:r w:rsidR="008E4C52">
        <w:rPr>
          <w:rFonts w:ascii="Times New Roman" w:hAnsi="Times New Roman" w:cs="Times New Roman"/>
          <w:sz w:val="24"/>
          <w:szCs w:val="24"/>
        </w:rPr>
        <w:t xml:space="preserve"> </w:t>
      </w:r>
      <w:r w:rsidR="00463C2E">
        <w:rPr>
          <w:rFonts w:ascii="Times New Roman" w:hAnsi="Times New Roman" w:cs="Times New Roman"/>
          <w:sz w:val="24"/>
          <w:szCs w:val="24"/>
        </w:rPr>
        <w:t xml:space="preserve">is </w:t>
      </w:r>
      <w:r w:rsidR="008E4C52">
        <w:rPr>
          <w:rFonts w:ascii="Times New Roman" w:hAnsi="Times New Roman" w:cs="Times New Roman"/>
          <w:sz w:val="24"/>
          <w:szCs w:val="24"/>
        </w:rPr>
        <w:t>increase</w:t>
      </w:r>
      <w:r w:rsidR="00463C2E">
        <w:rPr>
          <w:rFonts w:ascii="Times New Roman" w:hAnsi="Times New Roman" w:cs="Times New Roman"/>
          <w:sz w:val="24"/>
          <w:szCs w:val="24"/>
        </w:rPr>
        <w:t>d</w:t>
      </w:r>
      <w:r w:rsidR="007E5B53">
        <w:rPr>
          <w:rFonts w:ascii="Times New Roman" w:hAnsi="Times New Roman" w:cs="Times New Roman"/>
          <w:sz w:val="24"/>
          <w:szCs w:val="24"/>
        </w:rPr>
        <w:t xml:space="preserve">. As </w:t>
      </w:r>
      <w:r w:rsidR="007264BC">
        <w:rPr>
          <w:rFonts w:ascii="Times New Roman" w:hAnsi="Times New Roman" w:cs="Times New Roman"/>
          <w:sz w:val="24"/>
          <w:szCs w:val="24"/>
        </w:rPr>
        <w:t>shown</w:t>
      </w:r>
      <w:r w:rsidR="007E5B53">
        <w:rPr>
          <w:rFonts w:ascii="Times New Roman" w:hAnsi="Times New Roman" w:cs="Times New Roman"/>
          <w:sz w:val="24"/>
          <w:szCs w:val="24"/>
        </w:rPr>
        <w:t xml:space="preserve"> in</w:t>
      </w:r>
      <w:r w:rsidR="00A01FCF">
        <w:rPr>
          <w:rFonts w:ascii="Times New Roman" w:hAnsi="Times New Roman" w:cs="Times New Roman"/>
          <w:sz w:val="24"/>
          <w:szCs w:val="24"/>
        </w:rPr>
        <w:t xml:space="preserve"> Figures </w:t>
      </w:r>
      <w:r w:rsidR="00441A73">
        <w:rPr>
          <w:rFonts w:ascii="Times New Roman" w:hAnsi="Times New Roman" w:cs="Times New Roman"/>
          <w:sz w:val="24"/>
          <w:szCs w:val="24"/>
        </w:rPr>
        <w:t>S</w:t>
      </w:r>
      <w:r w:rsidR="00A01FCF">
        <w:rPr>
          <w:rFonts w:ascii="Times New Roman" w:hAnsi="Times New Roman" w:cs="Times New Roman"/>
          <w:sz w:val="24"/>
          <w:szCs w:val="24"/>
        </w:rPr>
        <w:t xml:space="preserve">5a and </w:t>
      </w:r>
      <w:r w:rsidR="00441A73">
        <w:rPr>
          <w:rFonts w:ascii="Times New Roman" w:hAnsi="Times New Roman" w:cs="Times New Roman"/>
          <w:sz w:val="24"/>
          <w:szCs w:val="24"/>
        </w:rPr>
        <w:t>S</w:t>
      </w:r>
      <w:r w:rsidR="00A01FCF">
        <w:rPr>
          <w:rFonts w:ascii="Times New Roman" w:hAnsi="Times New Roman" w:cs="Times New Roman"/>
          <w:sz w:val="24"/>
          <w:szCs w:val="24"/>
        </w:rPr>
        <w:t xml:space="preserve">5b, the transmission spectra </w:t>
      </w:r>
      <w:r w:rsidR="007264BC">
        <w:rPr>
          <w:rFonts w:ascii="Times New Roman" w:hAnsi="Times New Roman" w:cs="Times New Roman"/>
          <w:sz w:val="24"/>
          <w:szCs w:val="24"/>
        </w:rPr>
        <w:t xml:space="preserve">for the </w:t>
      </w:r>
      <w:r w:rsidR="008E4C52">
        <w:rPr>
          <w:rFonts w:ascii="Times New Roman" w:hAnsi="Times New Roman" w:cs="Times New Roman"/>
          <w:sz w:val="24"/>
          <w:szCs w:val="24"/>
        </w:rPr>
        <w:t>input probe power</w:t>
      </w:r>
      <w:r w:rsidR="007264BC">
        <w:rPr>
          <w:rFonts w:ascii="Times New Roman" w:hAnsi="Times New Roman" w:cs="Times New Roman"/>
          <w:sz w:val="24"/>
          <w:szCs w:val="24"/>
        </w:rPr>
        <w:t xml:space="preserve">s at </w:t>
      </w:r>
      <w:r w:rsidR="00A01FCF">
        <w:rPr>
          <w:rFonts w:ascii="Times New Roman" w:hAnsi="Times New Roman" w:cs="Times New Roman"/>
          <w:sz w:val="24"/>
          <w:szCs w:val="24"/>
        </w:rPr>
        <w:t xml:space="preserve">0 dBm </w:t>
      </w:r>
      <w:r w:rsidR="007264BC">
        <w:rPr>
          <w:rFonts w:ascii="Times New Roman" w:hAnsi="Times New Roman" w:cs="Times New Roman"/>
          <w:sz w:val="24"/>
          <w:szCs w:val="24"/>
        </w:rPr>
        <w:t>and</w:t>
      </w:r>
      <w:r w:rsidR="001D473C">
        <w:rPr>
          <w:rFonts w:ascii="Times New Roman" w:hAnsi="Times New Roman" w:cs="Times New Roman"/>
          <w:sz w:val="24"/>
          <w:szCs w:val="24"/>
        </w:rPr>
        <w:t xml:space="preserve"> </w:t>
      </w:r>
      <w:r w:rsidR="00A01FCF">
        <w:rPr>
          <w:rFonts w:ascii="Times New Roman" w:hAnsi="Times New Roman" w:cs="Times New Roman"/>
          <w:sz w:val="24"/>
          <w:szCs w:val="24"/>
        </w:rPr>
        <w:t>-15 dBm</w:t>
      </w:r>
      <w:r w:rsidR="007264BC">
        <w:rPr>
          <w:rFonts w:ascii="Times New Roman" w:hAnsi="Times New Roman" w:cs="Times New Roman"/>
          <w:sz w:val="24"/>
          <w:szCs w:val="24"/>
        </w:rPr>
        <w:t xml:space="preserve"> </w:t>
      </w:r>
      <w:r w:rsidR="00426A22">
        <w:rPr>
          <w:rFonts w:ascii="Times New Roman" w:hAnsi="Times New Roman" w:cs="Times New Roman"/>
          <w:sz w:val="24"/>
          <w:szCs w:val="24"/>
        </w:rPr>
        <w:t xml:space="preserve">for both forward and backward transmission </w:t>
      </w:r>
      <w:r w:rsidR="007264BC">
        <w:rPr>
          <w:rFonts w:ascii="Times New Roman" w:hAnsi="Times New Roman" w:cs="Times New Roman"/>
          <w:sz w:val="24"/>
          <w:szCs w:val="24"/>
        </w:rPr>
        <w:t>are</w:t>
      </w:r>
      <w:r w:rsidR="00A01FCF">
        <w:rPr>
          <w:rFonts w:ascii="Times New Roman" w:hAnsi="Times New Roman" w:cs="Times New Roman"/>
          <w:sz w:val="24"/>
          <w:szCs w:val="24"/>
        </w:rPr>
        <w:t xml:space="preserve"> similar</w:t>
      </w:r>
      <w:r w:rsidR="007264BC">
        <w:rPr>
          <w:rFonts w:ascii="Times New Roman" w:hAnsi="Times New Roman" w:cs="Times New Roman"/>
          <w:sz w:val="24"/>
          <w:szCs w:val="24"/>
        </w:rPr>
        <w:t>, no nonreciprocit</w:t>
      </w:r>
      <w:r w:rsidR="007264BC" w:rsidRPr="00CA7AEF">
        <w:rPr>
          <w:rFonts w:ascii="Times New Roman" w:hAnsi="Times New Roman" w:cs="Times New Roman"/>
          <w:sz w:val="24"/>
          <w:szCs w:val="24"/>
        </w:rPr>
        <w:t xml:space="preserve">y </w:t>
      </w:r>
      <w:r w:rsidR="000C0E46" w:rsidRPr="00CA7AEF">
        <w:rPr>
          <w:rFonts w:ascii="Times New Roman" w:hAnsi="Times New Roman" w:cs="Times New Roman"/>
          <w:sz w:val="24"/>
          <w:szCs w:val="24"/>
        </w:rPr>
        <w:t>is</w:t>
      </w:r>
      <w:r w:rsidR="007264BC" w:rsidRPr="00CA7AEF">
        <w:rPr>
          <w:rFonts w:ascii="Times New Roman" w:hAnsi="Times New Roman" w:cs="Times New Roman"/>
          <w:sz w:val="24"/>
          <w:szCs w:val="24"/>
        </w:rPr>
        <w:t xml:space="preserve"> achieved. </w:t>
      </w:r>
      <w:r w:rsidR="00881612" w:rsidRPr="00CA7AEF">
        <w:rPr>
          <w:rFonts w:ascii="Times New Roman" w:hAnsi="Times New Roman" w:cs="Times New Roman"/>
          <w:sz w:val="24"/>
          <w:szCs w:val="24"/>
        </w:rPr>
        <w:t xml:space="preserve">Note also that mode </w:t>
      </w:r>
      <w:r w:rsidR="007F05C0" w:rsidRPr="00CA7AEF">
        <w:rPr>
          <w:rFonts w:ascii="Times New Roman" w:hAnsi="Times New Roman" w:cs="Times New Roman"/>
          <w:sz w:val="24"/>
          <w:szCs w:val="24"/>
        </w:rPr>
        <w:t>splitting</w:t>
      </w:r>
      <w:r w:rsidR="00881612" w:rsidRPr="00CA7AEF">
        <w:rPr>
          <w:rFonts w:ascii="Times New Roman" w:hAnsi="Times New Roman" w:cs="Times New Roman"/>
          <w:sz w:val="24"/>
          <w:szCs w:val="24"/>
        </w:rPr>
        <w:t xml:space="preserve"> is also observed </w:t>
      </w:r>
      <w:r w:rsidR="00881612" w:rsidRPr="00CA7AEF">
        <w:rPr>
          <w:rFonts w:ascii="Times New Roman" w:hAnsi="Times New Roman" w:cs="Times New Roman"/>
          <w:sz w:val="24"/>
          <w:szCs w:val="24"/>
        </w:rPr>
        <w:lastRenderedPageBreak/>
        <w:t xml:space="preserve">due to the </w:t>
      </w:r>
      <w:r w:rsidR="00881612" w:rsidRPr="00CA7AEF">
        <w:rPr>
          <w:rFonts w:ascii="Times New Roman" w:hAnsi="Times New Roman" w:cs="Times New Roman"/>
          <w:sz w:val="24"/>
          <w:szCs w:val="28"/>
        </w:rPr>
        <w:t>unbroken PT-symmetry.</w:t>
      </w:r>
      <w:r w:rsidR="00881612" w:rsidRPr="00CA7AEF" w:rsidDel="003465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C103D9" w14:textId="35D90052" w:rsidR="00A01FCF" w:rsidRDefault="00FF3A69" w:rsidP="00A965F8">
      <w:pPr>
        <w:tabs>
          <w:tab w:val="center" w:pos="4148"/>
          <w:tab w:val="right" w:pos="8295"/>
        </w:tabs>
        <w:jc w:val="center"/>
      </w:pPr>
      <w:r>
        <w:object w:dxaOrig="16381" w:dyaOrig="6409" w14:anchorId="564155DF">
          <v:shape id="_x0000_i1100" type="#_x0000_t75" style="width:414pt;height:162pt" o:ole="">
            <v:imagedata r:id="rId81" o:title=""/>
          </v:shape>
          <o:OLEObject Type="Embed" ProgID="Visio.Drawing.15" ShapeID="_x0000_i1100" DrawAspect="Content" ObjectID="_1688562201" r:id="rId82"/>
        </w:object>
      </w:r>
    </w:p>
    <w:p w14:paraId="25BD6F61" w14:textId="633EF43B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  <w:r w:rsidRPr="00FF793E"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 w:rsidR="008D18DD">
        <w:rPr>
          <w:rFonts w:ascii="Times New Roman" w:hAnsi="Times New Roman" w:cs="Times New Roman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>5. Experimental transmission spectra</w:t>
      </w:r>
      <w:r w:rsidR="00F80517" w:rsidRPr="00F80517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F80517">
        <w:rPr>
          <w:rFonts w:ascii="Times New Roman" w:hAnsi="Times New Roman" w:cs="Times New Roman"/>
          <w:b/>
          <w:bCs/>
          <w:sz w:val="24"/>
          <w:szCs w:val="28"/>
        </w:rPr>
        <w:t>for the device operating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 in the unbroken PT-symmetric regime. </w:t>
      </w:r>
      <w:r w:rsidR="00F80517">
        <w:rPr>
          <w:rFonts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8"/>
        </w:rPr>
        <w:t xml:space="preserve">ransmission measurements of the </w:t>
      </w:r>
      <w:r w:rsidR="00F80517">
        <w:rPr>
          <w:rFonts w:ascii="Times New Roman" w:hAnsi="Times New Roman" w:cs="Times New Roman"/>
          <w:sz w:val="24"/>
          <w:szCs w:val="28"/>
        </w:rPr>
        <w:t>device operating</w:t>
      </w:r>
      <w:r>
        <w:rPr>
          <w:rFonts w:ascii="Times New Roman" w:hAnsi="Times New Roman" w:cs="Times New Roman"/>
          <w:sz w:val="24"/>
          <w:szCs w:val="28"/>
        </w:rPr>
        <w:t xml:space="preserve"> in the unbroken PT</w:t>
      </w:r>
      <w:r>
        <w:rPr>
          <w:rFonts w:ascii="Times New Roman" w:hAnsi="Times New Roman" w:cs="Times New Roman" w:hint="eastAsia"/>
          <w:sz w:val="24"/>
          <w:szCs w:val="28"/>
        </w:rPr>
        <w:t>-</w:t>
      </w:r>
      <w:r>
        <w:rPr>
          <w:rFonts w:ascii="Times New Roman" w:hAnsi="Times New Roman" w:cs="Times New Roman"/>
          <w:sz w:val="24"/>
          <w:szCs w:val="28"/>
        </w:rPr>
        <w:t>symmetric regime with an input power</w:t>
      </w:r>
      <w:r w:rsidR="00F80517">
        <w:rPr>
          <w:rFonts w:ascii="Times New Roman" w:hAnsi="Times New Roman" w:cs="Times New Roman"/>
          <w:sz w:val="24"/>
          <w:szCs w:val="28"/>
        </w:rPr>
        <w:t xml:space="preserve"> of </w:t>
      </w:r>
      <w:r w:rsidR="00F80517" w:rsidRPr="006B193D">
        <w:rPr>
          <w:rFonts w:ascii="Times New Roman" w:hAnsi="Times New Roman" w:cs="Times New Roman"/>
          <w:b/>
          <w:bCs/>
          <w:sz w:val="24"/>
          <w:szCs w:val="28"/>
        </w:rPr>
        <w:t>a.</w:t>
      </w:r>
      <w:r>
        <w:rPr>
          <w:rFonts w:ascii="Times New Roman" w:hAnsi="Times New Roman" w:cs="Times New Roman"/>
          <w:sz w:val="24"/>
          <w:szCs w:val="28"/>
        </w:rPr>
        <w:t xml:space="preserve"> 0 dBm and </w:t>
      </w:r>
      <w:r w:rsidR="00F80517" w:rsidRPr="006B193D">
        <w:rPr>
          <w:rFonts w:ascii="Times New Roman" w:hAnsi="Times New Roman" w:cs="Times New Roman"/>
          <w:b/>
          <w:bCs/>
          <w:sz w:val="24"/>
          <w:szCs w:val="28"/>
        </w:rPr>
        <w:t>b.</w:t>
      </w:r>
      <w:r w:rsidR="00F80517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-15 dBm</w:t>
      </w:r>
      <w:r w:rsidR="00F80517">
        <w:rPr>
          <w:rFonts w:ascii="Times New Roman" w:hAnsi="Times New Roman" w:cs="Times New Roman"/>
          <w:sz w:val="24"/>
          <w:szCs w:val="28"/>
        </w:rPr>
        <w:t>.</w:t>
      </w:r>
      <w:r w:rsidR="00E002C9" w:rsidRPr="00E002C9">
        <w:rPr>
          <w:rFonts w:ascii="Times New Roman" w:hAnsi="Times New Roman" w:cs="Times New Roman"/>
          <w:sz w:val="24"/>
          <w:szCs w:val="24"/>
        </w:rPr>
        <w:t xml:space="preserve"> </w:t>
      </w:r>
      <w:r w:rsidR="00E002C9">
        <w:rPr>
          <w:rFonts w:ascii="Times New Roman" w:hAnsi="Times New Roman" w:cs="Times New Roman"/>
          <w:sz w:val="24"/>
          <w:szCs w:val="24"/>
        </w:rPr>
        <w:t>No nonreciprocity is</w:t>
      </w:r>
      <w:r w:rsidR="00D60053">
        <w:rPr>
          <w:rFonts w:ascii="Times New Roman" w:hAnsi="Times New Roman" w:cs="Times New Roman"/>
          <w:sz w:val="24"/>
          <w:szCs w:val="24"/>
        </w:rPr>
        <w:t xml:space="preserve"> observed.</w:t>
      </w:r>
    </w:p>
    <w:p w14:paraId="6F66A404" w14:textId="77777777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</w:p>
    <w:p w14:paraId="4FAF2E1B" w14:textId="77777777" w:rsidR="00A01FCF" w:rsidRDefault="00A01FCF" w:rsidP="00A01F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94A2C">
        <w:rPr>
          <w:rFonts w:ascii="Times New Roman" w:hAnsi="Times New Roman" w:cs="Times New Roman" w:hint="eastAsia"/>
          <w:b/>
          <w:bCs/>
          <w:sz w:val="28"/>
          <w:szCs w:val="28"/>
        </w:rPr>
        <w:t>S</w:t>
      </w:r>
      <w:r w:rsidRPr="00594A2C">
        <w:rPr>
          <w:rFonts w:ascii="Times New Roman" w:hAnsi="Times New Roman" w:cs="Times New Roman"/>
          <w:b/>
          <w:bCs/>
          <w:sz w:val="28"/>
          <w:szCs w:val="28"/>
        </w:rPr>
        <w:t xml:space="preserve">upplementary Note 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0E889701" w14:textId="744D5423" w:rsidR="00A01FCF" w:rsidRPr="00594A2C" w:rsidRDefault="00A01FCF" w:rsidP="00A01FC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sz w:val="28"/>
          <w:szCs w:val="28"/>
        </w:rPr>
        <w:t>P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erformance of the </w:t>
      </w:r>
      <w:r w:rsidR="003F10E0">
        <w:rPr>
          <w:rFonts w:ascii="Times New Roman" w:hAnsi="Times New Roman" w:cs="Times New Roman"/>
          <w:b/>
          <w:bCs/>
          <w:sz w:val="28"/>
          <w:szCs w:val="28"/>
        </w:rPr>
        <w:t>device</w:t>
      </w:r>
    </w:p>
    <w:p w14:paraId="43CCAAFD" w14:textId="68E14E03" w:rsidR="00A01FCF" w:rsidRPr="00D37CE1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8"/>
          <w:szCs w:val="28"/>
        </w:rPr>
      </w:pPr>
      <w:r w:rsidRPr="00A3244B">
        <w:rPr>
          <w:rFonts w:ascii="Times New Roman" w:hAnsi="Times New Roman" w:cs="Times New Roman"/>
          <w:sz w:val="24"/>
          <w:szCs w:val="24"/>
        </w:rPr>
        <w:t xml:space="preserve">We further evaluate the performance of </w:t>
      </w:r>
      <w:r w:rsidR="00820843">
        <w:rPr>
          <w:rFonts w:ascii="Times New Roman" w:hAnsi="Times New Roman" w:cs="Times New Roman"/>
          <w:sz w:val="24"/>
          <w:szCs w:val="24"/>
        </w:rPr>
        <w:t>the</w:t>
      </w:r>
      <w:r w:rsidR="00820843" w:rsidRPr="00A3244B">
        <w:rPr>
          <w:rFonts w:ascii="Times New Roman" w:hAnsi="Times New Roman" w:cs="Times New Roman"/>
          <w:sz w:val="24"/>
          <w:szCs w:val="24"/>
        </w:rPr>
        <w:t xml:space="preserve"> </w:t>
      </w:r>
      <w:r w:rsidRPr="00A3244B">
        <w:rPr>
          <w:rFonts w:ascii="Times New Roman" w:hAnsi="Times New Roman" w:cs="Times New Roman"/>
          <w:sz w:val="24"/>
          <w:szCs w:val="24"/>
        </w:rPr>
        <w:t>device including</w:t>
      </w:r>
      <w:r w:rsidR="007A04FA">
        <w:rPr>
          <w:rFonts w:ascii="Times New Roman" w:hAnsi="Times New Roman" w:cs="Times New Roman"/>
          <w:sz w:val="24"/>
          <w:szCs w:val="24"/>
        </w:rPr>
        <w:t xml:space="preserve"> the</w:t>
      </w:r>
      <w:r w:rsidRPr="00A3244B">
        <w:rPr>
          <w:rFonts w:ascii="Times New Roman" w:hAnsi="Times New Roman" w:cs="Times New Roman"/>
          <w:sz w:val="24"/>
          <w:szCs w:val="24"/>
        </w:rPr>
        <w:t xml:space="preserve"> isolation ratio and </w:t>
      </w:r>
      <w:r w:rsidR="007A04FA">
        <w:rPr>
          <w:rFonts w:ascii="Times New Roman" w:hAnsi="Times New Roman" w:cs="Times New Roman"/>
          <w:sz w:val="24"/>
          <w:szCs w:val="24"/>
        </w:rPr>
        <w:t xml:space="preserve">the </w:t>
      </w:r>
      <w:r w:rsidRPr="00A3244B">
        <w:rPr>
          <w:rFonts w:ascii="Times New Roman" w:hAnsi="Times New Roman" w:cs="Times New Roman"/>
          <w:sz w:val="24"/>
          <w:szCs w:val="24"/>
        </w:rPr>
        <w:t xml:space="preserve">insertion loss. As shown in Figure </w:t>
      </w:r>
      <w:r w:rsidR="00774E3E">
        <w:rPr>
          <w:rFonts w:ascii="Times New Roman" w:hAnsi="Times New Roman" w:cs="Times New Roman"/>
          <w:sz w:val="24"/>
          <w:szCs w:val="24"/>
        </w:rPr>
        <w:t>S</w:t>
      </w:r>
      <w:r w:rsidRPr="00A3244B">
        <w:rPr>
          <w:rFonts w:ascii="Times New Roman" w:hAnsi="Times New Roman" w:cs="Times New Roman"/>
          <w:sz w:val="24"/>
          <w:szCs w:val="24"/>
        </w:rPr>
        <w:t>6a, the isolation ratio is mainly depend</w:t>
      </w:r>
      <w:r w:rsidR="008657CC">
        <w:rPr>
          <w:rFonts w:ascii="Times New Roman" w:hAnsi="Times New Roman" w:cs="Times New Roman"/>
          <w:sz w:val="24"/>
          <w:szCs w:val="24"/>
        </w:rPr>
        <w:t>ent</w:t>
      </w:r>
      <w:r w:rsidRPr="00A3244B">
        <w:rPr>
          <w:rFonts w:ascii="Times New Roman" w:hAnsi="Times New Roman" w:cs="Times New Roman"/>
          <w:sz w:val="24"/>
          <w:szCs w:val="24"/>
        </w:rPr>
        <w:t xml:space="preserve"> on the small signal gains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CB5" w:rsidRPr="00C43CB5">
        <w:rPr>
          <w:position w:val="-10"/>
        </w:rPr>
        <w:object w:dxaOrig="240" w:dyaOrig="279" w14:anchorId="7C74F22A">
          <v:shape id="_x0000_i1101" type="#_x0000_t75" style="width:12pt;height:12pt" o:ole="">
            <v:imagedata r:id="rId83" o:title=""/>
          </v:shape>
          <o:OLEObject Type="Embed" ProgID="Equation.DSMT4" ShapeID="_x0000_i1101" DrawAspect="Content" ObjectID="_1688562202" r:id="rId84"/>
        </w:object>
      </w:r>
      <w:r w:rsidR="00D37CE1">
        <w:t xml:space="preserve"> </w:t>
      </w:r>
      <w:r w:rsidR="00054AD6">
        <w:rPr>
          <w:rFonts w:ascii="Times New Roman" w:hAnsi="Times New Roman" w:cs="Times New Roman"/>
          <w:sz w:val="24"/>
          <w:szCs w:val="24"/>
        </w:rPr>
        <w:t>a</w:t>
      </w:r>
      <w:r w:rsidRPr="00A3244B">
        <w:rPr>
          <w:rFonts w:ascii="Times New Roman" w:hAnsi="Times New Roman" w:cs="Times New Roman"/>
          <w:sz w:val="24"/>
          <w:szCs w:val="24"/>
        </w:rPr>
        <w:t>nd the coupling strengths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CB5" w:rsidRPr="00C43CB5">
        <w:rPr>
          <w:position w:val="-10"/>
        </w:rPr>
        <w:object w:dxaOrig="220" w:dyaOrig="240" w14:anchorId="21463B91">
          <v:shape id="_x0000_i1102" type="#_x0000_t75" style="width:12pt;height:12pt" o:ole="">
            <v:imagedata r:id="rId85" o:title=""/>
          </v:shape>
          <o:OLEObject Type="Embed" ProgID="Equation.DSMT4" ShapeID="_x0000_i1102" DrawAspect="Content" ObjectID="_1688562203" r:id="rId86"/>
        </w:object>
      </w:r>
      <w:r w:rsidRPr="00A3244B">
        <w:rPr>
          <w:rFonts w:ascii="Times New Roman" w:hAnsi="Times New Roman" w:cs="Times New Roman"/>
          <w:sz w:val="24"/>
          <w:szCs w:val="24"/>
        </w:rPr>
        <w:t xml:space="preserve">. We point out that </w:t>
      </w:r>
      <w:r w:rsidR="005C4B2A">
        <w:rPr>
          <w:rFonts w:ascii="Times New Roman" w:hAnsi="Times New Roman" w:cs="Times New Roman" w:hint="eastAsia"/>
          <w:sz w:val="24"/>
          <w:szCs w:val="24"/>
        </w:rPr>
        <w:t>a</w:t>
      </w:r>
      <w:r w:rsidRPr="00A3244B">
        <w:rPr>
          <w:rFonts w:ascii="Times New Roman" w:hAnsi="Times New Roman" w:cs="Times New Roman"/>
          <w:sz w:val="24"/>
          <w:szCs w:val="24"/>
        </w:rPr>
        <w:t xml:space="preserve"> weaker coupling strength makes FP</w:t>
      </w:r>
      <w:r w:rsidR="00253864">
        <w:rPr>
          <w:rFonts w:ascii="Times New Roman" w:hAnsi="Times New Roman" w:cs="Times New Roman"/>
          <w:sz w:val="24"/>
          <w:szCs w:val="24"/>
        </w:rPr>
        <w:t>2</w:t>
      </w:r>
      <w:r w:rsidRPr="00A3244B">
        <w:rPr>
          <w:rFonts w:ascii="Times New Roman" w:hAnsi="Times New Roman" w:cs="Times New Roman"/>
          <w:sz w:val="24"/>
          <w:szCs w:val="24"/>
        </w:rPr>
        <w:t xml:space="preserve"> easier to achieve gain saturation. Meanwhile, a larger gain coefficient </w:t>
      </w:r>
      <w:r w:rsidR="00AE1572">
        <w:rPr>
          <w:rFonts w:ascii="Times New Roman" w:hAnsi="Times New Roman" w:cs="Times New Roman"/>
          <w:sz w:val="24"/>
          <w:szCs w:val="24"/>
        </w:rPr>
        <w:t>of</w:t>
      </w:r>
      <w:r w:rsidRPr="00A3244B">
        <w:rPr>
          <w:rFonts w:ascii="Times New Roman" w:hAnsi="Times New Roman" w:cs="Times New Roman"/>
          <w:sz w:val="24"/>
          <w:szCs w:val="24"/>
        </w:rPr>
        <w:t xml:space="preserve"> </w:t>
      </w:r>
      <w:r w:rsidR="00AE1572">
        <w:rPr>
          <w:rFonts w:ascii="Times New Roman" w:hAnsi="Times New Roman" w:cs="Times New Roman"/>
          <w:sz w:val="24"/>
          <w:szCs w:val="24"/>
        </w:rPr>
        <w:t xml:space="preserve">the </w:t>
      </w:r>
      <w:r w:rsidRPr="00A3244B">
        <w:rPr>
          <w:rFonts w:ascii="Times New Roman" w:hAnsi="Times New Roman" w:cs="Times New Roman"/>
          <w:sz w:val="24"/>
          <w:szCs w:val="24"/>
        </w:rPr>
        <w:t>optically pumped FP</w:t>
      </w:r>
      <w:r w:rsidR="00253864">
        <w:rPr>
          <w:rFonts w:ascii="Times New Roman" w:hAnsi="Times New Roman" w:cs="Times New Roman"/>
          <w:sz w:val="24"/>
          <w:szCs w:val="24"/>
        </w:rPr>
        <w:t>2</w:t>
      </w:r>
      <w:r w:rsidRPr="00A3244B">
        <w:rPr>
          <w:rFonts w:ascii="Times New Roman" w:hAnsi="Times New Roman" w:cs="Times New Roman"/>
          <w:sz w:val="24"/>
          <w:szCs w:val="24"/>
        </w:rPr>
        <w:t xml:space="preserve"> can further improve the isolation ratio. According to the simulation results, an isolation ratio up to 33 dB can be achieved </w:t>
      </w:r>
      <w:r w:rsidR="00D617C5">
        <w:rPr>
          <w:rFonts w:ascii="Times New Roman" w:hAnsi="Times New Roman" w:cs="Times New Roman"/>
          <w:sz w:val="24"/>
          <w:szCs w:val="24"/>
        </w:rPr>
        <w:t>i</w:t>
      </w:r>
      <w:r w:rsidR="00203AE1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3CB5" w:rsidRPr="00C43CB5">
        <w:rPr>
          <w:position w:val="-10"/>
        </w:rPr>
        <w:object w:dxaOrig="900" w:dyaOrig="279" w14:anchorId="3753F766">
          <v:shape id="_x0000_i1103" type="#_x0000_t75" style="width:48pt;height:12pt" o:ole="">
            <v:imagedata r:id="rId87" o:title=""/>
          </v:shape>
          <o:OLEObject Type="Embed" ProgID="Equation.DSMT4" ShapeID="_x0000_i1103" DrawAspect="Content" ObjectID="_1688562204" r:id="rId88"/>
        </w:object>
      </w:r>
      <w:r w:rsidR="00D37CE1">
        <w:rPr>
          <w:rFonts w:ascii="Times New Roman" w:hAnsi="Times New Roman" w:cs="Times New Roman"/>
          <w:sz w:val="28"/>
          <w:szCs w:val="28"/>
        </w:rPr>
        <w:t>.</w:t>
      </w:r>
      <w:r w:rsidR="000849C6">
        <w:rPr>
          <w:rFonts w:ascii="Times New Roman" w:hAnsi="Times New Roman" w:cs="Times New Roman"/>
          <w:sz w:val="28"/>
          <w:szCs w:val="28"/>
        </w:rPr>
        <w:t xml:space="preserve"> </w:t>
      </w:r>
      <w:r w:rsidRPr="00A3244B">
        <w:rPr>
          <w:rFonts w:ascii="Times New Roman" w:hAnsi="Times New Roman" w:cs="Times New Roman"/>
          <w:sz w:val="24"/>
          <w:szCs w:val="24"/>
        </w:rPr>
        <w:t xml:space="preserve">However, the gain is limited by the doping concentration of </w:t>
      </w:r>
      <w:r w:rsidR="000849C6">
        <w:rPr>
          <w:rFonts w:ascii="Times New Roman" w:hAnsi="Times New Roman" w:cs="Times New Roman"/>
          <w:sz w:val="24"/>
          <w:szCs w:val="24"/>
        </w:rPr>
        <w:t xml:space="preserve">the </w:t>
      </w:r>
      <w:r w:rsidRPr="00A3244B">
        <w:rPr>
          <w:rFonts w:ascii="Times New Roman" w:hAnsi="Times New Roman" w:cs="Times New Roman"/>
          <w:sz w:val="24"/>
          <w:szCs w:val="24"/>
        </w:rPr>
        <w:t xml:space="preserve">EYDF used </w:t>
      </w:r>
      <w:r w:rsidR="004D68D9">
        <w:rPr>
          <w:rFonts w:ascii="Times New Roman" w:hAnsi="Times New Roman" w:cs="Times New Roman" w:hint="eastAsia"/>
          <w:sz w:val="24"/>
          <w:szCs w:val="24"/>
        </w:rPr>
        <w:t>in</w:t>
      </w:r>
      <w:r w:rsidRPr="00A3244B">
        <w:rPr>
          <w:rFonts w:ascii="Times New Roman" w:hAnsi="Times New Roman" w:cs="Times New Roman"/>
          <w:sz w:val="24"/>
          <w:szCs w:val="24"/>
        </w:rPr>
        <w:t xml:space="preserve"> our experiment, and an 8.58-dB isolation ratio is experimentally demonstrated.</w:t>
      </w:r>
    </w:p>
    <w:p w14:paraId="3C9EEC92" w14:textId="36F4D03E" w:rsidR="0084668E" w:rsidRPr="001500B2" w:rsidRDefault="00A01FCF" w:rsidP="001500B2">
      <w:pPr>
        <w:tabs>
          <w:tab w:val="center" w:pos="4148"/>
          <w:tab w:val="right" w:pos="8295"/>
        </w:tabs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A3244B">
        <w:rPr>
          <w:rFonts w:ascii="Times New Roman" w:hAnsi="Times New Roman" w:cs="Times New Roman" w:hint="eastAsia"/>
          <w:sz w:val="24"/>
          <w:szCs w:val="24"/>
        </w:rPr>
        <w:t>A</w:t>
      </w:r>
      <w:r w:rsidRPr="00A3244B">
        <w:rPr>
          <w:rFonts w:ascii="Times New Roman" w:hAnsi="Times New Roman" w:cs="Times New Roman"/>
          <w:sz w:val="24"/>
          <w:szCs w:val="24"/>
        </w:rPr>
        <w:t xml:space="preserve">s shown in Figure </w:t>
      </w:r>
      <w:r w:rsidR="001C494D">
        <w:rPr>
          <w:rFonts w:ascii="Times New Roman" w:hAnsi="Times New Roman" w:cs="Times New Roman"/>
          <w:sz w:val="24"/>
          <w:szCs w:val="24"/>
        </w:rPr>
        <w:t>S</w:t>
      </w:r>
      <w:r w:rsidRPr="00A3244B">
        <w:rPr>
          <w:rFonts w:ascii="Times New Roman" w:hAnsi="Times New Roman" w:cs="Times New Roman"/>
          <w:sz w:val="24"/>
          <w:szCs w:val="24"/>
        </w:rPr>
        <w:t xml:space="preserve">6b, the insertion loss of our device is also numerically calculated for various small signals and coupling strengths. In </w:t>
      </w:r>
      <w:r w:rsidR="00FA2EFC">
        <w:rPr>
          <w:rFonts w:ascii="Times New Roman" w:hAnsi="Times New Roman" w:cs="Times New Roman" w:hint="eastAsia"/>
          <w:sz w:val="24"/>
          <w:szCs w:val="24"/>
        </w:rPr>
        <w:t>the</w:t>
      </w:r>
      <w:r w:rsidRPr="00A3244B">
        <w:rPr>
          <w:rFonts w:ascii="Times New Roman" w:hAnsi="Times New Roman" w:cs="Times New Roman"/>
          <w:sz w:val="24"/>
          <w:szCs w:val="24"/>
        </w:rPr>
        <w:t xml:space="preserve"> experiment, the transmission coefficient for </w:t>
      </w:r>
      <w:r w:rsidR="00DD7269">
        <w:rPr>
          <w:rFonts w:ascii="Times New Roman" w:hAnsi="Times New Roman" w:cs="Times New Roman"/>
          <w:sz w:val="24"/>
          <w:szCs w:val="24"/>
        </w:rPr>
        <w:t xml:space="preserve">forward </w:t>
      </w:r>
      <w:r w:rsidRPr="00A3244B">
        <w:rPr>
          <w:rFonts w:ascii="Times New Roman" w:hAnsi="Times New Roman" w:cs="Times New Roman"/>
          <w:sz w:val="24"/>
          <w:szCs w:val="24"/>
        </w:rPr>
        <w:t>propagation can be expressed as</w:t>
      </w:r>
    </w:p>
    <w:p w14:paraId="7DD12C3C" w14:textId="40EA2276" w:rsidR="00AA1B85" w:rsidRPr="00A3244B" w:rsidRDefault="001500B2" w:rsidP="001500B2">
      <w:pPr>
        <w:pStyle w:val="MTDisplayEquation"/>
        <w:ind w:firstLineChars="0" w:firstLine="0"/>
      </w:pPr>
      <w:r>
        <w:tab/>
      </w:r>
      <w:r w:rsidR="00C43CB5" w:rsidRPr="00C43CB5">
        <w:rPr>
          <w:position w:val="-36"/>
        </w:rPr>
        <w:object w:dxaOrig="3720" w:dyaOrig="780" w14:anchorId="1B2DDBAF">
          <v:shape id="_x0000_i1104" type="#_x0000_t75" style="width:186pt;height:42pt" o:ole="">
            <v:imagedata r:id="rId89" o:title=""/>
          </v:shape>
          <o:OLEObject Type="Embed" ProgID="Equation.DSMT4" ShapeID="_x0000_i1104" DrawAspect="Content" ObjectID="_1688562205" r:id="rId90"/>
        </w:object>
      </w:r>
      <w:r>
        <w:tab/>
        <w:t>(4)</w:t>
      </w:r>
    </w:p>
    <w:p w14:paraId="0C31C17D" w14:textId="53D839D0" w:rsidR="00A01FCF" w:rsidRPr="006B526B" w:rsidRDefault="005500A4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A3244B">
        <w:rPr>
          <w:rFonts w:ascii="Times New Roman" w:hAnsi="Times New Roman" w:cs="Times New Roman"/>
          <w:sz w:val="24"/>
          <w:szCs w:val="24"/>
        </w:rPr>
        <w:t xml:space="preserve">he insertion loss of </w:t>
      </w:r>
      <w:r w:rsidR="007150FD">
        <w:rPr>
          <w:rFonts w:ascii="Times New Roman" w:hAnsi="Times New Roman" w:cs="Times New Roman"/>
          <w:sz w:val="24"/>
          <w:szCs w:val="24"/>
        </w:rPr>
        <w:t>the device</w:t>
      </w:r>
      <w:r w:rsidRPr="00A3244B" w:rsidDel="0008615D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="00A01FCF" w:rsidRPr="00A3244B">
        <w:rPr>
          <w:rFonts w:ascii="Times New Roman" w:hAnsi="Times New Roman" w:cs="Times New Roman"/>
          <w:sz w:val="24"/>
          <w:szCs w:val="24"/>
        </w:rPr>
        <w:t>define</w:t>
      </w:r>
      <w:r>
        <w:rPr>
          <w:rFonts w:ascii="Times New Roman" w:hAnsi="Times New Roman" w:cs="Times New Roman"/>
          <w:sz w:val="24"/>
          <w:szCs w:val="24"/>
        </w:rPr>
        <w:t>d</w:t>
      </w:r>
      <w:r w:rsidR="00A01FCF" w:rsidRPr="00A3244B">
        <w:rPr>
          <w:rFonts w:ascii="Times New Roman" w:hAnsi="Times New Roman" w:cs="Times New Roman"/>
          <w:sz w:val="24"/>
          <w:szCs w:val="24"/>
        </w:rPr>
        <w:t xml:space="preserve"> as</w:t>
      </w:r>
      <w:r w:rsidR="00A01FCF">
        <w:rPr>
          <w:rFonts w:ascii="Times New Roman" w:hAnsi="Times New Roman" w:cs="Times New Roman"/>
          <w:sz w:val="28"/>
          <w:szCs w:val="28"/>
        </w:rPr>
        <w:t xml:space="preserve"> </w:t>
      </w:r>
      <w:r w:rsidR="00C43CB5" w:rsidRPr="00C43CB5">
        <w:rPr>
          <w:position w:val="-12"/>
        </w:rPr>
        <w:object w:dxaOrig="1260" w:dyaOrig="320" w14:anchorId="18310224">
          <v:shape id="_x0000_i1105" type="#_x0000_t75" style="width:66pt;height:18pt" o:ole="">
            <v:imagedata r:id="rId91" o:title=""/>
          </v:shape>
          <o:OLEObject Type="Embed" ProgID="Equation.DSMT4" ShapeID="_x0000_i1105" DrawAspect="Content" ObjectID="_1688562206" r:id="rId92"/>
        </w:object>
      </w:r>
      <w:r w:rsidR="00A01FCF" w:rsidRPr="00F34761">
        <w:rPr>
          <w:rFonts w:ascii="Times New Roman" w:hAnsi="Times New Roman" w:cs="Times New Roman"/>
          <w:sz w:val="28"/>
          <w:szCs w:val="28"/>
        </w:rPr>
        <w:t>.</w:t>
      </w:r>
      <w:r w:rsidR="00A01FCF">
        <w:rPr>
          <w:rFonts w:ascii="Times New Roman" w:hAnsi="Times New Roman" w:cs="Times New Roman"/>
          <w:sz w:val="28"/>
          <w:szCs w:val="28"/>
        </w:rPr>
        <w:t xml:space="preserve"> </w:t>
      </w:r>
      <w:r w:rsidR="00A01FCF" w:rsidRPr="00A3244B">
        <w:rPr>
          <w:rFonts w:ascii="Times New Roman" w:hAnsi="Times New Roman" w:cs="Times New Roman"/>
          <w:sz w:val="24"/>
          <w:szCs w:val="24"/>
        </w:rPr>
        <w:t xml:space="preserve">Obviously, </w:t>
      </w:r>
      <w:r w:rsidR="00E41D66">
        <w:rPr>
          <w:rFonts w:ascii="Times New Roman" w:hAnsi="Times New Roman" w:cs="Times New Roman"/>
          <w:sz w:val="24"/>
          <w:szCs w:val="24"/>
        </w:rPr>
        <w:t>a</w:t>
      </w:r>
      <w:r w:rsidR="00A01FCF" w:rsidRPr="00A3244B">
        <w:rPr>
          <w:rFonts w:ascii="Times New Roman" w:hAnsi="Times New Roman" w:cs="Times New Roman"/>
          <w:sz w:val="24"/>
          <w:szCs w:val="24"/>
        </w:rPr>
        <w:t xml:space="preserve"> larger gain and stronger coupling strength lead to </w:t>
      </w:r>
      <w:r w:rsidR="00E41D66">
        <w:rPr>
          <w:rFonts w:ascii="Times New Roman" w:hAnsi="Times New Roman" w:cs="Times New Roman"/>
          <w:sz w:val="24"/>
          <w:szCs w:val="24"/>
        </w:rPr>
        <w:t xml:space="preserve">a </w:t>
      </w:r>
      <w:r w:rsidR="00A01FCF" w:rsidRPr="00A3244B">
        <w:rPr>
          <w:rFonts w:ascii="Times New Roman" w:hAnsi="Times New Roman" w:cs="Times New Roman"/>
          <w:sz w:val="24"/>
          <w:szCs w:val="24"/>
        </w:rPr>
        <w:t>high</w:t>
      </w:r>
      <w:r w:rsidR="00E41D66">
        <w:rPr>
          <w:rFonts w:ascii="Times New Roman" w:hAnsi="Times New Roman" w:cs="Times New Roman"/>
          <w:sz w:val="24"/>
          <w:szCs w:val="24"/>
        </w:rPr>
        <w:t>er</w:t>
      </w:r>
      <w:r w:rsidR="00A01FCF" w:rsidRPr="00A3244B">
        <w:rPr>
          <w:rFonts w:ascii="Times New Roman" w:hAnsi="Times New Roman" w:cs="Times New Roman"/>
          <w:sz w:val="24"/>
          <w:szCs w:val="24"/>
        </w:rPr>
        <w:t xml:space="preserve"> transmission</w:t>
      </w:r>
      <w:r w:rsidR="004A17D1">
        <w:rPr>
          <w:rFonts w:ascii="Times New Roman" w:hAnsi="Times New Roman" w:cs="Times New Roman"/>
          <w:sz w:val="24"/>
          <w:szCs w:val="24"/>
        </w:rPr>
        <w:t xml:space="preserve"> or</w:t>
      </w:r>
      <w:r w:rsidR="00550767">
        <w:rPr>
          <w:rFonts w:ascii="Times New Roman" w:hAnsi="Times New Roman" w:cs="Times New Roman"/>
          <w:sz w:val="24"/>
          <w:szCs w:val="24"/>
        </w:rPr>
        <w:t xml:space="preserve"> a</w:t>
      </w:r>
      <w:r w:rsidR="00A01FCF" w:rsidRPr="00A3244B">
        <w:rPr>
          <w:rFonts w:ascii="Times New Roman" w:hAnsi="Times New Roman" w:cs="Times New Roman"/>
          <w:sz w:val="24"/>
          <w:szCs w:val="24"/>
        </w:rPr>
        <w:t xml:space="preserve"> low</w:t>
      </w:r>
      <w:r w:rsidR="00550767">
        <w:rPr>
          <w:rFonts w:ascii="Times New Roman" w:hAnsi="Times New Roman" w:cs="Times New Roman"/>
          <w:sz w:val="24"/>
          <w:szCs w:val="24"/>
        </w:rPr>
        <w:t>er</w:t>
      </w:r>
      <w:r w:rsidR="00A01FCF" w:rsidRPr="00A3244B">
        <w:rPr>
          <w:rFonts w:ascii="Times New Roman" w:hAnsi="Times New Roman" w:cs="Times New Roman"/>
          <w:sz w:val="24"/>
          <w:szCs w:val="24"/>
        </w:rPr>
        <w:t xml:space="preserve"> insertion loss. </w:t>
      </w:r>
      <w:r w:rsidR="00A01FCF" w:rsidRPr="00A3244B">
        <w:rPr>
          <w:rFonts w:ascii="Times New Roman" w:hAnsi="Times New Roman" w:cs="Times New Roman"/>
          <w:sz w:val="24"/>
          <w:szCs w:val="24"/>
        </w:rPr>
        <w:lastRenderedPageBreak/>
        <w:t xml:space="preserve">Meanwhile, a higher transmission coefficient corresponds to a larger external coupling coefficient. Thus, the insertion loss can be further reduced by optimizing the transmission coefficients of FBG1 and FBG2. According to the simulation results, the insertion loss of </w:t>
      </w:r>
      <w:r w:rsidR="00DC4AE2">
        <w:rPr>
          <w:rFonts w:ascii="Times New Roman" w:hAnsi="Times New Roman" w:cs="Times New Roman"/>
          <w:sz w:val="24"/>
          <w:szCs w:val="24"/>
        </w:rPr>
        <w:t>the</w:t>
      </w:r>
      <w:r w:rsidR="00DC4AE2" w:rsidRPr="00A3244B">
        <w:rPr>
          <w:rFonts w:ascii="Times New Roman" w:hAnsi="Times New Roman" w:cs="Times New Roman"/>
          <w:sz w:val="24"/>
          <w:szCs w:val="24"/>
        </w:rPr>
        <w:t xml:space="preserve"> </w:t>
      </w:r>
      <w:r w:rsidR="00A01FCF" w:rsidRPr="00A3244B">
        <w:rPr>
          <w:rFonts w:ascii="Times New Roman" w:hAnsi="Times New Roman" w:cs="Times New Roman"/>
          <w:sz w:val="24"/>
          <w:szCs w:val="24"/>
        </w:rPr>
        <w:t>device can be reduced to close to zero.</w:t>
      </w:r>
    </w:p>
    <w:p w14:paraId="257F1082" w14:textId="76C99B06" w:rsidR="00A01FCF" w:rsidRPr="006B526B" w:rsidRDefault="00A01FCF" w:rsidP="006B526B">
      <w:pPr>
        <w:tabs>
          <w:tab w:val="center" w:pos="4148"/>
          <w:tab w:val="right" w:pos="8295"/>
        </w:tabs>
        <w:spacing w:line="440" w:lineRule="exact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A3244B">
        <w:rPr>
          <w:rFonts w:ascii="Times New Roman" w:hAnsi="Times New Roman" w:cs="Times New Roman" w:hint="eastAsia"/>
          <w:sz w:val="24"/>
          <w:szCs w:val="24"/>
        </w:rPr>
        <w:t>I</w:t>
      </w:r>
      <w:r w:rsidRPr="00A3244B">
        <w:rPr>
          <w:rFonts w:ascii="Times New Roman" w:hAnsi="Times New Roman" w:cs="Times New Roman"/>
          <w:sz w:val="24"/>
          <w:szCs w:val="24"/>
        </w:rPr>
        <w:t xml:space="preserve">n a word, the performance of </w:t>
      </w:r>
      <w:r w:rsidR="00FE6DBD">
        <w:rPr>
          <w:rFonts w:ascii="Times New Roman" w:hAnsi="Times New Roman" w:cs="Times New Roman"/>
          <w:sz w:val="24"/>
          <w:szCs w:val="24"/>
        </w:rPr>
        <w:t>the</w:t>
      </w:r>
      <w:r w:rsidR="00FE6DBD" w:rsidRPr="00A3244B">
        <w:rPr>
          <w:rFonts w:ascii="Times New Roman" w:hAnsi="Times New Roman" w:cs="Times New Roman"/>
          <w:sz w:val="24"/>
          <w:szCs w:val="24"/>
        </w:rPr>
        <w:t xml:space="preserve"> </w:t>
      </w:r>
      <w:r w:rsidRPr="00A3244B">
        <w:rPr>
          <w:rFonts w:ascii="Times New Roman" w:hAnsi="Times New Roman" w:cs="Times New Roman"/>
          <w:sz w:val="24"/>
          <w:szCs w:val="24"/>
        </w:rPr>
        <w:t xml:space="preserve">device can be further improved by optimizing the parameters of the </w:t>
      </w:r>
      <w:r w:rsidR="00AA77C6">
        <w:rPr>
          <w:rFonts w:ascii="Times New Roman" w:hAnsi="Times New Roman" w:cs="Times New Roman"/>
          <w:sz w:val="24"/>
          <w:szCs w:val="24"/>
        </w:rPr>
        <w:t>FP</w:t>
      </w:r>
      <w:r w:rsidRPr="00A3244B">
        <w:rPr>
          <w:rFonts w:ascii="Times New Roman" w:hAnsi="Times New Roman" w:cs="Times New Roman"/>
          <w:sz w:val="24"/>
          <w:szCs w:val="24"/>
        </w:rPr>
        <w:t xml:space="preserve"> resonators.</w:t>
      </w:r>
      <w:r w:rsidR="00550767">
        <w:rPr>
          <w:rFonts w:ascii="Times New Roman" w:hAnsi="Times New Roman" w:cs="Times New Roman"/>
          <w:sz w:val="24"/>
          <w:szCs w:val="24"/>
        </w:rPr>
        <w:t xml:space="preserve"> However,</w:t>
      </w:r>
      <w:r w:rsidRPr="00A3244B">
        <w:rPr>
          <w:rFonts w:ascii="Times New Roman" w:hAnsi="Times New Roman" w:cs="Times New Roman"/>
          <w:sz w:val="24"/>
          <w:szCs w:val="24"/>
        </w:rPr>
        <w:t xml:space="preserve"> there is a trade</w:t>
      </w:r>
      <w:r w:rsidR="00550767">
        <w:rPr>
          <w:rFonts w:ascii="Times New Roman" w:hAnsi="Times New Roman" w:cs="Times New Roman"/>
          <w:sz w:val="24"/>
          <w:szCs w:val="24"/>
        </w:rPr>
        <w:t>-</w:t>
      </w:r>
      <w:r w:rsidRPr="00A3244B">
        <w:rPr>
          <w:rFonts w:ascii="Times New Roman" w:hAnsi="Times New Roman" w:cs="Times New Roman"/>
          <w:sz w:val="24"/>
          <w:szCs w:val="24"/>
        </w:rPr>
        <w:t>off between the isolation ratio and</w:t>
      </w:r>
      <w:r w:rsidR="000B24DD">
        <w:rPr>
          <w:rFonts w:ascii="Times New Roman" w:hAnsi="Times New Roman" w:cs="Times New Roman"/>
          <w:sz w:val="24"/>
          <w:szCs w:val="24"/>
        </w:rPr>
        <w:t xml:space="preserve"> the</w:t>
      </w:r>
      <w:r w:rsidRPr="00A3244B">
        <w:rPr>
          <w:rFonts w:ascii="Times New Roman" w:hAnsi="Times New Roman" w:cs="Times New Roman"/>
          <w:sz w:val="24"/>
          <w:szCs w:val="24"/>
        </w:rPr>
        <w:t xml:space="preserve"> insertion loss. As shown in Figure </w:t>
      </w:r>
      <w:r w:rsidR="000B24DD">
        <w:rPr>
          <w:rFonts w:ascii="Times New Roman" w:hAnsi="Times New Roman" w:cs="Times New Roman"/>
          <w:sz w:val="24"/>
          <w:szCs w:val="24"/>
        </w:rPr>
        <w:t>S</w:t>
      </w:r>
      <w:r w:rsidRPr="00A3244B">
        <w:rPr>
          <w:rFonts w:ascii="Times New Roman" w:hAnsi="Times New Roman" w:cs="Times New Roman"/>
          <w:sz w:val="24"/>
          <w:szCs w:val="24"/>
        </w:rPr>
        <w:t xml:space="preserve">6, we expect the coupled resonators with lower coupling strength for higher isolation ratio, but this will result in a greater insertion loss. In addition, a higher transmission coefficient of FBG1 </w:t>
      </w:r>
      <w:r w:rsidRPr="00A3244B">
        <w:rPr>
          <w:rFonts w:ascii="Times New Roman" w:hAnsi="Times New Roman" w:cs="Times New Roman" w:hint="eastAsia"/>
          <w:sz w:val="24"/>
          <w:szCs w:val="24"/>
        </w:rPr>
        <w:t>and</w:t>
      </w:r>
      <w:r w:rsidRPr="00A3244B">
        <w:rPr>
          <w:rFonts w:ascii="Times New Roman" w:hAnsi="Times New Roman" w:cs="Times New Roman"/>
          <w:sz w:val="24"/>
          <w:szCs w:val="24"/>
        </w:rPr>
        <w:t xml:space="preserve"> FBG2 </w:t>
      </w:r>
      <w:r w:rsidRPr="00A3244B">
        <w:rPr>
          <w:rFonts w:ascii="Times New Roman" w:hAnsi="Times New Roman" w:cs="Times New Roman" w:hint="eastAsia"/>
          <w:sz w:val="24"/>
          <w:szCs w:val="24"/>
        </w:rPr>
        <w:t>will</w:t>
      </w:r>
      <w:r w:rsidRPr="00A3244B">
        <w:rPr>
          <w:rFonts w:ascii="Times New Roman" w:hAnsi="Times New Roman" w:cs="Times New Roman"/>
          <w:sz w:val="24"/>
          <w:szCs w:val="24"/>
        </w:rPr>
        <w:t xml:space="preserve"> lead to a lower insertion loss, but the decrease of the Q-factors of FP1 and FP2 will degrade the isolation ratio.</w:t>
      </w:r>
    </w:p>
    <w:p w14:paraId="16A91F13" w14:textId="60EE1444" w:rsidR="00A01FCF" w:rsidRDefault="00A324C0" w:rsidP="00A01FCF">
      <w:pPr>
        <w:tabs>
          <w:tab w:val="center" w:pos="4148"/>
          <w:tab w:val="right" w:pos="8295"/>
        </w:tabs>
      </w:pPr>
      <w:r>
        <w:object w:dxaOrig="16117" w:dyaOrig="6325" w14:anchorId="129E6B2B">
          <v:shape id="_x0000_i1106" type="#_x0000_t75" style="width:414pt;height:162pt" o:ole="">
            <v:imagedata r:id="rId93" o:title=""/>
          </v:shape>
          <o:OLEObject Type="Embed" ProgID="Visio.Drawing.15" ShapeID="_x0000_i1106" DrawAspect="Content" ObjectID="_1688562207" r:id="rId94"/>
        </w:object>
      </w:r>
    </w:p>
    <w:p w14:paraId="7119D931" w14:textId="0D397301" w:rsidR="00A01FCF" w:rsidRDefault="00A01FCF" w:rsidP="00A01FCF">
      <w:pPr>
        <w:tabs>
          <w:tab w:val="center" w:pos="4148"/>
          <w:tab w:val="right" w:pos="8295"/>
        </w:tabs>
        <w:spacing w:line="440" w:lineRule="exact"/>
        <w:rPr>
          <w:rFonts w:ascii="Times New Roman" w:hAnsi="Times New Roman" w:cs="Times New Roman"/>
          <w:sz w:val="24"/>
          <w:szCs w:val="28"/>
        </w:rPr>
      </w:pPr>
      <w:r w:rsidRPr="00FF793E"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 w:rsidR="00774E3E">
        <w:rPr>
          <w:rFonts w:ascii="Times New Roman" w:hAnsi="Times New Roman" w:cs="Times New Roman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6. </w:t>
      </w:r>
      <w:r w:rsidR="004627B7">
        <w:rPr>
          <w:rFonts w:ascii="Times New Roman" w:hAnsi="Times New Roman" w:cs="Times New Roman"/>
          <w:b/>
          <w:bCs/>
          <w:sz w:val="24"/>
          <w:szCs w:val="28"/>
        </w:rPr>
        <w:t>P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erformance of </w:t>
      </w:r>
      <w:r w:rsidR="00FF2AD5">
        <w:rPr>
          <w:rFonts w:ascii="Times New Roman" w:hAnsi="Times New Roman" w:cs="Times New Roman"/>
          <w:b/>
          <w:bCs/>
          <w:sz w:val="24"/>
          <w:szCs w:val="28"/>
        </w:rPr>
        <w:t xml:space="preserve">the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device. a </w:t>
      </w:r>
      <w:r w:rsidR="0034283A">
        <w:rPr>
          <w:rFonts w:ascii="Times New Roman" w:hAnsi="Times New Roman" w:cs="Times New Roman"/>
          <w:sz w:val="24"/>
          <w:szCs w:val="28"/>
        </w:rPr>
        <w:t>I</w:t>
      </w:r>
      <w:r w:rsidRPr="007B687A">
        <w:rPr>
          <w:rFonts w:ascii="Times New Roman" w:hAnsi="Times New Roman" w:cs="Times New Roman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olation ratio </w:t>
      </w:r>
      <w:r w:rsidR="0034283A">
        <w:rPr>
          <w:rFonts w:ascii="Times New Roman" w:hAnsi="Times New Roman" w:cs="Times New Roman"/>
          <w:sz w:val="24"/>
          <w:szCs w:val="28"/>
        </w:rPr>
        <w:t>as a function of the coupling strength.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b </w:t>
      </w:r>
      <w:r w:rsidR="0034283A">
        <w:rPr>
          <w:rFonts w:ascii="Times New Roman" w:hAnsi="Times New Roman" w:cs="Times New Roman"/>
          <w:sz w:val="24"/>
          <w:szCs w:val="28"/>
        </w:rPr>
        <w:t>I</w:t>
      </w:r>
      <w:r w:rsidRPr="00EF477A">
        <w:rPr>
          <w:rFonts w:ascii="Times New Roman" w:hAnsi="Times New Roman" w:cs="Times New Roman"/>
          <w:sz w:val="24"/>
          <w:szCs w:val="28"/>
        </w:rPr>
        <w:t>n</w:t>
      </w:r>
      <w:r>
        <w:rPr>
          <w:rFonts w:ascii="Times New Roman" w:hAnsi="Times New Roman" w:cs="Times New Roman"/>
          <w:sz w:val="24"/>
          <w:szCs w:val="28"/>
        </w:rPr>
        <w:t xml:space="preserve">sertion loss </w:t>
      </w:r>
      <w:r w:rsidR="0034283A">
        <w:rPr>
          <w:rFonts w:ascii="Times New Roman" w:hAnsi="Times New Roman" w:cs="Times New Roman"/>
          <w:sz w:val="24"/>
          <w:szCs w:val="28"/>
        </w:rPr>
        <w:t>as a function of the coupling strength</w:t>
      </w:r>
      <w:r>
        <w:rPr>
          <w:rFonts w:ascii="Times New Roman" w:hAnsi="Times New Roman" w:cs="Times New Roman"/>
          <w:sz w:val="24"/>
          <w:szCs w:val="28"/>
        </w:rPr>
        <w:t xml:space="preserve">. Results are derived from the numerical simulation of the system dynamics for varying </w:t>
      </w:r>
      <w:r w:rsidRPr="00C80424">
        <w:rPr>
          <w:rFonts w:ascii="Times New Roman" w:hAnsi="Times New Roman" w:cs="Times New Roman"/>
          <w:sz w:val="24"/>
          <w:szCs w:val="28"/>
        </w:rPr>
        <w:t>small signal gain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43CB5" w:rsidRPr="00C43CB5">
        <w:rPr>
          <w:position w:val="-10"/>
        </w:rPr>
        <w:object w:dxaOrig="240" w:dyaOrig="279" w14:anchorId="6FDE2DAD">
          <v:shape id="_x0000_i1107" type="#_x0000_t75" style="width:12pt;height:12pt" o:ole="">
            <v:imagedata r:id="rId95" o:title=""/>
          </v:shape>
          <o:OLEObject Type="Embed" ProgID="Equation.DSMT4" ShapeID="_x0000_i1107" DrawAspect="Content" ObjectID="_1688562208" r:id="rId96"/>
        </w:object>
      </w:r>
      <w:r>
        <w:t xml:space="preserve"> </w:t>
      </w:r>
      <w:r w:rsidRPr="00F4555F">
        <w:rPr>
          <w:rFonts w:ascii="Times New Roman" w:hAnsi="Times New Roman" w:cs="Times New Roman"/>
          <w:sz w:val="24"/>
          <w:szCs w:val="28"/>
        </w:rPr>
        <w:t>and coupling strength.</w:t>
      </w:r>
      <w:r>
        <w:rPr>
          <w:rFonts w:ascii="Times New Roman" w:hAnsi="Times New Roman" w:cs="Times New Roman"/>
          <w:sz w:val="24"/>
          <w:szCs w:val="28"/>
        </w:rPr>
        <w:t xml:space="preserve"> The small signal gain </w:t>
      </w:r>
      <w:r w:rsidR="00C43CB5" w:rsidRPr="00C43CB5">
        <w:rPr>
          <w:position w:val="-10"/>
        </w:rPr>
        <w:object w:dxaOrig="240" w:dyaOrig="279" w14:anchorId="391B3E87">
          <v:shape id="_x0000_i1108" type="#_x0000_t75" style="width:12pt;height:12pt" o:ole="">
            <v:imagedata r:id="rId97" o:title=""/>
          </v:shape>
          <o:OLEObject Type="Embed" ProgID="Equation.DSMT4" ShapeID="_x0000_i1108" DrawAspect="Content" ObjectID="_1688562209" r:id="rId98"/>
        </w:object>
      </w:r>
      <w:r>
        <w:t xml:space="preserve"> </w:t>
      </w:r>
      <w:r w:rsidRPr="00A867FB">
        <w:rPr>
          <w:rFonts w:ascii="Times New Roman" w:hAnsi="Times New Roman" w:cs="Times New Roman"/>
          <w:sz w:val="24"/>
          <w:szCs w:val="28"/>
        </w:rPr>
        <w:t xml:space="preserve">is </w:t>
      </w:r>
      <w:r>
        <w:rPr>
          <w:rFonts w:ascii="Times New Roman" w:hAnsi="Times New Roman" w:cs="Times New Roman"/>
          <w:sz w:val="24"/>
          <w:szCs w:val="28"/>
        </w:rPr>
        <w:t xml:space="preserve">normalized to the total loss </w:t>
      </w:r>
      <w:r w:rsidR="00C43CB5" w:rsidRPr="00C43CB5">
        <w:rPr>
          <w:position w:val="-10"/>
        </w:rPr>
        <w:object w:dxaOrig="180" w:dyaOrig="240" w14:anchorId="2F36C7F1">
          <v:shape id="_x0000_i1109" type="#_x0000_t75" style="width:12pt;height:12pt" o:ole="">
            <v:imagedata r:id="rId99" o:title=""/>
          </v:shape>
          <o:OLEObject Type="Embed" ProgID="Equation.DSMT4" ShapeID="_x0000_i1109" DrawAspect="Content" ObjectID="_1688562210" r:id="rId100"/>
        </w:object>
      </w:r>
      <w:r w:rsidRPr="00935973">
        <w:rPr>
          <w:rFonts w:ascii="Times New Roman" w:hAnsi="Times New Roman" w:cs="Times New Roman"/>
          <w:sz w:val="24"/>
          <w:szCs w:val="28"/>
        </w:rPr>
        <w:t xml:space="preserve">, and varies from </w:t>
      </w:r>
      <w:r w:rsidR="00C43CB5" w:rsidRPr="00C43CB5">
        <w:rPr>
          <w:position w:val="-10"/>
        </w:rPr>
        <w:object w:dxaOrig="520" w:dyaOrig="279" w14:anchorId="40A34CC0">
          <v:shape id="_x0000_i1110" type="#_x0000_t75" style="width:24pt;height:12pt" o:ole="">
            <v:imagedata r:id="rId101" o:title=""/>
          </v:shape>
          <o:OLEObject Type="Embed" ProgID="Equation.DSMT4" ShapeID="_x0000_i1110" DrawAspect="Content" ObjectID="_1688562211" r:id="rId102"/>
        </w:object>
      </w:r>
      <w:r w:rsidRPr="00935973">
        <w:rPr>
          <w:rFonts w:ascii="Times New Roman" w:hAnsi="Times New Roman" w:cs="Times New Roman"/>
          <w:sz w:val="24"/>
          <w:szCs w:val="28"/>
        </w:rPr>
        <w:t xml:space="preserve"> to</w:t>
      </w:r>
      <w:r>
        <w:t xml:space="preserve"> </w:t>
      </w:r>
      <w:r w:rsidR="00C43CB5" w:rsidRPr="00C43CB5">
        <w:rPr>
          <w:position w:val="-10"/>
        </w:rPr>
        <w:object w:dxaOrig="540" w:dyaOrig="279" w14:anchorId="57009CE9">
          <v:shape id="_x0000_i1111" type="#_x0000_t75" style="width:30pt;height:12pt" o:ole="">
            <v:imagedata r:id="rId103" o:title=""/>
          </v:shape>
          <o:OLEObject Type="Embed" ProgID="Equation.DSMT4" ShapeID="_x0000_i1111" DrawAspect="Content" ObjectID="_1688562212" r:id="rId104"/>
        </w:object>
      </w:r>
      <w:r w:rsidRPr="00677959">
        <w:rPr>
          <w:rFonts w:ascii="Times New Roman" w:hAnsi="Times New Roman" w:cs="Times New Roman"/>
          <w:sz w:val="24"/>
          <w:szCs w:val="28"/>
        </w:rPr>
        <w:t>.</w:t>
      </w:r>
    </w:p>
    <w:sectPr w:rsidR="00A01FCF" w:rsidSect="00932D8A"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B0589" w14:textId="77777777" w:rsidR="00CC0E06" w:rsidRDefault="00CC0E06" w:rsidP="002A2E0C">
      <w:r>
        <w:separator/>
      </w:r>
    </w:p>
  </w:endnote>
  <w:endnote w:type="continuationSeparator" w:id="0">
    <w:p w14:paraId="0893F297" w14:textId="77777777" w:rsidR="00CC0E06" w:rsidRDefault="00CC0E06" w:rsidP="002A2E0C">
      <w:r>
        <w:continuationSeparator/>
      </w:r>
    </w:p>
  </w:endnote>
  <w:endnote w:type="continuationNotice" w:id="1">
    <w:p w14:paraId="3BE635C6" w14:textId="77777777" w:rsidR="00CC0E06" w:rsidRDefault="00CC0E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14158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1C03E3" w14:textId="0BAD0F96" w:rsidR="00932D8A" w:rsidRDefault="00932D8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BA9569" w14:textId="77777777" w:rsidR="00932D8A" w:rsidRDefault="00932D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300EE" w14:textId="77777777" w:rsidR="00CC0E06" w:rsidRDefault="00CC0E06" w:rsidP="002A2E0C">
      <w:r>
        <w:separator/>
      </w:r>
    </w:p>
  </w:footnote>
  <w:footnote w:type="continuationSeparator" w:id="0">
    <w:p w14:paraId="67DAC8DC" w14:textId="77777777" w:rsidR="00CC0E06" w:rsidRDefault="00CC0E06" w:rsidP="002A2E0C">
      <w:r>
        <w:continuationSeparator/>
      </w:r>
    </w:p>
  </w:footnote>
  <w:footnote w:type="continuationNotice" w:id="1">
    <w:p w14:paraId="15A4E191" w14:textId="77777777" w:rsidR="00CC0E06" w:rsidRDefault="00CC0E0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41C65"/>
    <w:multiLevelType w:val="hybridMultilevel"/>
    <w:tmpl w:val="004CDCEA"/>
    <w:lvl w:ilvl="0" w:tplc="40DCC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E95F02"/>
    <w:multiLevelType w:val="hybridMultilevel"/>
    <w:tmpl w:val="FDFC46BA"/>
    <w:lvl w:ilvl="0" w:tplc="BDEEE9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ACE63D6"/>
    <w:multiLevelType w:val="hybridMultilevel"/>
    <w:tmpl w:val="0C72BB7C"/>
    <w:lvl w:ilvl="0" w:tplc="23B43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60191D"/>
    <w:multiLevelType w:val="hybridMultilevel"/>
    <w:tmpl w:val="68A2AD0C"/>
    <w:lvl w:ilvl="0" w:tplc="A50A1E5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vvvvtd2gwestreaezapxwzrtrtt2zfzvwfe&quot;&gt;My EndNote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/record-ids&gt;&lt;/item&gt;&lt;/Libraries&gt;"/>
  </w:docVars>
  <w:rsids>
    <w:rsidRoot w:val="00471E34"/>
    <w:rsid w:val="0000006F"/>
    <w:rsid w:val="000007AF"/>
    <w:rsid w:val="0000083E"/>
    <w:rsid w:val="000008F6"/>
    <w:rsid w:val="0000093F"/>
    <w:rsid w:val="00000E51"/>
    <w:rsid w:val="000010C8"/>
    <w:rsid w:val="00001914"/>
    <w:rsid w:val="00002637"/>
    <w:rsid w:val="00002815"/>
    <w:rsid w:val="00002C56"/>
    <w:rsid w:val="00002E0D"/>
    <w:rsid w:val="000034D4"/>
    <w:rsid w:val="00003ABA"/>
    <w:rsid w:val="00003B2C"/>
    <w:rsid w:val="00003FF7"/>
    <w:rsid w:val="000048FF"/>
    <w:rsid w:val="00004999"/>
    <w:rsid w:val="0000543A"/>
    <w:rsid w:val="00005C1B"/>
    <w:rsid w:val="0000632F"/>
    <w:rsid w:val="000064EF"/>
    <w:rsid w:val="00006604"/>
    <w:rsid w:val="00006960"/>
    <w:rsid w:val="00006BC7"/>
    <w:rsid w:val="00006ED7"/>
    <w:rsid w:val="000103F2"/>
    <w:rsid w:val="0001069E"/>
    <w:rsid w:val="0001084C"/>
    <w:rsid w:val="00010A9D"/>
    <w:rsid w:val="00010F39"/>
    <w:rsid w:val="00011621"/>
    <w:rsid w:val="000117E2"/>
    <w:rsid w:val="0001228B"/>
    <w:rsid w:val="00013056"/>
    <w:rsid w:val="0001330F"/>
    <w:rsid w:val="00013463"/>
    <w:rsid w:val="000137B4"/>
    <w:rsid w:val="000138BF"/>
    <w:rsid w:val="00013900"/>
    <w:rsid w:val="00013C77"/>
    <w:rsid w:val="00013EA7"/>
    <w:rsid w:val="000143EC"/>
    <w:rsid w:val="000148FC"/>
    <w:rsid w:val="00014F52"/>
    <w:rsid w:val="00014F71"/>
    <w:rsid w:val="00015324"/>
    <w:rsid w:val="0001583B"/>
    <w:rsid w:val="000158B2"/>
    <w:rsid w:val="00015CE2"/>
    <w:rsid w:val="00015E53"/>
    <w:rsid w:val="00015E71"/>
    <w:rsid w:val="00015EE6"/>
    <w:rsid w:val="000165B9"/>
    <w:rsid w:val="00016772"/>
    <w:rsid w:val="00016D89"/>
    <w:rsid w:val="00016EFD"/>
    <w:rsid w:val="00017595"/>
    <w:rsid w:val="000176DC"/>
    <w:rsid w:val="00021CF3"/>
    <w:rsid w:val="00021E8D"/>
    <w:rsid w:val="0002272E"/>
    <w:rsid w:val="00022797"/>
    <w:rsid w:val="00022829"/>
    <w:rsid w:val="00022BE3"/>
    <w:rsid w:val="00023242"/>
    <w:rsid w:val="0002343B"/>
    <w:rsid w:val="00023517"/>
    <w:rsid w:val="00023EB3"/>
    <w:rsid w:val="00023F15"/>
    <w:rsid w:val="00023F54"/>
    <w:rsid w:val="0002434A"/>
    <w:rsid w:val="00024A3D"/>
    <w:rsid w:val="0002563D"/>
    <w:rsid w:val="000263AE"/>
    <w:rsid w:val="00026557"/>
    <w:rsid w:val="00026B2B"/>
    <w:rsid w:val="00026ECE"/>
    <w:rsid w:val="0002748F"/>
    <w:rsid w:val="000279E1"/>
    <w:rsid w:val="00027BC7"/>
    <w:rsid w:val="00030170"/>
    <w:rsid w:val="000301D0"/>
    <w:rsid w:val="00030519"/>
    <w:rsid w:val="00030A21"/>
    <w:rsid w:val="00030FC5"/>
    <w:rsid w:val="0003111D"/>
    <w:rsid w:val="000311D7"/>
    <w:rsid w:val="00031776"/>
    <w:rsid w:val="0003211F"/>
    <w:rsid w:val="00032297"/>
    <w:rsid w:val="000323E7"/>
    <w:rsid w:val="00032B86"/>
    <w:rsid w:val="00033033"/>
    <w:rsid w:val="00033C67"/>
    <w:rsid w:val="000343BF"/>
    <w:rsid w:val="0003467D"/>
    <w:rsid w:val="00034C1C"/>
    <w:rsid w:val="000354D8"/>
    <w:rsid w:val="0003620E"/>
    <w:rsid w:val="00036960"/>
    <w:rsid w:val="00036C1E"/>
    <w:rsid w:val="00037516"/>
    <w:rsid w:val="000376CF"/>
    <w:rsid w:val="00037E68"/>
    <w:rsid w:val="000402C7"/>
    <w:rsid w:val="00040A2D"/>
    <w:rsid w:val="00040E96"/>
    <w:rsid w:val="00041D64"/>
    <w:rsid w:val="00042026"/>
    <w:rsid w:val="0004230D"/>
    <w:rsid w:val="00042BAC"/>
    <w:rsid w:val="0004355D"/>
    <w:rsid w:val="000438D7"/>
    <w:rsid w:val="00043A87"/>
    <w:rsid w:val="00043AC5"/>
    <w:rsid w:val="00043C98"/>
    <w:rsid w:val="000445E3"/>
    <w:rsid w:val="00044B05"/>
    <w:rsid w:val="00044EF5"/>
    <w:rsid w:val="00045362"/>
    <w:rsid w:val="000456A0"/>
    <w:rsid w:val="00045A20"/>
    <w:rsid w:val="00046E8B"/>
    <w:rsid w:val="000472A8"/>
    <w:rsid w:val="0004772E"/>
    <w:rsid w:val="000479E8"/>
    <w:rsid w:val="00047E64"/>
    <w:rsid w:val="00047F10"/>
    <w:rsid w:val="000516AA"/>
    <w:rsid w:val="00053221"/>
    <w:rsid w:val="000532BF"/>
    <w:rsid w:val="0005338C"/>
    <w:rsid w:val="00053F91"/>
    <w:rsid w:val="00054138"/>
    <w:rsid w:val="00054AD6"/>
    <w:rsid w:val="00054E25"/>
    <w:rsid w:val="00054F50"/>
    <w:rsid w:val="0005506D"/>
    <w:rsid w:val="000552A9"/>
    <w:rsid w:val="00055F14"/>
    <w:rsid w:val="000565E7"/>
    <w:rsid w:val="00056D04"/>
    <w:rsid w:val="00056DD8"/>
    <w:rsid w:val="00056E90"/>
    <w:rsid w:val="00056F4F"/>
    <w:rsid w:val="0005715A"/>
    <w:rsid w:val="00060047"/>
    <w:rsid w:val="000603D3"/>
    <w:rsid w:val="0006050A"/>
    <w:rsid w:val="00060AB6"/>
    <w:rsid w:val="00060C9A"/>
    <w:rsid w:val="0006174B"/>
    <w:rsid w:val="0006263A"/>
    <w:rsid w:val="00062E06"/>
    <w:rsid w:val="00062ED5"/>
    <w:rsid w:val="00062EDC"/>
    <w:rsid w:val="00062FAA"/>
    <w:rsid w:val="00062FD9"/>
    <w:rsid w:val="000638EB"/>
    <w:rsid w:val="00063D33"/>
    <w:rsid w:val="00063FEE"/>
    <w:rsid w:val="000640FC"/>
    <w:rsid w:val="00064897"/>
    <w:rsid w:val="0006491D"/>
    <w:rsid w:val="000649FC"/>
    <w:rsid w:val="00064D4F"/>
    <w:rsid w:val="00065B3F"/>
    <w:rsid w:val="00065BEA"/>
    <w:rsid w:val="00065D7D"/>
    <w:rsid w:val="00065E2E"/>
    <w:rsid w:val="00066186"/>
    <w:rsid w:val="00066687"/>
    <w:rsid w:val="00066A2F"/>
    <w:rsid w:val="00066E13"/>
    <w:rsid w:val="00067353"/>
    <w:rsid w:val="00067491"/>
    <w:rsid w:val="00067710"/>
    <w:rsid w:val="0007005C"/>
    <w:rsid w:val="00070329"/>
    <w:rsid w:val="00070C55"/>
    <w:rsid w:val="00071097"/>
    <w:rsid w:val="0007288D"/>
    <w:rsid w:val="000739D1"/>
    <w:rsid w:val="00073A48"/>
    <w:rsid w:val="00074176"/>
    <w:rsid w:val="0007418B"/>
    <w:rsid w:val="000746CB"/>
    <w:rsid w:val="00074A4B"/>
    <w:rsid w:val="00074D8D"/>
    <w:rsid w:val="00074F51"/>
    <w:rsid w:val="0007538A"/>
    <w:rsid w:val="00076158"/>
    <w:rsid w:val="00076180"/>
    <w:rsid w:val="0007643A"/>
    <w:rsid w:val="000765F4"/>
    <w:rsid w:val="000772BE"/>
    <w:rsid w:val="00077324"/>
    <w:rsid w:val="00077F89"/>
    <w:rsid w:val="000808D2"/>
    <w:rsid w:val="00080CB3"/>
    <w:rsid w:val="0008132F"/>
    <w:rsid w:val="00081433"/>
    <w:rsid w:val="00081C27"/>
    <w:rsid w:val="00081DE8"/>
    <w:rsid w:val="0008235C"/>
    <w:rsid w:val="000828D3"/>
    <w:rsid w:val="00082932"/>
    <w:rsid w:val="00082953"/>
    <w:rsid w:val="00082989"/>
    <w:rsid w:val="00082B9E"/>
    <w:rsid w:val="00082CAE"/>
    <w:rsid w:val="00083813"/>
    <w:rsid w:val="000849C6"/>
    <w:rsid w:val="0008503D"/>
    <w:rsid w:val="000852A1"/>
    <w:rsid w:val="000853AE"/>
    <w:rsid w:val="00085DFB"/>
    <w:rsid w:val="0008615D"/>
    <w:rsid w:val="0008640C"/>
    <w:rsid w:val="00086864"/>
    <w:rsid w:val="00086AD9"/>
    <w:rsid w:val="00086D7C"/>
    <w:rsid w:val="00087210"/>
    <w:rsid w:val="000873D6"/>
    <w:rsid w:val="0008762F"/>
    <w:rsid w:val="000900F1"/>
    <w:rsid w:val="00090534"/>
    <w:rsid w:val="0009072F"/>
    <w:rsid w:val="00090AA4"/>
    <w:rsid w:val="00090CA6"/>
    <w:rsid w:val="0009157F"/>
    <w:rsid w:val="00091B39"/>
    <w:rsid w:val="00091B71"/>
    <w:rsid w:val="000927F8"/>
    <w:rsid w:val="00092E12"/>
    <w:rsid w:val="00092E53"/>
    <w:rsid w:val="00093561"/>
    <w:rsid w:val="000938A0"/>
    <w:rsid w:val="00093923"/>
    <w:rsid w:val="0009438D"/>
    <w:rsid w:val="00094810"/>
    <w:rsid w:val="00094948"/>
    <w:rsid w:val="00095BC5"/>
    <w:rsid w:val="00095DEB"/>
    <w:rsid w:val="00095E41"/>
    <w:rsid w:val="00096005"/>
    <w:rsid w:val="000962BB"/>
    <w:rsid w:val="00096308"/>
    <w:rsid w:val="00096A34"/>
    <w:rsid w:val="00096D0F"/>
    <w:rsid w:val="00096DB0"/>
    <w:rsid w:val="000973A1"/>
    <w:rsid w:val="000973BE"/>
    <w:rsid w:val="00097D19"/>
    <w:rsid w:val="00097E10"/>
    <w:rsid w:val="000A0020"/>
    <w:rsid w:val="000A003B"/>
    <w:rsid w:val="000A0071"/>
    <w:rsid w:val="000A06F6"/>
    <w:rsid w:val="000A1685"/>
    <w:rsid w:val="000A2094"/>
    <w:rsid w:val="000A25C0"/>
    <w:rsid w:val="000A2CB5"/>
    <w:rsid w:val="000A2CC2"/>
    <w:rsid w:val="000A30BC"/>
    <w:rsid w:val="000A3361"/>
    <w:rsid w:val="000A3C5F"/>
    <w:rsid w:val="000A3F2D"/>
    <w:rsid w:val="000A3FE2"/>
    <w:rsid w:val="000A49A4"/>
    <w:rsid w:val="000A49F7"/>
    <w:rsid w:val="000A4BF6"/>
    <w:rsid w:val="000A51D4"/>
    <w:rsid w:val="000A54F1"/>
    <w:rsid w:val="000A564A"/>
    <w:rsid w:val="000A5699"/>
    <w:rsid w:val="000A56A3"/>
    <w:rsid w:val="000A58B7"/>
    <w:rsid w:val="000A58BE"/>
    <w:rsid w:val="000A5C77"/>
    <w:rsid w:val="000A62A5"/>
    <w:rsid w:val="000A6806"/>
    <w:rsid w:val="000A6D49"/>
    <w:rsid w:val="000A7067"/>
    <w:rsid w:val="000A70D6"/>
    <w:rsid w:val="000A757E"/>
    <w:rsid w:val="000A7780"/>
    <w:rsid w:val="000A7C23"/>
    <w:rsid w:val="000A7CB2"/>
    <w:rsid w:val="000B0835"/>
    <w:rsid w:val="000B09FE"/>
    <w:rsid w:val="000B0B12"/>
    <w:rsid w:val="000B0DD7"/>
    <w:rsid w:val="000B1206"/>
    <w:rsid w:val="000B1483"/>
    <w:rsid w:val="000B182D"/>
    <w:rsid w:val="000B1A7E"/>
    <w:rsid w:val="000B1B45"/>
    <w:rsid w:val="000B1EFB"/>
    <w:rsid w:val="000B22DD"/>
    <w:rsid w:val="000B24DD"/>
    <w:rsid w:val="000B2E4C"/>
    <w:rsid w:val="000B2F0D"/>
    <w:rsid w:val="000B361C"/>
    <w:rsid w:val="000B3752"/>
    <w:rsid w:val="000B53A2"/>
    <w:rsid w:val="000B5717"/>
    <w:rsid w:val="000B57D2"/>
    <w:rsid w:val="000B58E0"/>
    <w:rsid w:val="000B5B34"/>
    <w:rsid w:val="000B5E5B"/>
    <w:rsid w:val="000B6262"/>
    <w:rsid w:val="000B65CD"/>
    <w:rsid w:val="000B65DB"/>
    <w:rsid w:val="000B6D11"/>
    <w:rsid w:val="000B6D83"/>
    <w:rsid w:val="000B70AF"/>
    <w:rsid w:val="000B7257"/>
    <w:rsid w:val="000B788D"/>
    <w:rsid w:val="000B7BC2"/>
    <w:rsid w:val="000B7C69"/>
    <w:rsid w:val="000B7D54"/>
    <w:rsid w:val="000C0056"/>
    <w:rsid w:val="000C00FB"/>
    <w:rsid w:val="000C0502"/>
    <w:rsid w:val="000C098B"/>
    <w:rsid w:val="000C0D1D"/>
    <w:rsid w:val="000C0E46"/>
    <w:rsid w:val="000C0E73"/>
    <w:rsid w:val="000C18CA"/>
    <w:rsid w:val="000C1AD2"/>
    <w:rsid w:val="000C1EDB"/>
    <w:rsid w:val="000C2C1B"/>
    <w:rsid w:val="000C2D5B"/>
    <w:rsid w:val="000C3498"/>
    <w:rsid w:val="000C412B"/>
    <w:rsid w:val="000C4340"/>
    <w:rsid w:val="000C46BD"/>
    <w:rsid w:val="000C4DB2"/>
    <w:rsid w:val="000C54DF"/>
    <w:rsid w:val="000C584E"/>
    <w:rsid w:val="000C585C"/>
    <w:rsid w:val="000C5E81"/>
    <w:rsid w:val="000C611C"/>
    <w:rsid w:val="000C737A"/>
    <w:rsid w:val="000C7401"/>
    <w:rsid w:val="000C7563"/>
    <w:rsid w:val="000C7709"/>
    <w:rsid w:val="000D0076"/>
    <w:rsid w:val="000D01D8"/>
    <w:rsid w:val="000D0432"/>
    <w:rsid w:val="000D071C"/>
    <w:rsid w:val="000D0CE0"/>
    <w:rsid w:val="000D1047"/>
    <w:rsid w:val="000D14EC"/>
    <w:rsid w:val="000D1902"/>
    <w:rsid w:val="000D1946"/>
    <w:rsid w:val="000D1D4D"/>
    <w:rsid w:val="000D259D"/>
    <w:rsid w:val="000D2C0B"/>
    <w:rsid w:val="000D2D35"/>
    <w:rsid w:val="000D2EE3"/>
    <w:rsid w:val="000D316F"/>
    <w:rsid w:val="000D4A37"/>
    <w:rsid w:val="000D4AD4"/>
    <w:rsid w:val="000D4C64"/>
    <w:rsid w:val="000D554F"/>
    <w:rsid w:val="000D5584"/>
    <w:rsid w:val="000D5AC1"/>
    <w:rsid w:val="000D5B11"/>
    <w:rsid w:val="000D6920"/>
    <w:rsid w:val="000D6979"/>
    <w:rsid w:val="000D69B4"/>
    <w:rsid w:val="000D6E1B"/>
    <w:rsid w:val="000D6E98"/>
    <w:rsid w:val="000D704D"/>
    <w:rsid w:val="000D7083"/>
    <w:rsid w:val="000D760A"/>
    <w:rsid w:val="000D76A0"/>
    <w:rsid w:val="000D7752"/>
    <w:rsid w:val="000D7FE2"/>
    <w:rsid w:val="000E00AC"/>
    <w:rsid w:val="000E0446"/>
    <w:rsid w:val="000E04E4"/>
    <w:rsid w:val="000E0737"/>
    <w:rsid w:val="000E0AD8"/>
    <w:rsid w:val="000E0AE3"/>
    <w:rsid w:val="000E0E82"/>
    <w:rsid w:val="000E118C"/>
    <w:rsid w:val="000E1D0C"/>
    <w:rsid w:val="000E1F4C"/>
    <w:rsid w:val="000E28BC"/>
    <w:rsid w:val="000E2941"/>
    <w:rsid w:val="000E2DBD"/>
    <w:rsid w:val="000E3662"/>
    <w:rsid w:val="000E4648"/>
    <w:rsid w:val="000E52D4"/>
    <w:rsid w:val="000E5303"/>
    <w:rsid w:val="000E53AA"/>
    <w:rsid w:val="000E55B4"/>
    <w:rsid w:val="000E5A0E"/>
    <w:rsid w:val="000E5F68"/>
    <w:rsid w:val="000E604C"/>
    <w:rsid w:val="000E620C"/>
    <w:rsid w:val="000E6AF2"/>
    <w:rsid w:val="000E702D"/>
    <w:rsid w:val="000E707F"/>
    <w:rsid w:val="000E7708"/>
    <w:rsid w:val="000E77AE"/>
    <w:rsid w:val="000E79CD"/>
    <w:rsid w:val="000E7A85"/>
    <w:rsid w:val="000E7B1C"/>
    <w:rsid w:val="000E7B2F"/>
    <w:rsid w:val="000E7B60"/>
    <w:rsid w:val="000E7C3F"/>
    <w:rsid w:val="000F0065"/>
    <w:rsid w:val="000F0A42"/>
    <w:rsid w:val="000F0DA8"/>
    <w:rsid w:val="000F0E70"/>
    <w:rsid w:val="000F1547"/>
    <w:rsid w:val="000F177D"/>
    <w:rsid w:val="000F1A7C"/>
    <w:rsid w:val="000F265D"/>
    <w:rsid w:val="000F27EA"/>
    <w:rsid w:val="000F3335"/>
    <w:rsid w:val="000F3554"/>
    <w:rsid w:val="000F3859"/>
    <w:rsid w:val="000F3CFA"/>
    <w:rsid w:val="000F3D16"/>
    <w:rsid w:val="000F42AA"/>
    <w:rsid w:val="000F44BD"/>
    <w:rsid w:val="000F46D4"/>
    <w:rsid w:val="000F529E"/>
    <w:rsid w:val="000F5F6D"/>
    <w:rsid w:val="000F6A52"/>
    <w:rsid w:val="000F78C1"/>
    <w:rsid w:val="000F7EC8"/>
    <w:rsid w:val="000F7F82"/>
    <w:rsid w:val="00100481"/>
    <w:rsid w:val="00100567"/>
    <w:rsid w:val="0010067D"/>
    <w:rsid w:val="00100699"/>
    <w:rsid w:val="001010E3"/>
    <w:rsid w:val="00101119"/>
    <w:rsid w:val="0010132B"/>
    <w:rsid w:val="0010167C"/>
    <w:rsid w:val="001016E1"/>
    <w:rsid w:val="0010180F"/>
    <w:rsid w:val="00101B51"/>
    <w:rsid w:val="00101CF1"/>
    <w:rsid w:val="00102A09"/>
    <w:rsid w:val="00102B8C"/>
    <w:rsid w:val="0010331A"/>
    <w:rsid w:val="0010389D"/>
    <w:rsid w:val="00103A68"/>
    <w:rsid w:val="00103F0B"/>
    <w:rsid w:val="001040B5"/>
    <w:rsid w:val="0010427D"/>
    <w:rsid w:val="00104462"/>
    <w:rsid w:val="001049FA"/>
    <w:rsid w:val="00104A77"/>
    <w:rsid w:val="001053B5"/>
    <w:rsid w:val="001055A0"/>
    <w:rsid w:val="001057E4"/>
    <w:rsid w:val="00105917"/>
    <w:rsid w:val="00105E19"/>
    <w:rsid w:val="0010607D"/>
    <w:rsid w:val="00106349"/>
    <w:rsid w:val="0010638E"/>
    <w:rsid w:val="00106BAE"/>
    <w:rsid w:val="00106C34"/>
    <w:rsid w:val="00106FF8"/>
    <w:rsid w:val="001072CF"/>
    <w:rsid w:val="00107BE6"/>
    <w:rsid w:val="00107EC9"/>
    <w:rsid w:val="00110579"/>
    <w:rsid w:val="00111A3A"/>
    <w:rsid w:val="00112191"/>
    <w:rsid w:val="00112200"/>
    <w:rsid w:val="001122B6"/>
    <w:rsid w:val="00112395"/>
    <w:rsid w:val="00112B4D"/>
    <w:rsid w:val="00113133"/>
    <w:rsid w:val="00113469"/>
    <w:rsid w:val="00113C91"/>
    <w:rsid w:val="0011444F"/>
    <w:rsid w:val="00114C46"/>
    <w:rsid w:val="00114CCD"/>
    <w:rsid w:val="00114D90"/>
    <w:rsid w:val="00114ED0"/>
    <w:rsid w:val="00115291"/>
    <w:rsid w:val="0011592F"/>
    <w:rsid w:val="00115F58"/>
    <w:rsid w:val="001162C3"/>
    <w:rsid w:val="00116B92"/>
    <w:rsid w:val="001170D3"/>
    <w:rsid w:val="00120025"/>
    <w:rsid w:val="001201B0"/>
    <w:rsid w:val="0012060A"/>
    <w:rsid w:val="00121C0A"/>
    <w:rsid w:val="00121C4C"/>
    <w:rsid w:val="00122583"/>
    <w:rsid w:val="0012325E"/>
    <w:rsid w:val="00123278"/>
    <w:rsid w:val="00123403"/>
    <w:rsid w:val="00123739"/>
    <w:rsid w:val="0012439C"/>
    <w:rsid w:val="001243D1"/>
    <w:rsid w:val="00124718"/>
    <w:rsid w:val="001254FF"/>
    <w:rsid w:val="00125E9D"/>
    <w:rsid w:val="00126354"/>
    <w:rsid w:val="0012657D"/>
    <w:rsid w:val="001267F1"/>
    <w:rsid w:val="00126A64"/>
    <w:rsid w:val="00126AD0"/>
    <w:rsid w:val="00126B8B"/>
    <w:rsid w:val="00127973"/>
    <w:rsid w:val="00127DA0"/>
    <w:rsid w:val="00127FCC"/>
    <w:rsid w:val="0013029E"/>
    <w:rsid w:val="00130728"/>
    <w:rsid w:val="0013094B"/>
    <w:rsid w:val="00130C11"/>
    <w:rsid w:val="001316F1"/>
    <w:rsid w:val="00131E35"/>
    <w:rsid w:val="00132A0D"/>
    <w:rsid w:val="001331FA"/>
    <w:rsid w:val="0013336C"/>
    <w:rsid w:val="001333B6"/>
    <w:rsid w:val="00133747"/>
    <w:rsid w:val="001337AE"/>
    <w:rsid w:val="001338AD"/>
    <w:rsid w:val="00133AED"/>
    <w:rsid w:val="00134464"/>
    <w:rsid w:val="00134894"/>
    <w:rsid w:val="001349B3"/>
    <w:rsid w:val="001349D6"/>
    <w:rsid w:val="00134B06"/>
    <w:rsid w:val="00134CA1"/>
    <w:rsid w:val="00135456"/>
    <w:rsid w:val="00135946"/>
    <w:rsid w:val="00136C23"/>
    <w:rsid w:val="00137786"/>
    <w:rsid w:val="00140051"/>
    <w:rsid w:val="0014055A"/>
    <w:rsid w:val="00140AD3"/>
    <w:rsid w:val="00140CEE"/>
    <w:rsid w:val="00140E43"/>
    <w:rsid w:val="00140FC9"/>
    <w:rsid w:val="001414A6"/>
    <w:rsid w:val="001418F8"/>
    <w:rsid w:val="00142061"/>
    <w:rsid w:val="001421FA"/>
    <w:rsid w:val="00142757"/>
    <w:rsid w:val="00142993"/>
    <w:rsid w:val="00142B69"/>
    <w:rsid w:val="00142C58"/>
    <w:rsid w:val="00142E6C"/>
    <w:rsid w:val="001440A4"/>
    <w:rsid w:val="0014478D"/>
    <w:rsid w:val="0014479D"/>
    <w:rsid w:val="00144D6F"/>
    <w:rsid w:val="00144F5C"/>
    <w:rsid w:val="00145D18"/>
    <w:rsid w:val="0014668F"/>
    <w:rsid w:val="0014783B"/>
    <w:rsid w:val="00147FC7"/>
    <w:rsid w:val="001500B2"/>
    <w:rsid w:val="00150208"/>
    <w:rsid w:val="0015047A"/>
    <w:rsid w:val="00150562"/>
    <w:rsid w:val="00151328"/>
    <w:rsid w:val="00151603"/>
    <w:rsid w:val="0015163E"/>
    <w:rsid w:val="001518A5"/>
    <w:rsid w:val="00151A29"/>
    <w:rsid w:val="00151B6E"/>
    <w:rsid w:val="00152436"/>
    <w:rsid w:val="001529BC"/>
    <w:rsid w:val="00153142"/>
    <w:rsid w:val="001531F6"/>
    <w:rsid w:val="001538B7"/>
    <w:rsid w:val="001540A4"/>
    <w:rsid w:val="00154621"/>
    <w:rsid w:val="00154D83"/>
    <w:rsid w:val="001555E7"/>
    <w:rsid w:val="00155826"/>
    <w:rsid w:val="00155F4B"/>
    <w:rsid w:val="0015691C"/>
    <w:rsid w:val="00156950"/>
    <w:rsid w:val="00156AE1"/>
    <w:rsid w:val="00157031"/>
    <w:rsid w:val="0015774E"/>
    <w:rsid w:val="00157896"/>
    <w:rsid w:val="001579E0"/>
    <w:rsid w:val="00157EEF"/>
    <w:rsid w:val="00160D4B"/>
    <w:rsid w:val="00160DA6"/>
    <w:rsid w:val="00161369"/>
    <w:rsid w:val="0016186C"/>
    <w:rsid w:val="00161873"/>
    <w:rsid w:val="00161B59"/>
    <w:rsid w:val="0016231E"/>
    <w:rsid w:val="00162810"/>
    <w:rsid w:val="00162A4B"/>
    <w:rsid w:val="00162B60"/>
    <w:rsid w:val="00163101"/>
    <w:rsid w:val="0016311E"/>
    <w:rsid w:val="0016348D"/>
    <w:rsid w:val="00163A33"/>
    <w:rsid w:val="001642DF"/>
    <w:rsid w:val="00164500"/>
    <w:rsid w:val="001645FB"/>
    <w:rsid w:val="001649EF"/>
    <w:rsid w:val="00164BCF"/>
    <w:rsid w:val="00164CCC"/>
    <w:rsid w:val="0016540F"/>
    <w:rsid w:val="0016580E"/>
    <w:rsid w:val="00165CFF"/>
    <w:rsid w:val="001661AE"/>
    <w:rsid w:val="001662CB"/>
    <w:rsid w:val="0016636E"/>
    <w:rsid w:val="0016679D"/>
    <w:rsid w:val="00166DC0"/>
    <w:rsid w:val="00167048"/>
    <w:rsid w:val="0016761F"/>
    <w:rsid w:val="00170435"/>
    <w:rsid w:val="001704BA"/>
    <w:rsid w:val="001706F8"/>
    <w:rsid w:val="00170AD2"/>
    <w:rsid w:val="00170C7D"/>
    <w:rsid w:val="00170CDF"/>
    <w:rsid w:val="00171D02"/>
    <w:rsid w:val="00172100"/>
    <w:rsid w:val="00172379"/>
    <w:rsid w:val="001726FA"/>
    <w:rsid w:val="00172A11"/>
    <w:rsid w:val="00172AB8"/>
    <w:rsid w:val="00172DEE"/>
    <w:rsid w:val="00172EAC"/>
    <w:rsid w:val="001732D8"/>
    <w:rsid w:val="00173593"/>
    <w:rsid w:val="00174000"/>
    <w:rsid w:val="0017424C"/>
    <w:rsid w:val="0017465F"/>
    <w:rsid w:val="001746BC"/>
    <w:rsid w:val="00174CB3"/>
    <w:rsid w:val="00175B70"/>
    <w:rsid w:val="00175CAE"/>
    <w:rsid w:val="00175F61"/>
    <w:rsid w:val="00176536"/>
    <w:rsid w:val="001765C4"/>
    <w:rsid w:val="0017687A"/>
    <w:rsid w:val="001768AC"/>
    <w:rsid w:val="00177168"/>
    <w:rsid w:val="001772A2"/>
    <w:rsid w:val="0017768B"/>
    <w:rsid w:val="001778ED"/>
    <w:rsid w:val="001809CF"/>
    <w:rsid w:val="00180AC9"/>
    <w:rsid w:val="00180ED5"/>
    <w:rsid w:val="001810AC"/>
    <w:rsid w:val="0018155B"/>
    <w:rsid w:val="00181636"/>
    <w:rsid w:val="00181D79"/>
    <w:rsid w:val="001820E3"/>
    <w:rsid w:val="0018211F"/>
    <w:rsid w:val="001826D9"/>
    <w:rsid w:val="00182B95"/>
    <w:rsid w:val="00182D1E"/>
    <w:rsid w:val="00182D8B"/>
    <w:rsid w:val="001830D0"/>
    <w:rsid w:val="00183A8E"/>
    <w:rsid w:val="00183B2D"/>
    <w:rsid w:val="00183F6C"/>
    <w:rsid w:val="0018421D"/>
    <w:rsid w:val="001843CD"/>
    <w:rsid w:val="001845E8"/>
    <w:rsid w:val="001847A4"/>
    <w:rsid w:val="00184E6C"/>
    <w:rsid w:val="0018532C"/>
    <w:rsid w:val="001857C7"/>
    <w:rsid w:val="0018584A"/>
    <w:rsid w:val="00185B10"/>
    <w:rsid w:val="00185BA9"/>
    <w:rsid w:val="00186017"/>
    <w:rsid w:val="001869BB"/>
    <w:rsid w:val="00186C2D"/>
    <w:rsid w:val="00187ADE"/>
    <w:rsid w:val="00187DD5"/>
    <w:rsid w:val="001908AD"/>
    <w:rsid w:val="001909DF"/>
    <w:rsid w:val="00190F4F"/>
    <w:rsid w:val="001910EB"/>
    <w:rsid w:val="001916BC"/>
    <w:rsid w:val="00191C35"/>
    <w:rsid w:val="00193BBE"/>
    <w:rsid w:val="0019415A"/>
    <w:rsid w:val="001941EF"/>
    <w:rsid w:val="00194946"/>
    <w:rsid w:val="0019498A"/>
    <w:rsid w:val="001949C0"/>
    <w:rsid w:val="001957C9"/>
    <w:rsid w:val="0019612B"/>
    <w:rsid w:val="001961C3"/>
    <w:rsid w:val="001968B2"/>
    <w:rsid w:val="00196D42"/>
    <w:rsid w:val="00196E71"/>
    <w:rsid w:val="00197312"/>
    <w:rsid w:val="001973EC"/>
    <w:rsid w:val="00197458"/>
    <w:rsid w:val="001975BF"/>
    <w:rsid w:val="001978D8"/>
    <w:rsid w:val="00197D02"/>
    <w:rsid w:val="001A041C"/>
    <w:rsid w:val="001A0524"/>
    <w:rsid w:val="001A0714"/>
    <w:rsid w:val="001A07F4"/>
    <w:rsid w:val="001A0A8D"/>
    <w:rsid w:val="001A16C4"/>
    <w:rsid w:val="001A1E99"/>
    <w:rsid w:val="001A227E"/>
    <w:rsid w:val="001A25FC"/>
    <w:rsid w:val="001A2EA5"/>
    <w:rsid w:val="001A3B11"/>
    <w:rsid w:val="001A41D3"/>
    <w:rsid w:val="001A4DA4"/>
    <w:rsid w:val="001A5991"/>
    <w:rsid w:val="001A5AFE"/>
    <w:rsid w:val="001A5B56"/>
    <w:rsid w:val="001A5D3D"/>
    <w:rsid w:val="001A5DFD"/>
    <w:rsid w:val="001A6247"/>
    <w:rsid w:val="001A6966"/>
    <w:rsid w:val="001A6AA2"/>
    <w:rsid w:val="001A7204"/>
    <w:rsid w:val="001A7399"/>
    <w:rsid w:val="001A74C3"/>
    <w:rsid w:val="001A7861"/>
    <w:rsid w:val="001A7A68"/>
    <w:rsid w:val="001A7D8B"/>
    <w:rsid w:val="001A7F18"/>
    <w:rsid w:val="001A7FCD"/>
    <w:rsid w:val="001B0050"/>
    <w:rsid w:val="001B00F6"/>
    <w:rsid w:val="001B0528"/>
    <w:rsid w:val="001B098A"/>
    <w:rsid w:val="001B1A14"/>
    <w:rsid w:val="001B1A89"/>
    <w:rsid w:val="001B27E0"/>
    <w:rsid w:val="001B2DA9"/>
    <w:rsid w:val="001B3295"/>
    <w:rsid w:val="001B32E8"/>
    <w:rsid w:val="001B3460"/>
    <w:rsid w:val="001B3F47"/>
    <w:rsid w:val="001B4281"/>
    <w:rsid w:val="001B44E9"/>
    <w:rsid w:val="001B4710"/>
    <w:rsid w:val="001B49AC"/>
    <w:rsid w:val="001B4D81"/>
    <w:rsid w:val="001B53AB"/>
    <w:rsid w:val="001B5585"/>
    <w:rsid w:val="001B55E6"/>
    <w:rsid w:val="001B5744"/>
    <w:rsid w:val="001B5848"/>
    <w:rsid w:val="001B5CA3"/>
    <w:rsid w:val="001B5D64"/>
    <w:rsid w:val="001B62E2"/>
    <w:rsid w:val="001B741D"/>
    <w:rsid w:val="001B7591"/>
    <w:rsid w:val="001B75F3"/>
    <w:rsid w:val="001C03CC"/>
    <w:rsid w:val="001C0E67"/>
    <w:rsid w:val="001C177F"/>
    <w:rsid w:val="001C1840"/>
    <w:rsid w:val="001C19FF"/>
    <w:rsid w:val="001C1B0E"/>
    <w:rsid w:val="001C1CC1"/>
    <w:rsid w:val="001C1E79"/>
    <w:rsid w:val="001C2A17"/>
    <w:rsid w:val="001C2D6E"/>
    <w:rsid w:val="001C302F"/>
    <w:rsid w:val="001C3DFC"/>
    <w:rsid w:val="001C3FDE"/>
    <w:rsid w:val="001C424E"/>
    <w:rsid w:val="001C494D"/>
    <w:rsid w:val="001C4B8F"/>
    <w:rsid w:val="001C51F9"/>
    <w:rsid w:val="001C5BCB"/>
    <w:rsid w:val="001C6112"/>
    <w:rsid w:val="001C6311"/>
    <w:rsid w:val="001C6374"/>
    <w:rsid w:val="001C6D39"/>
    <w:rsid w:val="001C6F7A"/>
    <w:rsid w:val="001C7052"/>
    <w:rsid w:val="001C7527"/>
    <w:rsid w:val="001C7624"/>
    <w:rsid w:val="001C7A84"/>
    <w:rsid w:val="001C7C00"/>
    <w:rsid w:val="001C7E85"/>
    <w:rsid w:val="001D0A4D"/>
    <w:rsid w:val="001D0BAE"/>
    <w:rsid w:val="001D0D64"/>
    <w:rsid w:val="001D179B"/>
    <w:rsid w:val="001D18AF"/>
    <w:rsid w:val="001D1C7F"/>
    <w:rsid w:val="001D1DA1"/>
    <w:rsid w:val="001D2B04"/>
    <w:rsid w:val="001D2FD7"/>
    <w:rsid w:val="001D35C8"/>
    <w:rsid w:val="001D3AAA"/>
    <w:rsid w:val="001D40BB"/>
    <w:rsid w:val="001D4219"/>
    <w:rsid w:val="001D473C"/>
    <w:rsid w:val="001D590B"/>
    <w:rsid w:val="001D5B49"/>
    <w:rsid w:val="001D5F04"/>
    <w:rsid w:val="001D60F0"/>
    <w:rsid w:val="001D727F"/>
    <w:rsid w:val="001D7682"/>
    <w:rsid w:val="001D7695"/>
    <w:rsid w:val="001E06D9"/>
    <w:rsid w:val="001E0885"/>
    <w:rsid w:val="001E09E8"/>
    <w:rsid w:val="001E0CA5"/>
    <w:rsid w:val="001E0D62"/>
    <w:rsid w:val="001E18A6"/>
    <w:rsid w:val="001E19DD"/>
    <w:rsid w:val="001E1E44"/>
    <w:rsid w:val="001E21BF"/>
    <w:rsid w:val="001E2350"/>
    <w:rsid w:val="001E25B3"/>
    <w:rsid w:val="001E2B81"/>
    <w:rsid w:val="001E2B97"/>
    <w:rsid w:val="001E2D9A"/>
    <w:rsid w:val="001E2EFD"/>
    <w:rsid w:val="001E39AD"/>
    <w:rsid w:val="001E3AE7"/>
    <w:rsid w:val="001E4BDE"/>
    <w:rsid w:val="001E5366"/>
    <w:rsid w:val="001E5450"/>
    <w:rsid w:val="001E5879"/>
    <w:rsid w:val="001E593B"/>
    <w:rsid w:val="001E5D64"/>
    <w:rsid w:val="001E5EF1"/>
    <w:rsid w:val="001E61A2"/>
    <w:rsid w:val="001E68C5"/>
    <w:rsid w:val="001E70C2"/>
    <w:rsid w:val="001E7C55"/>
    <w:rsid w:val="001F0067"/>
    <w:rsid w:val="001F02E0"/>
    <w:rsid w:val="001F0B68"/>
    <w:rsid w:val="001F0FCE"/>
    <w:rsid w:val="001F1002"/>
    <w:rsid w:val="001F101C"/>
    <w:rsid w:val="001F13F9"/>
    <w:rsid w:val="001F1747"/>
    <w:rsid w:val="001F1B64"/>
    <w:rsid w:val="001F1D0F"/>
    <w:rsid w:val="001F1DF4"/>
    <w:rsid w:val="001F2346"/>
    <w:rsid w:val="001F257D"/>
    <w:rsid w:val="001F2B11"/>
    <w:rsid w:val="001F3392"/>
    <w:rsid w:val="001F39E2"/>
    <w:rsid w:val="001F3A1D"/>
    <w:rsid w:val="001F3F01"/>
    <w:rsid w:val="001F44F6"/>
    <w:rsid w:val="001F451C"/>
    <w:rsid w:val="001F45E8"/>
    <w:rsid w:val="001F4F56"/>
    <w:rsid w:val="001F5493"/>
    <w:rsid w:val="001F5597"/>
    <w:rsid w:val="001F55D6"/>
    <w:rsid w:val="001F56A3"/>
    <w:rsid w:val="001F5C64"/>
    <w:rsid w:val="001F6114"/>
    <w:rsid w:val="001F68B5"/>
    <w:rsid w:val="001F68B9"/>
    <w:rsid w:val="001F692E"/>
    <w:rsid w:val="001F6FEF"/>
    <w:rsid w:val="001F7ED9"/>
    <w:rsid w:val="00200031"/>
    <w:rsid w:val="0020006E"/>
    <w:rsid w:val="0020064E"/>
    <w:rsid w:val="0020075E"/>
    <w:rsid w:val="00200E14"/>
    <w:rsid w:val="00200F4F"/>
    <w:rsid w:val="002012E0"/>
    <w:rsid w:val="002018C6"/>
    <w:rsid w:val="00201E7B"/>
    <w:rsid w:val="00202922"/>
    <w:rsid w:val="002029EB"/>
    <w:rsid w:val="00203035"/>
    <w:rsid w:val="0020337E"/>
    <w:rsid w:val="002037A1"/>
    <w:rsid w:val="00203A28"/>
    <w:rsid w:val="00203A36"/>
    <w:rsid w:val="00203AE1"/>
    <w:rsid w:val="00203AF2"/>
    <w:rsid w:val="00203B46"/>
    <w:rsid w:val="00204311"/>
    <w:rsid w:val="002045B2"/>
    <w:rsid w:val="002049CC"/>
    <w:rsid w:val="002050B9"/>
    <w:rsid w:val="002054EE"/>
    <w:rsid w:val="002056C0"/>
    <w:rsid w:val="00205778"/>
    <w:rsid w:val="00205EDD"/>
    <w:rsid w:val="00205FA3"/>
    <w:rsid w:val="00205FAD"/>
    <w:rsid w:val="00206154"/>
    <w:rsid w:val="00206171"/>
    <w:rsid w:val="002065B7"/>
    <w:rsid w:val="0020685E"/>
    <w:rsid w:val="00206DBD"/>
    <w:rsid w:val="002072FE"/>
    <w:rsid w:val="00210079"/>
    <w:rsid w:val="00210519"/>
    <w:rsid w:val="00210621"/>
    <w:rsid w:val="00210648"/>
    <w:rsid w:val="00210658"/>
    <w:rsid w:val="00210874"/>
    <w:rsid w:val="0021093E"/>
    <w:rsid w:val="00210AAD"/>
    <w:rsid w:val="00211202"/>
    <w:rsid w:val="0021169E"/>
    <w:rsid w:val="002120AA"/>
    <w:rsid w:val="002121D6"/>
    <w:rsid w:val="00212586"/>
    <w:rsid w:val="00212B8D"/>
    <w:rsid w:val="0021333C"/>
    <w:rsid w:val="002136EA"/>
    <w:rsid w:val="00213819"/>
    <w:rsid w:val="00213F2D"/>
    <w:rsid w:val="00214F6B"/>
    <w:rsid w:val="00215298"/>
    <w:rsid w:val="0021544F"/>
    <w:rsid w:val="00215A72"/>
    <w:rsid w:val="00215B71"/>
    <w:rsid w:val="00215C01"/>
    <w:rsid w:val="00215E84"/>
    <w:rsid w:val="00215FE3"/>
    <w:rsid w:val="00215FE6"/>
    <w:rsid w:val="0021610F"/>
    <w:rsid w:val="002163A8"/>
    <w:rsid w:val="002163FF"/>
    <w:rsid w:val="00216799"/>
    <w:rsid w:val="002168AB"/>
    <w:rsid w:val="00216A27"/>
    <w:rsid w:val="00216C8F"/>
    <w:rsid w:val="00216D6F"/>
    <w:rsid w:val="00220116"/>
    <w:rsid w:val="00220F5C"/>
    <w:rsid w:val="00221375"/>
    <w:rsid w:val="002224DE"/>
    <w:rsid w:val="00222EE6"/>
    <w:rsid w:val="00223597"/>
    <w:rsid w:val="002242DF"/>
    <w:rsid w:val="00224ACA"/>
    <w:rsid w:val="00224ED6"/>
    <w:rsid w:val="0022504A"/>
    <w:rsid w:val="002251AB"/>
    <w:rsid w:val="002255E7"/>
    <w:rsid w:val="00225743"/>
    <w:rsid w:val="002259B0"/>
    <w:rsid w:val="00225BED"/>
    <w:rsid w:val="00225D81"/>
    <w:rsid w:val="00225ED2"/>
    <w:rsid w:val="00226006"/>
    <w:rsid w:val="00226E4C"/>
    <w:rsid w:val="002270E9"/>
    <w:rsid w:val="002271E5"/>
    <w:rsid w:val="00227278"/>
    <w:rsid w:val="00227378"/>
    <w:rsid w:val="0023045C"/>
    <w:rsid w:val="00230819"/>
    <w:rsid w:val="00230E66"/>
    <w:rsid w:val="0023107F"/>
    <w:rsid w:val="00231607"/>
    <w:rsid w:val="002318EF"/>
    <w:rsid w:val="00231B84"/>
    <w:rsid w:val="00231BA3"/>
    <w:rsid w:val="00231EC3"/>
    <w:rsid w:val="00232258"/>
    <w:rsid w:val="0023244E"/>
    <w:rsid w:val="0023267E"/>
    <w:rsid w:val="002327F0"/>
    <w:rsid w:val="00232BC2"/>
    <w:rsid w:val="002332C8"/>
    <w:rsid w:val="002333D3"/>
    <w:rsid w:val="00233828"/>
    <w:rsid w:val="00233E65"/>
    <w:rsid w:val="00233EDB"/>
    <w:rsid w:val="002344BA"/>
    <w:rsid w:val="0023488F"/>
    <w:rsid w:val="00234BA0"/>
    <w:rsid w:val="00234BB5"/>
    <w:rsid w:val="002353C0"/>
    <w:rsid w:val="00235488"/>
    <w:rsid w:val="00236382"/>
    <w:rsid w:val="002367C0"/>
    <w:rsid w:val="002368D5"/>
    <w:rsid w:val="00236B4D"/>
    <w:rsid w:val="002371C8"/>
    <w:rsid w:val="0023755A"/>
    <w:rsid w:val="00237C52"/>
    <w:rsid w:val="0024066A"/>
    <w:rsid w:val="00240DE7"/>
    <w:rsid w:val="00240EB3"/>
    <w:rsid w:val="002411B2"/>
    <w:rsid w:val="002419C1"/>
    <w:rsid w:val="002419C5"/>
    <w:rsid w:val="002419C7"/>
    <w:rsid w:val="0024230B"/>
    <w:rsid w:val="00242780"/>
    <w:rsid w:val="00242954"/>
    <w:rsid w:val="00242C94"/>
    <w:rsid w:val="00243724"/>
    <w:rsid w:val="002439BC"/>
    <w:rsid w:val="0024417F"/>
    <w:rsid w:val="002447AF"/>
    <w:rsid w:val="00244800"/>
    <w:rsid w:val="002450A8"/>
    <w:rsid w:val="002454C1"/>
    <w:rsid w:val="002458F6"/>
    <w:rsid w:val="002459D9"/>
    <w:rsid w:val="00245CD9"/>
    <w:rsid w:val="00245CEF"/>
    <w:rsid w:val="00245F02"/>
    <w:rsid w:val="00246231"/>
    <w:rsid w:val="00246DC4"/>
    <w:rsid w:val="002473AD"/>
    <w:rsid w:val="002474E7"/>
    <w:rsid w:val="002476C9"/>
    <w:rsid w:val="00247BAF"/>
    <w:rsid w:val="002500DA"/>
    <w:rsid w:val="0025014B"/>
    <w:rsid w:val="0025043C"/>
    <w:rsid w:val="00250E87"/>
    <w:rsid w:val="00251E92"/>
    <w:rsid w:val="0025237E"/>
    <w:rsid w:val="002525C6"/>
    <w:rsid w:val="00252A66"/>
    <w:rsid w:val="00252DB0"/>
    <w:rsid w:val="00253864"/>
    <w:rsid w:val="00253C5C"/>
    <w:rsid w:val="0025449E"/>
    <w:rsid w:val="00254799"/>
    <w:rsid w:val="0025488B"/>
    <w:rsid w:val="002556FE"/>
    <w:rsid w:val="0025595F"/>
    <w:rsid w:val="002564E9"/>
    <w:rsid w:val="00256684"/>
    <w:rsid w:val="00256A44"/>
    <w:rsid w:val="00256D96"/>
    <w:rsid w:val="00256E28"/>
    <w:rsid w:val="002571E6"/>
    <w:rsid w:val="002575C9"/>
    <w:rsid w:val="0025769F"/>
    <w:rsid w:val="00257EEB"/>
    <w:rsid w:val="00257EFC"/>
    <w:rsid w:val="00260654"/>
    <w:rsid w:val="00260712"/>
    <w:rsid w:val="00260A4C"/>
    <w:rsid w:val="00260B39"/>
    <w:rsid w:val="0026191B"/>
    <w:rsid w:val="00261FEB"/>
    <w:rsid w:val="00261FFC"/>
    <w:rsid w:val="0026270A"/>
    <w:rsid w:val="00263561"/>
    <w:rsid w:val="00265090"/>
    <w:rsid w:val="002653C1"/>
    <w:rsid w:val="0026578F"/>
    <w:rsid w:val="0026579E"/>
    <w:rsid w:val="0026596D"/>
    <w:rsid w:val="00266118"/>
    <w:rsid w:val="0026638D"/>
    <w:rsid w:val="0026661A"/>
    <w:rsid w:val="00266DBF"/>
    <w:rsid w:val="002674E1"/>
    <w:rsid w:val="0026757B"/>
    <w:rsid w:val="00270AE3"/>
    <w:rsid w:val="002715DA"/>
    <w:rsid w:val="00271747"/>
    <w:rsid w:val="002722B6"/>
    <w:rsid w:val="0027296A"/>
    <w:rsid w:val="00273460"/>
    <w:rsid w:val="0027389E"/>
    <w:rsid w:val="00273B1C"/>
    <w:rsid w:val="00274ABC"/>
    <w:rsid w:val="00274B97"/>
    <w:rsid w:val="00274D05"/>
    <w:rsid w:val="0027514E"/>
    <w:rsid w:val="002752DF"/>
    <w:rsid w:val="00275E27"/>
    <w:rsid w:val="00275E48"/>
    <w:rsid w:val="00276109"/>
    <w:rsid w:val="0027669F"/>
    <w:rsid w:val="002769F9"/>
    <w:rsid w:val="00276C3E"/>
    <w:rsid w:val="00276C3F"/>
    <w:rsid w:val="00276F20"/>
    <w:rsid w:val="0027714F"/>
    <w:rsid w:val="0027738F"/>
    <w:rsid w:val="00277634"/>
    <w:rsid w:val="00277B9D"/>
    <w:rsid w:val="00277C21"/>
    <w:rsid w:val="00277C29"/>
    <w:rsid w:val="00280255"/>
    <w:rsid w:val="00280290"/>
    <w:rsid w:val="00280CC2"/>
    <w:rsid w:val="00280D7E"/>
    <w:rsid w:val="00280EA5"/>
    <w:rsid w:val="002821F4"/>
    <w:rsid w:val="0028221F"/>
    <w:rsid w:val="0028277D"/>
    <w:rsid w:val="00282D16"/>
    <w:rsid w:val="002830D9"/>
    <w:rsid w:val="002832CC"/>
    <w:rsid w:val="002834F6"/>
    <w:rsid w:val="002836AE"/>
    <w:rsid w:val="002837F4"/>
    <w:rsid w:val="00283C3B"/>
    <w:rsid w:val="00284991"/>
    <w:rsid w:val="002849C2"/>
    <w:rsid w:val="00284B38"/>
    <w:rsid w:val="00284F20"/>
    <w:rsid w:val="00285C06"/>
    <w:rsid w:val="002861AB"/>
    <w:rsid w:val="00287879"/>
    <w:rsid w:val="002879C5"/>
    <w:rsid w:val="00290438"/>
    <w:rsid w:val="00290807"/>
    <w:rsid w:val="00290F2B"/>
    <w:rsid w:val="0029101C"/>
    <w:rsid w:val="00291E93"/>
    <w:rsid w:val="00292499"/>
    <w:rsid w:val="00292778"/>
    <w:rsid w:val="0029278D"/>
    <w:rsid w:val="00292C58"/>
    <w:rsid w:val="00292D61"/>
    <w:rsid w:val="00292F94"/>
    <w:rsid w:val="002932AB"/>
    <w:rsid w:val="00293935"/>
    <w:rsid w:val="00293C0E"/>
    <w:rsid w:val="00294153"/>
    <w:rsid w:val="00294324"/>
    <w:rsid w:val="002949C7"/>
    <w:rsid w:val="0029502A"/>
    <w:rsid w:val="0029534D"/>
    <w:rsid w:val="0029558A"/>
    <w:rsid w:val="00295CE6"/>
    <w:rsid w:val="00295D2E"/>
    <w:rsid w:val="00295E0A"/>
    <w:rsid w:val="002963B3"/>
    <w:rsid w:val="00296485"/>
    <w:rsid w:val="00296684"/>
    <w:rsid w:val="00297101"/>
    <w:rsid w:val="00297299"/>
    <w:rsid w:val="00297454"/>
    <w:rsid w:val="002976BC"/>
    <w:rsid w:val="00297B24"/>
    <w:rsid w:val="002A05EB"/>
    <w:rsid w:val="002A0C05"/>
    <w:rsid w:val="002A0C7A"/>
    <w:rsid w:val="002A1732"/>
    <w:rsid w:val="002A2334"/>
    <w:rsid w:val="002A24C0"/>
    <w:rsid w:val="002A2856"/>
    <w:rsid w:val="002A2919"/>
    <w:rsid w:val="002A2B9B"/>
    <w:rsid w:val="002A2DCF"/>
    <w:rsid w:val="002A2E0C"/>
    <w:rsid w:val="002A34D7"/>
    <w:rsid w:val="002A3724"/>
    <w:rsid w:val="002A3870"/>
    <w:rsid w:val="002A449C"/>
    <w:rsid w:val="002A44ED"/>
    <w:rsid w:val="002A477A"/>
    <w:rsid w:val="002A56D3"/>
    <w:rsid w:val="002A575E"/>
    <w:rsid w:val="002A6883"/>
    <w:rsid w:val="002A6A70"/>
    <w:rsid w:val="002A6B10"/>
    <w:rsid w:val="002A6B53"/>
    <w:rsid w:val="002A6DD4"/>
    <w:rsid w:val="002A74DF"/>
    <w:rsid w:val="002A7604"/>
    <w:rsid w:val="002B0A11"/>
    <w:rsid w:val="002B0B28"/>
    <w:rsid w:val="002B106F"/>
    <w:rsid w:val="002B1302"/>
    <w:rsid w:val="002B141C"/>
    <w:rsid w:val="002B1444"/>
    <w:rsid w:val="002B1D44"/>
    <w:rsid w:val="002B20D0"/>
    <w:rsid w:val="002B2A40"/>
    <w:rsid w:val="002B2CC9"/>
    <w:rsid w:val="002B3B4A"/>
    <w:rsid w:val="002B3C3C"/>
    <w:rsid w:val="002B48BC"/>
    <w:rsid w:val="002B4B44"/>
    <w:rsid w:val="002B5196"/>
    <w:rsid w:val="002B56CD"/>
    <w:rsid w:val="002B593C"/>
    <w:rsid w:val="002B5991"/>
    <w:rsid w:val="002B5B55"/>
    <w:rsid w:val="002B5D0E"/>
    <w:rsid w:val="002B6536"/>
    <w:rsid w:val="002B65A5"/>
    <w:rsid w:val="002B705B"/>
    <w:rsid w:val="002B7311"/>
    <w:rsid w:val="002B73B3"/>
    <w:rsid w:val="002B7B84"/>
    <w:rsid w:val="002C0296"/>
    <w:rsid w:val="002C09BE"/>
    <w:rsid w:val="002C09EA"/>
    <w:rsid w:val="002C0DFF"/>
    <w:rsid w:val="002C1576"/>
    <w:rsid w:val="002C161E"/>
    <w:rsid w:val="002C1B9D"/>
    <w:rsid w:val="002C20EC"/>
    <w:rsid w:val="002C270E"/>
    <w:rsid w:val="002C2B62"/>
    <w:rsid w:val="002C2D28"/>
    <w:rsid w:val="002C2FB2"/>
    <w:rsid w:val="002C33DD"/>
    <w:rsid w:val="002C4651"/>
    <w:rsid w:val="002C46FB"/>
    <w:rsid w:val="002C4771"/>
    <w:rsid w:val="002C521A"/>
    <w:rsid w:val="002C56AF"/>
    <w:rsid w:val="002C603A"/>
    <w:rsid w:val="002C684D"/>
    <w:rsid w:val="002C6E01"/>
    <w:rsid w:val="002C7650"/>
    <w:rsid w:val="002C795F"/>
    <w:rsid w:val="002D016B"/>
    <w:rsid w:val="002D0B3D"/>
    <w:rsid w:val="002D0B60"/>
    <w:rsid w:val="002D0C39"/>
    <w:rsid w:val="002D0DDD"/>
    <w:rsid w:val="002D17F6"/>
    <w:rsid w:val="002D1BFC"/>
    <w:rsid w:val="002D26E8"/>
    <w:rsid w:val="002D28E1"/>
    <w:rsid w:val="002D30DC"/>
    <w:rsid w:val="002D3622"/>
    <w:rsid w:val="002D3A6E"/>
    <w:rsid w:val="002D3EDA"/>
    <w:rsid w:val="002D4A77"/>
    <w:rsid w:val="002D4A7E"/>
    <w:rsid w:val="002D50A1"/>
    <w:rsid w:val="002D538C"/>
    <w:rsid w:val="002D5743"/>
    <w:rsid w:val="002D59BF"/>
    <w:rsid w:val="002D5CCC"/>
    <w:rsid w:val="002D62F0"/>
    <w:rsid w:val="002D68A1"/>
    <w:rsid w:val="002D6C86"/>
    <w:rsid w:val="002D711A"/>
    <w:rsid w:val="002D77A1"/>
    <w:rsid w:val="002D7986"/>
    <w:rsid w:val="002D7F72"/>
    <w:rsid w:val="002E00C9"/>
    <w:rsid w:val="002E0149"/>
    <w:rsid w:val="002E0BC5"/>
    <w:rsid w:val="002E1040"/>
    <w:rsid w:val="002E1665"/>
    <w:rsid w:val="002E1728"/>
    <w:rsid w:val="002E1B3D"/>
    <w:rsid w:val="002E2841"/>
    <w:rsid w:val="002E33F9"/>
    <w:rsid w:val="002E362E"/>
    <w:rsid w:val="002E391F"/>
    <w:rsid w:val="002E39A8"/>
    <w:rsid w:val="002E4A30"/>
    <w:rsid w:val="002E4DD3"/>
    <w:rsid w:val="002E4DEC"/>
    <w:rsid w:val="002E504B"/>
    <w:rsid w:val="002E67A2"/>
    <w:rsid w:val="002E75C8"/>
    <w:rsid w:val="002E79AD"/>
    <w:rsid w:val="002F0A3C"/>
    <w:rsid w:val="002F0D96"/>
    <w:rsid w:val="002F0EF8"/>
    <w:rsid w:val="002F0F43"/>
    <w:rsid w:val="002F1361"/>
    <w:rsid w:val="002F15F9"/>
    <w:rsid w:val="002F1D5E"/>
    <w:rsid w:val="002F217E"/>
    <w:rsid w:val="002F237D"/>
    <w:rsid w:val="002F2E6D"/>
    <w:rsid w:val="002F3120"/>
    <w:rsid w:val="002F3738"/>
    <w:rsid w:val="002F38BA"/>
    <w:rsid w:val="002F414A"/>
    <w:rsid w:val="002F4268"/>
    <w:rsid w:val="002F4483"/>
    <w:rsid w:val="002F4A87"/>
    <w:rsid w:val="002F4DA3"/>
    <w:rsid w:val="002F51A3"/>
    <w:rsid w:val="002F5AFE"/>
    <w:rsid w:val="002F5D64"/>
    <w:rsid w:val="002F68FB"/>
    <w:rsid w:val="002F6CC4"/>
    <w:rsid w:val="002F6FE3"/>
    <w:rsid w:val="002F7498"/>
    <w:rsid w:val="002F7ACB"/>
    <w:rsid w:val="0030103B"/>
    <w:rsid w:val="0030122F"/>
    <w:rsid w:val="00301272"/>
    <w:rsid w:val="003012E6"/>
    <w:rsid w:val="00301FF4"/>
    <w:rsid w:val="00302E53"/>
    <w:rsid w:val="003030A7"/>
    <w:rsid w:val="00303493"/>
    <w:rsid w:val="00303B72"/>
    <w:rsid w:val="00303BE7"/>
    <w:rsid w:val="003053E9"/>
    <w:rsid w:val="00305415"/>
    <w:rsid w:val="00305748"/>
    <w:rsid w:val="003057D0"/>
    <w:rsid w:val="0030598F"/>
    <w:rsid w:val="00306109"/>
    <w:rsid w:val="00306B16"/>
    <w:rsid w:val="00306EA6"/>
    <w:rsid w:val="00307A9C"/>
    <w:rsid w:val="00307FAA"/>
    <w:rsid w:val="00310065"/>
    <w:rsid w:val="00310341"/>
    <w:rsid w:val="003106BC"/>
    <w:rsid w:val="003109B2"/>
    <w:rsid w:val="00310AD8"/>
    <w:rsid w:val="00310F34"/>
    <w:rsid w:val="0031122B"/>
    <w:rsid w:val="00311337"/>
    <w:rsid w:val="003115B0"/>
    <w:rsid w:val="003116C8"/>
    <w:rsid w:val="00312167"/>
    <w:rsid w:val="0031242E"/>
    <w:rsid w:val="003126D4"/>
    <w:rsid w:val="00312C50"/>
    <w:rsid w:val="0031314F"/>
    <w:rsid w:val="0031382D"/>
    <w:rsid w:val="00313C04"/>
    <w:rsid w:val="00313D5F"/>
    <w:rsid w:val="00313DDD"/>
    <w:rsid w:val="00314524"/>
    <w:rsid w:val="00314577"/>
    <w:rsid w:val="00314A58"/>
    <w:rsid w:val="00314BC4"/>
    <w:rsid w:val="00315774"/>
    <w:rsid w:val="00315BC5"/>
    <w:rsid w:val="00315BD1"/>
    <w:rsid w:val="00316612"/>
    <w:rsid w:val="00317947"/>
    <w:rsid w:val="00317B85"/>
    <w:rsid w:val="003209B2"/>
    <w:rsid w:val="00320A4A"/>
    <w:rsid w:val="00320F4D"/>
    <w:rsid w:val="00321481"/>
    <w:rsid w:val="0032166D"/>
    <w:rsid w:val="00321692"/>
    <w:rsid w:val="00321A6B"/>
    <w:rsid w:val="00321B7A"/>
    <w:rsid w:val="0032233F"/>
    <w:rsid w:val="003234E7"/>
    <w:rsid w:val="0032363C"/>
    <w:rsid w:val="0032372D"/>
    <w:rsid w:val="00323AE1"/>
    <w:rsid w:val="00323CED"/>
    <w:rsid w:val="003249E4"/>
    <w:rsid w:val="00324DA3"/>
    <w:rsid w:val="00327053"/>
    <w:rsid w:val="003270DC"/>
    <w:rsid w:val="00327120"/>
    <w:rsid w:val="0032739F"/>
    <w:rsid w:val="003273D3"/>
    <w:rsid w:val="00327443"/>
    <w:rsid w:val="003274D9"/>
    <w:rsid w:val="003274DF"/>
    <w:rsid w:val="00327B9C"/>
    <w:rsid w:val="00330BD0"/>
    <w:rsid w:val="00330E47"/>
    <w:rsid w:val="0033147B"/>
    <w:rsid w:val="0033187E"/>
    <w:rsid w:val="00331C69"/>
    <w:rsid w:val="00331C6D"/>
    <w:rsid w:val="00331D97"/>
    <w:rsid w:val="00332609"/>
    <w:rsid w:val="003330CF"/>
    <w:rsid w:val="00333475"/>
    <w:rsid w:val="00333F7F"/>
    <w:rsid w:val="00334244"/>
    <w:rsid w:val="00335F53"/>
    <w:rsid w:val="003369CE"/>
    <w:rsid w:val="00336AEB"/>
    <w:rsid w:val="00336CD8"/>
    <w:rsid w:val="0033747E"/>
    <w:rsid w:val="0033769B"/>
    <w:rsid w:val="00337C82"/>
    <w:rsid w:val="00340B06"/>
    <w:rsid w:val="00340C30"/>
    <w:rsid w:val="0034145D"/>
    <w:rsid w:val="00341761"/>
    <w:rsid w:val="00341902"/>
    <w:rsid w:val="00341BD5"/>
    <w:rsid w:val="00342121"/>
    <w:rsid w:val="003427D3"/>
    <w:rsid w:val="0034283A"/>
    <w:rsid w:val="00343423"/>
    <w:rsid w:val="00343469"/>
    <w:rsid w:val="00343F42"/>
    <w:rsid w:val="00344055"/>
    <w:rsid w:val="0034415B"/>
    <w:rsid w:val="00344191"/>
    <w:rsid w:val="003445CE"/>
    <w:rsid w:val="00344A7A"/>
    <w:rsid w:val="00344C28"/>
    <w:rsid w:val="00344C87"/>
    <w:rsid w:val="00345E92"/>
    <w:rsid w:val="0034651B"/>
    <w:rsid w:val="00346638"/>
    <w:rsid w:val="00347193"/>
    <w:rsid w:val="00347389"/>
    <w:rsid w:val="003474C6"/>
    <w:rsid w:val="0034773D"/>
    <w:rsid w:val="00347D3F"/>
    <w:rsid w:val="0035082E"/>
    <w:rsid w:val="003508D0"/>
    <w:rsid w:val="00350FB7"/>
    <w:rsid w:val="00351141"/>
    <w:rsid w:val="003516A7"/>
    <w:rsid w:val="00351B02"/>
    <w:rsid w:val="00351DE7"/>
    <w:rsid w:val="00351F27"/>
    <w:rsid w:val="0035263B"/>
    <w:rsid w:val="00352A29"/>
    <w:rsid w:val="00352F66"/>
    <w:rsid w:val="0035477B"/>
    <w:rsid w:val="003547BF"/>
    <w:rsid w:val="00354834"/>
    <w:rsid w:val="00354D55"/>
    <w:rsid w:val="00354F12"/>
    <w:rsid w:val="00355EB5"/>
    <w:rsid w:val="003563CD"/>
    <w:rsid w:val="00356437"/>
    <w:rsid w:val="00356963"/>
    <w:rsid w:val="00356C91"/>
    <w:rsid w:val="00356E77"/>
    <w:rsid w:val="0036021F"/>
    <w:rsid w:val="003607B7"/>
    <w:rsid w:val="00360BE8"/>
    <w:rsid w:val="00360F3C"/>
    <w:rsid w:val="00360F81"/>
    <w:rsid w:val="00360FF0"/>
    <w:rsid w:val="00361310"/>
    <w:rsid w:val="00361315"/>
    <w:rsid w:val="003613EC"/>
    <w:rsid w:val="00361AEC"/>
    <w:rsid w:val="00361BA7"/>
    <w:rsid w:val="00361BC6"/>
    <w:rsid w:val="00361BC7"/>
    <w:rsid w:val="00361CB7"/>
    <w:rsid w:val="0036243A"/>
    <w:rsid w:val="00362D06"/>
    <w:rsid w:val="00362DC2"/>
    <w:rsid w:val="003631B5"/>
    <w:rsid w:val="003634DC"/>
    <w:rsid w:val="0036361A"/>
    <w:rsid w:val="0036379D"/>
    <w:rsid w:val="00363990"/>
    <w:rsid w:val="00363C12"/>
    <w:rsid w:val="00364531"/>
    <w:rsid w:val="00364B10"/>
    <w:rsid w:val="00365424"/>
    <w:rsid w:val="00365450"/>
    <w:rsid w:val="003665AB"/>
    <w:rsid w:val="003666FC"/>
    <w:rsid w:val="00366CAC"/>
    <w:rsid w:val="00366F1F"/>
    <w:rsid w:val="00367186"/>
    <w:rsid w:val="0036774F"/>
    <w:rsid w:val="00367969"/>
    <w:rsid w:val="00367CA3"/>
    <w:rsid w:val="0037000B"/>
    <w:rsid w:val="00370056"/>
    <w:rsid w:val="003704FF"/>
    <w:rsid w:val="00370FAF"/>
    <w:rsid w:val="003716AC"/>
    <w:rsid w:val="00371895"/>
    <w:rsid w:val="0037194D"/>
    <w:rsid w:val="00371B24"/>
    <w:rsid w:val="00371C2E"/>
    <w:rsid w:val="00371EBA"/>
    <w:rsid w:val="0037235B"/>
    <w:rsid w:val="0037240D"/>
    <w:rsid w:val="003724E5"/>
    <w:rsid w:val="003727E9"/>
    <w:rsid w:val="00372E51"/>
    <w:rsid w:val="00373405"/>
    <w:rsid w:val="0037365D"/>
    <w:rsid w:val="0037386C"/>
    <w:rsid w:val="00373A18"/>
    <w:rsid w:val="00373BE4"/>
    <w:rsid w:val="0037428C"/>
    <w:rsid w:val="00374389"/>
    <w:rsid w:val="0037474F"/>
    <w:rsid w:val="00374C60"/>
    <w:rsid w:val="00374CCB"/>
    <w:rsid w:val="00374F5C"/>
    <w:rsid w:val="0037532A"/>
    <w:rsid w:val="003756B0"/>
    <w:rsid w:val="00375A91"/>
    <w:rsid w:val="00376157"/>
    <w:rsid w:val="003764D3"/>
    <w:rsid w:val="003764F9"/>
    <w:rsid w:val="00376540"/>
    <w:rsid w:val="00376F32"/>
    <w:rsid w:val="003771E9"/>
    <w:rsid w:val="003774A3"/>
    <w:rsid w:val="0037798E"/>
    <w:rsid w:val="003779D6"/>
    <w:rsid w:val="00377A1A"/>
    <w:rsid w:val="00377CB1"/>
    <w:rsid w:val="00377E82"/>
    <w:rsid w:val="003800C5"/>
    <w:rsid w:val="0038014C"/>
    <w:rsid w:val="003803F5"/>
    <w:rsid w:val="0038061B"/>
    <w:rsid w:val="00380642"/>
    <w:rsid w:val="00380FE3"/>
    <w:rsid w:val="00381156"/>
    <w:rsid w:val="003811AC"/>
    <w:rsid w:val="003812B8"/>
    <w:rsid w:val="003817B9"/>
    <w:rsid w:val="00381E16"/>
    <w:rsid w:val="00381F07"/>
    <w:rsid w:val="00382263"/>
    <w:rsid w:val="0038279E"/>
    <w:rsid w:val="003829AC"/>
    <w:rsid w:val="00382AD7"/>
    <w:rsid w:val="00383368"/>
    <w:rsid w:val="003833F3"/>
    <w:rsid w:val="00383C10"/>
    <w:rsid w:val="00383E3F"/>
    <w:rsid w:val="00383E8D"/>
    <w:rsid w:val="003841B1"/>
    <w:rsid w:val="00384B11"/>
    <w:rsid w:val="00385167"/>
    <w:rsid w:val="0038590B"/>
    <w:rsid w:val="00385E52"/>
    <w:rsid w:val="003864E2"/>
    <w:rsid w:val="003869FE"/>
    <w:rsid w:val="00386C0A"/>
    <w:rsid w:val="00387039"/>
    <w:rsid w:val="00387293"/>
    <w:rsid w:val="00387354"/>
    <w:rsid w:val="00387630"/>
    <w:rsid w:val="0038777A"/>
    <w:rsid w:val="00387D51"/>
    <w:rsid w:val="00390133"/>
    <w:rsid w:val="003907E1"/>
    <w:rsid w:val="00390D7B"/>
    <w:rsid w:val="0039114D"/>
    <w:rsid w:val="00391CC4"/>
    <w:rsid w:val="00391E9C"/>
    <w:rsid w:val="00391FC4"/>
    <w:rsid w:val="003921FC"/>
    <w:rsid w:val="0039266F"/>
    <w:rsid w:val="0039289F"/>
    <w:rsid w:val="00393DEA"/>
    <w:rsid w:val="00393E6C"/>
    <w:rsid w:val="00393E95"/>
    <w:rsid w:val="00394946"/>
    <w:rsid w:val="00394FE0"/>
    <w:rsid w:val="00395536"/>
    <w:rsid w:val="003963CB"/>
    <w:rsid w:val="003971DC"/>
    <w:rsid w:val="00397252"/>
    <w:rsid w:val="00397C75"/>
    <w:rsid w:val="00397D14"/>
    <w:rsid w:val="003A075A"/>
    <w:rsid w:val="003A0FE7"/>
    <w:rsid w:val="003A1811"/>
    <w:rsid w:val="003A1B0A"/>
    <w:rsid w:val="003A1FA7"/>
    <w:rsid w:val="003A2091"/>
    <w:rsid w:val="003A2414"/>
    <w:rsid w:val="003A2568"/>
    <w:rsid w:val="003A3239"/>
    <w:rsid w:val="003A33F5"/>
    <w:rsid w:val="003A40F2"/>
    <w:rsid w:val="003A4103"/>
    <w:rsid w:val="003A48F9"/>
    <w:rsid w:val="003A4D5A"/>
    <w:rsid w:val="003A5562"/>
    <w:rsid w:val="003A5701"/>
    <w:rsid w:val="003A59D5"/>
    <w:rsid w:val="003A5C51"/>
    <w:rsid w:val="003A5E1F"/>
    <w:rsid w:val="003A6536"/>
    <w:rsid w:val="003A6E42"/>
    <w:rsid w:val="003A77A4"/>
    <w:rsid w:val="003A7D48"/>
    <w:rsid w:val="003A7FF9"/>
    <w:rsid w:val="003B037E"/>
    <w:rsid w:val="003B1D1F"/>
    <w:rsid w:val="003B1E8A"/>
    <w:rsid w:val="003B2521"/>
    <w:rsid w:val="003B25AD"/>
    <w:rsid w:val="003B2E4E"/>
    <w:rsid w:val="003B2E5D"/>
    <w:rsid w:val="003B30C9"/>
    <w:rsid w:val="003B3168"/>
    <w:rsid w:val="003B3811"/>
    <w:rsid w:val="003B3DD7"/>
    <w:rsid w:val="003B3EC4"/>
    <w:rsid w:val="003B3EF1"/>
    <w:rsid w:val="003B4387"/>
    <w:rsid w:val="003B4F1F"/>
    <w:rsid w:val="003B51B9"/>
    <w:rsid w:val="003B5D04"/>
    <w:rsid w:val="003B5DDE"/>
    <w:rsid w:val="003B6062"/>
    <w:rsid w:val="003B6247"/>
    <w:rsid w:val="003B64CF"/>
    <w:rsid w:val="003B663C"/>
    <w:rsid w:val="003B6650"/>
    <w:rsid w:val="003B67B6"/>
    <w:rsid w:val="003B68A2"/>
    <w:rsid w:val="003B7199"/>
    <w:rsid w:val="003B73F7"/>
    <w:rsid w:val="003B7BEE"/>
    <w:rsid w:val="003B7DF9"/>
    <w:rsid w:val="003C0109"/>
    <w:rsid w:val="003C0399"/>
    <w:rsid w:val="003C0F9B"/>
    <w:rsid w:val="003C126A"/>
    <w:rsid w:val="003C15EF"/>
    <w:rsid w:val="003C1A4B"/>
    <w:rsid w:val="003C1E37"/>
    <w:rsid w:val="003C210E"/>
    <w:rsid w:val="003C28D6"/>
    <w:rsid w:val="003C2965"/>
    <w:rsid w:val="003C2C2A"/>
    <w:rsid w:val="003C3341"/>
    <w:rsid w:val="003C34DB"/>
    <w:rsid w:val="003C38E6"/>
    <w:rsid w:val="003C3B0B"/>
    <w:rsid w:val="003C43E1"/>
    <w:rsid w:val="003C4B14"/>
    <w:rsid w:val="003C579C"/>
    <w:rsid w:val="003C57F3"/>
    <w:rsid w:val="003C5CD9"/>
    <w:rsid w:val="003C61E2"/>
    <w:rsid w:val="003C69BC"/>
    <w:rsid w:val="003C7312"/>
    <w:rsid w:val="003D0888"/>
    <w:rsid w:val="003D0A5F"/>
    <w:rsid w:val="003D1002"/>
    <w:rsid w:val="003D1259"/>
    <w:rsid w:val="003D13F9"/>
    <w:rsid w:val="003D1AC6"/>
    <w:rsid w:val="003D2236"/>
    <w:rsid w:val="003D22F5"/>
    <w:rsid w:val="003D2EDB"/>
    <w:rsid w:val="003D3AAC"/>
    <w:rsid w:val="003D3B92"/>
    <w:rsid w:val="003D4143"/>
    <w:rsid w:val="003D4E9F"/>
    <w:rsid w:val="003D4F79"/>
    <w:rsid w:val="003D58BE"/>
    <w:rsid w:val="003D66CF"/>
    <w:rsid w:val="003D6B71"/>
    <w:rsid w:val="003D7278"/>
    <w:rsid w:val="003D7B40"/>
    <w:rsid w:val="003E055C"/>
    <w:rsid w:val="003E0B38"/>
    <w:rsid w:val="003E0C7F"/>
    <w:rsid w:val="003E13A9"/>
    <w:rsid w:val="003E14C1"/>
    <w:rsid w:val="003E1E5D"/>
    <w:rsid w:val="003E2078"/>
    <w:rsid w:val="003E2318"/>
    <w:rsid w:val="003E2414"/>
    <w:rsid w:val="003E2951"/>
    <w:rsid w:val="003E2EB6"/>
    <w:rsid w:val="003E353A"/>
    <w:rsid w:val="003E3B20"/>
    <w:rsid w:val="003E4E3D"/>
    <w:rsid w:val="003E5335"/>
    <w:rsid w:val="003E606B"/>
    <w:rsid w:val="003E63D7"/>
    <w:rsid w:val="003E6EB5"/>
    <w:rsid w:val="003E7BA3"/>
    <w:rsid w:val="003E7CB4"/>
    <w:rsid w:val="003F0F1C"/>
    <w:rsid w:val="003F10D8"/>
    <w:rsid w:val="003F10E0"/>
    <w:rsid w:val="003F11C5"/>
    <w:rsid w:val="003F169C"/>
    <w:rsid w:val="003F24D4"/>
    <w:rsid w:val="003F34BD"/>
    <w:rsid w:val="003F4250"/>
    <w:rsid w:val="003F4324"/>
    <w:rsid w:val="003F498C"/>
    <w:rsid w:val="003F4A19"/>
    <w:rsid w:val="003F501F"/>
    <w:rsid w:val="003F53BE"/>
    <w:rsid w:val="003F5A75"/>
    <w:rsid w:val="003F5B90"/>
    <w:rsid w:val="003F64E9"/>
    <w:rsid w:val="003F6A87"/>
    <w:rsid w:val="003F6B24"/>
    <w:rsid w:val="003F6F47"/>
    <w:rsid w:val="003F74FC"/>
    <w:rsid w:val="003F7863"/>
    <w:rsid w:val="0040018D"/>
    <w:rsid w:val="004004B3"/>
    <w:rsid w:val="0040054D"/>
    <w:rsid w:val="00401D44"/>
    <w:rsid w:val="0040267C"/>
    <w:rsid w:val="00402822"/>
    <w:rsid w:val="00402B02"/>
    <w:rsid w:val="00402D5E"/>
    <w:rsid w:val="00402EF7"/>
    <w:rsid w:val="0040331C"/>
    <w:rsid w:val="004036DC"/>
    <w:rsid w:val="004040DC"/>
    <w:rsid w:val="0040445A"/>
    <w:rsid w:val="004044B2"/>
    <w:rsid w:val="00404C37"/>
    <w:rsid w:val="00405044"/>
    <w:rsid w:val="0040543A"/>
    <w:rsid w:val="00405534"/>
    <w:rsid w:val="00405E5C"/>
    <w:rsid w:val="00405E67"/>
    <w:rsid w:val="00406275"/>
    <w:rsid w:val="004062EE"/>
    <w:rsid w:val="004065EB"/>
    <w:rsid w:val="0040749C"/>
    <w:rsid w:val="00407549"/>
    <w:rsid w:val="00407565"/>
    <w:rsid w:val="00407723"/>
    <w:rsid w:val="004079A2"/>
    <w:rsid w:val="00407BC0"/>
    <w:rsid w:val="00410280"/>
    <w:rsid w:val="00410EA6"/>
    <w:rsid w:val="00411337"/>
    <w:rsid w:val="0041137E"/>
    <w:rsid w:val="004117A2"/>
    <w:rsid w:val="004117E7"/>
    <w:rsid w:val="00411A17"/>
    <w:rsid w:val="0041244A"/>
    <w:rsid w:val="00412D18"/>
    <w:rsid w:val="00412F35"/>
    <w:rsid w:val="00413650"/>
    <w:rsid w:val="00414992"/>
    <w:rsid w:val="00415405"/>
    <w:rsid w:val="00415610"/>
    <w:rsid w:val="00415739"/>
    <w:rsid w:val="00415760"/>
    <w:rsid w:val="00415CE5"/>
    <w:rsid w:val="00415D97"/>
    <w:rsid w:val="00415DA8"/>
    <w:rsid w:val="004162DD"/>
    <w:rsid w:val="00416771"/>
    <w:rsid w:val="00416A15"/>
    <w:rsid w:val="00416F45"/>
    <w:rsid w:val="00417225"/>
    <w:rsid w:val="00417A05"/>
    <w:rsid w:val="004204A5"/>
    <w:rsid w:val="004206D1"/>
    <w:rsid w:val="00420796"/>
    <w:rsid w:val="0042091C"/>
    <w:rsid w:val="00421E64"/>
    <w:rsid w:val="004222E0"/>
    <w:rsid w:val="0042240B"/>
    <w:rsid w:val="004227D5"/>
    <w:rsid w:val="00423072"/>
    <w:rsid w:val="0042330B"/>
    <w:rsid w:val="00423418"/>
    <w:rsid w:val="0042407B"/>
    <w:rsid w:val="004245D1"/>
    <w:rsid w:val="004250F8"/>
    <w:rsid w:val="00425197"/>
    <w:rsid w:val="0042528C"/>
    <w:rsid w:val="00425C70"/>
    <w:rsid w:val="00425E12"/>
    <w:rsid w:val="00425EB3"/>
    <w:rsid w:val="00426A22"/>
    <w:rsid w:val="00426BE7"/>
    <w:rsid w:val="00426CD4"/>
    <w:rsid w:val="0042735C"/>
    <w:rsid w:val="0042786A"/>
    <w:rsid w:val="00427FC7"/>
    <w:rsid w:val="0043060A"/>
    <w:rsid w:val="0043069E"/>
    <w:rsid w:val="004306C7"/>
    <w:rsid w:val="00430A74"/>
    <w:rsid w:val="00430BC3"/>
    <w:rsid w:val="00430CF7"/>
    <w:rsid w:val="00431A6B"/>
    <w:rsid w:val="00431AA0"/>
    <w:rsid w:val="004320E4"/>
    <w:rsid w:val="004321BB"/>
    <w:rsid w:val="004323AD"/>
    <w:rsid w:val="00432B5A"/>
    <w:rsid w:val="004333E3"/>
    <w:rsid w:val="0043391D"/>
    <w:rsid w:val="004344F1"/>
    <w:rsid w:val="0043484F"/>
    <w:rsid w:val="004349D8"/>
    <w:rsid w:val="00434DC1"/>
    <w:rsid w:val="004353CF"/>
    <w:rsid w:val="00435750"/>
    <w:rsid w:val="004359C0"/>
    <w:rsid w:val="00435E1C"/>
    <w:rsid w:val="00435E45"/>
    <w:rsid w:val="004366CF"/>
    <w:rsid w:val="00436B53"/>
    <w:rsid w:val="00436BD2"/>
    <w:rsid w:val="00437395"/>
    <w:rsid w:val="00437471"/>
    <w:rsid w:val="00437D0B"/>
    <w:rsid w:val="00437E9A"/>
    <w:rsid w:val="00440069"/>
    <w:rsid w:val="0044041D"/>
    <w:rsid w:val="00440563"/>
    <w:rsid w:val="00440D2B"/>
    <w:rsid w:val="00441504"/>
    <w:rsid w:val="0044166F"/>
    <w:rsid w:val="00441A73"/>
    <w:rsid w:val="00441E22"/>
    <w:rsid w:val="00441E35"/>
    <w:rsid w:val="004420C6"/>
    <w:rsid w:val="00442425"/>
    <w:rsid w:val="004425CD"/>
    <w:rsid w:val="0044297F"/>
    <w:rsid w:val="00442AE8"/>
    <w:rsid w:val="00443178"/>
    <w:rsid w:val="0044385F"/>
    <w:rsid w:val="0044404B"/>
    <w:rsid w:val="00444ACB"/>
    <w:rsid w:val="00445189"/>
    <w:rsid w:val="00445AB9"/>
    <w:rsid w:val="00446FF7"/>
    <w:rsid w:val="00447380"/>
    <w:rsid w:val="004473C5"/>
    <w:rsid w:val="0044772F"/>
    <w:rsid w:val="00447999"/>
    <w:rsid w:val="00447CAC"/>
    <w:rsid w:val="0045041C"/>
    <w:rsid w:val="004504F2"/>
    <w:rsid w:val="00450542"/>
    <w:rsid w:val="00450BF9"/>
    <w:rsid w:val="00450DB6"/>
    <w:rsid w:val="004510C6"/>
    <w:rsid w:val="00451263"/>
    <w:rsid w:val="0045161B"/>
    <w:rsid w:val="004517AE"/>
    <w:rsid w:val="00451BF3"/>
    <w:rsid w:val="00451C0F"/>
    <w:rsid w:val="00451EAC"/>
    <w:rsid w:val="00451FD4"/>
    <w:rsid w:val="00452A95"/>
    <w:rsid w:val="00452B75"/>
    <w:rsid w:val="004532B5"/>
    <w:rsid w:val="004533AB"/>
    <w:rsid w:val="00454AA2"/>
    <w:rsid w:val="00454C2A"/>
    <w:rsid w:val="00455329"/>
    <w:rsid w:val="0045550F"/>
    <w:rsid w:val="004555F5"/>
    <w:rsid w:val="00455E44"/>
    <w:rsid w:val="004565A2"/>
    <w:rsid w:val="004566B5"/>
    <w:rsid w:val="00456C5B"/>
    <w:rsid w:val="00457D6D"/>
    <w:rsid w:val="00460247"/>
    <w:rsid w:val="0046058B"/>
    <w:rsid w:val="00460B0A"/>
    <w:rsid w:val="00460DEB"/>
    <w:rsid w:val="00460F53"/>
    <w:rsid w:val="00460FB5"/>
    <w:rsid w:val="00461200"/>
    <w:rsid w:val="004612C1"/>
    <w:rsid w:val="00461A33"/>
    <w:rsid w:val="00461E9C"/>
    <w:rsid w:val="004622C3"/>
    <w:rsid w:val="004627B7"/>
    <w:rsid w:val="00462A55"/>
    <w:rsid w:val="00462CA5"/>
    <w:rsid w:val="00463960"/>
    <w:rsid w:val="00463C2E"/>
    <w:rsid w:val="0046406E"/>
    <w:rsid w:val="004648C4"/>
    <w:rsid w:val="00464BD0"/>
    <w:rsid w:val="00465494"/>
    <w:rsid w:val="00466499"/>
    <w:rsid w:val="0046698C"/>
    <w:rsid w:val="00466F2E"/>
    <w:rsid w:val="00467301"/>
    <w:rsid w:val="00470233"/>
    <w:rsid w:val="00470611"/>
    <w:rsid w:val="00471ACE"/>
    <w:rsid w:val="00471E03"/>
    <w:rsid w:val="00471E34"/>
    <w:rsid w:val="00471FBD"/>
    <w:rsid w:val="0047210D"/>
    <w:rsid w:val="00472923"/>
    <w:rsid w:val="00473401"/>
    <w:rsid w:val="0047386B"/>
    <w:rsid w:val="00473906"/>
    <w:rsid w:val="004742E6"/>
    <w:rsid w:val="004746A6"/>
    <w:rsid w:val="00474991"/>
    <w:rsid w:val="00474B00"/>
    <w:rsid w:val="0047519A"/>
    <w:rsid w:val="0047544A"/>
    <w:rsid w:val="00475A89"/>
    <w:rsid w:val="00475DCE"/>
    <w:rsid w:val="00475EEC"/>
    <w:rsid w:val="00475FDF"/>
    <w:rsid w:val="00476579"/>
    <w:rsid w:val="004769C2"/>
    <w:rsid w:val="00476C7B"/>
    <w:rsid w:val="00476FDD"/>
    <w:rsid w:val="004779B0"/>
    <w:rsid w:val="004779CF"/>
    <w:rsid w:val="00477DCD"/>
    <w:rsid w:val="0048017D"/>
    <w:rsid w:val="00481017"/>
    <w:rsid w:val="0048151E"/>
    <w:rsid w:val="004815FA"/>
    <w:rsid w:val="004816C1"/>
    <w:rsid w:val="00481BA6"/>
    <w:rsid w:val="00481FF0"/>
    <w:rsid w:val="004821B0"/>
    <w:rsid w:val="0048272D"/>
    <w:rsid w:val="004830F1"/>
    <w:rsid w:val="0048367F"/>
    <w:rsid w:val="00483B0A"/>
    <w:rsid w:val="00483B98"/>
    <w:rsid w:val="00483D2A"/>
    <w:rsid w:val="004841A4"/>
    <w:rsid w:val="00484446"/>
    <w:rsid w:val="00484561"/>
    <w:rsid w:val="00484754"/>
    <w:rsid w:val="00484B5A"/>
    <w:rsid w:val="00485AD7"/>
    <w:rsid w:val="004860FF"/>
    <w:rsid w:val="00486842"/>
    <w:rsid w:val="00486866"/>
    <w:rsid w:val="00486B72"/>
    <w:rsid w:val="004874EE"/>
    <w:rsid w:val="00487879"/>
    <w:rsid w:val="004903D9"/>
    <w:rsid w:val="004908FD"/>
    <w:rsid w:val="00490D2F"/>
    <w:rsid w:val="00491842"/>
    <w:rsid w:val="00491994"/>
    <w:rsid w:val="00491B0A"/>
    <w:rsid w:val="00491BA8"/>
    <w:rsid w:val="00492C9B"/>
    <w:rsid w:val="00492CA1"/>
    <w:rsid w:val="00493425"/>
    <w:rsid w:val="0049350E"/>
    <w:rsid w:val="00493B68"/>
    <w:rsid w:val="00493CBB"/>
    <w:rsid w:val="00493ECC"/>
    <w:rsid w:val="00493FC4"/>
    <w:rsid w:val="0049412A"/>
    <w:rsid w:val="0049431E"/>
    <w:rsid w:val="00494480"/>
    <w:rsid w:val="00494857"/>
    <w:rsid w:val="00494959"/>
    <w:rsid w:val="00494AB5"/>
    <w:rsid w:val="00494D06"/>
    <w:rsid w:val="00495A9D"/>
    <w:rsid w:val="00495C83"/>
    <w:rsid w:val="00495FB3"/>
    <w:rsid w:val="0049658E"/>
    <w:rsid w:val="00496B6E"/>
    <w:rsid w:val="00496EFF"/>
    <w:rsid w:val="00497482"/>
    <w:rsid w:val="00497B24"/>
    <w:rsid w:val="004A064E"/>
    <w:rsid w:val="004A0EDF"/>
    <w:rsid w:val="004A17D1"/>
    <w:rsid w:val="004A23F1"/>
    <w:rsid w:val="004A2718"/>
    <w:rsid w:val="004A2875"/>
    <w:rsid w:val="004A2D4B"/>
    <w:rsid w:val="004A2D9E"/>
    <w:rsid w:val="004A3A9B"/>
    <w:rsid w:val="004A3DA5"/>
    <w:rsid w:val="004A496B"/>
    <w:rsid w:val="004A4ACD"/>
    <w:rsid w:val="004A4B04"/>
    <w:rsid w:val="004A5298"/>
    <w:rsid w:val="004A5425"/>
    <w:rsid w:val="004A5DE0"/>
    <w:rsid w:val="004A5F71"/>
    <w:rsid w:val="004A61C8"/>
    <w:rsid w:val="004A6427"/>
    <w:rsid w:val="004A6A1E"/>
    <w:rsid w:val="004A6DA3"/>
    <w:rsid w:val="004A7749"/>
    <w:rsid w:val="004A7777"/>
    <w:rsid w:val="004A7919"/>
    <w:rsid w:val="004A7BB0"/>
    <w:rsid w:val="004A7E6E"/>
    <w:rsid w:val="004B05B1"/>
    <w:rsid w:val="004B0970"/>
    <w:rsid w:val="004B0DF8"/>
    <w:rsid w:val="004B1159"/>
    <w:rsid w:val="004B1269"/>
    <w:rsid w:val="004B12D5"/>
    <w:rsid w:val="004B1379"/>
    <w:rsid w:val="004B13A5"/>
    <w:rsid w:val="004B1546"/>
    <w:rsid w:val="004B2354"/>
    <w:rsid w:val="004B28FB"/>
    <w:rsid w:val="004B2A6E"/>
    <w:rsid w:val="004B2AE7"/>
    <w:rsid w:val="004B303B"/>
    <w:rsid w:val="004B32A6"/>
    <w:rsid w:val="004B3671"/>
    <w:rsid w:val="004B3B61"/>
    <w:rsid w:val="004B3CCD"/>
    <w:rsid w:val="004B43BD"/>
    <w:rsid w:val="004B51DD"/>
    <w:rsid w:val="004B5400"/>
    <w:rsid w:val="004B550E"/>
    <w:rsid w:val="004B5F51"/>
    <w:rsid w:val="004B62AE"/>
    <w:rsid w:val="004B68BE"/>
    <w:rsid w:val="004B6B05"/>
    <w:rsid w:val="004B6D01"/>
    <w:rsid w:val="004B6EEB"/>
    <w:rsid w:val="004B6F7E"/>
    <w:rsid w:val="004B71EC"/>
    <w:rsid w:val="004B72F5"/>
    <w:rsid w:val="004B750F"/>
    <w:rsid w:val="004B7784"/>
    <w:rsid w:val="004B796C"/>
    <w:rsid w:val="004C01C6"/>
    <w:rsid w:val="004C02CF"/>
    <w:rsid w:val="004C0426"/>
    <w:rsid w:val="004C0DB2"/>
    <w:rsid w:val="004C1718"/>
    <w:rsid w:val="004C1A66"/>
    <w:rsid w:val="004C1BAE"/>
    <w:rsid w:val="004C1EB7"/>
    <w:rsid w:val="004C2758"/>
    <w:rsid w:val="004C2898"/>
    <w:rsid w:val="004C2C67"/>
    <w:rsid w:val="004C37B2"/>
    <w:rsid w:val="004C3CC9"/>
    <w:rsid w:val="004C41A3"/>
    <w:rsid w:val="004C58EB"/>
    <w:rsid w:val="004C5B7C"/>
    <w:rsid w:val="004C5DC8"/>
    <w:rsid w:val="004C5FA2"/>
    <w:rsid w:val="004C615F"/>
    <w:rsid w:val="004C64D1"/>
    <w:rsid w:val="004C7939"/>
    <w:rsid w:val="004C7BAA"/>
    <w:rsid w:val="004C7C9F"/>
    <w:rsid w:val="004C7F72"/>
    <w:rsid w:val="004D008E"/>
    <w:rsid w:val="004D075C"/>
    <w:rsid w:val="004D08A8"/>
    <w:rsid w:val="004D14ED"/>
    <w:rsid w:val="004D1527"/>
    <w:rsid w:val="004D2023"/>
    <w:rsid w:val="004D2061"/>
    <w:rsid w:val="004D2D3E"/>
    <w:rsid w:val="004D388A"/>
    <w:rsid w:val="004D3E96"/>
    <w:rsid w:val="004D4095"/>
    <w:rsid w:val="004D43DC"/>
    <w:rsid w:val="004D4E9C"/>
    <w:rsid w:val="004D5162"/>
    <w:rsid w:val="004D51F8"/>
    <w:rsid w:val="004D555D"/>
    <w:rsid w:val="004D5984"/>
    <w:rsid w:val="004D5D7F"/>
    <w:rsid w:val="004D6137"/>
    <w:rsid w:val="004D624C"/>
    <w:rsid w:val="004D632D"/>
    <w:rsid w:val="004D6388"/>
    <w:rsid w:val="004D65F9"/>
    <w:rsid w:val="004D66E9"/>
    <w:rsid w:val="004D68D9"/>
    <w:rsid w:val="004D746D"/>
    <w:rsid w:val="004D7618"/>
    <w:rsid w:val="004D79A7"/>
    <w:rsid w:val="004E03D2"/>
    <w:rsid w:val="004E069F"/>
    <w:rsid w:val="004E077B"/>
    <w:rsid w:val="004E1583"/>
    <w:rsid w:val="004E2121"/>
    <w:rsid w:val="004E2972"/>
    <w:rsid w:val="004E2980"/>
    <w:rsid w:val="004E2BA9"/>
    <w:rsid w:val="004E2E36"/>
    <w:rsid w:val="004E2F30"/>
    <w:rsid w:val="004E313D"/>
    <w:rsid w:val="004E34EC"/>
    <w:rsid w:val="004E3572"/>
    <w:rsid w:val="004E36FE"/>
    <w:rsid w:val="004E374E"/>
    <w:rsid w:val="004E37EB"/>
    <w:rsid w:val="004E451B"/>
    <w:rsid w:val="004E5638"/>
    <w:rsid w:val="004E56ED"/>
    <w:rsid w:val="004E57AA"/>
    <w:rsid w:val="004E5816"/>
    <w:rsid w:val="004E5C3D"/>
    <w:rsid w:val="004E5E36"/>
    <w:rsid w:val="004E637D"/>
    <w:rsid w:val="004E6C09"/>
    <w:rsid w:val="004E74D4"/>
    <w:rsid w:val="004E7709"/>
    <w:rsid w:val="004E780C"/>
    <w:rsid w:val="004E7885"/>
    <w:rsid w:val="004E7D38"/>
    <w:rsid w:val="004E7EC4"/>
    <w:rsid w:val="004F06EE"/>
    <w:rsid w:val="004F0B73"/>
    <w:rsid w:val="004F132F"/>
    <w:rsid w:val="004F1425"/>
    <w:rsid w:val="004F194C"/>
    <w:rsid w:val="004F1FCF"/>
    <w:rsid w:val="004F2341"/>
    <w:rsid w:val="004F25B2"/>
    <w:rsid w:val="004F2E8A"/>
    <w:rsid w:val="004F305D"/>
    <w:rsid w:val="004F35BD"/>
    <w:rsid w:val="004F38AC"/>
    <w:rsid w:val="004F3936"/>
    <w:rsid w:val="004F3C2D"/>
    <w:rsid w:val="004F3DBE"/>
    <w:rsid w:val="004F4A0F"/>
    <w:rsid w:val="004F502C"/>
    <w:rsid w:val="004F5A35"/>
    <w:rsid w:val="004F60AD"/>
    <w:rsid w:val="004F628C"/>
    <w:rsid w:val="004F7269"/>
    <w:rsid w:val="004F727E"/>
    <w:rsid w:val="004F7A1D"/>
    <w:rsid w:val="004F7B8B"/>
    <w:rsid w:val="004F7FA6"/>
    <w:rsid w:val="005002D2"/>
    <w:rsid w:val="00500617"/>
    <w:rsid w:val="00501343"/>
    <w:rsid w:val="00501BDE"/>
    <w:rsid w:val="0050220A"/>
    <w:rsid w:val="00502CAA"/>
    <w:rsid w:val="00502EC1"/>
    <w:rsid w:val="00503560"/>
    <w:rsid w:val="0050388B"/>
    <w:rsid w:val="00503AFC"/>
    <w:rsid w:val="005043E6"/>
    <w:rsid w:val="00504793"/>
    <w:rsid w:val="00504C49"/>
    <w:rsid w:val="00505014"/>
    <w:rsid w:val="00505796"/>
    <w:rsid w:val="005059D3"/>
    <w:rsid w:val="00505A07"/>
    <w:rsid w:val="00505B16"/>
    <w:rsid w:val="00505C46"/>
    <w:rsid w:val="00505F85"/>
    <w:rsid w:val="005062AB"/>
    <w:rsid w:val="00506434"/>
    <w:rsid w:val="00507116"/>
    <w:rsid w:val="005075EE"/>
    <w:rsid w:val="0050794C"/>
    <w:rsid w:val="00507D2B"/>
    <w:rsid w:val="00507E9E"/>
    <w:rsid w:val="00510058"/>
    <w:rsid w:val="005101D7"/>
    <w:rsid w:val="005101DF"/>
    <w:rsid w:val="005109C0"/>
    <w:rsid w:val="005110CB"/>
    <w:rsid w:val="0051238B"/>
    <w:rsid w:val="0051240C"/>
    <w:rsid w:val="00512411"/>
    <w:rsid w:val="00512422"/>
    <w:rsid w:val="005124ED"/>
    <w:rsid w:val="005126F7"/>
    <w:rsid w:val="005127AB"/>
    <w:rsid w:val="00512908"/>
    <w:rsid w:val="00512D5E"/>
    <w:rsid w:val="00512DF3"/>
    <w:rsid w:val="00512F90"/>
    <w:rsid w:val="0051310B"/>
    <w:rsid w:val="00513878"/>
    <w:rsid w:val="00514163"/>
    <w:rsid w:val="00514279"/>
    <w:rsid w:val="005142E5"/>
    <w:rsid w:val="00514504"/>
    <w:rsid w:val="00514ADF"/>
    <w:rsid w:val="00514D08"/>
    <w:rsid w:val="005158E4"/>
    <w:rsid w:val="00515A5F"/>
    <w:rsid w:val="0051626D"/>
    <w:rsid w:val="00516824"/>
    <w:rsid w:val="005168ED"/>
    <w:rsid w:val="0051692B"/>
    <w:rsid w:val="00517381"/>
    <w:rsid w:val="0052022D"/>
    <w:rsid w:val="005203D4"/>
    <w:rsid w:val="00520AE3"/>
    <w:rsid w:val="00520C03"/>
    <w:rsid w:val="00520D51"/>
    <w:rsid w:val="00520DE0"/>
    <w:rsid w:val="00520EA2"/>
    <w:rsid w:val="0052148E"/>
    <w:rsid w:val="00521AC6"/>
    <w:rsid w:val="00522608"/>
    <w:rsid w:val="0052268B"/>
    <w:rsid w:val="00522898"/>
    <w:rsid w:val="00522B10"/>
    <w:rsid w:val="00522DF9"/>
    <w:rsid w:val="0052309B"/>
    <w:rsid w:val="00523615"/>
    <w:rsid w:val="00523F8D"/>
    <w:rsid w:val="0052475E"/>
    <w:rsid w:val="0052489F"/>
    <w:rsid w:val="005249E2"/>
    <w:rsid w:val="00524CB1"/>
    <w:rsid w:val="00524CBC"/>
    <w:rsid w:val="0052564C"/>
    <w:rsid w:val="005256B0"/>
    <w:rsid w:val="00526143"/>
    <w:rsid w:val="00526167"/>
    <w:rsid w:val="005267A3"/>
    <w:rsid w:val="0052682E"/>
    <w:rsid w:val="0052688B"/>
    <w:rsid w:val="00526B67"/>
    <w:rsid w:val="0052735D"/>
    <w:rsid w:val="0052780F"/>
    <w:rsid w:val="00527A32"/>
    <w:rsid w:val="00527B4D"/>
    <w:rsid w:val="0053036B"/>
    <w:rsid w:val="005306F7"/>
    <w:rsid w:val="005326B5"/>
    <w:rsid w:val="0053286B"/>
    <w:rsid w:val="00532A50"/>
    <w:rsid w:val="00532BCE"/>
    <w:rsid w:val="00532EDC"/>
    <w:rsid w:val="00533336"/>
    <w:rsid w:val="00533558"/>
    <w:rsid w:val="005338EA"/>
    <w:rsid w:val="00533E42"/>
    <w:rsid w:val="00533ECA"/>
    <w:rsid w:val="00533F17"/>
    <w:rsid w:val="00534F75"/>
    <w:rsid w:val="005354AB"/>
    <w:rsid w:val="00536845"/>
    <w:rsid w:val="005370BE"/>
    <w:rsid w:val="00537246"/>
    <w:rsid w:val="0053788E"/>
    <w:rsid w:val="005378E6"/>
    <w:rsid w:val="00537C21"/>
    <w:rsid w:val="00537FD0"/>
    <w:rsid w:val="005400F4"/>
    <w:rsid w:val="005400FC"/>
    <w:rsid w:val="00540388"/>
    <w:rsid w:val="00540513"/>
    <w:rsid w:val="00540602"/>
    <w:rsid w:val="0054064B"/>
    <w:rsid w:val="00540931"/>
    <w:rsid w:val="00540D05"/>
    <w:rsid w:val="00541C69"/>
    <w:rsid w:val="00542A12"/>
    <w:rsid w:val="00543743"/>
    <w:rsid w:val="0054425B"/>
    <w:rsid w:val="00546352"/>
    <w:rsid w:val="00546748"/>
    <w:rsid w:val="0054694B"/>
    <w:rsid w:val="00546D89"/>
    <w:rsid w:val="005470CC"/>
    <w:rsid w:val="0054733E"/>
    <w:rsid w:val="00547745"/>
    <w:rsid w:val="0054794F"/>
    <w:rsid w:val="0055004A"/>
    <w:rsid w:val="005500A4"/>
    <w:rsid w:val="0055022C"/>
    <w:rsid w:val="0055066E"/>
    <w:rsid w:val="00550767"/>
    <w:rsid w:val="0055085C"/>
    <w:rsid w:val="0055090C"/>
    <w:rsid w:val="005510C3"/>
    <w:rsid w:val="00551462"/>
    <w:rsid w:val="00551F30"/>
    <w:rsid w:val="005520B2"/>
    <w:rsid w:val="00552FFB"/>
    <w:rsid w:val="005531C9"/>
    <w:rsid w:val="00553696"/>
    <w:rsid w:val="005539D7"/>
    <w:rsid w:val="00553DB5"/>
    <w:rsid w:val="00553DE3"/>
    <w:rsid w:val="00553E15"/>
    <w:rsid w:val="00554083"/>
    <w:rsid w:val="00554311"/>
    <w:rsid w:val="005546B7"/>
    <w:rsid w:val="00554C0C"/>
    <w:rsid w:val="00555358"/>
    <w:rsid w:val="005555BF"/>
    <w:rsid w:val="00555F66"/>
    <w:rsid w:val="00556462"/>
    <w:rsid w:val="005566E0"/>
    <w:rsid w:val="005568A6"/>
    <w:rsid w:val="00556B4B"/>
    <w:rsid w:val="00556D0D"/>
    <w:rsid w:val="00556FCB"/>
    <w:rsid w:val="0055708C"/>
    <w:rsid w:val="00557100"/>
    <w:rsid w:val="00557115"/>
    <w:rsid w:val="00557297"/>
    <w:rsid w:val="00557E15"/>
    <w:rsid w:val="0056052D"/>
    <w:rsid w:val="005605E8"/>
    <w:rsid w:val="005609C5"/>
    <w:rsid w:val="00561771"/>
    <w:rsid w:val="00561F68"/>
    <w:rsid w:val="0056208F"/>
    <w:rsid w:val="00562FAE"/>
    <w:rsid w:val="005631F9"/>
    <w:rsid w:val="00563311"/>
    <w:rsid w:val="00564107"/>
    <w:rsid w:val="005643B2"/>
    <w:rsid w:val="00564453"/>
    <w:rsid w:val="005645E7"/>
    <w:rsid w:val="00564E99"/>
    <w:rsid w:val="00565215"/>
    <w:rsid w:val="0056535C"/>
    <w:rsid w:val="0056559A"/>
    <w:rsid w:val="005655E4"/>
    <w:rsid w:val="0056579B"/>
    <w:rsid w:val="005659D1"/>
    <w:rsid w:val="00565C7C"/>
    <w:rsid w:val="00565EBC"/>
    <w:rsid w:val="00566252"/>
    <w:rsid w:val="00566E2C"/>
    <w:rsid w:val="005675AF"/>
    <w:rsid w:val="00567812"/>
    <w:rsid w:val="00567974"/>
    <w:rsid w:val="00567C77"/>
    <w:rsid w:val="00567F5E"/>
    <w:rsid w:val="0057002E"/>
    <w:rsid w:val="005707D5"/>
    <w:rsid w:val="00570D01"/>
    <w:rsid w:val="005712C3"/>
    <w:rsid w:val="00571899"/>
    <w:rsid w:val="00571BCB"/>
    <w:rsid w:val="0057275D"/>
    <w:rsid w:val="00572B88"/>
    <w:rsid w:val="00572E7C"/>
    <w:rsid w:val="00572F83"/>
    <w:rsid w:val="00572FDA"/>
    <w:rsid w:val="00573020"/>
    <w:rsid w:val="00573102"/>
    <w:rsid w:val="00573BB7"/>
    <w:rsid w:val="005740B6"/>
    <w:rsid w:val="005745B7"/>
    <w:rsid w:val="0057510A"/>
    <w:rsid w:val="0057528A"/>
    <w:rsid w:val="005755D5"/>
    <w:rsid w:val="00575A9D"/>
    <w:rsid w:val="00575E32"/>
    <w:rsid w:val="0057610B"/>
    <w:rsid w:val="00576503"/>
    <w:rsid w:val="00577824"/>
    <w:rsid w:val="00580288"/>
    <w:rsid w:val="005802B5"/>
    <w:rsid w:val="00580427"/>
    <w:rsid w:val="00580733"/>
    <w:rsid w:val="00580751"/>
    <w:rsid w:val="0058145F"/>
    <w:rsid w:val="00581518"/>
    <w:rsid w:val="005815E3"/>
    <w:rsid w:val="005819FE"/>
    <w:rsid w:val="0058230B"/>
    <w:rsid w:val="00582550"/>
    <w:rsid w:val="00582882"/>
    <w:rsid w:val="00582938"/>
    <w:rsid w:val="00582AB6"/>
    <w:rsid w:val="00582FE1"/>
    <w:rsid w:val="00583D20"/>
    <w:rsid w:val="00584586"/>
    <w:rsid w:val="00584D27"/>
    <w:rsid w:val="005857BA"/>
    <w:rsid w:val="00585AFD"/>
    <w:rsid w:val="00585FE4"/>
    <w:rsid w:val="00586750"/>
    <w:rsid w:val="00586991"/>
    <w:rsid w:val="00586DEC"/>
    <w:rsid w:val="00586E67"/>
    <w:rsid w:val="00587157"/>
    <w:rsid w:val="00587308"/>
    <w:rsid w:val="00587771"/>
    <w:rsid w:val="005902C7"/>
    <w:rsid w:val="00590439"/>
    <w:rsid w:val="0059086C"/>
    <w:rsid w:val="00590948"/>
    <w:rsid w:val="00590E82"/>
    <w:rsid w:val="005912EC"/>
    <w:rsid w:val="005916A2"/>
    <w:rsid w:val="00591F38"/>
    <w:rsid w:val="005923E9"/>
    <w:rsid w:val="005928CF"/>
    <w:rsid w:val="00592AC6"/>
    <w:rsid w:val="00592BD2"/>
    <w:rsid w:val="00592C6D"/>
    <w:rsid w:val="00592CC1"/>
    <w:rsid w:val="005932AA"/>
    <w:rsid w:val="0059343D"/>
    <w:rsid w:val="0059352F"/>
    <w:rsid w:val="00593A43"/>
    <w:rsid w:val="00593BBC"/>
    <w:rsid w:val="00593FF2"/>
    <w:rsid w:val="00594599"/>
    <w:rsid w:val="00594E3D"/>
    <w:rsid w:val="00594E9A"/>
    <w:rsid w:val="00594F14"/>
    <w:rsid w:val="00595E6D"/>
    <w:rsid w:val="00596257"/>
    <w:rsid w:val="0059648A"/>
    <w:rsid w:val="00596D7B"/>
    <w:rsid w:val="00597377"/>
    <w:rsid w:val="00597AAB"/>
    <w:rsid w:val="00597EB2"/>
    <w:rsid w:val="005A00C9"/>
    <w:rsid w:val="005A0BF7"/>
    <w:rsid w:val="005A1268"/>
    <w:rsid w:val="005A1391"/>
    <w:rsid w:val="005A17E1"/>
    <w:rsid w:val="005A1828"/>
    <w:rsid w:val="005A19FF"/>
    <w:rsid w:val="005A1A64"/>
    <w:rsid w:val="005A287F"/>
    <w:rsid w:val="005A299E"/>
    <w:rsid w:val="005A2CBB"/>
    <w:rsid w:val="005A2F65"/>
    <w:rsid w:val="005A348A"/>
    <w:rsid w:val="005A3C39"/>
    <w:rsid w:val="005A42D2"/>
    <w:rsid w:val="005A5E56"/>
    <w:rsid w:val="005A612E"/>
    <w:rsid w:val="005A628D"/>
    <w:rsid w:val="005A66A1"/>
    <w:rsid w:val="005A6878"/>
    <w:rsid w:val="005A6D1D"/>
    <w:rsid w:val="005A7028"/>
    <w:rsid w:val="005A7181"/>
    <w:rsid w:val="005A77A7"/>
    <w:rsid w:val="005A7C23"/>
    <w:rsid w:val="005A7D7D"/>
    <w:rsid w:val="005B04AB"/>
    <w:rsid w:val="005B0542"/>
    <w:rsid w:val="005B0718"/>
    <w:rsid w:val="005B099F"/>
    <w:rsid w:val="005B0A7C"/>
    <w:rsid w:val="005B1883"/>
    <w:rsid w:val="005B1905"/>
    <w:rsid w:val="005B1E49"/>
    <w:rsid w:val="005B22F8"/>
    <w:rsid w:val="005B297D"/>
    <w:rsid w:val="005B2CB9"/>
    <w:rsid w:val="005B32C0"/>
    <w:rsid w:val="005B360B"/>
    <w:rsid w:val="005B3B14"/>
    <w:rsid w:val="005B4666"/>
    <w:rsid w:val="005B4AC8"/>
    <w:rsid w:val="005B4EEB"/>
    <w:rsid w:val="005B5116"/>
    <w:rsid w:val="005B54F4"/>
    <w:rsid w:val="005B5758"/>
    <w:rsid w:val="005B58D8"/>
    <w:rsid w:val="005B59DB"/>
    <w:rsid w:val="005B5C8F"/>
    <w:rsid w:val="005B5CC1"/>
    <w:rsid w:val="005B5E7F"/>
    <w:rsid w:val="005B617E"/>
    <w:rsid w:val="005B6892"/>
    <w:rsid w:val="005C012A"/>
    <w:rsid w:val="005C0153"/>
    <w:rsid w:val="005C09CE"/>
    <w:rsid w:val="005C0A5D"/>
    <w:rsid w:val="005C0FCB"/>
    <w:rsid w:val="005C15D3"/>
    <w:rsid w:val="005C1ABE"/>
    <w:rsid w:val="005C24EC"/>
    <w:rsid w:val="005C27A4"/>
    <w:rsid w:val="005C302A"/>
    <w:rsid w:val="005C3478"/>
    <w:rsid w:val="005C3503"/>
    <w:rsid w:val="005C3645"/>
    <w:rsid w:val="005C38BB"/>
    <w:rsid w:val="005C3B88"/>
    <w:rsid w:val="005C40B7"/>
    <w:rsid w:val="005C40E2"/>
    <w:rsid w:val="005C4B2A"/>
    <w:rsid w:val="005C4DF2"/>
    <w:rsid w:val="005C4F9C"/>
    <w:rsid w:val="005C5A60"/>
    <w:rsid w:val="005C5B44"/>
    <w:rsid w:val="005C5C49"/>
    <w:rsid w:val="005C5C8C"/>
    <w:rsid w:val="005C673D"/>
    <w:rsid w:val="005C688E"/>
    <w:rsid w:val="005C6A49"/>
    <w:rsid w:val="005C77F1"/>
    <w:rsid w:val="005C782C"/>
    <w:rsid w:val="005C7B71"/>
    <w:rsid w:val="005C7CD3"/>
    <w:rsid w:val="005C7E5A"/>
    <w:rsid w:val="005D0029"/>
    <w:rsid w:val="005D03CC"/>
    <w:rsid w:val="005D0866"/>
    <w:rsid w:val="005D0DCA"/>
    <w:rsid w:val="005D15AA"/>
    <w:rsid w:val="005D1835"/>
    <w:rsid w:val="005D1A94"/>
    <w:rsid w:val="005D1AE5"/>
    <w:rsid w:val="005D2580"/>
    <w:rsid w:val="005D2AA0"/>
    <w:rsid w:val="005D31D1"/>
    <w:rsid w:val="005D3CBE"/>
    <w:rsid w:val="005D46B8"/>
    <w:rsid w:val="005D4F27"/>
    <w:rsid w:val="005D5117"/>
    <w:rsid w:val="005D5359"/>
    <w:rsid w:val="005D54FE"/>
    <w:rsid w:val="005D57DB"/>
    <w:rsid w:val="005D5C91"/>
    <w:rsid w:val="005D6DCB"/>
    <w:rsid w:val="005D7C1E"/>
    <w:rsid w:val="005E023C"/>
    <w:rsid w:val="005E04E0"/>
    <w:rsid w:val="005E09A4"/>
    <w:rsid w:val="005E0CA7"/>
    <w:rsid w:val="005E1540"/>
    <w:rsid w:val="005E1607"/>
    <w:rsid w:val="005E1D62"/>
    <w:rsid w:val="005E2113"/>
    <w:rsid w:val="005E3564"/>
    <w:rsid w:val="005E3EF5"/>
    <w:rsid w:val="005E47C9"/>
    <w:rsid w:val="005E4BCF"/>
    <w:rsid w:val="005E4F97"/>
    <w:rsid w:val="005E53C1"/>
    <w:rsid w:val="005E5444"/>
    <w:rsid w:val="005E5487"/>
    <w:rsid w:val="005E58DB"/>
    <w:rsid w:val="005E59C8"/>
    <w:rsid w:val="005E5C26"/>
    <w:rsid w:val="005E6917"/>
    <w:rsid w:val="005E6BF3"/>
    <w:rsid w:val="005E7050"/>
    <w:rsid w:val="005E7EAC"/>
    <w:rsid w:val="005F057D"/>
    <w:rsid w:val="005F1441"/>
    <w:rsid w:val="005F1B6C"/>
    <w:rsid w:val="005F1C67"/>
    <w:rsid w:val="005F35F0"/>
    <w:rsid w:val="005F39B5"/>
    <w:rsid w:val="005F408A"/>
    <w:rsid w:val="005F4467"/>
    <w:rsid w:val="005F49E9"/>
    <w:rsid w:val="005F4BBF"/>
    <w:rsid w:val="005F5E9C"/>
    <w:rsid w:val="005F60BC"/>
    <w:rsid w:val="005F6123"/>
    <w:rsid w:val="005F63A0"/>
    <w:rsid w:val="005F6415"/>
    <w:rsid w:val="005F643A"/>
    <w:rsid w:val="005F6525"/>
    <w:rsid w:val="005F6D67"/>
    <w:rsid w:val="005F6DB8"/>
    <w:rsid w:val="005F7017"/>
    <w:rsid w:val="005F7BF8"/>
    <w:rsid w:val="005F7C7E"/>
    <w:rsid w:val="005F7FE9"/>
    <w:rsid w:val="006007C9"/>
    <w:rsid w:val="00600A5A"/>
    <w:rsid w:val="0060126E"/>
    <w:rsid w:val="00601B71"/>
    <w:rsid w:val="00601C7D"/>
    <w:rsid w:val="00601E72"/>
    <w:rsid w:val="0060216B"/>
    <w:rsid w:val="006024C1"/>
    <w:rsid w:val="006028C4"/>
    <w:rsid w:val="00602CD0"/>
    <w:rsid w:val="00602FF8"/>
    <w:rsid w:val="00603160"/>
    <w:rsid w:val="00603214"/>
    <w:rsid w:val="00603A91"/>
    <w:rsid w:val="00603B98"/>
    <w:rsid w:val="00603EBB"/>
    <w:rsid w:val="006048D7"/>
    <w:rsid w:val="00604B37"/>
    <w:rsid w:val="00604FD7"/>
    <w:rsid w:val="006051E8"/>
    <w:rsid w:val="00605281"/>
    <w:rsid w:val="00605A3A"/>
    <w:rsid w:val="006071E9"/>
    <w:rsid w:val="006074C4"/>
    <w:rsid w:val="006075BE"/>
    <w:rsid w:val="00607BAD"/>
    <w:rsid w:val="00607BCC"/>
    <w:rsid w:val="00610D4C"/>
    <w:rsid w:val="00610F0F"/>
    <w:rsid w:val="006111CE"/>
    <w:rsid w:val="00611EE9"/>
    <w:rsid w:val="00611F13"/>
    <w:rsid w:val="00611F3C"/>
    <w:rsid w:val="00611FD4"/>
    <w:rsid w:val="00611FDE"/>
    <w:rsid w:val="0061241B"/>
    <w:rsid w:val="00612458"/>
    <w:rsid w:val="00612BDC"/>
    <w:rsid w:val="006132F8"/>
    <w:rsid w:val="006134C7"/>
    <w:rsid w:val="00613C73"/>
    <w:rsid w:val="00614376"/>
    <w:rsid w:val="0061471D"/>
    <w:rsid w:val="00615187"/>
    <w:rsid w:val="006152B8"/>
    <w:rsid w:val="00615C98"/>
    <w:rsid w:val="0061673C"/>
    <w:rsid w:val="006171D6"/>
    <w:rsid w:val="00617949"/>
    <w:rsid w:val="00620F1C"/>
    <w:rsid w:val="00621727"/>
    <w:rsid w:val="00622035"/>
    <w:rsid w:val="00622387"/>
    <w:rsid w:val="00622452"/>
    <w:rsid w:val="00622A64"/>
    <w:rsid w:val="00622FCE"/>
    <w:rsid w:val="00623664"/>
    <w:rsid w:val="0062399E"/>
    <w:rsid w:val="00623CAC"/>
    <w:rsid w:val="0062436B"/>
    <w:rsid w:val="006249BD"/>
    <w:rsid w:val="00624A4C"/>
    <w:rsid w:val="0062553F"/>
    <w:rsid w:val="006259B0"/>
    <w:rsid w:val="00625E56"/>
    <w:rsid w:val="006265D5"/>
    <w:rsid w:val="00626B0D"/>
    <w:rsid w:val="006270F1"/>
    <w:rsid w:val="00627111"/>
    <w:rsid w:val="006275BF"/>
    <w:rsid w:val="00627DE4"/>
    <w:rsid w:val="00630379"/>
    <w:rsid w:val="00630609"/>
    <w:rsid w:val="0063098D"/>
    <w:rsid w:val="00630A19"/>
    <w:rsid w:val="00630B82"/>
    <w:rsid w:val="0063101C"/>
    <w:rsid w:val="006315F4"/>
    <w:rsid w:val="00631B57"/>
    <w:rsid w:val="00631F56"/>
    <w:rsid w:val="00632C89"/>
    <w:rsid w:val="00632F3A"/>
    <w:rsid w:val="0063336C"/>
    <w:rsid w:val="006336FC"/>
    <w:rsid w:val="006344A6"/>
    <w:rsid w:val="006346E4"/>
    <w:rsid w:val="00634B3A"/>
    <w:rsid w:val="00634D00"/>
    <w:rsid w:val="00634F1C"/>
    <w:rsid w:val="0063511E"/>
    <w:rsid w:val="006358CD"/>
    <w:rsid w:val="0063661A"/>
    <w:rsid w:val="006369B0"/>
    <w:rsid w:val="00636E6F"/>
    <w:rsid w:val="00637007"/>
    <w:rsid w:val="0063710F"/>
    <w:rsid w:val="006371BA"/>
    <w:rsid w:val="00637C7D"/>
    <w:rsid w:val="00637EC4"/>
    <w:rsid w:val="00640162"/>
    <w:rsid w:val="006404A0"/>
    <w:rsid w:val="006405E0"/>
    <w:rsid w:val="00640B61"/>
    <w:rsid w:val="00640E3E"/>
    <w:rsid w:val="00641D1F"/>
    <w:rsid w:val="0064295B"/>
    <w:rsid w:val="00642A78"/>
    <w:rsid w:val="00642AA8"/>
    <w:rsid w:val="00642B36"/>
    <w:rsid w:val="00643575"/>
    <w:rsid w:val="00643694"/>
    <w:rsid w:val="00644A2D"/>
    <w:rsid w:val="006451A7"/>
    <w:rsid w:val="006451BE"/>
    <w:rsid w:val="006453DC"/>
    <w:rsid w:val="00645F44"/>
    <w:rsid w:val="00646749"/>
    <w:rsid w:val="00646CC5"/>
    <w:rsid w:val="0064705E"/>
    <w:rsid w:val="006478F6"/>
    <w:rsid w:val="00647ABC"/>
    <w:rsid w:val="00647C5C"/>
    <w:rsid w:val="00650021"/>
    <w:rsid w:val="00650DF1"/>
    <w:rsid w:val="006527D7"/>
    <w:rsid w:val="00652D4F"/>
    <w:rsid w:val="00652D63"/>
    <w:rsid w:val="006531DB"/>
    <w:rsid w:val="00653637"/>
    <w:rsid w:val="0065368B"/>
    <w:rsid w:val="00653798"/>
    <w:rsid w:val="00653B59"/>
    <w:rsid w:val="006542D3"/>
    <w:rsid w:val="0065447E"/>
    <w:rsid w:val="00654829"/>
    <w:rsid w:val="00654AFB"/>
    <w:rsid w:val="00654D26"/>
    <w:rsid w:val="00654EC8"/>
    <w:rsid w:val="00654F44"/>
    <w:rsid w:val="0065512D"/>
    <w:rsid w:val="006552C7"/>
    <w:rsid w:val="0065536A"/>
    <w:rsid w:val="00655370"/>
    <w:rsid w:val="00655807"/>
    <w:rsid w:val="00655A9A"/>
    <w:rsid w:val="00655E8A"/>
    <w:rsid w:val="0065632C"/>
    <w:rsid w:val="0065651F"/>
    <w:rsid w:val="006565BD"/>
    <w:rsid w:val="00656AC8"/>
    <w:rsid w:val="00657036"/>
    <w:rsid w:val="00657E17"/>
    <w:rsid w:val="00657EC4"/>
    <w:rsid w:val="006603D7"/>
    <w:rsid w:val="00660978"/>
    <w:rsid w:val="00660C9B"/>
    <w:rsid w:val="00660D7A"/>
    <w:rsid w:val="006615B5"/>
    <w:rsid w:val="00661C7C"/>
    <w:rsid w:val="00662155"/>
    <w:rsid w:val="006624BD"/>
    <w:rsid w:val="00662642"/>
    <w:rsid w:val="0066340B"/>
    <w:rsid w:val="006637F8"/>
    <w:rsid w:val="00663D80"/>
    <w:rsid w:val="00663E7D"/>
    <w:rsid w:val="00663ED6"/>
    <w:rsid w:val="00664459"/>
    <w:rsid w:val="006646A2"/>
    <w:rsid w:val="00664C4C"/>
    <w:rsid w:val="00664C99"/>
    <w:rsid w:val="0066564B"/>
    <w:rsid w:val="00665C92"/>
    <w:rsid w:val="00665D31"/>
    <w:rsid w:val="0066649D"/>
    <w:rsid w:val="00666567"/>
    <w:rsid w:val="006665B0"/>
    <w:rsid w:val="00666D91"/>
    <w:rsid w:val="006703AC"/>
    <w:rsid w:val="00670CAD"/>
    <w:rsid w:val="0067151A"/>
    <w:rsid w:val="0067175A"/>
    <w:rsid w:val="00671C49"/>
    <w:rsid w:val="00671CB0"/>
    <w:rsid w:val="00671D41"/>
    <w:rsid w:val="00671F92"/>
    <w:rsid w:val="00672060"/>
    <w:rsid w:val="006720F8"/>
    <w:rsid w:val="0067216F"/>
    <w:rsid w:val="00672477"/>
    <w:rsid w:val="00672853"/>
    <w:rsid w:val="00672867"/>
    <w:rsid w:val="00672BE2"/>
    <w:rsid w:val="006734EA"/>
    <w:rsid w:val="00673513"/>
    <w:rsid w:val="0067355E"/>
    <w:rsid w:val="00673671"/>
    <w:rsid w:val="00673A07"/>
    <w:rsid w:val="00673AF7"/>
    <w:rsid w:val="00673B46"/>
    <w:rsid w:val="0067519D"/>
    <w:rsid w:val="00675292"/>
    <w:rsid w:val="006754B9"/>
    <w:rsid w:val="0067599B"/>
    <w:rsid w:val="00675FDD"/>
    <w:rsid w:val="006767E8"/>
    <w:rsid w:val="0067684B"/>
    <w:rsid w:val="0067694A"/>
    <w:rsid w:val="00677263"/>
    <w:rsid w:val="0067732C"/>
    <w:rsid w:val="00677970"/>
    <w:rsid w:val="00677C2E"/>
    <w:rsid w:val="00680562"/>
    <w:rsid w:val="0068093F"/>
    <w:rsid w:val="00680ADD"/>
    <w:rsid w:val="00680E71"/>
    <w:rsid w:val="00680F86"/>
    <w:rsid w:val="00681329"/>
    <w:rsid w:val="00681341"/>
    <w:rsid w:val="006815DC"/>
    <w:rsid w:val="00681A6B"/>
    <w:rsid w:val="00681E12"/>
    <w:rsid w:val="00682417"/>
    <w:rsid w:val="0068259B"/>
    <w:rsid w:val="0068268E"/>
    <w:rsid w:val="006829BD"/>
    <w:rsid w:val="00682B30"/>
    <w:rsid w:val="00682E98"/>
    <w:rsid w:val="0068314E"/>
    <w:rsid w:val="00683332"/>
    <w:rsid w:val="006845D5"/>
    <w:rsid w:val="00684699"/>
    <w:rsid w:val="006846D7"/>
    <w:rsid w:val="00684CAE"/>
    <w:rsid w:val="00685358"/>
    <w:rsid w:val="00685A50"/>
    <w:rsid w:val="00685B89"/>
    <w:rsid w:val="0068626F"/>
    <w:rsid w:val="006862CD"/>
    <w:rsid w:val="00686768"/>
    <w:rsid w:val="00686981"/>
    <w:rsid w:val="00686C45"/>
    <w:rsid w:val="00687B76"/>
    <w:rsid w:val="00687F64"/>
    <w:rsid w:val="00687FB9"/>
    <w:rsid w:val="006901E6"/>
    <w:rsid w:val="006915AB"/>
    <w:rsid w:val="0069204E"/>
    <w:rsid w:val="00693172"/>
    <w:rsid w:val="00693510"/>
    <w:rsid w:val="00693CDB"/>
    <w:rsid w:val="0069484F"/>
    <w:rsid w:val="00694B60"/>
    <w:rsid w:val="00694BF0"/>
    <w:rsid w:val="00694DCE"/>
    <w:rsid w:val="00695426"/>
    <w:rsid w:val="00695D9E"/>
    <w:rsid w:val="00696173"/>
    <w:rsid w:val="0069674E"/>
    <w:rsid w:val="0069681D"/>
    <w:rsid w:val="00696CE5"/>
    <w:rsid w:val="00696F9E"/>
    <w:rsid w:val="006970A1"/>
    <w:rsid w:val="006972AD"/>
    <w:rsid w:val="00697DAF"/>
    <w:rsid w:val="00697F88"/>
    <w:rsid w:val="006A05AE"/>
    <w:rsid w:val="006A09C3"/>
    <w:rsid w:val="006A189D"/>
    <w:rsid w:val="006A1C66"/>
    <w:rsid w:val="006A1C8C"/>
    <w:rsid w:val="006A3027"/>
    <w:rsid w:val="006A31B7"/>
    <w:rsid w:val="006A33B6"/>
    <w:rsid w:val="006A369E"/>
    <w:rsid w:val="006A3C99"/>
    <w:rsid w:val="006A433D"/>
    <w:rsid w:val="006A5237"/>
    <w:rsid w:val="006A53D3"/>
    <w:rsid w:val="006A5B37"/>
    <w:rsid w:val="006A649B"/>
    <w:rsid w:val="006A6780"/>
    <w:rsid w:val="006A6913"/>
    <w:rsid w:val="006A69C9"/>
    <w:rsid w:val="006A6B66"/>
    <w:rsid w:val="006A7690"/>
    <w:rsid w:val="006A775B"/>
    <w:rsid w:val="006A79C8"/>
    <w:rsid w:val="006A7A50"/>
    <w:rsid w:val="006A7FD9"/>
    <w:rsid w:val="006B03B1"/>
    <w:rsid w:val="006B0B8D"/>
    <w:rsid w:val="006B0D0B"/>
    <w:rsid w:val="006B1070"/>
    <w:rsid w:val="006B12CA"/>
    <w:rsid w:val="006B13FB"/>
    <w:rsid w:val="006B15F4"/>
    <w:rsid w:val="006B193D"/>
    <w:rsid w:val="006B1F69"/>
    <w:rsid w:val="006B230C"/>
    <w:rsid w:val="006B35F0"/>
    <w:rsid w:val="006B3D70"/>
    <w:rsid w:val="006B4085"/>
    <w:rsid w:val="006B4430"/>
    <w:rsid w:val="006B526B"/>
    <w:rsid w:val="006B5704"/>
    <w:rsid w:val="006B5B55"/>
    <w:rsid w:val="006B5EEC"/>
    <w:rsid w:val="006B5F28"/>
    <w:rsid w:val="006B6F8A"/>
    <w:rsid w:val="006B73CC"/>
    <w:rsid w:val="006B7CA9"/>
    <w:rsid w:val="006B7D86"/>
    <w:rsid w:val="006C01D4"/>
    <w:rsid w:val="006C038E"/>
    <w:rsid w:val="006C0B2E"/>
    <w:rsid w:val="006C11E6"/>
    <w:rsid w:val="006C14C6"/>
    <w:rsid w:val="006C1599"/>
    <w:rsid w:val="006C1BEF"/>
    <w:rsid w:val="006C1C02"/>
    <w:rsid w:val="006C1FA9"/>
    <w:rsid w:val="006C218E"/>
    <w:rsid w:val="006C21CD"/>
    <w:rsid w:val="006C2736"/>
    <w:rsid w:val="006C2B8F"/>
    <w:rsid w:val="006C34DD"/>
    <w:rsid w:val="006C39FD"/>
    <w:rsid w:val="006C4486"/>
    <w:rsid w:val="006C46F7"/>
    <w:rsid w:val="006C4A98"/>
    <w:rsid w:val="006C4C0C"/>
    <w:rsid w:val="006C4F2B"/>
    <w:rsid w:val="006C54E0"/>
    <w:rsid w:val="006C5507"/>
    <w:rsid w:val="006C5C37"/>
    <w:rsid w:val="006C6006"/>
    <w:rsid w:val="006C63CF"/>
    <w:rsid w:val="006C6F9C"/>
    <w:rsid w:val="006C6FCB"/>
    <w:rsid w:val="006C7027"/>
    <w:rsid w:val="006C75E2"/>
    <w:rsid w:val="006C7661"/>
    <w:rsid w:val="006D0133"/>
    <w:rsid w:val="006D0247"/>
    <w:rsid w:val="006D0461"/>
    <w:rsid w:val="006D04D9"/>
    <w:rsid w:val="006D0665"/>
    <w:rsid w:val="006D0862"/>
    <w:rsid w:val="006D0BDC"/>
    <w:rsid w:val="006D1225"/>
    <w:rsid w:val="006D17F3"/>
    <w:rsid w:val="006D1906"/>
    <w:rsid w:val="006D1B0E"/>
    <w:rsid w:val="006D1D87"/>
    <w:rsid w:val="006D1F94"/>
    <w:rsid w:val="006D26A9"/>
    <w:rsid w:val="006D26D3"/>
    <w:rsid w:val="006D2990"/>
    <w:rsid w:val="006D2B8A"/>
    <w:rsid w:val="006D2D07"/>
    <w:rsid w:val="006D2D4A"/>
    <w:rsid w:val="006D2E7F"/>
    <w:rsid w:val="006D36F2"/>
    <w:rsid w:val="006D3CFB"/>
    <w:rsid w:val="006D4317"/>
    <w:rsid w:val="006D439C"/>
    <w:rsid w:val="006D519A"/>
    <w:rsid w:val="006D520F"/>
    <w:rsid w:val="006D533A"/>
    <w:rsid w:val="006D5D42"/>
    <w:rsid w:val="006D5DC1"/>
    <w:rsid w:val="006D64CC"/>
    <w:rsid w:val="006D64F3"/>
    <w:rsid w:val="006D711B"/>
    <w:rsid w:val="006D75CF"/>
    <w:rsid w:val="006D789F"/>
    <w:rsid w:val="006D7CBE"/>
    <w:rsid w:val="006D7E36"/>
    <w:rsid w:val="006D7E7B"/>
    <w:rsid w:val="006E08A7"/>
    <w:rsid w:val="006E0C26"/>
    <w:rsid w:val="006E14F3"/>
    <w:rsid w:val="006E15CA"/>
    <w:rsid w:val="006E17F8"/>
    <w:rsid w:val="006E1E0B"/>
    <w:rsid w:val="006E234D"/>
    <w:rsid w:val="006E2524"/>
    <w:rsid w:val="006E3023"/>
    <w:rsid w:val="006E380C"/>
    <w:rsid w:val="006E3B38"/>
    <w:rsid w:val="006E3EE7"/>
    <w:rsid w:val="006E43C3"/>
    <w:rsid w:val="006E4753"/>
    <w:rsid w:val="006E50C2"/>
    <w:rsid w:val="006E54C6"/>
    <w:rsid w:val="006E59BF"/>
    <w:rsid w:val="006E66D0"/>
    <w:rsid w:val="006E67E2"/>
    <w:rsid w:val="006E67EF"/>
    <w:rsid w:val="006E6886"/>
    <w:rsid w:val="006E6F08"/>
    <w:rsid w:val="006E73FA"/>
    <w:rsid w:val="006E74FA"/>
    <w:rsid w:val="006E7A5C"/>
    <w:rsid w:val="006E7D6A"/>
    <w:rsid w:val="006F0199"/>
    <w:rsid w:val="006F0231"/>
    <w:rsid w:val="006F0268"/>
    <w:rsid w:val="006F0750"/>
    <w:rsid w:val="006F07F2"/>
    <w:rsid w:val="006F12AD"/>
    <w:rsid w:val="006F13C1"/>
    <w:rsid w:val="006F153A"/>
    <w:rsid w:val="006F15DF"/>
    <w:rsid w:val="006F16A3"/>
    <w:rsid w:val="006F1B66"/>
    <w:rsid w:val="006F1E7E"/>
    <w:rsid w:val="006F2137"/>
    <w:rsid w:val="006F2563"/>
    <w:rsid w:val="006F2BFC"/>
    <w:rsid w:val="006F3212"/>
    <w:rsid w:val="006F3494"/>
    <w:rsid w:val="006F3761"/>
    <w:rsid w:val="006F3B2F"/>
    <w:rsid w:val="006F3B9E"/>
    <w:rsid w:val="006F4A35"/>
    <w:rsid w:val="006F556C"/>
    <w:rsid w:val="006F574A"/>
    <w:rsid w:val="006F58A7"/>
    <w:rsid w:val="006F60C3"/>
    <w:rsid w:val="006F6A73"/>
    <w:rsid w:val="006F709A"/>
    <w:rsid w:val="006F7343"/>
    <w:rsid w:val="006F753D"/>
    <w:rsid w:val="006F7DC1"/>
    <w:rsid w:val="007003C7"/>
    <w:rsid w:val="00700843"/>
    <w:rsid w:val="007012C5"/>
    <w:rsid w:val="0070170F"/>
    <w:rsid w:val="00702280"/>
    <w:rsid w:val="0070256D"/>
    <w:rsid w:val="007026C1"/>
    <w:rsid w:val="00702C38"/>
    <w:rsid w:val="00702DA1"/>
    <w:rsid w:val="007035EA"/>
    <w:rsid w:val="007036D6"/>
    <w:rsid w:val="00703724"/>
    <w:rsid w:val="00704CD0"/>
    <w:rsid w:val="00704D64"/>
    <w:rsid w:val="00705123"/>
    <w:rsid w:val="007056BB"/>
    <w:rsid w:val="00705AC5"/>
    <w:rsid w:val="00705E0E"/>
    <w:rsid w:val="00705F85"/>
    <w:rsid w:val="00705FD7"/>
    <w:rsid w:val="0070603A"/>
    <w:rsid w:val="0070627B"/>
    <w:rsid w:val="00706777"/>
    <w:rsid w:val="007069AE"/>
    <w:rsid w:val="00707236"/>
    <w:rsid w:val="0070726F"/>
    <w:rsid w:val="007072B2"/>
    <w:rsid w:val="00707D6E"/>
    <w:rsid w:val="00710166"/>
    <w:rsid w:val="00710684"/>
    <w:rsid w:val="007110C6"/>
    <w:rsid w:val="0071209B"/>
    <w:rsid w:val="007124D8"/>
    <w:rsid w:val="0071299B"/>
    <w:rsid w:val="00712EC5"/>
    <w:rsid w:val="00713746"/>
    <w:rsid w:val="00713B61"/>
    <w:rsid w:val="00713BB2"/>
    <w:rsid w:val="00713F40"/>
    <w:rsid w:val="00714D4E"/>
    <w:rsid w:val="0071508D"/>
    <w:rsid w:val="007150FD"/>
    <w:rsid w:val="00715243"/>
    <w:rsid w:val="007153E3"/>
    <w:rsid w:val="00715420"/>
    <w:rsid w:val="00715816"/>
    <w:rsid w:val="00716C32"/>
    <w:rsid w:val="00716C7D"/>
    <w:rsid w:val="00716F39"/>
    <w:rsid w:val="00717432"/>
    <w:rsid w:val="00717680"/>
    <w:rsid w:val="007201ED"/>
    <w:rsid w:val="00720563"/>
    <w:rsid w:val="007206E3"/>
    <w:rsid w:val="00720763"/>
    <w:rsid w:val="00721158"/>
    <w:rsid w:val="007212B1"/>
    <w:rsid w:val="0072163C"/>
    <w:rsid w:val="00721E54"/>
    <w:rsid w:val="00722172"/>
    <w:rsid w:val="0072224B"/>
    <w:rsid w:val="0072234A"/>
    <w:rsid w:val="007223AF"/>
    <w:rsid w:val="0072248C"/>
    <w:rsid w:val="00722DB9"/>
    <w:rsid w:val="00723865"/>
    <w:rsid w:val="00723E24"/>
    <w:rsid w:val="00723E94"/>
    <w:rsid w:val="007243BC"/>
    <w:rsid w:val="00724BC9"/>
    <w:rsid w:val="0072559B"/>
    <w:rsid w:val="0072580C"/>
    <w:rsid w:val="00726350"/>
    <w:rsid w:val="007264BC"/>
    <w:rsid w:val="00726D6F"/>
    <w:rsid w:val="00726D99"/>
    <w:rsid w:val="0072733A"/>
    <w:rsid w:val="007273BB"/>
    <w:rsid w:val="00727495"/>
    <w:rsid w:val="00730A47"/>
    <w:rsid w:val="00730EFC"/>
    <w:rsid w:val="00731123"/>
    <w:rsid w:val="0073114E"/>
    <w:rsid w:val="00731155"/>
    <w:rsid w:val="00731664"/>
    <w:rsid w:val="007317FD"/>
    <w:rsid w:val="00731BE4"/>
    <w:rsid w:val="00731CEA"/>
    <w:rsid w:val="00731D4A"/>
    <w:rsid w:val="0073251B"/>
    <w:rsid w:val="00732BE0"/>
    <w:rsid w:val="00732C56"/>
    <w:rsid w:val="00732D90"/>
    <w:rsid w:val="00733282"/>
    <w:rsid w:val="007332D1"/>
    <w:rsid w:val="0073355B"/>
    <w:rsid w:val="007338F8"/>
    <w:rsid w:val="007346A0"/>
    <w:rsid w:val="00734769"/>
    <w:rsid w:val="00734A1D"/>
    <w:rsid w:val="00734B32"/>
    <w:rsid w:val="007353A0"/>
    <w:rsid w:val="00735611"/>
    <w:rsid w:val="00735BA0"/>
    <w:rsid w:val="007363A3"/>
    <w:rsid w:val="00736738"/>
    <w:rsid w:val="00737058"/>
    <w:rsid w:val="0073733E"/>
    <w:rsid w:val="00737A4F"/>
    <w:rsid w:val="00737A80"/>
    <w:rsid w:val="007400C0"/>
    <w:rsid w:val="0074057D"/>
    <w:rsid w:val="0074093D"/>
    <w:rsid w:val="0074147F"/>
    <w:rsid w:val="00741673"/>
    <w:rsid w:val="00741D3C"/>
    <w:rsid w:val="007426E5"/>
    <w:rsid w:val="00743030"/>
    <w:rsid w:val="0074308A"/>
    <w:rsid w:val="00743145"/>
    <w:rsid w:val="00743C1D"/>
    <w:rsid w:val="00743DAF"/>
    <w:rsid w:val="007441D5"/>
    <w:rsid w:val="00744385"/>
    <w:rsid w:val="00744746"/>
    <w:rsid w:val="00744C0C"/>
    <w:rsid w:val="00744C81"/>
    <w:rsid w:val="00744E98"/>
    <w:rsid w:val="00745274"/>
    <w:rsid w:val="00745960"/>
    <w:rsid w:val="00746166"/>
    <w:rsid w:val="00746500"/>
    <w:rsid w:val="00746CAA"/>
    <w:rsid w:val="00746D4C"/>
    <w:rsid w:val="00746EFA"/>
    <w:rsid w:val="0074702E"/>
    <w:rsid w:val="00747848"/>
    <w:rsid w:val="00747AB8"/>
    <w:rsid w:val="00747C41"/>
    <w:rsid w:val="00750087"/>
    <w:rsid w:val="00750E03"/>
    <w:rsid w:val="00751B06"/>
    <w:rsid w:val="00751DAD"/>
    <w:rsid w:val="007523FD"/>
    <w:rsid w:val="00752570"/>
    <w:rsid w:val="00752C48"/>
    <w:rsid w:val="00753A20"/>
    <w:rsid w:val="007543DA"/>
    <w:rsid w:val="0075454F"/>
    <w:rsid w:val="007545E8"/>
    <w:rsid w:val="00754BA6"/>
    <w:rsid w:val="00754D89"/>
    <w:rsid w:val="00754EB3"/>
    <w:rsid w:val="00754EDA"/>
    <w:rsid w:val="0075569E"/>
    <w:rsid w:val="00755B7B"/>
    <w:rsid w:val="00755EA1"/>
    <w:rsid w:val="007561F2"/>
    <w:rsid w:val="007563C0"/>
    <w:rsid w:val="00756C5C"/>
    <w:rsid w:val="00756CF5"/>
    <w:rsid w:val="00756DAE"/>
    <w:rsid w:val="00760864"/>
    <w:rsid w:val="00760DF4"/>
    <w:rsid w:val="007624E5"/>
    <w:rsid w:val="00762A6F"/>
    <w:rsid w:val="007645D5"/>
    <w:rsid w:val="00764953"/>
    <w:rsid w:val="00764F5F"/>
    <w:rsid w:val="007651C3"/>
    <w:rsid w:val="00765449"/>
    <w:rsid w:val="00765513"/>
    <w:rsid w:val="007661EA"/>
    <w:rsid w:val="00766318"/>
    <w:rsid w:val="007663C2"/>
    <w:rsid w:val="00766A2A"/>
    <w:rsid w:val="00766B04"/>
    <w:rsid w:val="00767110"/>
    <w:rsid w:val="0076740C"/>
    <w:rsid w:val="00767DBB"/>
    <w:rsid w:val="00767DD3"/>
    <w:rsid w:val="007703AE"/>
    <w:rsid w:val="007709ED"/>
    <w:rsid w:val="00771311"/>
    <w:rsid w:val="007713CC"/>
    <w:rsid w:val="00771481"/>
    <w:rsid w:val="007716DF"/>
    <w:rsid w:val="007725B2"/>
    <w:rsid w:val="00772C3D"/>
    <w:rsid w:val="0077316B"/>
    <w:rsid w:val="00773393"/>
    <w:rsid w:val="00773768"/>
    <w:rsid w:val="007738AD"/>
    <w:rsid w:val="00774138"/>
    <w:rsid w:val="00774202"/>
    <w:rsid w:val="007742D5"/>
    <w:rsid w:val="0077493B"/>
    <w:rsid w:val="00774A93"/>
    <w:rsid w:val="00774ADA"/>
    <w:rsid w:val="00774E3E"/>
    <w:rsid w:val="00775156"/>
    <w:rsid w:val="007754A6"/>
    <w:rsid w:val="00775E01"/>
    <w:rsid w:val="00777747"/>
    <w:rsid w:val="007778C4"/>
    <w:rsid w:val="00777935"/>
    <w:rsid w:val="00777B4E"/>
    <w:rsid w:val="00777D16"/>
    <w:rsid w:val="007802DE"/>
    <w:rsid w:val="00781076"/>
    <w:rsid w:val="00781360"/>
    <w:rsid w:val="0078187C"/>
    <w:rsid w:val="00782176"/>
    <w:rsid w:val="007825C8"/>
    <w:rsid w:val="00782646"/>
    <w:rsid w:val="007827B4"/>
    <w:rsid w:val="007827D8"/>
    <w:rsid w:val="00782899"/>
    <w:rsid w:val="00782B49"/>
    <w:rsid w:val="00782BBF"/>
    <w:rsid w:val="00782DD6"/>
    <w:rsid w:val="00782E40"/>
    <w:rsid w:val="00782F58"/>
    <w:rsid w:val="0078317B"/>
    <w:rsid w:val="007833C2"/>
    <w:rsid w:val="0078359E"/>
    <w:rsid w:val="00783CC2"/>
    <w:rsid w:val="00783F88"/>
    <w:rsid w:val="007844E2"/>
    <w:rsid w:val="00785552"/>
    <w:rsid w:val="00785E65"/>
    <w:rsid w:val="0078606A"/>
    <w:rsid w:val="00786106"/>
    <w:rsid w:val="007861BF"/>
    <w:rsid w:val="00786699"/>
    <w:rsid w:val="00786970"/>
    <w:rsid w:val="00787838"/>
    <w:rsid w:val="00790E19"/>
    <w:rsid w:val="0079196B"/>
    <w:rsid w:val="00791A01"/>
    <w:rsid w:val="00791EF3"/>
    <w:rsid w:val="00792099"/>
    <w:rsid w:val="007925A8"/>
    <w:rsid w:val="00792662"/>
    <w:rsid w:val="0079277B"/>
    <w:rsid w:val="007927C6"/>
    <w:rsid w:val="00792A87"/>
    <w:rsid w:val="00792FE7"/>
    <w:rsid w:val="0079322D"/>
    <w:rsid w:val="00793F30"/>
    <w:rsid w:val="00794163"/>
    <w:rsid w:val="00794533"/>
    <w:rsid w:val="007946FC"/>
    <w:rsid w:val="007947F3"/>
    <w:rsid w:val="00794D03"/>
    <w:rsid w:val="007958FC"/>
    <w:rsid w:val="00795A87"/>
    <w:rsid w:val="00795B4B"/>
    <w:rsid w:val="00795C37"/>
    <w:rsid w:val="0079676D"/>
    <w:rsid w:val="00796E59"/>
    <w:rsid w:val="00797007"/>
    <w:rsid w:val="007971BC"/>
    <w:rsid w:val="00797360"/>
    <w:rsid w:val="0079764C"/>
    <w:rsid w:val="0079772F"/>
    <w:rsid w:val="00797C7A"/>
    <w:rsid w:val="007A04FA"/>
    <w:rsid w:val="007A14F9"/>
    <w:rsid w:val="007A1811"/>
    <w:rsid w:val="007A1959"/>
    <w:rsid w:val="007A2664"/>
    <w:rsid w:val="007A28EC"/>
    <w:rsid w:val="007A2BF3"/>
    <w:rsid w:val="007A2C7E"/>
    <w:rsid w:val="007A2F64"/>
    <w:rsid w:val="007A30F1"/>
    <w:rsid w:val="007A3312"/>
    <w:rsid w:val="007A38D0"/>
    <w:rsid w:val="007A3A79"/>
    <w:rsid w:val="007A3ABC"/>
    <w:rsid w:val="007A3B34"/>
    <w:rsid w:val="007A4073"/>
    <w:rsid w:val="007A454D"/>
    <w:rsid w:val="007A4C2A"/>
    <w:rsid w:val="007A5038"/>
    <w:rsid w:val="007A50A2"/>
    <w:rsid w:val="007A530B"/>
    <w:rsid w:val="007A578F"/>
    <w:rsid w:val="007A5794"/>
    <w:rsid w:val="007A5CA0"/>
    <w:rsid w:val="007A5FF1"/>
    <w:rsid w:val="007A62D1"/>
    <w:rsid w:val="007A63A6"/>
    <w:rsid w:val="007A66DC"/>
    <w:rsid w:val="007A7016"/>
    <w:rsid w:val="007A7399"/>
    <w:rsid w:val="007A7671"/>
    <w:rsid w:val="007A77FE"/>
    <w:rsid w:val="007A79BE"/>
    <w:rsid w:val="007B0060"/>
    <w:rsid w:val="007B07B6"/>
    <w:rsid w:val="007B0DB9"/>
    <w:rsid w:val="007B0E2E"/>
    <w:rsid w:val="007B0F38"/>
    <w:rsid w:val="007B1064"/>
    <w:rsid w:val="007B148E"/>
    <w:rsid w:val="007B2F86"/>
    <w:rsid w:val="007B32DC"/>
    <w:rsid w:val="007B33C8"/>
    <w:rsid w:val="007B3AB3"/>
    <w:rsid w:val="007B3DDF"/>
    <w:rsid w:val="007B4693"/>
    <w:rsid w:val="007B547E"/>
    <w:rsid w:val="007B556D"/>
    <w:rsid w:val="007B57ED"/>
    <w:rsid w:val="007B58CE"/>
    <w:rsid w:val="007B60F7"/>
    <w:rsid w:val="007B66C0"/>
    <w:rsid w:val="007B7C40"/>
    <w:rsid w:val="007C017B"/>
    <w:rsid w:val="007C05A0"/>
    <w:rsid w:val="007C0655"/>
    <w:rsid w:val="007C0B9F"/>
    <w:rsid w:val="007C0E27"/>
    <w:rsid w:val="007C1539"/>
    <w:rsid w:val="007C1602"/>
    <w:rsid w:val="007C17CE"/>
    <w:rsid w:val="007C1F3A"/>
    <w:rsid w:val="007C2301"/>
    <w:rsid w:val="007C2BAC"/>
    <w:rsid w:val="007C2E46"/>
    <w:rsid w:val="007C35E1"/>
    <w:rsid w:val="007C36DF"/>
    <w:rsid w:val="007C3D50"/>
    <w:rsid w:val="007C4884"/>
    <w:rsid w:val="007C4DE1"/>
    <w:rsid w:val="007C50E7"/>
    <w:rsid w:val="007C515D"/>
    <w:rsid w:val="007C5428"/>
    <w:rsid w:val="007C5C38"/>
    <w:rsid w:val="007C5C42"/>
    <w:rsid w:val="007C6050"/>
    <w:rsid w:val="007C6CA8"/>
    <w:rsid w:val="007C6E8D"/>
    <w:rsid w:val="007C70F8"/>
    <w:rsid w:val="007C7208"/>
    <w:rsid w:val="007C777C"/>
    <w:rsid w:val="007C7FCD"/>
    <w:rsid w:val="007D0A33"/>
    <w:rsid w:val="007D0A39"/>
    <w:rsid w:val="007D0CE6"/>
    <w:rsid w:val="007D15E6"/>
    <w:rsid w:val="007D17A8"/>
    <w:rsid w:val="007D18F7"/>
    <w:rsid w:val="007D1C61"/>
    <w:rsid w:val="007D209C"/>
    <w:rsid w:val="007D20FB"/>
    <w:rsid w:val="007D2562"/>
    <w:rsid w:val="007D2949"/>
    <w:rsid w:val="007D3738"/>
    <w:rsid w:val="007D3939"/>
    <w:rsid w:val="007D446D"/>
    <w:rsid w:val="007D452B"/>
    <w:rsid w:val="007D4C1F"/>
    <w:rsid w:val="007D4D8D"/>
    <w:rsid w:val="007D5158"/>
    <w:rsid w:val="007D55AF"/>
    <w:rsid w:val="007D5D86"/>
    <w:rsid w:val="007D5F76"/>
    <w:rsid w:val="007D67A7"/>
    <w:rsid w:val="007D6D3D"/>
    <w:rsid w:val="007D6E32"/>
    <w:rsid w:val="007D75B2"/>
    <w:rsid w:val="007D7870"/>
    <w:rsid w:val="007E0846"/>
    <w:rsid w:val="007E1D1C"/>
    <w:rsid w:val="007E2C64"/>
    <w:rsid w:val="007E2EC8"/>
    <w:rsid w:val="007E386A"/>
    <w:rsid w:val="007E3B71"/>
    <w:rsid w:val="007E434B"/>
    <w:rsid w:val="007E4769"/>
    <w:rsid w:val="007E4F13"/>
    <w:rsid w:val="007E5B53"/>
    <w:rsid w:val="007E5E3C"/>
    <w:rsid w:val="007E652C"/>
    <w:rsid w:val="007E65A5"/>
    <w:rsid w:val="007E6944"/>
    <w:rsid w:val="007E6EFE"/>
    <w:rsid w:val="007E6F3A"/>
    <w:rsid w:val="007E7432"/>
    <w:rsid w:val="007E7D27"/>
    <w:rsid w:val="007F05C0"/>
    <w:rsid w:val="007F0E72"/>
    <w:rsid w:val="007F20F9"/>
    <w:rsid w:val="007F2AD9"/>
    <w:rsid w:val="007F2F0D"/>
    <w:rsid w:val="007F3516"/>
    <w:rsid w:val="007F41DD"/>
    <w:rsid w:val="007F4A32"/>
    <w:rsid w:val="007F4E21"/>
    <w:rsid w:val="007F522C"/>
    <w:rsid w:val="007F5534"/>
    <w:rsid w:val="007F5AA8"/>
    <w:rsid w:val="007F5B91"/>
    <w:rsid w:val="007F5EFD"/>
    <w:rsid w:val="007F679F"/>
    <w:rsid w:val="007F67A8"/>
    <w:rsid w:val="007F6A83"/>
    <w:rsid w:val="007F6F43"/>
    <w:rsid w:val="00800466"/>
    <w:rsid w:val="008008A6"/>
    <w:rsid w:val="00800B94"/>
    <w:rsid w:val="00800C11"/>
    <w:rsid w:val="0080127F"/>
    <w:rsid w:val="00801717"/>
    <w:rsid w:val="00801A95"/>
    <w:rsid w:val="00801E48"/>
    <w:rsid w:val="00802191"/>
    <w:rsid w:val="00802749"/>
    <w:rsid w:val="008028C7"/>
    <w:rsid w:val="00802C38"/>
    <w:rsid w:val="00802F9B"/>
    <w:rsid w:val="008040A1"/>
    <w:rsid w:val="0080420B"/>
    <w:rsid w:val="0080515A"/>
    <w:rsid w:val="00805628"/>
    <w:rsid w:val="0080598C"/>
    <w:rsid w:val="00805C3E"/>
    <w:rsid w:val="00805C40"/>
    <w:rsid w:val="00805F94"/>
    <w:rsid w:val="008067B0"/>
    <w:rsid w:val="00806C66"/>
    <w:rsid w:val="00806D17"/>
    <w:rsid w:val="00806E57"/>
    <w:rsid w:val="0080726B"/>
    <w:rsid w:val="008076B7"/>
    <w:rsid w:val="0081089E"/>
    <w:rsid w:val="00810918"/>
    <w:rsid w:val="00810BAB"/>
    <w:rsid w:val="00810EAC"/>
    <w:rsid w:val="00810FF9"/>
    <w:rsid w:val="008113C8"/>
    <w:rsid w:val="008116E9"/>
    <w:rsid w:val="008119D8"/>
    <w:rsid w:val="00811AFD"/>
    <w:rsid w:val="008126E9"/>
    <w:rsid w:val="00812766"/>
    <w:rsid w:val="0081373F"/>
    <w:rsid w:val="00813A57"/>
    <w:rsid w:val="00814853"/>
    <w:rsid w:val="00814990"/>
    <w:rsid w:val="00814CA5"/>
    <w:rsid w:val="008153D5"/>
    <w:rsid w:val="0081544A"/>
    <w:rsid w:val="008158C7"/>
    <w:rsid w:val="00815BBB"/>
    <w:rsid w:val="00816497"/>
    <w:rsid w:val="00816D16"/>
    <w:rsid w:val="00816EF7"/>
    <w:rsid w:val="0081700D"/>
    <w:rsid w:val="008175AC"/>
    <w:rsid w:val="00817933"/>
    <w:rsid w:val="00817A86"/>
    <w:rsid w:val="00817C0F"/>
    <w:rsid w:val="00817CED"/>
    <w:rsid w:val="00817D04"/>
    <w:rsid w:val="00817FBB"/>
    <w:rsid w:val="00820204"/>
    <w:rsid w:val="00820236"/>
    <w:rsid w:val="00820843"/>
    <w:rsid w:val="00821242"/>
    <w:rsid w:val="00821438"/>
    <w:rsid w:val="00821495"/>
    <w:rsid w:val="008219C9"/>
    <w:rsid w:val="00821AF8"/>
    <w:rsid w:val="00822B6E"/>
    <w:rsid w:val="00822E3D"/>
    <w:rsid w:val="00823196"/>
    <w:rsid w:val="008232B9"/>
    <w:rsid w:val="00823BDD"/>
    <w:rsid w:val="00824B28"/>
    <w:rsid w:val="00824BB4"/>
    <w:rsid w:val="00824C8B"/>
    <w:rsid w:val="008253DE"/>
    <w:rsid w:val="008254B4"/>
    <w:rsid w:val="008256DA"/>
    <w:rsid w:val="00825B64"/>
    <w:rsid w:val="00825CFE"/>
    <w:rsid w:val="00825FF3"/>
    <w:rsid w:val="00826A06"/>
    <w:rsid w:val="00826B0B"/>
    <w:rsid w:val="008273E5"/>
    <w:rsid w:val="0083003A"/>
    <w:rsid w:val="0083004A"/>
    <w:rsid w:val="0083064A"/>
    <w:rsid w:val="00830B79"/>
    <w:rsid w:val="00830C2B"/>
    <w:rsid w:val="008311FB"/>
    <w:rsid w:val="00831BF3"/>
    <w:rsid w:val="00831C90"/>
    <w:rsid w:val="00831CC7"/>
    <w:rsid w:val="00831D7F"/>
    <w:rsid w:val="00831E36"/>
    <w:rsid w:val="0083233B"/>
    <w:rsid w:val="00832546"/>
    <w:rsid w:val="00832A4C"/>
    <w:rsid w:val="008330B1"/>
    <w:rsid w:val="008336AC"/>
    <w:rsid w:val="00834686"/>
    <w:rsid w:val="00834C72"/>
    <w:rsid w:val="00835C4D"/>
    <w:rsid w:val="00835D80"/>
    <w:rsid w:val="00835F29"/>
    <w:rsid w:val="00835F2C"/>
    <w:rsid w:val="00836857"/>
    <w:rsid w:val="00836B1F"/>
    <w:rsid w:val="00836E9E"/>
    <w:rsid w:val="00837910"/>
    <w:rsid w:val="008400E1"/>
    <w:rsid w:val="0084022F"/>
    <w:rsid w:val="00841781"/>
    <w:rsid w:val="00841E4B"/>
    <w:rsid w:val="00841F3B"/>
    <w:rsid w:val="008423A0"/>
    <w:rsid w:val="0084278B"/>
    <w:rsid w:val="0084281B"/>
    <w:rsid w:val="0084366C"/>
    <w:rsid w:val="008437E2"/>
    <w:rsid w:val="00843803"/>
    <w:rsid w:val="00843899"/>
    <w:rsid w:val="00844029"/>
    <w:rsid w:val="008450A3"/>
    <w:rsid w:val="00845819"/>
    <w:rsid w:val="008458F4"/>
    <w:rsid w:val="00846103"/>
    <w:rsid w:val="00846275"/>
    <w:rsid w:val="0084668E"/>
    <w:rsid w:val="00846B27"/>
    <w:rsid w:val="0084723A"/>
    <w:rsid w:val="008472C2"/>
    <w:rsid w:val="008473A2"/>
    <w:rsid w:val="0084740B"/>
    <w:rsid w:val="00847B5B"/>
    <w:rsid w:val="00847D2C"/>
    <w:rsid w:val="00850EEB"/>
    <w:rsid w:val="0085129F"/>
    <w:rsid w:val="008516DB"/>
    <w:rsid w:val="008522EA"/>
    <w:rsid w:val="008523A7"/>
    <w:rsid w:val="008523AA"/>
    <w:rsid w:val="008525F9"/>
    <w:rsid w:val="00852658"/>
    <w:rsid w:val="0085289A"/>
    <w:rsid w:val="00852989"/>
    <w:rsid w:val="00852CFA"/>
    <w:rsid w:val="00852D51"/>
    <w:rsid w:val="00852E03"/>
    <w:rsid w:val="00852E2F"/>
    <w:rsid w:val="00852E4D"/>
    <w:rsid w:val="0085309B"/>
    <w:rsid w:val="008532C8"/>
    <w:rsid w:val="00853374"/>
    <w:rsid w:val="00853551"/>
    <w:rsid w:val="00853678"/>
    <w:rsid w:val="00853784"/>
    <w:rsid w:val="00853E30"/>
    <w:rsid w:val="00853E33"/>
    <w:rsid w:val="00854058"/>
    <w:rsid w:val="00854868"/>
    <w:rsid w:val="00854E6D"/>
    <w:rsid w:val="00856167"/>
    <w:rsid w:val="00856F49"/>
    <w:rsid w:val="00857C5E"/>
    <w:rsid w:val="00860351"/>
    <w:rsid w:val="00860B1A"/>
    <w:rsid w:val="0086213E"/>
    <w:rsid w:val="008621EF"/>
    <w:rsid w:val="00862583"/>
    <w:rsid w:val="0086283C"/>
    <w:rsid w:val="00862E9E"/>
    <w:rsid w:val="00863393"/>
    <w:rsid w:val="00863843"/>
    <w:rsid w:val="00863FBD"/>
    <w:rsid w:val="0086402C"/>
    <w:rsid w:val="0086408F"/>
    <w:rsid w:val="00864554"/>
    <w:rsid w:val="00864B9F"/>
    <w:rsid w:val="008657CC"/>
    <w:rsid w:val="008657FC"/>
    <w:rsid w:val="00865C83"/>
    <w:rsid w:val="008660C7"/>
    <w:rsid w:val="008660F5"/>
    <w:rsid w:val="008661EC"/>
    <w:rsid w:val="0086670C"/>
    <w:rsid w:val="008669E0"/>
    <w:rsid w:val="00866A42"/>
    <w:rsid w:val="00866A95"/>
    <w:rsid w:val="00866E12"/>
    <w:rsid w:val="00866ECD"/>
    <w:rsid w:val="00867202"/>
    <w:rsid w:val="008673AD"/>
    <w:rsid w:val="00867401"/>
    <w:rsid w:val="008677AB"/>
    <w:rsid w:val="0086785A"/>
    <w:rsid w:val="00867E60"/>
    <w:rsid w:val="0087013F"/>
    <w:rsid w:val="0087018B"/>
    <w:rsid w:val="008715E1"/>
    <w:rsid w:val="0087211E"/>
    <w:rsid w:val="0087251D"/>
    <w:rsid w:val="00872804"/>
    <w:rsid w:val="0087289B"/>
    <w:rsid w:val="00872946"/>
    <w:rsid w:val="008729CD"/>
    <w:rsid w:val="00872D9C"/>
    <w:rsid w:val="00873621"/>
    <w:rsid w:val="008739BC"/>
    <w:rsid w:val="00873D47"/>
    <w:rsid w:val="00873D68"/>
    <w:rsid w:val="00874B7C"/>
    <w:rsid w:val="00875217"/>
    <w:rsid w:val="008755C3"/>
    <w:rsid w:val="0087581D"/>
    <w:rsid w:val="00875BE0"/>
    <w:rsid w:val="0087621A"/>
    <w:rsid w:val="00876CEF"/>
    <w:rsid w:val="00876E3D"/>
    <w:rsid w:val="00877D61"/>
    <w:rsid w:val="008807B6"/>
    <w:rsid w:val="008808AD"/>
    <w:rsid w:val="00880AC3"/>
    <w:rsid w:val="0088107A"/>
    <w:rsid w:val="00881243"/>
    <w:rsid w:val="008813A1"/>
    <w:rsid w:val="00881612"/>
    <w:rsid w:val="008817A3"/>
    <w:rsid w:val="00881A5D"/>
    <w:rsid w:val="00881EB3"/>
    <w:rsid w:val="00881F7B"/>
    <w:rsid w:val="0088232D"/>
    <w:rsid w:val="0088285F"/>
    <w:rsid w:val="00882C1F"/>
    <w:rsid w:val="00883CC3"/>
    <w:rsid w:val="00884000"/>
    <w:rsid w:val="00884487"/>
    <w:rsid w:val="00884820"/>
    <w:rsid w:val="00884F66"/>
    <w:rsid w:val="0088561D"/>
    <w:rsid w:val="00885976"/>
    <w:rsid w:val="00885C8B"/>
    <w:rsid w:val="0088639F"/>
    <w:rsid w:val="0088646C"/>
    <w:rsid w:val="0088671D"/>
    <w:rsid w:val="0088724D"/>
    <w:rsid w:val="0088753A"/>
    <w:rsid w:val="00887FDF"/>
    <w:rsid w:val="00890018"/>
    <w:rsid w:val="008902EC"/>
    <w:rsid w:val="00890761"/>
    <w:rsid w:val="0089086A"/>
    <w:rsid w:val="00890B36"/>
    <w:rsid w:val="00891A96"/>
    <w:rsid w:val="00891EEF"/>
    <w:rsid w:val="00892013"/>
    <w:rsid w:val="00892558"/>
    <w:rsid w:val="008925CB"/>
    <w:rsid w:val="00892C86"/>
    <w:rsid w:val="00893372"/>
    <w:rsid w:val="00894179"/>
    <w:rsid w:val="0089454B"/>
    <w:rsid w:val="0089460A"/>
    <w:rsid w:val="00894C52"/>
    <w:rsid w:val="00894CA8"/>
    <w:rsid w:val="0089530E"/>
    <w:rsid w:val="008953FF"/>
    <w:rsid w:val="00896127"/>
    <w:rsid w:val="00896AD2"/>
    <w:rsid w:val="00896CB0"/>
    <w:rsid w:val="00897047"/>
    <w:rsid w:val="00897943"/>
    <w:rsid w:val="00897F24"/>
    <w:rsid w:val="008A047D"/>
    <w:rsid w:val="008A0EE8"/>
    <w:rsid w:val="008A1186"/>
    <w:rsid w:val="008A1869"/>
    <w:rsid w:val="008A1B9B"/>
    <w:rsid w:val="008A211B"/>
    <w:rsid w:val="008A259D"/>
    <w:rsid w:val="008A266E"/>
    <w:rsid w:val="008A2983"/>
    <w:rsid w:val="008A3139"/>
    <w:rsid w:val="008A33B4"/>
    <w:rsid w:val="008A3403"/>
    <w:rsid w:val="008A34A6"/>
    <w:rsid w:val="008A38E7"/>
    <w:rsid w:val="008A4398"/>
    <w:rsid w:val="008A4C0E"/>
    <w:rsid w:val="008A5D79"/>
    <w:rsid w:val="008A5E64"/>
    <w:rsid w:val="008A713F"/>
    <w:rsid w:val="008A755C"/>
    <w:rsid w:val="008A7B09"/>
    <w:rsid w:val="008A7BD5"/>
    <w:rsid w:val="008B027F"/>
    <w:rsid w:val="008B039B"/>
    <w:rsid w:val="008B0D4E"/>
    <w:rsid w:val="008B0D94"/>
    <w:rsid w:val="008B0E79"/>
    <w:rsid w:val="008B104C"/>
    <w:rsid w:val="008B1079"/>
    <w:rsid w:val="008B1137"/>
    <w:rsid w:val="008B1E42"/>
    <w:rsid w:val="008B24B2"/>
    <w:rsid w:val="008B3C3C"/>
    <w:rsid w:val="008B43ED"/>
    <w:rsid w:val="008B443B"/>
    <w:rsid w:val="008B46F0"/>
    <w:rsid w:val="008B4B73"/>
    <w:rsid w:val="008B5019"/>
    <w:rsid w:val="008B5BC7"/>
    <w:rsid w:val="008B5D74"/>
    <w:rsid w:val="008B657F"/>
    <w:rsid w:val="008B7819"/>
    <w:rsid w:val="008C0295"/>
    <w:rsid w:val="008C07B8"/>
    <w:rsid w:val="008C0C6C"/>
    <w:rsid w:val="008C150B"/>
    <w:rsid w:val="008C16F7"/>
    <w:rsid w:val="008C1771"/>
    <w:rsid w:val="008C1C65"/>
    <w:rsid w:val="008C1E56"/>
    <w:rsid w:val="008C1E65"/>
    <w:rsid w:val="008C2155"/>
    <w:rsid w:val="008C2EEC"/>
    <w:rsid w:val="008C3685"/>
    <w:rsid w:val="008C4B6A"/>
    <w:rsid w:val="008C4EFB"/>
    <w:rsid w:val="008C5A4E"/>
    <w:rsid w:val="008C65F5"/>
    <w:rsid w:val="008C70E6"/>
    <w:rsid w:val="008C7E4E"/>
    <w:rsid w:val="008D188C"/>
    <w:rsid w:val="008D18DD"/>
    <w:rsid w:val="008D1F64"/>
    <w:rsid w:val="008D2357"/>
    <w:rsid w:val="008D2D6C"/>
    <w:rsid w:val="008D2F91"/>
    <w:rsid w:val="008D3EDD"/>
    <w:rsid w:val="008D42EB"/>
    <w:rsid w:val="008D4379"/>
    <w:rsid w:val="008D4DC8"/>
    <w:rsid w:val="008D5305"/>
    <w:rsid w:val="008D6227"/>
    <w:rsid w:val="008D6AC1"/>
    <w:rsid w:val="008D6C31"/>
    <w:rsid w:val="008D7CE0"/>
    <w:rsid w:val="008D7D95"/>
    <w:rsid w:val="008E0909"/>
    <w:rsid w:val="008E0F2E"/>
    <w:rsid w:val="008E122F"/>
    <w:rsid w:val="008E12D3"/>
    <w:rsid w:val="008E35E9"/>
    <w:rsid w:val="008E366F"/>
    <w:rsid w:val="008E376F"/>
    <w:rsid w:val="008E3AFE"/>
    <w:rsid w:val="008E3CE1"/>
    <w:rsid w:val="008E4194"/>
    <w:rsid w:val="008E4430"/>
    <w:rsid w:val="008E4586"/>
    <w:rsid w:val="008E4C52"/>
    <w:rsid w:val="008E4D69"/>
    <w:rsid w:val="008E52DE"/>
    <w:rsid w:val="008E5C26"/>
    <w:rsid w:val="008E5F71"/>
    <w:rsid w:val="008E753B"/>
    <w:rsid w:val="008E78A0"/>
    <w:rsid w:val="008E7A05"/>
    <w:rsid w:val="008E7AF1"/>
    <w:rsid w:val="008E7C93"/>
    <w:rsid w:val="008F00F7"/>
    <w:rsid w:val="008F01EA"/>
    <w:rsid w:val="008F0503"/>
    <w:rsid w:val="008F05EA"/>
    <w:rsid w:val="008F0D24"/>
    <w:rsid w:val="008F13A7"/>
    <w:rsid w:val="008F16D8"/>
    <w:rsid w:val="008F1824"/>
    <w:rsid w:val="008F1910"/>
    <w:rsid w:val="008F1C65"/>
    <w:rsid w:val="008F25FF"/>
    <w:rsid w:val="008F2D60"/>
    <w:rsid w:val="008F2F74"/>
    <w:rsid w:val="008F371F"/>
    <w:rsid w:val="008F476B"/>
    <w:rsid w:val="008F4CAC"/>
    <w:rsid w:val="008F5281"/>
    <w:rsid w:val="008F5657"/>
    <w:rsid w:val="008F67C4"/>
    <w:rsid w:val="008F68BB"/>
    <w:rsid w:val="008F6F76"/>
    <w:rsid w:val="008F720C"/>
    <w:rsid w:val="008F7873"/>
    <w:rsid w:val="00900EBC"/>
    <w:rsid w:val="009011F0"/>
    <w:rsid w:val="009012F9"/>
    <w:rsid w:val="00901505"/>
    <w:rsid w:val="00901929"/>
    <w:rsid w:val="00901ADC"/>
    <w:rsid w:val="00901B5C"/>
    <w:rsid w:val="00901DFF"/>
    <w:rsid w:val="00902119"/>
    <w:rsid w:val="0090222B"/>
    <w:rsid w:val="009023C2"/>
    <w:rsid w:val="00902D91"/>
    <w:rsid w:val="00902DF4"/>
    <w:rsid w:val="00902FF1"/>
    <w:rsid w:val="0090324E"/>
    <w:rsid w:val="00903862"/>
    <w:rsid w:val="0090398A"/>
    <w:rsid w:val="009039D4"/>
    <w:rsid w:val="00903BBF"/>
    <w:rsid w:val="00903D2D"/>
    <w:rsid w:val="00904077"/>
    <w:rsid w:val="0090448B"/>
    <w:rsid w:val="009044D9"/>
    <w:rsid w:val="00904A1C"/>
    <w:rsid w:val="00904B1E"/>
    <w:rsid w:val="00904C23"/>
    <w:rsid w:val="00904C6D"/>
    <w:rsid w:val="0090509A"/>
    <w:rsid w:val="009058D5"/>
    <w:rsid w:val="00905B54"/>
    <w:rsid w:val="009073A8"/>
    <w:rsid w:val="009074BD"/>
    <w:rsid w:val="009079B0"/>
    <w:rsid w:val="00907BF1"/>
    <w:rsid w:val="00907D79"/>
    <w:rsid w:val="00907E43"/>
    <w:rsid w:val="009119B4"/>
    <w:rsid w:val="009119FC"/>
    <w:rsid w:val="00911BDC"/>
    <w:rsid w:val="00912265"/>
    <w:rsid w:val="0091264A"/>
    <w:rsid w:val="00912B90"/>
    <w:rsid w:val="00913987"/>
    <w:rsid w:val="0091416B"/>
    <w:rsid w:val="00914349"/>
    <w:rsid w:val="009147D0"/>
    <w:rsid w:val="009149F8"/>
    <w:rsid w:val="00914D9E"/>
    <w:rsid w:val="009160D2"/>
    <w:rsid w:val="00916192"/>
    <w:rsid w:val="0091629D"/>
    <w:rsid w:val="00916CB0"/>
    <w:rsid w:val="00916D21"/>
    <w:rsid w:val="00917965"/>
    <w:rsid w:val="00917A1D"/>
    <w:rsid w:val="00917C1B"/>
    <w:rsid w:val="0092035C"/>
    <w:rsid w:val="00920388"/>
    <w:rsid w:val="00920489"/>
    <w:rsid w:val="0092060E"/>
    <w:rsid w:val="009207CA"/>
    <w:rsid w:val="00920A3E"/>
    <w:rsid w:val="00920D46"/>
    <w:rsid w:val="00921437"/>
    <w:rsid w:val="00921477"/>
    <w:rsid w:val="009222F8"/>
    <w:rsid w:val="009227BB"/>
    <w:rsid w:val="00922872"/>
    <w:rsid w:val="009229D3"/>
    <w:rsid w:val="00923128"/>
    <w:rsid w:val="0092315C"/>
    <w:rsid w:val="009234AD"/>
    <w:rsid w:val="00923782"/>
    <w:rsid w:val="00923927"/>
    <w:rsid w:val="00923BE3"/>
    <w:rsid w:val="00923CFF"/>
    <w:rsid w:val="0092452E"/>
    <w:rsid w:val="00924DA9"/>
    <w:rsid w:val="009254CC"/>
    <w:rsid w:val="009257FE"/>
    <w:rsid w:val="00925B03"/>
    <w:rsid w:val="00925C04"/>
    <w:rsid w:val="00925F41"/>
    <w:rsid w:val="00926478"/>
    <w:rsid w:val="009265C8"/>
    <w:rsid w:val="00927586"/>
    <w:rsid w:val="009275DE"/>
    <w:rsid w:val="00927837"/>
    <w:rsid w:val="00927AFA"/>
    <w:rsid w:val="009304E7"/>
    <w:rsid w:val="009304EE"/>
    <w:rsid w:val="0093081F"/>
    <w:rsid w:val="009308DE"/>
    <w:rsid w:val="0093099B"/>
    <w:rsid w:val="00930A65"/>
    <w:rsid w:val="00930C41"/>
    <w:rsid w:val="00930E72"/>
    <w:rsid w:val="00930EB1"/>
    <w:rsid w:val="00930F3C"/>
    <w:rsid w:val="009314CE"/>
    <w:rsid w:val="00932440"/>
    <w:rsid w:val="00932863"/>
    <w:rsid w:val="00932931"/>
    <w:rsid w:val="00932B21"/>
    <w:rsid w:val="00932D8A"/>
    <w:rsid w:val="009337CD"/>
    <w:rsid w:val="00933F46"/>
    <w:rsid w:val="00933F68"/>
    <w:rsid w:val="00934481"/>
    <w:rsid w:val="009346C0"/>
    <w:rsid w:val="0093483E"/>
    <w:rsid w:val="009351DB"/>
    <w:rsid w:val="00935333"/>
    <w:rsid w:val="00935C13"/>
    <w:rsid w:val="00935E3F"/>
    <w:rsid w:val="009360BC"/>
    <w:rsid w:val="00936337"/>
    <w:rsid w:val="009365BA"/>
    <w:rsid w:val="00936D4F"/>
    <w:rsid w:val="00936F69"/>
    <w:rsid w:val="009375CA"/>
    <w:rsid w:val="009376F0"/>
    <w:rsid w:val="009378D1"/>
    <w:rsid w:val="00937984"/>
    <w:rsid w:val="00937F4B"/>
    <w:rsid w:val="00937F91"/>
    <w:rsid w:val="009404E3"/>
    <w:rsid w:val="00940675"/>
    <w:rsid w:val="00940D6E"/>
    <w:rsid w:val="00941175"/>
    <w:rsid w:val="00941223"/>
    <w:rsid w:val="00941FCF"/>
    <w:rsid w:val="009422B6"/>
    <w:rsid w:val="009427B0"/>
    <w:rsid w:val="00942B8D"/>
    <w:rsid w:val="00943288"/>
    <w:rsid w:val="009432E9"/>
    <w:rsid w:val="0094377A"/>
    <w:rsid w:val="00943813"/>
    <w:rsid w:val="00943953"/>
    <w:rsid w:val="0094400B"/>
    <w:rsid w:val="00944596"/>
    <w:rsid w:val="00944C7A"/>
    <w:rsid w:val="009458FA"/>
    <w:rsid w:val="00945955"/>
    <w:rsid w:val="0094615F"/>
    <w:rsid w:val="009461A0"/>
    <w:rsid w:val="009467E6"/>
    <w:rsid w:val="00946EEE"/>
    <w:rsid w:val="0094711D"/>
    <w:rsid w:val="009477A6"/>
    <w:rsid w:val="0094790D"/>
    <w:rsid w:val="009501B8"/>
    <w:rsid w:val="00950518"/>
    <w:rsid w:val="0095069A"/>
    <w:rsid w:val="009507C8"/>
    <w:rsid w:val="00950F78"/>
    <w:rsid w:val="00951808"/>
    <w:rsid w:val="0095192C"/>
    <w:rsid w:val="00951AAE"/>
    <w:rsid w:val="00951CDA"/>
    <w:rsid w:val="00952164"/>
    <w:rsid w:val="009525F6"/>
    <w:rsid w:val="009527BA"/>
    <w:rsid w:val="0095288B"/>
    <w:rsid w:val="00952A5E"/>
    <w:rsid w:val="00952D2A"/>
    <w:rsid w:val="00953074"/>
    <w:rsid w:val="0095349B"/>
    <w:rsid w:val="00953FA8"/>
    <w:rsid w:val="009544E6"/>
    <w:rsid w:val="0095467D"/>
    <w:rsid w:val="00954682"/>
    <w:rsid w:val="009548E1"/>
    <w:rsid w:val="00954E9E"/>
    <w:rsid w:val="00954F17"/>
    <w:rsid w:val="00955C1C"/>
    <w:rsid w:val="0095610F"/>
    <w:rsid w:val="00956C02"/>
    <w:rsid w:val="009575AB"/>
    <w:rsid w:val="00957D34"/>
    <w:rsid w:val="00960159"/>
    <w:rsid w:val="009602CD"/>
    <w:rsid w:val="00961251"/>
    <w:rsid w:val="009613A5"/>
    <w:rsid w:val="009614BE"/>
    <w:rsid w:val="00961705"/>
    <w:rsid w:val="009618E5"/>
    <w:rsid w:val="00961A62"/>
    <w:rsid w:val="00961C15"/>
    <w:rsid w:val="00961E5D"/>
    <w:rsid w:val="009620F1"/>
    <w:rsid w:val="00962552"/>
    <w:rsid w:val="009629BB"/>
    <w:rsid w:val="00962B9A"/>
    <w:rsid w:val="0096317C"/>
    <w:rsid w:val="009636DF"/>
    <w:rsid w:val="00963947"/>
    <w:rsid w:val="00963D59"/>
    <w:rsid w:val="00964326"/>
    <w:rsid w:val="00964756"/>
    <w:rsid w:val="009656BE"/>
    <w:rsid w:val="00965B3A"/>
    <w:rsid w:val="00965D7F"/>
    <w:rsid w:val="00965DB5"/>
    <w:rsid w:val="00966ABB"/>
    <w:rsid w:val="00966D6E"/>
    <w:rsid w:val="00966E0F"/>
    <w:rsid w:val="00967A93"/>
    <w:rsid w:val="00967C5E"/>
    <w:rsid w:val="00967F03"/>
    <w:rsid w:val="00970010"/>
    <w:rsid w:val="0097049A"/>
    <w:rsid w:val="009706D7"/>
    <w:rsid w:val="009713D4"/>
    <w:rsid w:val="00971683"/>
    <w:rsid w:val="00971BFD"/>
    <w:rsid w:val="009721A6"/>
    <w:rsid w:val="00972532"/>
    <w:rsid w:val="00972B26"/>
    <w:rsid w:val="00972BCA"/>
    <w:rsid w:val="00972CF9"/>
    <w:rsid w:val="00974271"/>
    <w:rsid w:val="009742C4"/>
    <w:rsid w:val="009745EB"/>
    <w:rsid w:val="009748CC"/>
    <w:rsid w:val="00974907"/>
    <w:rsid w:val="00975207"/>
    <w:rsid w:val="0097546A"/>
    <w:rsid w:val="0097567E"/>
    <w:rsid w:val="009759D6"/>
    <w:rsid w:val="00975FE0"/>
    <w:rsid w:val="00976868"/>
    <w:rsid w:val="009768F7"/>
    <w:rsid w:val="00977059"/>
    <w:rsid w:val="009774D5"/>
    <w:rsid w:val="0097788B"/>
    <w:rsid w:val="00977991"/>
    <w:rsid w:val="00977FAE"/>
    <w:rsid w:val="00980E58"/>
    <w:rsid w:val="00981186"/>
    <w:rsid w:val="009811E2"/>
    <w:rsid w:val="00981989"/>
    <w:rsid w:val="00981E30"/>
    <w:rsid w:val="009821D6"/>
    <w:rsid w:val="00982264"/>
    <w:rsid w:val="009827C2"/>
    <w:rsid w:val="00982C00"/>
    <w:rsid w:val="00982D70"/>
    <w:rsid w:val="00983424"/>
    <w:rsid w:val="00983586"/>
    <w:rsid w:val="00983B4E"/>
    <w:rsid w:val="00984358"/>
    <w:rsid w:val="00984D4C"/>
    <w:rsid w:val="009850A2"/>
    <w:rsid w:val="0098511C"/>
    <w:rsid w:val="0098517E"/>
    <w:rsid w:val="00985491"/>
    <w:rsid w:val="00985722"/>
    <w:rsid w:val="00985B8A"/>
    <w:rsid w:val="00985D0B"/>
    <w:rsid w:val="00985D84"/>
    <w:rsid w:val="00985DE6"/>
    <w:rsid w:val="00986435"/>
    <w:rsid w:val="0098673B"/>
    <w:rsid w:val="00986CAC"/>
    <w:rsid w:val="00986D36"/>
    <w:rsid w:val="0098709B"/>
    <w:rsid w:val="00987B36"/>
    <w:rsid w:val="00987DCA"/>
    <w:rsid w:val="00987E54"/>
    <w:rsid w:val="00990194"/>
    <w:rsid w:val="009904CC"/>
    <w:rsid w:val="00990CE6"/>
    <w:rsid w:val="00991693"/>
    <w:rsid w:val="009917C6"/>
    <w:rsid w:val="009920AA"/>
    <w:rsid w:val="00992BF1"/>
    <w:rsid w:val="00992D4C"/>
    <w:rsid w:val="00993414"/>
    <w:rsid w:val="0099374D"/>
    <w:rsid w:val="00993B6A"/>
    <w:rsid w:val="00994DD4"/>
    <w:rsid w:val="00995F83"/>
    <w:rsid w:val="00995FD0"/>
    <w:rsid w:val="00996542"/>
    <w:rsid w:val="00996787"/>
    <w:rsid w:val="009968D4"/>
    <w:rsid w:val="009969F9"/>
    <w:rsid w:val="00996F76"/>
    <w:rsid w:val="00996F8C"/>
    <w:rsid w:val="0099745F"/>
    <w:rsid w:val="00997641"/>
    <w:rsid w:val="00997982"/>
    <w:rsid w:val="00997B03"/>
    <w:rsid w:val="009A0363"/>
    <w:rsid w:val="009A070D"/>
    <w:rsid w:val="009A0778"/>
    <w:rsid w:val="009A07E3"/>
    <w:rsid w:val="009A08AC"/>
    <w:rsid w:val="009A1FD8"/>
    <w:rsid w:val="009A2486"/>
    <w:rsid w:val="009A29FE"/>
    <w:rsid w:val="009A327C"/>
    <w:rsid w:val="009A35DE"/>
    <w:rsid w:val="009A37D3"/>
    <w:rsid w:val="009A3993"/>
    <w:rsid w:val="009A45E4"/>
    <w:rsid w:val="009A4604"/>
    <w:rsid w:val="009A4A41"/>
    <w:rsid w:val="009A4A99"/>
    <w:rsid w:val="009A625D"/>
    <w:rsid w:val="009A63B1"/>
    <w:rsid w:val="009A6ACA"/>
    <w:rsid w:val="009A705E"/>
    <w:rsid w:val="009A710D"/>
    <w:rsid w:val="009A738E"/>
    <w:rsid w:val="009A7404"/>
    <w:rsid w:val="009B030F"/>
    <w:rsid w:val="009B0DEA"/>
    <w:rsid w:val="009B1402"/>
    <w:rsid w:val="009B1CBC"/>
    <w:rsid w:val="009B22DE"/>
    <w:rsid w:val="009B2664"/>
    <w:rsid w:val="009B2883"/>
    <w:rsid w:val="009B2BEC"/>
    <w:rsid w:val="009B346A"/>
    <w:rsid w:val="009B35A0"/>
    <w:rsid w:val="009B3A15"/>
    <w:rsid w:val="009B4149"/>
    <w:rsid w:val="009B443A"/>
    <w:rsid w:val="009B4DB5"/>
    <w:rsid w:val="009B4F81"/>
    <w:rsid w:val="009B50FF"/>
    <w:rsid w:val="009B5BCD"/>
    <w:rsid w:val="009B5CF5"/>
    <w:rsid w:val="009B7469"/>
    <w:rsid w:val="009B7B99"/>
    <w:rsid w:val="009B7CEE"/>
    <w:rsid w:val="009C0607"/>
    <w:rsid w:val="009C0AD7"/>
    <w:rsid w:val="009C1255"/>
    <w:rsid w:val="009C1292"/>
    <w:rsid w:val="009C14C7"/>
    <w:rsid w:val="009C17F6"/>
    <w:rsid w:val="009C1AA8"/>
    <w:rsid w:val="009C1FA3"/>
    <w:rsid w:val="009C2088"/>
    <w:rsid w:val="009C21E9"/>
    <w:rsid w:val="009C37E0"/>
    <w:rsid w:val="009C38A1"/>
    <w:rsid w:val="009C4678"/>
    <w:rsid w:val="009C4AF1"/>
    <w:rsid w:val="009C4D72"/>
    <w:rsid w:val="009C4EFB"/>
    <w:rsid w:val="009C538C"/>
    <w:rsid w:val="009C69D7"/>
    <w:rsid w:val="009C6A61"/>
    <w:rsid w:val="009C70F7"/>
    <w:rsid w:val="009C7307"/>
    <w:rsid w:val="009C7959"/>
    <w:rsid w:val="009C7A72"/>
    <w:rsid w:val="009C7BBA"/>
    <w:rsid w:val="009C7CC9"/>
    <w:rsid w:val="009D0BAA"/>
    <w:rsid w:val="009D0C9E"/>
    <w:rsid w:val="009D0CCC"/>
    <w:rsid w:val="009D0EC2"/>
    <w:rsid w:val="009D288C"/>
    <w:rsid w:val="009D3165"/>
    <w:rsid w:val="009D3717"/>
    <w:rsid w:val="009D3A58"/>
    <w:rsid w:val="009D3A75"/>
    <w:rsid w:val="009D3AC0"/>
    <w:rsid w:val="009D4324"/>
    <w:rsid w:val="009D45CB"/>
    <w:rsid w:val="009D4ACB"/>
    <w:rsid w:val="009D5205"/>
    <w:rsid w:val="009D53BC"/>
    <w:rsid w:val="009D5C4A"/>
    <w:rsid w:val="009D5D80"/>
    <w:rsid w:val="009D5FD8"/>
    <w:rsid w:val="009D66AE"/>
    <w:rsid w:val="009D6888"/>
    <w:rsid w:val="009D69C2"/>
    <w:rsid w:val="009D6B2F"/>
    <w:rsid w:val="009D70F3"/>
    <w:rsid w:val="009D734C"/>
    <w:rsid w:val="009D74FF"/>
    <w:rsid w:val="009E010C"/>
    <w:rsid w:val="009E0130"/>
    <w:rsid w:val="009E1192"/>
    <w:rsid w:val="009E1D91"/>
    <w:rsid w:val="009E1F9C"/>
    <w:rsid w:val="009E2946"/>
    <w:rsid w:val="009E2D6C"/>
    <w:rsid w:val="009E3971"/>
    <w:rsid w:val="009E3C43"/>
    <w:rsid w:val="009E40C9"/>
    <w:rsid w:val="009E4863"/>
    <w:rsid w:val="009E4927"/>
    <w:rsid w:val="009E4B4B"/>
    <w:rsid w:val="009E4CA5"/>
    <w:rsid w:val="009E5297"/>
    <w:rsid w:val="009E54E2"/>
    <w:rsid w:val="009E5C78"/>
    <w:rsid w:val="009E6BA6"/>
    <w:rsid w:val="009E75FE"/>
    <w:rsid w:val="009E77A2"/>
    <w:rsid w:val="009E7C7F"/>
    <w:rsid w:val="009E7E98"/>
    <w:rsid w:val="009E7FFA"/>
    <w:rsid w:val="009F0133"/>
    <w:rsid w:val="009F0718"/>
    <w:rsid w:val="009F0C5E"/>
    <w:rsid w:val="009F0D29"/>
    <w:rsid w:val="009F0D9A"/>
    <w:rsid w:val="009F131A"/>
    <w:rsid w:val="009F17BA"/>
    <w:rsid w:val="009F1A0D"/>
    <w:rsid w:val="009F1B42"/>
    <w:rsid w:val="009F21AB"/>
    <w:rsid w:val="009F27A8"/>
    <w:rsid w:val="009F2CDD"/>
    <w:rsid w:val="009F35CF"/>
    <w:rsid w:val="009F37A0"/>
    <w:rsid w:val="009F3A26"/>
    <w:rsid w:val="009F3A37"/>
    <w:rsid w:val="009F3E39"/>
    <w:rsid w:val="009F3FE9"/>
    <w:rsid w:val="009F411C"/>
    <w:rsid w:val="009F4BCF"/>
    <w:rsid w:val="009F4C8D"/>
    <w:rsid w:val="009F4F5B"/>
    <w:rsid w:val="009F51B6"/>
    <w:rsid w:val="009F5960"/>
    <w:rsid w:val="009F5AEB"/>
    <w:rsid w:val="009F60D3"/>
    <w:rsid w:val="009F6760"/>
    <w:rsid w:val="009F709A"/>
    <w:rsid w:val="009F70FE"/>
    <w:rsid w:val="009F7185"/>
    <w:rsid w:val="009F7243"/>
    <w:rsid w:val="00A007EC"/>
    <w:rsid w:val="00A00B2E"/>
    <w:rsid w:val="00A00CFC"/>
    <w:rsid w:val="00A01141"/>
    <w:rsid w:val="00A01650"/>
    <w:rsid w:val="00A01703"/>
    <w:rsid w:val="00A01D55"/>
    <w:rsid w:val="00A01FCF"/>
    <w:rsid w:val="00A022DF"/>
    <w:rsid w:val="00A026E8"/>
    <w:rsid w:val="00A0293D"/>
    <w:rsid w:val="00A02FD7"/>
    <w:rsid w:val="00A0346D"/>
    <w:rsid w:val="00A037A2"/>
    <w:rsid w:val="00A04114"/>
    <w:rsid w:val="00A04BCA"/>
    <w:rsid w:val="00A04F8F"/>
    <w:rsid w:val="00A05067"/>
    <w:rsid w:val="00A051BE"/>
    <w:rsid w:val="00A057CD"/>
    <w:rsid w:val="00A05822"/>
    <w:rsid w:val="00A06408"/>
    <w:rsid w:val="00A06795"/>
    <w:rsid w:val="00A06910"/>
    <w:rsid w:val="00A06A7A"/>
    <w:rsid w:val="00A07404"/>
    <w:rsid w:val="00A07A90"/>
    <w:rsid w:val="00A07AAA"/>
    <w:rsid w:val="00A1032E"/>
    <w:rsid w:val="00A1034F"/>
    <w:rsid w:val="00A1055C"/>
    <w:rsid w:val="00A106B5"/>
    <w:rsid w:val="00A107C8"/>
    <w:rsid w:val="00A10805"/>
    <w:rsid w:val="00A114A6"/>
    <w:rsid w:val="00A11562"/>
    <w:rsid w:val="00A11A66"/>
    <w:rsid w:val="00A11B43"/>
    <w:rsid w:val="00A11EAC"/>
    <w:rsid w:val="00A127D8"/>
    <w:rsid w:val="00A12B72"/>
    <w:rsid w:val="00A138C7"/>
    <w:rsid w:val="00A13910"/>
    <w:rsid w:val="00A13CE0"/>
    <w:rsid w:val="00A140B7"/>
    <w:rsid w:val="00A153B7"/>
    <w:rsid w:val="00A15870"/>
    <w:rsid w:val="00A15A66"/>
    <w:rsid w:val="00A15BD8"/>
    <w:rsid w:val="00A15C8F"/>
    <w:rsid w:val="00A1646D"/>
    <w:rsid w:val="00A16DB4"/>
    <w:rsid w:val="00A16E48"/>
    <w:rsid w:val="00A17C3B"/>
    <w:rsid w:val="00A17EA1"/>
    <w:rsid w:val="00A204CB"/>
    <w:rsid w:val="00A2058D"/>
    <w:rsid w:val="00A20E35"/>
    <w:rsid w:val="00A21029"/>
    <w:rsid w:val="00A21584"/>
    <w:rsid w:val="00A218F9"/>
    <w:rsid w:val="00A21C9D"/>
    <w:rsid w:val="00A2212A"/>
    <w:rsid w:val="00A22672"/>
    <w:rsid w:val="00A22BAB"/>
    <w:rsid w:val="00A23211"/>
    <w:rsid w:val="00A235F1"/>
    <w:rsid w:val="00A24586"/>
    <w:rsid w:val="00A24EBB"/>
    <w:rsid w:val="00A25278"/>
    <w:rsid w:val="00A253FD"/>
    <w:rsid w:val="00A25682"/>
    <w:rsid w:val="00A25FA6"/>
    <w:rsid w:val="00A26CE0"/>
    <w:rsid w:val="00A30323"/>
    <w:rsid w:val="00A30359"/>
    <w:rsid w:val="00A30470"/>
    <w:rsid w:val="00A30FC5"/>
    <w:rsid w:val="00A314D0"/>
    <w:rsid w:val="00A316A1"/>
    <w:rsid w:val="00A316B4"/>
    <w:rsid w:val="00A31CE8"/>
    <w:rsid w:val="00A31CF9"/>
    <w:rsid w:val="00A31F4A"/>
    <w:rsid w:val="00A3201B"/>
    <w:rsid w:val="00A323BD"/>
    <w:rsid w:val="00A3242E"/>
    <w:rsid w:val="00A324C0"/>
    <w:rsid w:val="00A327D6"/>
    <w:rsid w:val="00A32A51"/>
    <w:rsid w:val="00A331CD"/>
    <w:rsid w:val="00A335B6"/>
    <w:rsid w:val="00A33F99"/>
    <w:rsid w:val="00A34527"/>
    <w:rsid w:val="00A34883"/>
    <w:rsid w:val="00A34B6A"/>
    <w:rsid w:val="00A3506A"/>
    <w:rsid w:val="00A35961"/>
    <w:rsid w:val="00A35BF0"/>
    <w:rsid w:val="00A36010"/>
    <w:rsid w:val="00A3619A"/>
    <w:rsid w:val="00A36394"/>
    <w:rsid w:val="00A3684A"/>
    <w:rsid w:val="00A36A67"/>
    <w:rsid w:val="00A36CBA"/>
    <w:rsid w:val="00A36F9B"/>
    <w:rsid w:val="00A37962"/>
    <w:rsid w:val="00A40165"/>
    <w:rsid w:val="00A403A4"/>
    <w:rsid w:val="00A403F0"/>
    <w:rsid w:val="00A40C76"/>
    <w:rsid w:val="00A4153A"/>
    <w:rsid w:val="00A41AD7"/>
    <w:rsid w:val="00A41F52"/>
    <w:rsid w:val="00A4255F"/>
    <w:rsid w:val="00A42D69"/>
    <w:rsid w:val="00A43269"/>
    <w:rsid w:val="00A436FB"/>
    <w:rsid w:val="00A4379A"/>
    <w:rsid w:val="00A43F71"/>
    <w:rsid w:val="00A44283"/>
    <w:rsid w:val="00A449B5"/>
    <w:rsid w:val="00A44A79"/>
    <w:rsid w:val="00A457C7"/>
    <w:rsid w:val="00A45B71"/>
    <w:rsid w:val="00A46DB1"/>
    <w:rsid w:val="00A474C1"/>
    <w:rsid w:val="00A47CEB"/>
    <w:rsid w:val="00A47DFC"/>
    <w:rsid w:val="00A500F0"/>
    <w:rsid w:val="00A50711"/>
    <w:rsid w:val="00A5085A"/>
    <w:rsid w:val="00A51265"/>
    <w:rsid w:val="00A514E0"/>
    <w:rsid w:val="00A51F50"/>
    <w:rsid w:val="00A5248F"/>
    <w:rsid w:val="00A53172"/>
    <w:rsid w:val="00A532EC"/>
    <w:rsid w:val="00A534B3"/>
    <w:rsid w:val="00A53795"/>
    <w:rsid w:val="00A537F9"/>
    <w:rsid w:val="00A53CCA"/>
    <w:rsid w:val="00A541F9"/>
    <w:rsid w:val="00A542E3"/>
    <w:rsid w:val="00A54EDD"/>
    <w:rsid w:val="00A553C5"/>
    <w:rsid w:val="00A560A4"/>
    <w:rsid w:val="00A563B4"/>
    <w:rsid w:val="00A56658"/>
    <w:rsid w:val="00A5673D"/>
    <w:rsid w:val="00A56A32"/>
    <w:rsid w:val="00A56C7D"/>
    <w:rsid w:val="00A57556"/>
    <w:rsid w:val="00A57AF9"/>
    <w:rsid w:val="00A6007B"/>
    <w:rsid w:val="00A60ED3"/>
    <w:rsid w:val="00A615F8"/>
    <w:rsid w:val="00A62284"/>
    <w:rsid w:val="00A62BB3"/>
    <w:rsid w:val="00A62C07"/>
    <w:rsid w:val="00A62D6D"/>
    <w:rsid w:val="00A63A7D"/>
    <w:rsid w:val="00A63D6A"/>
    <w:rsid w:val="00A63FAF"/>
    <w:rsid w:val="00A64566"/>
    <w:rsid w:val="00A64E91"/>
    <w:rsid w:val="00A65A39"/>
    <w:rsid w:val="00A66AA6"/>
    <w:rsid w:val="00A66EF3"/>
    <w:rsid w:val="00A672DC"/>
    <w:rsid w:val="00A674A3"/>
    <w:rsid w:val="00A67B97"/>
    <w:rsid w:val="00A67CA3"/>
    <w:rsid w:val="00A70539"/>
    <w:rsid w:val="00A7098D"/>
    <w:rsid w:val="00A70B5F"/>
    <w:rsid w:val="00A70E3A"/>
    <w:rsid w:val="00A716A8"/>
    <w:rsid w:val="00A73785"/>
    <w:rsid w:val="00A7400F"/>
    <w:rsid w:val="00A74446"/>
    <w:rsid w:val="00A74510"/>
    <w:rsid w:val="00A74797"/>
    <w:rsid w:val="00A747F3"/>
    <w:rsid w:val="00A74B21"/>
    <w:rsid w:val="00A74C74"/>
    <w:rsid w:val="00A75A72"/>
    <w:rsid w:val="00A75B6B"/>
    <w:rsid w:val="00A75D07"/>
    <w:rsid w:val="00A75EC3"/>
    <w:rsid w:val="00A769A8"/>
    <w:rsid w:val="00A773E7"/>
    <w:rsid w:val="00A774B3"/>
    <w:rsid w:val="00A776EF"/>
    <w:rsid w:val="00A777E1"/>
    <w:rsid w:val="00A77CA8"/>
    <w:rsid w:val="00A80186"/>
    <w:rsid w:val="00A80953"/>
    <w:rsid w:val="00A80D59"/>
    <w:rsid w:val="00A80F3F"/>
    <w:rsid w:val="00A80FF0"/>
    <w:rsid w:val="00A81C08"/>
    <w:rsid w:val="00A8261C"/>
    <w:rsid w:val="00A82E2C"/>
    <w:rsid w:val="00A8361A"/>
    <w:rsid w:val="00A839BC"/>
    <w:rsid w:val="00A84E0D"/>
    <w:rsid w:val="00A85030"/>
    <w:rsid w:val="00A851B2"/>
    <w:rsid w:val="00A85389"/>
    <w:rsid w:val="00A855D7"/>
    <w:rsid w:val="00A85826"/>
    <w:rsid w:val="00A85B7C"/>
    <w:rsid w:val="00A85B9B"/>
    <w:rsid w:val="00A85F53"/>
    <w:rsid w:val="00A864B9"/>
    <w:rsid w:val="00A86E08"/>
    <w:rsid w:val="00A87138"/>
    <w:rsid w:val="00A8738A"/>
    <w:rsid w:val="00A877A2"/>
    <w:rsid w:val="00A87887"/>
    <w:rsid w:val="00A87B55"/>
    <w:rsid w:val="00A909EC"/>
    <w:rsid w:val="00A909FB"/>
    <w:rsid w:val="00A90E93"/>
    <w:rsid w:val="00A911E9"/>
    <w:rsid w:val="00A917AD"/>
    <w:rsid w:val="00A919F0"/>
    <w:rsid w:val="00A91AEA"/>
    <w:rsid w:val="00A91C23"/>
    <w:rsid w:val="00A92D77"/>
    <w:rsid w:val="00A9318F"/>
    <w:rsid w:val="00A9323B"/>
    <w:rsid w:val="00A93427"/>
    <w:rsid w:val="00A93692"/>
    <w:rsid w:val="00A938AD"/>
    <w:rsid w:val="00A93A91"/>
    <w:rsid w:val="00A93B4C"/>
    <w:rsid w:val="00A9441D"/>
    <w:rsid w:val="00A94475"/>
    <w:rsid w:val="00A94792"/>
    <w:rsid w:val="00A94AE1"/>
    <w:rsid w:val="00A95288"/>
    <w:rsid w:val="00A95E15"/>
    <w:rsid w:val="00A95F9F"/>
    <w:rsid w:val="00A965F8"/>
    <w:rsid w:val="00A96758"/>
    <w:rsid w:val="00A96A90"/>
    <w:rsid w:val="00A96C02"/>
    <w:rsid w:val="00A97258"/>
    <w:rsid w:val="00AA0117"/>
    <w:rsid w:val="00AA0125"/>
    <w:rsid w:val="00AA02FC"/>
    <w:rsid w:val="00AA086A"/>
    <w:rsid w:val="00AA1554"/>
    <w:rsid w:val="00AA176E"/>
    <w:rsid w:val="00AA1B85"/>
    <w:rsid w:val="00AA2B50"/>
    <w:rsid w:val="00AA30E3"/>
    <w:rsid w:val="00AA3510"/>
    <w:rsid w:val="00AA3CD4"/>
    <w:rsid w:val="00AA4359"/>
    <w:rsid w:val="00AA452A"/>
    <w:rsid w:val="00AA4895"/>
    <w:rsid w:val="00AA49A9"/>
    <w:rsid w:val="00AA4B80"/>
    <w:rsid w:val="00AA503F"/>
    <w:rsid w:val="00AA54D1"/>
    <w:rsid w:val="00AA5FAE"/>
    <w:rsid w:val="00AA646E"/>
    <w:rsid w:val="00AA658E"/>
    <w:rsid w:val="00AA6ECA"/>
    <w:rsid w:val="00AA6FFB"/>
    <w:rsid w:val="00AA7091"/>
    <w:rsid w:val="00AA77BD"/>
    <w:rsid w:val="00AA77C6"/>
    <w:rsid w:val="00AA77EE"/>
    <w:rsid w:val="00AB0C80"/>
    <w:rsid w:val="00AB1639"/>
    <w:rsid w:val="00AB1FF6"/>
    <w:rsid w:val="00AB2057"/>
    <w:rsid w:val="00AB29C4"/>
    <w:rsid w:val="00AB2C81"/>
    <w:rsid w:val="00AB2F00"/>
    <w:rsid w:val="00AB31F5"/>
    <w:rsid w:val="00AB352C"/>
    <w:rsid w:val="00AB3637"/>
    <w:rsid w:val="00AB37D2"/>
    <w:rsid w:val="00AB3CF5"/>
    <w:rsid w:val="00AB4450"/>
    <w:rsid w:val="00AB4465"/>
    <w:rsid w:val="00AB4572"/>
    <w:rsid w:val="00AB4C59"/>
    <w:rsid w:val="00AB4F69"/>
    <w:rsid w:val="00AB526B"/>
    <w:rsid w:val="00AB52A1"/>
    <w:rsid w:val="00AB52B2"/>
    <w:rsid w:val="00AB63F9"/>
    <w:rsid w:val="00AB6699"/>
    <w:rsid w:val="00AB6BC7"/>
    <w:rsid w:val="00AB6C76"/>
    <w:rsid w:val="00AB6E17"/>
    <w:rsid w:val="00AB6F26"/>
    <w:rsid w:val="00AB7E97"/>
    <w:rsid w:val="00AC053E"/>
    <w:rsid w:val="00AC09CC"/>
    <w:rsid w:val="00AC193D"/>
    <w:rsid w:val="00AC1D15"/>
    <w:rsid w:val="00AC348C"/>
    <w:rsid w:val="00AC350B"/>
    <w:rsid w:val="00AC3DC5"/>
    <w:rsid w:val="00AC3ED8"/>
    <w:rsid w:val="00AC3FA0"/>
    <w:rsid w:val="00AC4577"/>
    <w:rsid w:val="00AC4605"/>
    <w:rsid w:val="00AC47A5"/>
    <w:rsid w:val="00AC488D"/>
    <w:rsid w:val="00AC4BFD"/>
    <w:rsid w:val="00AC5138"/>
    <w:rsid w:val="00AC52E3"/>
    <w:rsid w:val="00AC5689"/>
    <w:rsid w:val="00AC5FDB"/>
    <w:rsid w:val="00AC6529"/>
    <w:rsid w:val="00AC6579"/>
    <w:rsid w:val="00AC7578"/>
    <w:rsid w:val="00AC77EE"/>
    <w:rsid w:val="00AC7B0C"/>
    <w:rsid w:val="00AC7D82"/>
    <w:rsid w:val="00AD023A"/>
    <w:rsid w:val="00AD03CF"/>
    <w:rsid w:val="00AD0535"/>
    <w:rsid w:val="00AD0A6B"/>
    <w:rsid w:val="00AD11BD"/>
    <w:rsid w:val="00AD152A"/>
    <w:rsid w:val="00AD15E9"/>
    <w:rsid w:val="00AD16A6"/>
    <w:rsid w:val="00AD180A"/>
    <w:rsid w:val="00AD1A5C"/>
    <w:rsid w:val="00AD39DA"/>
    <w:rsid w:val="00AD4C49"/>
    <w:rsid w:val="00AD4D80"/>
    <w:rsid w:val="00AD5270"/>
    <w:rsid w:val="00AD5739"/>
    <w:rsid w:val="00AD585F"/>
    <w:rsid w:val="00AD5D54"/>
    <w:rsid w:val="00AD6770"/>
    <w:rsid w:val="00AD7451"/>
    <w:rsid w:val="00AD7718"/>
    <w:rsid w:val="00AD7C18"/>
    <w:rsid w:val="00AE025E"/>
    <w:rsid w:val="00AE0390"/>
    <w:rsid w:val="00AE0862"/>
    <w:rsid w:val="00AE0A5C"/>
    <w:rsid w:val="00AE0DA7"/>
    <w:rsid w:val="00AE1279"/>
    <w:rsid w:val="00AE12AD"/>
    <w:rsid w:val="00AE1572"/>
    <w:rsid w:val="00AE1616"/>
    <w:rsid w:val="00AE1674"/>
    <w:rsid w:val="00AE1718"/>
    <w:rsid w:val="00AE1AB0"/>
    <w:rsid w:val="00AE2AB1"/>
    <w:rsid w:val="00AE2C25"/>
    <w:rsid w:val="00AE3086"/>
    <w:rsid w:val="00AE3327"/>
    <w:rsid w:val="00AE3526"/>
    <w:rsid w:val="00AE393C"/>
    <w:rsid w:val="00AE3D61"/>
    <w:rsid w:val="00AE3E6C"/>
    <w:rsid w:val="00AE3F29"/>
    <w:rsid w:val="00AE4114"/>
    <w:rsid w:val="00AE4278"/>
    <w:rsid w:val="00AE45A3"/>
    <w:rsid w:val="00AE47A3"/>
    <w:rsid w:val="00AE4B48"/>
    <w:rsid w:val="00AE5785"/>
    <w:rsid w:val="00AE5941"/>
    <w:rsid w:val="00AE5F46"/>
    <w:rsid w:val="00AE62AA"/>
    <w:rsid w:val="00AE6C55"/>
    <w:rsid w:val="00AE7090"/>
    <w:rsid w:val="00AE721E"/>
    <w:rsid w:val="00AE7925"/>
    <w:rsid w:val="00AE7DC1"/>
    <w:rsid w:val="00AF04CA"/>
    <w:rsid w:val="00AF0D30"/>
    <w:rsid w:val="00AF0F95"/>
    <w:rsid w:val="00AF105F"/>
    <w:rsid w:val="00AF1933"/>
    <w:rsid w:val="00AF2847"/>
    <w:rsid w:val="00AF2B87"/>
    <w:rsid w:val="00AF2F66"/>
    <w:rsid w:val="00AF3D20"/>
    <w:rsid w:val="00AF42D9"/>
    <w:rsid w:val="00AF4552"/>
    <w:rsid w:val="00AF4809"/>
    <w:rsid w:val="00AF4A5D"/>
    <w:rsid w:val="00AF4D5E"/>
    <w:rsid w:val="00AF4F82"/>
    <w:rsid w:val="00AF5A8A"/>
    <w:rsid w:val="00AF5E61"/>
    <w:rsid w:val="00AF5F20"/>
    <w:rsid w:val="00AF62FA"/>
    <w:rsid w:val="00AF6372"/>
    <w:rsid w:val="00AF644F"/>
    <w:rsid w:val="00AF7709"/>
    <w:rsid w:val="00B0001B"/>
    <w:rsid w:val="00B0041C"/>
    <w:rsid w:val="00B00753"/>
    <w:rsid w:val="00B00AA8"/>
    <w:rsid w:val="00B00B5B"/>
    <w:rsid w:val="00B00CF9"/>
    <w:rsid w:val="00B00E64"/>
    <w:rsid w:val="00B00F1A"/>
    <w:rsid w:val="00B010E3"/>
    <w:rsid w:val="00B01B02"/>
    <w:rsid w:val="00B01B9C"/>
    <w:rsid w:val="00B0205B"/>
    <w:rsid w:val="00B02A69"/>
    <w:rsid w:val="00B02AAC"/>
    <w:rsid w:val="00B03AA0"/>
    <w:rsid w:val="00B04993"/>
    <w:rsid w:val="00B04C9C"/>
    <w:rsid w:val="00B04EE8"/>
    <w:rsid w:val="00B05C43"/>
    <w:rsid w:val="00B06943"/>
    <w:rsid w:val="00B0697E"/>
    <w:rsid w:val="00B06E83"/>
    <w:rsid w:val="00B070A5"/>
    <w:rsid w:val="00B071FB"/>
    <w:rsid w:val="00B07548"/>
    <w:rsid w:val="00B07829"/>
    <w:rsid w:val="00B07C1B"/>
    <w:rsid w:val="00B1017D"/>
    <w:rsid w:val="00B10A23"/>
    <w:rsid w:val="00B11730"/>
    <w:rsid w:val="00B118F4"/>
    <w:rsid w:val="00B119B8"/>
    <w:rsid w:val="00B11E2C"/>
    <w:rsid w:val="00B1279E"/>
    <w:rsid w:val="00B1282F"/>
    <w:rsid w:val="00B12A96"/>
    <w:rsid w:val="00B12B6C"/>
    <w:rsid w:val="00B13521"/>
    <w:rsid w:val="00B136B8"/>
    <w:rsid w:val="00B13816"/>
    <w:rsid w:val="00B1386E"/>
    <w:rsid w:val="00B139C9"/>
    <w:rsid w:val="00B13AC0"/>
    <w:rsid w:val="00B13B2A"/>
    <w:rsid w:val="00B14CA8"/>
    <w:rsid w:val="00B14CF9"/>
    <w:rsid w:val="00B14E37"/>
    <w:rsid w:val="00B152CD"/>
    <w:rsid w:val="00B15E4C"/>
    <w:rsid w:val="00B15E78"/>
    <w:rsid w:val="00B16267"/>
    <w:rsid w:val="00B17128"/>
    <w:rsid w:val="00B17158"/>
    <w:rsid w:val="00B17194"/>
    <w:rsid w:val="00B177FE"/>
    <w:rsid w:val="00B20A56"/>
    <w:rsid w:val="00B21BC7"/>
    <w:rsid w:val="00B21E72"/>
    <w:rsid w:val="00B21FBD"/>
    <w:rsid w:val="00B22185"/>
    <w:rsid w:val="00B2235E"/>
    <w:rsid w:val="00B224D9"/>
    <w:rsid w:val="00B22B0B"/>
    <w:rsid w:val="00B23423"/>
    <w:rsid w:val="00B237FA"/>
    <w:rsid w:val="00B23993"/>
    <w:rsid w:val="00B23A07"/>
    <w:rsid w:val="00B23A1A"/>
    <w:rsid w:val="00B23C0C"/>
    <w:rsid w:val="00B23D0E"/>
    <w:rsid w:val="00B23F4A"/>
    <w:rsid w:val="00B24A35"/>
    <w:rsid w:val="00B250B5"/>
    <w:rsid w:val="00B25629"/>
    <w:rsid w:val="00B2574E"/>
    <w:rsid w:val="00B25C01"/>
    <w:rsid w:val="00B26035"/>
    <w:rsid w:val="00B26340"/>
    <w:rsid w:val="00B266E0"/>
    <w:rsid w:val="00B26826"/>
    <w:rsid w:val="00B26B8B"/>
    <w:rsid w:val="00B27135"/>
    <w:rsid w:val="00B27BB0"/>
    <w:rsid w:val="00B30056"/>
    <w:rsid w:val="00B30421"/>
    <w:rsid w:val="00B308B4"/>
    <w:rsid w:val="00B3155C"/>
    <w:rsid w:val="00B3196F"/>
    <w:rsid w:val="00B3262E"/>
    <w:rsid w:val="00B32855"/>
    <w:rsid w:val="00B32AC2"/>
    <w:rsid w:val="00B32C5D"/>
    <w:rsid w:val="00B3370C"/>
    <w:rsid w:val="00B33860"/>
    <w:rsid w:val="00B33E32"/>
    <w:rsid w:val="00B341A5"/>
    <w:rsid w:val="00B3463C"/>
    <w:rsid w:val="00B355CC"/>
    <w:rsid w:val="00B358FB"/>
    <w:rsid w:val="00B35B60"/>
    <w:rsid w:val="00B35C08"/>
    <w:rsid w:val="00B35C09"/>
    <w:rsid w:val="00B35E52"/>
    <w:rsid w:val="00B3694C"/>
    <w:rsid w:val="00B36A02"/>
    <w:rsid w:val="00B36AC6"/>
    <w:rsid w:val="00B37275"/>
    <w:rsid w:val="00B37365"/>
    <w:rsid w:val="00B37D59"/>
    <w:rsid w:val="00B37D6A"/>
    <w:rsid w:val="00B40554"/>
    <w:rsid w:val="00B40789"/>
    <w:rsid w:val="00B4085E"/>
    <w:rsid w:val="00B40B3C"/>
    <w:rsid w:val="00B41884"/>
    <w:rsid w:val="00B4196D"/>
    <w:rsid w:val="00B424B1"/>
    <w:rsid w:val="00B42A61"/>
    <w:rsid w:val="00B42AB4"/>
    <w:rsid w:val="00B431B4"/>
    <w:rsid w:val="00B432B4"/>
    <w:rsid w:val="00B43302"/>
    <w:rsid w:val="00B43DB3"/>
    <w:rsid w:val="00B44183"/>
    <w:rsid w:val="00B44489"/>
    <w:rsid w:val="00B44745"/>
    <w:rsid w:val="00B4576C"/>
    <w:rsid w:val="00B457FB"/>
    <w:rsid w:val="00B4610B"/>
    <w:rsid w:val="00B462E3"/>
    <w:rsid w:val="00B46442"/>
    <w:rsid w:val="00B47477"/>
    <w:rsid w:val="00B50137"/>
    <w:rsid w:val="00B505F1"/>
    <w:rsid w:val="00B506E4"/>
    <w:rsid w:val="00B50D3F"/>
    <w:rsid w:val="00B5143F"/>
    <w:rsid w:val="00B517B4"/>
    <w:rsid w:val="00B52300"/>
    <w:rsid w:val="00B52647"/>
    <w:rsid w:val="00B52C29"/>
    <w:rsid w:val="00B52C50"/>
    <w:rsid w:val="00B52D6D"/>
    <w:rsid w:val="00B53069"/>
    <w:rsid w:val="00B5391A"/>
    <w:rsid w:val="00B53BD1"/>
    <w:rsid w:val="00B53D07"/>
    <w:rsid w:val="00B53E35"/>
    <w:rsid w:val="00B54061"/>
    <w:rsid w:val="00B5410B"/>
    <w:rsid w:val="00B54A90"/>
    <w:rsid w:val="00B54AF8"/>
    <w:rsid w:val="00B5510C"/>
    <w:rsid w:val="00B55372"/>
    <w:rsid w:val="00B556BB"/>
    <w:rsid w:val="00B55802"/>
    <w:rsid w:val="00B569FD"/>
    <w:rsid w:val="00B56D24"/>
    <w:rsid w:val="00B57189"/>
    <w:rsid w:val="00B5755B"/>
    <w:rsid w:val="00B57683"/>
    <w:rsid w:val="00B576AD"/>
    <w:rsid w:val="00B57F0E"/>
    <w:rsid w:val="00B60EB5"/>
    <w:rsid w:val="00B614A0"/>
    <w:rsid w:val="00B6253B"/>
    <w:rsid w:val="00B62AC2"/>
    <w:rsid w:val="00B62C74"/>
    <w:rsid w:val="00B62D75"/>
    <w:rsid w:val="00B62E7D"/>
    <w:rsid w:val="00B638C4"/>
    <w:rsid w:val="00B63B9D"/>
    <w:rsid w:val="00B63E6A"/>
    <w:rsid w:val="00B645C1"/>
    <w:rsid w:val="00B64DA1"/>
    <w:rsid w:val="00B65716"/>
    <w:rsid w:val="00B66296"/>
    <w:rsid w:val="00B66A3A"/>
    <w:rsid w:val="00B66ED7"/>
    <w:rsid w:val="00B6709C"/>
    <w:rsid w:val="00B6786D"/>
    <w:rsid w:val="00B67A1A"/>
    <w:rsid w:val="00B67AAE"/>
    <w:rsid w:val="00B67AF7"/>
    <w:rsid w:val="00B67F18"/>
    <w:rsid w:val="00B70730"/>
    <w:rsid w:val="00B70BDC"/>
    <w:rsid w:val="00B71755"/>
    <w:rsid w:val="00B719DD"/>
    <w:rsid w:val="00B71D7F"/>
    <w:rsid w:val="00B71E4B"/>
    <w:rsid w:val="00B7244E"/>
    <w:rsid w:val="00B7292E"/>
    <w:rsid w:val="00B731F6"/>
    <w:rsid w:val="00B73F8F"/>
    <w:rsid w:val="00B743C7"/>
    <w:rsid w:val="00B74883"/>
    <w:rsid w:val="00B74A0D"/>
    <w:rsid w:val="00B74CFA"/>
    <w:rsid w:val="00B75586"/>
    <w:rsid w:val="00B759A0"/>
    <w:rsid w:val="00B75B27"/>
    <w:rsid w:val="00B75C80"/>
    <w:rsid w:val="00B760A3"/>
    <w:rsid w:val="00B76E14"/>
    <w:rsid w:val="00B76F1C"/>
    <w:rsid w:val="00B77225"/>
    <w:rsid w:val="00B776AE"/>
    <w:rsid w:val="00B7794D"/>
    <w:rsid w:val="00B77999"/>
    <w:rsid w:val="00B77A38"/>
    <w:rsid w:val="00B80063"/>
    <w:rsid w:val="00B8017F"/>
    <w:rsid w:val="00B80530"/>
    <w:rsid w:val="00B814B4"/>
    <w:rsid w:val="00B81828"/>
    <w:rsid w:val="00B81E2B"/>
    <w:rsid w:val="00B82713"/>
    <w:rsid w:val="00B82CB2"/>
    <w:rsid w:val="00B82CCE"/>
    <w:rsid w:val="00B836DF"/>
    <w:rsid w:val="00B839A6"/>
    <w:rsid w:val="00B83E53"/>
    <w:rsid w:val="00B83E73"/>
    <w:rsid w:val="00B83F53"/>
    <w:rsid w:val="00B841A9"/>
    <w:rsid w:val="00B8499F"/>
    <w:rsid w:val="00B855B2"/>
    <w:rsid w:val="00B85943"/>
    <w:rsid w:val="00B864E2"/>
    <w:rsid w:val="00B86A26"/>
    <w:rsid w:val="00B86B61"/>
    <w:rsid w:val="00B86E17"/>
    <w:rsid w:val="00B8752A"/>
    <w:rsid w:val="00B909A4"/>
    <w:rsid w:val="00B91408"/>
    <w:rsid w:val="00B916ED"/>
    <w:rsid w:val="00B918C7"/>
    <w:rsid w:val="00B91C8C"/>
    <w:rsid w:val="00B92F44"/>
    <w:rsid w:val="00B93389"/>
    <w:rsid w:val="00B9340B"/>
    <w:rsid w:val="00B93479"/>
    <w:rsid w:val="00B9357B"/>
    <w:rsid w:val="00B935E4"/>
    <w:rsid w:val="00B93D30"/>
    <w:rsid w:val="00B93EF7"/>
    <w:rsid w:val="00B93FAE"/>
    <w:rsid w:val="00B943CC"/>
    <w:rsid w:val="00B943EE"/>
    <w:rsid w:val="00B9470C"/>
    <w:rsid w:val="00B94964"/>
    <w:rsid w:val="00B94C93"/>
    <w:rsid w:val="00B94ECE"/>
    <w:rsid w:val="00B94FE1"/>
    <w:rsid w:val="00B952D0"/>
    <w:rsid w:val="00B9535A"/>
    <w:rsid w:val="00B95F86"/>
    <w:rsid w:val="00B96A2E"/>
    <w:rsid w:val="00B96D10"/>
    <w:rsid w:val="00B97183"/>
    <w:rsid w:val="00B97727"/>
    <w:rsid w:val="00B97C4D"/>
    <w:rsid w:val="00BA0070"/>
    <w:rsid w:val="00BA031E"/>
    <w:rsid w:val="00BA04D5"/>
    <w:rsid w:val="00BA06E6"/>
    <w:rsid w:val="00BA0A69"/>
    <w:rsid w:val="00BA0AA6"/>
    <w:rsid w:val="00BA0C13"/>
    <w:rsid w:val="00BA10BB"/>
    <w:rsid w:val="00BA13DF"/>
    <w:rsid w:val="00BA1670"/>
    <w:rsid w:val="00BA17C5"/>
    <w:rsid w:val="00BA1D8B"/>
    <w:rsid w:val="00BA21E7"/>
    <w:rsid w:val="00BA24FD"/>
    <w:rsid w:val="00BA2A2D"/>
    <w:rsid w:val="00BA2A86"/>
    <w:rsid w:val="00BA2B72"/>
    <w:rsid w:val="00BA3088"/>
    <w:rsid w:val="00BA3600"/>
    <w:rsid w:val="00BA3AB0"/>
    <w:rsid w:val="00BA3D8E"/>
    <w:rsid w:val="00BA3E24"/>
    <w:rsid w:val="00BA3F14"/>
    <w:rsid w:val="00BA457A"/>
    <w:rsid w:val="00BA4799"/>
    <w:rsid w:val="00BA47AA"/>
    <w:rsid w:val="00BA4AA3"/>
    <w:rsid w:val="00BA4B1C"/>
    <w:rsid w:val="00BA5AAB"/>
    <w:rsid w:val="00BA60E4"/>
    <w:rsid w:val="00BA6EF0"/>
    <w:rsid w:val="00BA7F85"/>
    <w:rsid w:val="00BB03C8"/>
    <w:rsid w:val="00BB06D0"/>
    <w:rsid w:val="00BB0D2C"/>
    <w:rsid w:val="00BB1AAE"/>
    <w:rsid w:val="00BB1D2D"/>
    <w:rsid w:val="00BB2738"/>
    <w:rsid w:val="00BB32ED"/>
    <w:rsid w:val="00BB33CA"/>
    <w:rsid w:val="00BB35EC"/>
    <w:rsid w:val="00BB3921"/>
    <w:rsid w:val="00BB3C6A"/>
    <w:rsid w:val="00BB3CA6"/>
    <w:rsid w:val="00BB4C13"/>
    <w:rsid w:val="00BB4E06"/>
    <w:rsid w:val="00BB4E7E"/>
    <w:rsid w:val="00BB5724"/>
    <w:rsid w:val="00BB5ED1"/>
    <w:rsid w:val="00BB678D"/>
    <w:rsid w:val="00BB6971"/>
    <w:rsid w:val="00BB7526"/>
    <w:rsid w:val="00BB76BE"/>
    <w:rsid w:val="00BC03E7"/>
    <w:rsid w:val="00BC0721"/>
    <w:rsid w:val="00BC07B5"/>
    <w:rsid w:val="00BC16DC"/>
    <w:rsid w:val="00BC23A1"/>
    <w:rsid w:val="00BC2786"/>
    <w:rsid w:val="00BC2916"/>
    <w:rsid w:val="00BC2ADC"/>
    <w:rsid w:val="00BC31CE"/>
    <w:rsid w:val="00BC39CA"/>
    <w:rsid w:val="00BC445A"/>
    <w:rsid w:val="00BC4BBB"/>
    <w:rsid w:val="00BC5335"/>
    <w:rsid w:val="00BC53CD"/>
    <w:rsid w:val="00BC5CB9"/>
    <w:rsid w:val="00BC5E85"/>
    <w:rsid w:val="00BC6701"/>
    <w:rsid w:val="00BC717B"/>
    <w:rsid w:val="00BC7514"/>
    <w:rsid w:val="00BC756D"/>
    <w:rsid w:val="00BC7B66"/>
    <w:rsid w:val="00BC7C7B"/>
    <w:rsid w:val="00BD044A"/>
    <w:rsid w:val="00BD06E9"/>
    <w:rsid w:val="00BD096C"/>
    <w:rsid w:val="00BD13EC"/>
    <w:rsid w:val="00BD1884"/>
    <w:rsid w:val="00BD1A0D"/>
    <w:rsid w:val="00BD1F46"/>
    <w:rsid w:val="00BD22C1"/>
    <w:rsid w:val="00BD24C6"/>
    <w:rsid w:val="00BD2775"/>
    <w:rsid w:val="00BD332E"/>
    <w:rsid w:val="00BD3E51"/>
    <w:rsid w:val="00BD3E62"/>
    <w:rsid w:val="00BD4419"/>
    <w:rsid w:val="00BD46D3"/>
    <w:rsid w:val="00BD499E"/>
    <w:rsid w:val="00BD4AF9"/>
    <w:rsid w:val="00BD59F4"/>
    <w:rsid w:val="00BD5BA3"/>
    <w:rsid w:val="00BD5E5D"/>
    <w:rsid w:val="00BD6453"/>
    <w:rsid w:val="00BD6602"/>
    <w:rsid w:val="00BD6F73"/>
    <w:rsid w:val="00BD73DB"/>
    <w:rsid w:val="00BD7813"/>
    <w:rsid w:val="00BD7AFD"/>
    <w:rsid w:val="00BE025B"/>
    <w:rsid w:val="00BE03DF"/>
    <w:rsid w:val="00BE06EF"/>
    <w:rsid w:val="00BE0B16"/>
    <w:rsid w:val="00BE0EBA"/>
    <w:rsid w:val="00BE0FEB"/>
    <w:rsid w:val="00BE1782"/>
    <w:rsid w:val="00BE1B47"/>
    <w:rsid w:val="00BE1DC0"/>
    <w:rsid w:val="00BE2520"/>
    <w:rsid w:val="00BE2669"/>
    <w:rsid w:val="00BE2712"/>
    <w:rsid w:val="00BE2913"/>
    <w:rsid w:val="00BE2D1C"/>
    <w:rsid w:val="00BE2EEB"/>
    <w:rsid w:val="00BE38D8"/>
    <w:rsid w:val="00BE3EF3"/>
    <w:rsid w:val="00BE4342"/>
    <w:rsid w:val="00BE4C2B"/>
    <w:rsid w:val="00BE4E03"/>
    <w:rsid w:val="00BE5850"/>
    <w:rsid w:val="00BE5D4F"/>
    <w:rsid w:val="00BE7628"/>
    <w:rsid w:val="00BE77BD"/>
    <w:rsid w:val="00BE7FF6"/>
    <w:rsid w:val="00BF09A1"/>
    <w:rsid w:val="00BF0C2E"/>
    <w:rsid w:val="00BF150E"/>
    <w:rsid w:val="00BF1BEE"/>
    <w:rsid w:val="00BF2910"/>
    <w:rsid w:val="00BF2A36"/>
    <w:rsid w:val="00BF2ACF"/>
    <w:rsid w:val="00BF371F"/>
    <w:rsid w:val="00BF3798"/>
    <w:rsid w:val="00BF37E1"/>
    <w:rsid w:val="00BF4552"/>
    <w:rsid w:val="00BF4C3B"/>
    <w:rsid w:val="00BF558C"/>
    <w:rsid w:val="00BF5BE6"/>
    <w:rsid w:val="00BF5D39"/>
    <w:rsid w:val="00BF5E05"/>
    <w:rsid w:val="00BF6095"/>
    <w:rsid w:val="00BF6A5E"/>
    <w:rsid w:val="00BF738F"/>
    <w:rsid w:val="00BF79CD"/>
    <w:rsid w:val="00BF7BB3"/>
    <w:rsid w:val="00BF7BCB"/>
    <w:rsid w:val="00C00377"/>
    <w:rsid w:val="00C00A0E"/>
    <w:rsid w:val="00C00C28"/>
    <w:rsid w:val="00C01556"/>
    <w:rsid w:val="00C01E26"/>
    <w:rsid w:val="00C02A2A"/>
    <w:rsid w:val="00C02CCC"/>
    <w:rsid w:val="00C033B6"/>
    <w:rsid w:val="00C034AA"/>
    <w:rsid w:val="00C0380A"/>
    <w:rsid w:val="00C03A53"/>
    <w:rsid w:val="00C03EC0"/>
    <w:rsid w:val="00C04C19"/>
    <w:rsid w:val="00C04C65"/>
    <w:rsid w:val="00C052B9"/>
    <w:rsid w:val="00C05D32"/>
    <w:rsid w:val="00C05E52"/>
    <w:rsid w:val="00C06202"/>
    <w:rsid w:val="00C06A5C"/>
    <w:rsid w:val="00C073B0"/>
    <w:rsid w:val="00C10861"/>
    <w:rsid w:val="00C1091D"/>
    <w:rsid w:val="00C1132F"/>
    <w:rsid w:val="00C11615"/>
    <w:rsid w:val="00C116C1"/>
    <w:rsid w:val="00C11761"/>
    <w:rsid w:val="00C11996"/>
    <w:rsid w:val="00C12E4F"/>
    <w:rsid w:val="00C12F80"/>
    <w:rsid w:val="00C1308A"/>
    <w:rsid w:val="00C138B1"/>
    <w:rsid w:val="00C1508B"/>
    <w:rsid w:val="00C15198"/>
    <w:rsid w:val="00C151BE"/>
    <w:rsid w:val="00C15391"/>
    <w:rsid w:val="00C15422"/>
    <w:rsid w:val="00C1567F"/>
    <w:rsid w:val="00C1607A"/>
    <w:rsid w:val="00C1620B"/>
    <w:rsid w:val="00C16485"/>
    <w:rsid w:val="00C16CEF"/>
    <w:rsid w:val="00C17638"/>
    <w:rsid w:val="00C20618"/>
    <w:rsid w:val="00C2070E"/>
    <w:rsid w:val="00C20BC5"/>
    <w:rsid w:val="00C217EC"/>
    <w:rsid w:val="00C21DF7"/>
    <w:rsid w:val="00C21F77"/>
    <w:rsid w:val="00C21FBE"/>
    <w:rsid w:val="00C22415"/>
    <w:rsid w:val="00C22692"/>
    <w:rsid w:val="00C226C7"/>
    <w:rsid w:val="00C22B50"/>
    <w:rsid w:val="00C22EDC"/>
    <w:rsid w:val="00C22FB3"/>
    <w:rsid w:val="00C23431"/>
    <w:rsid w:val="00C23458"/>
    <w:rsid w:val="00C23D4A"/>
    <w:rsid w:val="00C23FBC"/>
    <w:rsid w:val="00C243FA"/>
    <w:rsid w:val="00C24A5D"/>
    <w:rsid w:val="00C24DA5"/>
    <w:rsid w:val="00C24EB3"/>
    <w:rsid w:val="00C24ECF"/>
    <w:rsid w:val="00C25A1C"/>
    <w:rsid w:val="00C271E8"/>
    <w:rsid w:val="00C27393"/>
    <w:rsid w:val="00C27621"/>
    <w:rsid w:val="00C27F8C"/>
    <w:rsid w:val="00C300AC"/>
    <w:rsid w:val="00C30268"/>
    <w:rsid w:val="00C30293"/>
    <w:rsid w:val="00C31470"/>
    <w:rsid w:val="00C314A5"/>
    <w:rsid w:val="00C316C7"/>
    <w:rsid w:val="00C31B21"/>
    <w:rsid w:val="00C31F74"/>
    <w:rsid w:val="00C32834"/>
    <w:rsid w:val="00C32B23"/>
    <w:rsid w:val="00C32D4E"/>
    <w:rsid w:val="00C331F9"/>
    <w:rsid w:val="00C33433"/>
    <w:rsid w:val="00C33FD5"/>
    <w:rsid w:val="00C342DA"/>
    <w:rsid w:val="00C34C63"/>
    <w:rsid w:val="00C35024"/>
    <w:rsid w:val="00C35072"/>
    <w:rsid w:val="00C35271"/>
    <w:rsid w:val="00C365B6"/>
    <w:rsid w:val="00C365CE"/>
    <w:rsid w:val="00C36658"/>
    <w:rsid w:val="00C36DEC"/>
    <w:rsid w:val="00C36E25"/>
    <w:rsid w:val="00C36F43"/>
    <w:rsid w:val="00C37693"/>
    <w:rsid w:val="00C37D41"/>
    <w:rsid w:val="00C37D95"/>
    <w:rsid w:val="00C400EA"/>
    <w:rsid w:val="00C401A4"/>
    <w:rsid w:val="00C40815"/>
    <w:rsid w:val="00C40879"/>
    <w:rsid w:val="00C409D8"/>
    <w:rsid w:val="00C41641"/>
    <w:rsid w:val="00C41A26"/>
    <w:rsid w:val="00C422D1"/>
    <w:rsid w:val="00C424F6"/>
    <w:rsid w:val="00C42562"/>
    <w:rsid w:val="00C42949"/>
    <w:rsid w:val="00C42F97"/>
    <w:rsid w:val="00C43728"/>
    <w:rsid w:val="00C43768"/>
    <w:rsid w:val="00C439E3"/>
    <w:rsid w:val="00C43ABB"/>
    <w:rsid w:val="00C43CB5"/>
    <w:rsid w:val="00C44EEE"/>
    <w:rsid w:val="00C459F8"/>
    <w:rsid w:val="00C45B1F"/>
    <w:rsid w:val="00C45C96"/>
    <w:rsid w:val="00C45D02"/>
    <w:rsid w:val="00C45F69"/>
    <w:rsid w:val="00C4601B"/>
    <w:rsid w:val="00C46198"/>
    <w:rsid w:val="00C46634"/>
    <w:rsid w:val="00C4669C"/>
    <w:rsid w:val="00C46B6C"/>
    <w:rsid w:val="00C46C64"/>
    <w:rsid w:val="00C46E09"/>
    <w:rsid w:val="00C4707E"/>
    <w:rsid w:val="00C47A5E"/>
    <w:rsid w:val="00C50091"/>
    <w:rsid w:val="00C50BF7"/>
    <w:rsid w:val="00C50F04"/>
    <w:rsid w:val="00C519D6"/>
    <w:rsid w:val="00C51BA4"/>
    <w:rsid w:val="00C51FBE"/>
    <w:rsid w:val="00C5204A"/>
    <w:rsid w:val="00C52A92"/>
    <w:rsid w:val="00C52B04"/>
    <w:rsid w:val="00C536C0"/>
    <w:rsid w:val="00C53A40"/>
    <w:rsid w:val="00C53ED9"/>
    <w:rsid w:val="00C53F8F"/>
    <w:rsid w:val="00C53FE1"/>
    <w:rsid w:val="00C544D8"/>
    <w:rsid w:val="00C54597"/>
    <w:rsid w:val="00C54EEC"/>
    <w:rsid w:val="00C54F83"/>
    <w:rsid w:val="00C5509B"/>
    <w:rsid w:val="00C55A3B"/>
    <w:rsid w:val="00C55AB5"/>
    <w:rsid w:val="00C56B02"/>
    <w:rsid w:val="00C60352"/>
    <w:rsid w:val="00C606B0"/>
    <w:rsid w:val="00C61230"/>
    <w:rsid w:val="00C612CB"/>
    <w:rsid w:val="00C613FA"/>
    <w:rsid w:val="00C61936"/>
    <w:rsid w:val="00C61CD0"/>
    <w:rsid w:val="00C6214D"/>
    <w:rsid w:val="00C6231E"/>
    <w:rsid w:val="00C62471"/>
    <w:rsid w:val="00C6294C"/>
    <w:rsid w:val="00C62C79"/>
    <w:rsid w:val="00C62DB9"/>
    <w:rsid w:val="00C632DE"/>
    <w:rsid w:val="00C6351F"/>
    <w:rsid w:val="00C63AD9"/>
    <w:rsid w:val="00C641CB"/>
    <w:rsid w:val="00C642CF"/>
    <w:rsid w:val="00C6471C"/>
    <w:rsid w:val="00C64DA2"/>
    <w:rsid w:val="00C650A1"/>
    <w:rsid w:val="00C653B9"/>
    <w:rsid w:val="00C65510"/>
    <w:rsid w:val="00C65581"/>
    <w:rsid w:val="00C6564D"/>
    <w:rsid w:val="00C6564F"/>
    <w:rsid w:val="00C6589E"/>
    <w:rsid w:val="00C658B9"/>
    <w:rsid w:val="00C65D51"/>
    <w:rsid w:val="00C665B1"/>
    <w:rsid w:val="00C6661C"/>
    <w:rsid w:val="00C66629"/>
    <w:rsid w:val="00C66E6A"/>
    <w:rsid w:val="00C672C1"/>
    <w:rsid w:val="00C67758"/>
    <w:rsid w:val="00C6776B"/>
    <w:rsid w:val="00C706C5"/>
    <w:rsid w:val="00C727A1"/>
    <w:rsid w:val="00C72E7D"/>
    <w:rsid w:val="00C73D69"/>
    <w:rsid w:val="00C73DA9"/>
    <w:rsid w:val="00C7411C"/>
    <w:rsid w:val="00C741BC"/>
    <w:rsid w:val="00C74791"/>
    <w:rsid w:val="00C74AFE"/>
    <w:rsid w:val="00C74B0E"/>
    <w:rsid w:val="00C74B44"/>
    <w:rsid w:val="00C74BE6"/>
    <w:rsid w:val="00C750FE"/>
    <w:rsid w:val="00C754BE"/>
    <w:rsid w:val="00C756F9"/>
    <w:rsid w:val="00C76427"/>
    <w:rsid w:val="00C76E22"/>
    <w:rsid w:val="00C77274"/>
    <w:rsid w:val="00C77358"/>
    <w:rsid w:val="00C77732"/>
    <w:rsid w:val="00C77D3C"/>
    <w:rsid w:val="00C80424"/>
    <w:rsid w:val="00C80A09"/>
    <w:rsid w:val="00C80CF9"/>
    <w:rsid w:val="00C80F23"/>
    <w:rsid w:val="00C810D0"/>
    <w:rsid w:val="00C81A26"/>
    <w:rsid w:val="00C81C10"/>
    <w:rsid w:val="00C8257A"/>
    <w:rsid w:val="00C82EB2"/>
    <w:rsid w:val="00C833D3"/>
    <w:rsid w:val="00C83ECD"/>
    <w:rsid w:val="00C852EF"/>
    <w:rsid w:val="00C85CB5"/>
    <w:rsid w:val="00C85EEF"/>
    <w:rsid w:val="00C8672A"/>
    <w:rsid w:val="00C867AA"/>
    <w:rsid w:val="00C869A7"/>
    <w:rsid w:val="00C86B24"/>
    <w:rsid w:val="00C87862"/>
    <w:rsid w:val="00C87AE4"/>
    <w:rsid w:val="00C87FE9"/>
    <w:rsid w:val="00C90A0B"/>
    <w:rsid w:val="00C9165A"/>
    <w:rsid w:val="00C91951"/>
    <w:rsid w:val="00C920B9"/>
    <w:rsid w:val="00C921DA"/>
    <w:rsid w:val="00C9314D"/>
    <w:rsid w:val="00C93259"/>
    <w:rsid w:val="00C933C2"/>
    <w:rsid w:val="00C93EE1"/>
    <w:rsid w:val="00C940D3"/>
    <w:rsid w:val="00C942F1"/>
    <w:rsid w:val="00C95107"/>
    <w:rsid w:val="00C95199"/>
    <w:rsid w:val="00C95222"/>
    <w:rsid w:val="00C9534B"/>
    <w:rsid w:val="00C9539C"/>
    <w:rsid w:val="00C95540"/>
    <w:rsid w:val="00C96094"/>
    <w:rsid w:val="00C96C72"/>
    <w:rsid w:val="00C96F48"/>
    <w:rsid w:val="00C96FA9"/>
    <w:rsid w:val="00C97CDB"/>
    <w:rsid w:val="00C97EC6"/>
    <w:rsid w:val="00CA0AE7"/>
    <w:rsid w:val="00CA11ED"/>
    <w:rsid w:val="00CA14C1"/>
    <w:rsid w:val="00CA1A1F"/>
    <w:rsid w:val="00CA2314"/>
    <w:rsid w:val="00CA2F95"/>
    <w:rsid w:val="00CA3294"/>
    <w:rsid w:val="00CA3579"/>
    <w:rsid w:val="00CA37F4"/>
    <w:rsid w:val="00CA3C89"/>
    <w:rsid w:val="00CA40D3"/>
    <w:rsid w:val="00CA40FC"/>
    <w:rsid w:val="00CA4B61"/>
    <w:rsid w:val="00CA4F9A"/>
    <w:rsid w:val="00CA6235"/>
    <w:rsid w:val="00CA6412"/>
    <w:rsid w:val="00CA6A7B"/>
    <w:rsid w:val="00CA7075"/>
    <w:rsid w:val="00CA7665"/>
    <w:rsid w:val="00CA7694"/>
    <w:rsid w:val="00CA7827"/>
    <w:rsid w:val="00CA7AEF"/>
    <w:rsid w:val="00CA7FF8"/>
    <w:rsid w:val="00CB0B5B"/>
    <w:rsid w:val="00CB0DE9"/>
    <w:rsid w:val="00CB1056"/>
    <w:rsid w:val="00CB1315"/>
    <w:rsid w:val="00CB1372"/>
    <w:rsid w:val="00CB159D"/>
    <w:rsid w:val="00CB209B"/>
    <w:rsid w:val="00CB27ED"/>
    <w:rsid w:val="00CB2AD7"/>
    <w:rsid w:val="00CB2F52"/>
    <w:rsid w:val="00CB3032"/>
    <w:rsid w:val="00CB33D0"/>
    <w:rsid w:val="00CB3D28"/>
    <w:rsid w:val="00CB40EB"/>
    <w:rsid w:val="00CB4BE7"/>
    <w:rsid w:val="00CB4E37"/>
    <w:rsid w:val="00CB53C3"/>
    <w:rsid w:val="00CB5775"/>
    <w:rsid w:val="00CB5C1B"/>
    <w:rsid w:val="00CB5C31"/>
    <w:rsid w:val="00CB5EFC"/>
    <w:rsid w:val="00CB61F4"/>
    <w:rsid w:val="00CB6253"/>
    <w:rsid w:val="00CB6E28"/>
    <w:rsid w:val="00CB7246"/>
    <w:rsid w:val="00CB794E"/>
    <w:rsid w:val="00CB7A81"/>
    <w:rsid w:val="00CB7E70"/>
    <w:rsid w:val="00CB7EE8"/>
    <w:rsid w:val="00CC0E06"/>
    <w:rsid w:val="00CC13DD"/>
    <w:rsid w:val="00CC1715"/>
    <w:rsid w:val="00CC1765"/>
    <w:rsid w:val="00CC1AF5"/>
    <w:rsid w:val="00CC1CC7"/>
    <w:rsid w:val="00CC1D83"/>
    <w:rsid w:val="00CC1D8E"/>
    <w:rsid w:val="00CC1DB7"/>
    <w:rsid w:val="00CC1DE6"/>
    <w:rsid w:val="00CC2073"/>
    <w:rsid w:val="00CC2455"/>
    <w:rsid w:val="00CC245D"/>
    <w:rsid w:val="00CC25A2"/>
    <w:rsid w:val="00CC2717"/>
    <w:rsid w:val="00CC28AC"/>
    <w:rsid w:val="00CC4CE0"/>
    <w:rsid w:val="00CC5192"/>
    <w:rsid w:val="00CC5567"/>
    <w:rsid w:val="00CC595A"/>
    <w:rsid w:val="00CC5C7D"/>
    <w:rsid w:val="00CC5CF6"/>
    <w:rsid w:val="00CC6469"/>
    <w:rsid w:val="00CC650F"/>
    <w:rsid w:val="00CC6A03"/>
    <w:rsid w:val="00CC6B19"/>
    <w:rsid w:val="00CC6D66"/>
    <w:rsid w:val="00CC77AE"/>
    <w:rsid w:val="00CC7D5B"/>
    <w:rsid w:val="00CC7D71"/>
    <w:rsid w:val="00CC7EF4"/>
    <w:rsid w:val="00CC7F82"/>
    <w:rsid w:val="00CD0306"/>
    <w:rsid w:val="00CD055B"/>
    <w:rsid w:val="00CD05B4"/>
    <w:rsid w:val="00CD0C16"/>
    <w:rsid w:val="00CD122B"/>
    <w:rsid w:val="00CD17EA"/>
    <w:rsid w:val="00CD2538"/>
    <w:rsid w:val="00CD2FE3"/>
    <w:rsid w:val="00CD3330"/>
    <w:rsid w:val="00CD3EFF"/>
    <w:rsid w:val="00CD48E4"/>
    <w:rsid w:val="00CD4C55"/>
    <w:rsid w:val="00CD530B"/>
    <w:rsid w:val="00CD5525"/>
    <w:rsid w:val="00CD5717"/>
    <w:rsid w:val="00CD5762"/>
    <w:rsid w:val="00CD5BC0"/>
    <w:rsid w:val="00CD61C7"/>
    <w:rsid w:val="00CD6544"/>
    <w:rsid w:val="00CD6FA9"/>
    <w:rsid w:val="00CD789F"/>
    <w:rsid w:val="00CE0AE1"/>
    <w:rsid w:val="00CE116A"/>
    <w:rsid w:val="00CE1925"/>
    <w:rsid w:val="00CE222F"/>
    <w:rsid w:val="00CE239B"/>
    <w:rsid w:val="00CE2CDF"/>
    <w:rsid w:val="00CE326A"/>
    <w:rsid w:val="00CE341D"/>
    <w:rsid w:val="00CE352F"/>
    <w:rsid w:val="00CE4133"/>
    <w:rsid w:val="00CE4B34"/>
    <w:rsid w:val="00CE4B66"/>
    <w:rsid w:val="00CE4D7E"/>
    <w:rsid w:val="00CE4F9F"/>
    <w:rsid w:val="00CE5151"/>
    <w:rsid w:val="00CE5191"/>
    <w:rsid w:val="00CE51D8"/>
    <w:rsid w:val="00CE550C"/>
    <w:rsid w:val="00CE5897"/>
    <w:rsid w:val="00CE5A57"/>
    <w:rsid w:val="00CE5E90"/>
    <w:rsid w:val="00CE6018"/>
    <w:rsid w:val="00CE62F3"/>
    <w:rsid w:val="00CE646F"/>
    <w:rsid w:val="00CE6B8E"/>
    <w:rsid w:val="00CE6CFB"/>
    <w:rsid w:val="00CE710E"/>
    <w:rsid w:val="00CE7334"/>
    <w:rsid w:val="00CF000D"/>
    <w:rsid w:val="00CF0B2C"/>
    <w:rsid w:val="00CF0DBB"/>
    <w:rsid w:val="00CF10F6"/>
    <w:rsid w:val="00CF11D4"/>
    <w:rsid w:val="00CF2030"/>
    <w:rsid w:val="00CF2509"/>
    <w:rsid w:val="00CF254C"/>
    <w:rsid w:val="00CF25DB"/>
    <w:rsid w:val="00CF4180"/>
    <w:rsid w:val="00CF44FB"/>
    <w:rsid w:val="00CF49E7"/>
    <w:rsid w:val="00CF52D6"/>
    <w:rsid w:val="00CF6522"/>
    <w:rsid w:val="00CF6A68"/>
    <w:rsid w:val="00CF6EA8"/>
    <w:rsid w:val="00CF75FB"/>
    <w:rsid w:val="00CF76C3"/>
    <w:rsid w:val="00CF7700"/>
    <w:rsid w:val="00CF7824"/>
    <w:rsid w:val="00CF7990"/>
    <w:rsid w:val="00CF7DAD"/>
    <w:rsid w:val="00D0058B"/>
    <w:rsid w:val="00D00BA6"/>
    <w:rsid w:val="00D0171F"/>
    <w:rsid w:val="00D021DF"/>
    <w:rsid w:val="00D02B94"/>
    <w:rsid w:val="00D042C0"/>
    <w:rsid w:val="00D04B0A"/>
    <w:rsid w:val="00D04DEB"/>
    <w:rsid w:val="00D068F8"/>
    <w:rsid w:val="00D06920"/>
    <w:rsid w:val="00D07172"/>
    <w:rsid w:val="00D07282"/>
    <w:rsid w:val="00D077F9"/>
    <w:rsid w:val="00D104B2"/>
    <w:rsid w:val="00D110E0"/>
    <w:rsid w:val="00D1159A"/>
    <w:rsid w:val="00D11607"/>
    <w:rsid w:val="00D11A2E"/>
    <w:rsid w:val="00D12B1F"/>
    <w:rsid w:val="00D12E24"/>
    <w:rsid w:val="00D13029"/>
    <w:rsid w:val="00D1316D"/>
    <w:rsid w:val="00D13467"/>
    <w:rsid w:val="00D13846"/>
    <w:rsid w:val="00D13A64"/>
    <w:rsid w:val="00D13F17"/>
    <w:rsid w:val="00D148DB"/>
    <w:rsid w:val="00D14F20"/>
    <w:rsid w:val="00D15108"/>
    <w:rsid w:val="00D159B6"/>
    <w:rsid w:val="00D15F14"/>
    <w:rsid w:val="00D1663C"/>
    <w:rsid w:val="00D167FB"/>
    <w:rsid w:val="00D16C61"/>
    <w:rsid w:val="00D1706B"/>
    <w:rsid w:val="00D1759F"/>
    <w:rsid w:val="00D175B2"/>
    <w:rsid w:val="00D1795F"/>
    <w:rsid w:val="00D17DAC"/>
    <w:rsid w:val="00D17F9F"/>
    <w:rsid w:val="00D20255"/>
    <w:rsid w:val="00D20854"/>
    <w:rsid w:val="00D2145D"/>
    <w:rsid w:val="00D21502"/>
    <w:rsid w:val="00D215FB"/>
    <w:rsid w:val="00D21DA0"/>
    <w:rsid w:val="00D21F61"/>
    <w:rsid w:val="00D220EB"/>
    <w:rsid w:val="00D222B7"/>
    <w:rsid w:val="00D228B6"/>
    <w:rsid w:val="00D22931"/>
    <w:rsid w:val="00D237C6"/>
    <w:rsid w:val="00D23C0E"/>
    <w:rsid w:val="00D2484B"/>
    <w:rsid w:val="00D24895"/>
    <w:rsid w:val="00D251D8"/>
    <w:rsid w:val="00D2526A"/>
    <w:rsid w:val="00D253F4"/>
    <w:rsid w:val="00D26305"/>
    <w:rsid w:val="00D26B63"/>
    <w:rsid w:val="00D273F5"/>
    <w:rsid w:val="00D27E6F"/>
    <w:rsid w:val="00D30419"/>
    <w:rsid w:val="00D30B68"/>
    <w:rsid w:val="00D31258"/>
    <w:rsid w:val="00D3150F"/>
    <w:rsid w:val="00D3171B"/>
    <w:rsid w:val="00D31824"/>
    <w:rsid w:val="00D3223F"/>
    <w:rsid w:val="00D32649"/>
    <w:rsid w:val="00D328DF"/>
    <w:rsid w:val="00D328F4"/>
    <w:rsid w:val="00D3349E"/>
    <w:rsid w:val="00D3427E"/>
    <w:rsid w:val="00D34963"/>
    <w:rsid w:val="00D34ABA"/>
    <w:rsid w:val="00D34E24"/>
    <w:rsid w:val="00D351A0"/>
    <w:rsid w:val="00D3527D"/>
    <w:rsid w:val="00D355B1"/>
    <w:rsid w:val="00D35E04"/>
    <w:rsid w:val="00D35ECC"/>
    <w:rsid w:val="00D36174"/>
    <w:rsid w:val="00D36D79"/>
    <w:rsid w:val="00D37381"/>
    <w:rsid w:val="00D37CE1"/>
    <w:rsid w:val="00D401FF"/>
    <w:rsid w:val="00D402ED"/>
    <w:rsid w:val="00D40844"/>
    <w:rsid w:val="00D4110F"/>
    <w:rsid w:val="00D418C0"/>
    <w:rsid w:val="00D41ACD"/>
    <w:rsid w:val="00D42171"/>
    <w:rsid w:val="00D4244D"/>
    <w:rsid w:val="00D4271B"/>
    <w:rsid w:val="00D428B8"/>
    <w:rsid w:val="00D42B03"/>
    <w:rsid w:val="00D42CD1"/>
    <w:rsid w:val="00D42E1D"/>
    <w:rsid w:val="00D430F0"/>
    <w:rsid w:val="00D43353"/>
    <w:rsid w:val="00D4388B"/>
    <w:rsid w:val="00D441B6"/>
    <w:rsid w:val="00D448C5"/>
    <w:rsid w:val="00D44DEF"/>
    <w:rsid w:val="00D44DF2"/>
    <w:rsid w:val="00D44FA1"/>
    <w:rsid w:val="00D45148"/>
    <w:rsid w:val="00D4534F"/>
    <w:rsid w:val="00D453F1"/>
    <w:rsid w:val="00D4594C"/>
    <w:rsid w:val="00D459E9"/>
    <w:rsid w:val="00D461ED"/>
    <w:rsid w:val="00D463DF"/>
    <w:rsid w:val="00D47862"/>
    <w:rsid w:val="00D50675"/>
    <w:rsid w:val="00D517C6"/>
    <w:rsid w:val="00D5190E"/>
    <w:rsid w:val="00D53D55"/>
    <w:rsid w:val="00D53FD2"/>
    <w:rsid w:val="00D5443D"/>
    <w:rsid w:val="00D54517"/>
    <w:rsid w:val="00D547BF"/>
    <w:rsid w:val="00D5482D"/>
    <w:rsid w:val="00D5523C"/>
    <w:rsid w:val="00D5529F"/>
    <w:rsid w:val="00D55A90"/>
    <w:rsid w:val="00D55E6E"/>
    <w:rsid w:val="00D55F80"/>
    <w:rsid w:val="00D56078"/>
    <w:rsid w:val="00D561D5"/>
    <w:rsid w:val="00D569CA"/>
    <w:rsid w:val="00D56AD6"/>
    <w:rsid w:val="00D56B24"/>
    <w:rsid w:val="00D56B2B"/>
    <w:rsid w:val="00D56CDB"/>
    <w:rsid w:val="00D5706A"/>
    <w:rsid w:val="00D57DDA"/>
    <w:rsid w:val="00D60053"/>
    <w:rsid w:val="00D60795"/>
    <w:rsid w:val="00D60861"/>
    <w:rsid w:val="00D60B9C"/>
    <w:rsid w:val="00D613EC"/>
    <w:rsid w:val="00D617C5"/>
    <w:rsid w:val="00D619A8"/>
    <w:rsid w:val="00D61E98"/>
    <w:rsid w:val="00D62BE8"/>
    <w:rsid w:val="00D62F8F"/>
    <w:rsid w:val="00D630E4"/>
    <w:rsid w:val="00D6377C"/>
    <w:rsid w:val="00D639FF"/>
    <w:rsid w:val="00D63B4B"/>
    <w:rsid w:val="00D641B2"/>
    <w:rsid w:val="00D642C1"/>
    <w:rsid w:val="00D64A83"/>
    <w:rsid w:val="00D650E3"/>
    <w:rsid w:val="00D6521C"/>
    <w:rsid w:val="00D652E1"/>
    <w:rsid w:val="00D653A0"/>
    <w:rsid w:val="00D6597B"/>
    <w:rsid w:val="00D65DB5"/>
    <w:rsid w:val="00D65F3C"/>
    <w:rsid w:val="00D662EB"/>
    <w:rsid w:val="00D6671E"/>
    <w:rsid w:val="00D6676F"/>
    <w:rsid w:val="00D66D55"/>
    <w:rsid w:val="00D67576"/>
    <w:rsid w:val="00D6799A"/>
    <w:rsid w:val="00D67F7E"/>
    <w:rsid w:val="00D705D6"/>
    <w:rsid w:val="00D71268"/>
    <w:rsid w:val="00D717F6"/>
    <w:rsid w:val="00D7197F"/>
    <w:rsid w:val="00D7209F"/>
    <w:rsid w:val="00D726AD"/>
    <w:rsid w:val="00D7315C"/>
    <w:rsid w:val="00D73ED5"/>
    <w:rsid w:val="00D748D3"/>
    <w:rsid w:val="00D7491C"/>
    <w:rsid w:val="00D74D3D"/>
    <w:rsid w:val="00D7554A"/>
    <w:rsid w:val="00D75585"/>
    <w:rsid w:val="00D75E49"/>
    <w:rsid w:val="00D760A7"/>
    <w:rsid w:val="00D76207"/>
    <w:rsid w:val="00D769FD"/>
    <w:rsid w:val="00D77702"/>
    <w:rsid w:val="00D77786"/>
    <w:rsid w:val="00D77BF3"/>
    <w:rsid w:val="00D77FA6"/>
    <w:rsid w:val="00D80AAD"/>
    <w:rsid w:val="00D80BA3"/>
    <w:rsid w:val="00D8112A"/>
    <w:rsid w:val="00D816F0"/>
    <w:rsid w:val="00D81752"/>
    <w:rsid w:val="00D81930"/>
    <w:rsid w:val="00D8290F"/>
    <w:rsid w:val="00D8376D"/>
    <w:rsid w:val="00D83A32"/>
    <w:rsid w:val="00D83E25"/>
    <w:rsid w:val="00D83E2B"/>
    <w:rsid w:val="00D84054"/>
    <w:rsid w:val="00D8440A"/>
    <w:rsid w:val="00D85AA9"/>
    <w:rsid w:val="00D86355"/>
    <w:rsid w:val="00D865EA"/>
    <w:rsid w:val="00D86836"/>
    <w:rsid w:val="00D86D59"/>
    <w:rsid w:val="00D8714F"/>
    <w:rsid w:val="00D90C64"/>
    <w:rsid w:val="00D90FD0"/>
    <w:rsid w:val="00D91D10"/>
    <w:rsid w:val="00D9205E"/>
    <w:rsid w:val="00D92641"/>
    <w:rsid w:val="00D9286B"/>
    <w:rsid w:val="00D928F5"/>
    <w:rsid w:val="00D92B99"/>
    <w:rsid w:val="00D9327F"/>
    <w:rsid w:val="00D9337B"/>
    <w:rsid w:val="00D93E83"/>
    <w:rsid w:val="00D9438A"/>
    <w:rsid w:val="00D945E7"/>
    <w:rsid w:val="00D948AB"/>
    <w:rsid w:val="00D955A1"/>
    <w:rsid w:val="00D959CF"/>
    <w:rsid w:val="00D96914"/>
    <w:rsid w:val="00D96B57"/>
    <w:rsid w:val="00D96C7E"/>
    <w:rsid w:val="00D96FF2"/>
    <w:rsid w:val="00D97105"/>
    <w:rsid w:val="00D97659"/>
    <w:rsid w:val="00D97982"/>
    <w:rsid w:val="00D97A6D"/>
    <w:rsid w:val="00DA011C"/>
    <w:rsid w:val="00DA03DA"/>
    <w:rsid w:val="00DA122B"/>
    <w:rsid w:val="00DA18FB"/>
    <w:rsid w:val="00DA1E75"/>
    <w:rsid w:val="00DA263F"/>
    <w:rsid w:val="00DA3297"/>
    <w:rsid w:val="00DA3B4B"/>
    <w:rsid w:val="00DA457C"/>
    <w:rsid w:val="00DA485A"/>
    <w:rsid w:val="00DA4D93"/>
    <w:rsid w:val="00DA4EAE"/>
    <w:rsid w:val="00DA6013"/>
    <w:rsid w:val="00DA601C"/>
    <w:rsid w:val="00DA62EC"/>
    <w:rsid w:val="00DA661C"/>
    <w:rsid w:val="00DA6C16"/>
    <w:rsid w:val="00DA6DC6"/>
    <w:rsid w:val="00DA7298"/>
    <w:rsid w:val="00DA7453"/>
    <w:rsid w:val="00DA7888"/>
    <w:rsid w:val="00DA7B2F"/>
    <w:rsid w:val="00DA7FD3"/>
    <w:rsid w:val="00DB0383"/>
    <w:rsid w:val="00DB09C9"/>
    <w:rsid w:val="00DB0BF8"/>
    <w:rsid w:val="00DB0E06"/>
    <w:rsid w:val="00DB138D"/>
    <w:rsid w:val="00DB1958"/>
    <w:rsid w:val="00DB1ECA"/>
    <w:rsid w:val="00DB2107"/>
    <w:rsid w:val="00DB239B"/>
    <w:rsid w:val="00DB2526"/>
    <w:rsid w:val="00DB2CF7"/>
    <w:rsid w:val="00DB2D6A"/>
    <w:rsid w:val="00DB3008"/>
    <w:rsid w:val="00DB322B"/>
    <w:rsid w:val="00DB32DC"/>
    <w:rsid w:val="00DB3549"/>
    <w:rsid w:val="00DB3A3D"/>
    <w:rsid w:val="00DB3C6C"/>
    <w:rsid w:val="00DB3C80"/>
    <w:rsid w:val="00DB3D25"/>
    <w:rsid w:val="00DB4425"/>
    <w:rsid w:val="00DB44E6"/>
    <w:rsid w:val="00DB4FDF"/>
    <w:rsid w:val="00DB5021"/>
    <w:rsid w:val="00DB5450"/>
    <w:rsid w:val="00DB5B8D"/>
    <w:rsid w:val="00DB5EB4"/>
    <w:rsid w:val="00DB5F57"/>
    <w:rsid w:val="00DB637A"/>
    <w:rsid w:val="00DB66BA"/>
    <w:rsid w:val="00DB6DDD"/>
    <w:rsid w:val="00DB7103"/>
    <w:rsid w:val="00DB7B38"/>
    <w:rsid w:val="00DB7E57"/>
    <w:rsid w:val="00DC0050"/>
    <w:rsid w:val="00DC102F"/>
    <w:rsid w:val="00DC136F"/>
    <w:rsid w:val="00DC1439"/>
    <w:rsid w:val="00DC18C3"/>
    <w:rsid w:val="00DC1DA2"/>
    <w:rsid w:val="00DC1E96"/>
    <w:rsid w:val="00DC2024"/>
    <w:rsid w:val="00DC20CC"/>
    <w:rsid w:val="00DC27BD"/>
    <w:rsid w:val="00DC2894"/>
    <w:rsid w:val="00DC2C3F"/>
    <w:rsid w:val="00DC2DC9"/>
    <w:rsid w:val="00DC2F6D"/>
    <w:rsid w:val="00DC2F97"/>
    <w:rsid w:val="00DC3A91"/>
    <w:rsid w:val="00DC3D78"/>
    <w:rsid w:val="00DC43EF"/>
    <w:rsid w:val="00DC4A66"/>
    <w:rsid w:val="00DC4AE2"/>
    <w:rsid w:val="00DC4C8D"/>
    <w:rsid w:val="00DC4F71"/>
    <w:rsid w:val="00DC4FA3"/>
    <w:rsid w:val="00DC5057"/>
    <w:rsid w:val="00DC5899"/>
    <w:rsid w:val="00DC5A2C"/>
    <w:rsid w:val="00DC5B00"/>
    <w:rsid w:val="00DC5C1C"/>
    <w:rsid w:val="00DC60D1"/>
    <w:rsid w:val="00DC67B7"/>
    <w:rsid w:val="00DC6954"/>
    <w:rsid w:val="00DC7946"/>
    <w:rsid w:val="00DD065E"/>
    <w:rsid w:val="00DD0710"/>
    <w:rsid w:val="00DD1264"/>
    <w:rsid w:val="00DD152B"/>
    <w:rsid w:val="00DD1561"/>
    <w:rsid w:val="00DD1576"/>
    <w:rsid w:val="00DD1BC1"/>
    <w:rsid w:val="00DD1EC1"/>
    <w:rsid w:val="00DD2039"/>
    <w:rsid w:val="00DD2302"/>
    <w:rsid w:val="00DD253A"/>
    <w:rsid w:val="00DD2698"/>
    <w:rsid w:val="00DD28E3"/>
    <w:rsid w:val="00DD2940"/>
    <w:rsid w:val="00DD2FEA"/>
    <w:rsid w:val="00DD30D3"/>
    <w:rsid w:val="00DD34B4"/>
    <w:rsid w:val="00DD3C3B"/>
    <w:rsid w:val="00DD41BC"/>
    <w:rsid w:val="00DD43D4"/>
    <w:rsid w:val="00DD4872"/>
    <w:rsid w:val="00DD4E75"/>
    <w:rsid w:val="00DD5869"/>
    <w:rsid w:val="00DD58E9"/>
    <w:rsid w:val="00DD58FB"/>
    <w:rsid w:val="00DD5924"/>
    <w:rsid w:val="00DD59C8"/>
    <w:rsid w:val="00DD5DF6"/>
    <w:rsid w:val="00DD616C"/>
    <w:rsid w:val="00DD6A69"/>
    <w:rsid w:val="00DD6A7F"/>
    <w:rsid w:val="00DD7269"/>
    <w:rsid w:val="00DD7E0B"/>
    <w:rsid w:val="00DE058F"/>
    <w:rsid w:val="00DE1046"/>
    <w:rsid w:val="00DE1DF6"/>
    <w:rsid w:val="00DE204F"/>
    <w:rsid w:val="00DE2E40"/>
    <w:rsid w:val="00DE2F37"/>
    <w:rsid w:val="00DE3895"/>
    <w:rsid w:val="00DE3A98"/>
    <w:rsid w:val="00DE4382"/>
    <w:rsid w:val="00DE49B1"/>
    <w:rsid w:val="00DE4ACD"/>
    <w:rsid w:val="00DE51B7"/>
    <w:rsid w:val="00DE5CD0"/>
    <w:rsid w:val="00DE5D36"/>
    <w:rsid w:val="00DE6168"/>
    <w:rsid w:val="00DE64B1"/>
    <w:rsid w:val="00DE66D0"/>
    <w:rsid w:val="00DE76C6"/>
    <w:rsid w:val="00DE771F"/>
    <w:rsid w:val="00DE777C"/>
    <w:rsid w:val="00DE7E69"/>
    <w:rsid w:val="00DF03EA"/>
    <w:rsid w:val="00DF0CD0"/>
    <w:rsid w:val="00DF15F2"/>
    <w:rsid w:val="00DF16C5"/>
    <w:rsid w:val="00DF17F4"/>
    <w:rsid w:val="00DF1F8A"/>
    <w:rsid w:val="00DF20AF"/>
    <w:rsid w:val="00DF2F38"/>
    <w:rsid w:val="00DF3923"/>
    <w:rsid w:val="00DF4377"/>
    <w:rsid w:val="00DF4758"/>
    <w:rsid w:val="00DF4928"/>
    <w:rsid w:val="00DF544A"/>
    <w:rsid w:val="00DF5553"/>
    <w:rsid w:val="00DF57A0"/>
    <w:rsid w:val="00DF5DDF"/>
    <w:rsid w:val="00DF6199"/>
    <w:rsid w:val="00DF6225"/>
    <w:rsid w:val="00DF63AA"/>
    <w:rsid w:val="00DF774F"/>
    <w:rsid w:val="00E002C9"/>
    <w:rsid w:val="00E00787"/>
    <w:rsid w:val="00E00F26"/>
    <w:rsid w:val="00E020E4"/>
    <w:rsid w:val="00E021CB"/>
    <w:rsid w:val="00E02A3E"/>
    <w:rsid w:val="00E039AA"/>
    <w:rsid w:val="00E03B8E"/>
    <w:rsid w:val="00E040B3"/>
    <w:rsid w:val="00E0485F"/>
    <w:rsid w:val="00E04960"/>
    <w:rsid w:val="00E04FEA"/>
    <w:rsid w:val="00E050D1"/>
    <w:rsid w:val="00E0510F"/>
    <w:rsid w:val="00E05219"/>
    <w:rsid w:val="00E0536A"/>
    <w:rsid w:val="00E055A9"/>
    <w:rsid w:val="00E05CBC"/>
    <w:rsid w:val="00E06952"/>
    <w:rsid w:val="00E06F78"/>
    <w:rsid w:val="00E06FD5"/>
    <w:rsid w:val="00E07342"/>
    <w:rsid w:val="00E07D85"/>
    <w:rsid w:val="00E07EED"/>
    <w:rsid w:val="00E105EF"/>
    <w:rsid w:val="00E10F6F"/>
    <w:rsid w:val="00E118E1"/>
    <w:rsid w:val="00E11FB2"/>
    <w:rsid w:val="00E13831"/>
    <w:rsid w:val="00E14050"/>
    <w:rsid w:val="00E14FE1"/>
    <w:rsid w:val="00E152D7"/>
    <w:rsid w:val="00E158DF"/>
    <w:rsid w:val="00E158F0"/>
    <w:rsid w:val="00E16495"/>
    <w:rsid w:val="00E167A1"/>
    <w:rsid w:val="00E16989"/>
    <w:rsid w:val="00E16B1E"/>
    <w:rsid w:val="00E16C27"/>
    <w:rsid w:val="00E1729C"/>
    <w:rsid w:val="00E17CF2"/>
    <w:rsid w:val="00E17E38"/>
    <w:rsid w:val="00E17E6E"/>
    <w:rsid w:val="00E200CC"/>
    <w:rsid w:val="00E201E3"/>
    <w:rsid w:val="00E204E3"/>
    <w:rsid w:val="00E21306"/>
    <w:rsid w:val="00E213D2"/>
    <w:rsid w:val="00E2157D"/>
    <w:rsid w:val="00E2175A"/>
    <w:rsid w:val="00E22109"/>
    <w:rsid w:val="00E22150"/>
    <w:rsid w:val="00E22847"/>
    <w:rsid w:val="00E22886"/>
    <w:rsid w:val="00E22C38"/>
    <w:rsid w:val="00E22E33"/>
    <w:rsid w:val="00E23C42"/>
    <w:rsid w:val="00E240F4"/>
    <w:rsid w:val="00E24FA8"/>
    <w:rsid w:val="00E2508F"/>
    <w:rsid w:val="00E256FA"/>
    <w:rsid w:val="00E25811"/>
    <w:rsid w:val="00E25C53"/>
    <w:rsid w:val="00E26C6F"/>
    <w:rsid w:val="00E26DE5"/>
    <w:rsid w:val="00E26F42"/>
    <w:rsid w:val="00E27C2C"/>
    <w:rsid w:val="00E27D92"/>
    <w:rsid w:val="00E30219"/>
    <w:rsid w:val="00E30265"/>
    <w:rsid w:val="00E30744"/>
    <w:rsid w:val="00E30761"/>
    <w:rsid w:val="00E30A27"/>
    <w:rsid w:val="00E30D2B"/>
    <w:rsid w:val="00E30FD3"/>
    <w:rsid w:val="00E310A4"/>
    <w:rsid w:val="00E313B2"/>
    <w:rsid w:val="00E3150A"/>
    <w:rsid w:val="00E31937"/>
    <w:rsid w:val="00E32226"/>
    <w:rsid w:val="00E323F0"/>
    <w:rsid w:val="00E32915"/>
    <w:rsid w:val="00E32C4E"/>
    <w:rsid w:val="00E32F09"/>
    <w:rsid w:val="00E33349"/>
    <w:rsid w:val="00E33591"/>
    <w:rsid w:val="00E33A2D"/>
    <w:rsid w:val="00E33E5F"/>
    <w:rsid w:val="00E33F46"/>
    <w:rsid w:val="00E3426D"/>
    <w:rsid w:val="00E349FE"/>
    <w:rsid w:val="00E34CE7"/>
    <w:rsid w:val="00E35B1B"/>
    <w:rsid w:val="00E35C2D"/>
    <w:rsid w:val="00E35F87"/>
    <w:rsid w:val="00E36078"/>
    <w:rsid w:val="00E36431"/>
    <w:rsid w:val="00E364CC"/>
    <w:rsid w:val="00E366FB"/>
    <w:rsid w:val="00E367A1"/>
    <w:rsid w:val="00E36CA8"/>
    <w:rsid w:val="00E36E1F"/>
    <w:rsid w:val="00E36EE7"/>
    <w:rsid w:val="00E370D4"/>
    <w:rsid w:val="00E37386"/>
    <w:rsid w:val="00E37AA4"/>
    <w:rsid w:val="00E40315"/>
    <w:rsid w:val="00E410F6"/>
    <w:rsid w:val="00E41119"/>
    <w:rsid w:val="00E415EF"/>
    <w:rsid w:val="00E4187C"/>
    <w:rsid w:val="00E41D66"/>
    <w:rsid w:val="00E427DD"/>
    <w:rsid w:val="00E42D3F"/>
    <w:rsid w:val="00E43139"/>
    <w:rsid w:val="00E431B4"/>
    <w:rsid w:val="00E432EF"/>
    <w:rsid w:val="00E433DD"/>
    <w:rsid w:val="00E434F7"/>
    <w:rsid w:val="00E43B3B"/>
    <w:rsid w:val="00E43E97"/>
    <w:rsid w:val="00E44354"/>
    <w:rsid w:val="00E443D1"/>
    <w:rsid w:val="00E44457"/>
    <w:rsid w:val="00E44724"/>
    <w:rsid w:val="00E44950"/>
    <w:rsid w:val="00E4583C"/>
    <w:rsid w:val="00E46101"/>
    <w:rsid w:val="00E4626D"/>
    <w:rsid w:val="00E462E7"/>
    <w:rsid w:val="00E4638E"/>
    <w:rsid w:val="00E46740"/>
    <w:rsid w:val="00E46999"/>
    <w:rsid w:val="00E46C6A"/>
    <w:rsid w:val="00E46EFC"/>
    <w:rsid w:val="00E47493"/>
    <w:rsid w:val="00E47921"/>
    <w:rsid w:val="00E47C25"/>
    <w:rsid w:val="00E50084"/>
    <w:rsid w:val="00E5048D"/>
    <w:rsid w:val="00E50875"/>
    <w:rsid w:val="00E513E4"/>
    <w:rsid w:val="00E51616"/>
    <w:rsid w:val="00E51632"/>
    <w:rsid w:val="00E5199A"/>
    <w:rsid w:val="00E51CCB"/>
    <w:rsid w:val="00E51EE4"/>
    <w:rsid w:val="00E522CE"/>
    <w:rsid w:val="00E524CB"/>
    <w:rsid w:val="00E52A18"/>
    <w:rsid w:val="00E52AF2"/>
    <w:rsid w:val="00E52D0C"/>
    <w:rsid w:val="00E52F20"/>
    <w:rsid w:val="00E5381B"/>
    <w:rsid w:val="00E53944"/>
    <w:rsid w:val="00E54B38"/>
    <w:rsid w:val="00E55236"/>
    <w:rsid w:val="00E55F09"/>
    <w:rsid w:val="00E55FF5"/>
    <w:rsid w:val="00E566BC"/>
    <w:rsid w:val="00E56E62"/>
    <w:rsid w:val="00E574A2"/>
    <w:rsid w:val="00E574B2"/>
    <w:rsid w:val="00E575C3"/>
    <w:rsid w:val="00E5770A"/>
    <w:rsid w:val="00E57FD0"/>
    <w:rsid w:val="00E601FB"/>
    <w:rsid w:val="00E6045B"/>
    <w:rsid w:val="00E60518"/>
    <w:rsid w:val="00E60694"/>
    <w:rsid w:val="00E6097B"/>
    <w:rsid w:val="00E60DA4"/>
    <w:rsid w:val="00E61415"/>
    <w:rsid w:val="00E61460"/>
    <w:rsid w:val="00E615BE"/>
    <w:rsid w:val="00E618AB"/>
    <w:rsid w:val="00E61C9E"/>
    <w:rsid w:val="00E61D9D"/>
    <w:rsid w:val="00E61DA5"/>
    <w:rsid w:val="00E635DD"/>
    <w:rsid w:val="00E63822"/>
    <w:rsid w:val="00E63B9E"/>
    <w:rsid w:val="00E64FAF"/>
    <w:rsid w:val="00E65197"/>
    <w:rsid w:val="00E65623"/>
    <w:rsid w:val="00E6563B"/>
    <w:rsid w:val="00E65985"/>
    <w:rsid w:val="00E65EA2"/>
    <w:rsid w:val="00E65F32"/>
    <w:rsid w:val="00E66A64"/>
    <w:rsid w:val="00E66A76"/>
    <w:rsid w:val="00E671BA"/>
    <w:rsid w:val="00E67309"/>
    <w:rsid w:val="00E674B7"/>
    <w:rsid w:val="00E679E6"/>
    <w:rsid w:val="00E67AA9"/>
    <w:rsid w:val="00E70036"/>
    <w:rsid w:val="00E72D3D"/>
    <w:rsid w:val="00E7330B"/>
    <w:rsid w:val="00E73787"/>
    <w:rsid w:val="00E73834"/>
    <w:rsid w:val="00E73B1F"/>
    <w:rsid w:val="00E741A5"/>
    <w:rsid w:val="00E74D93"/>
    <w:rsid w:val="00E74E6F"/>
    <w:rsid w:val="00E7564B"/>
    <w:rsid w:val="00E75977"/>
    <w:rsid w:val="00E75A7F"/>
    <w:rsid w:val="00E768F0"/>
    <w:rsid w:val="00E76F68"/>
    <w:rsid w:val="00E77872"/>
    <w:rsid w:val="00E77C6B"/>
    <w:rsid w:val="00E802B0"/>
    <w:rsid w:val="00E802CB"/>
    <w:rsid w:val="00E805BB"/>
    <w:rsid w:val="00E80955"/>
    <w:rsid w:val="00E80B95"/>
    <w:rsid w:val="00E81103"/>
    <w:rsid w:val="00E8161F"/>
    <w:rsid w:val="00E8182E"/>
    <w:rsid w:val="00E81DF1"/>
    <w:rsid w:val="00E82145"/>
    <w:rsid w:val="00E8288E"/>
    <w:rsid w:val="00E82C65"/>
    <w:rsid w:val="00E82FEB"/>
    <w:rsid w:val="00E83A82"/>
    <w:rsid w:val="00E83C5F"/>
    <w:rsid w:val="00E8418F"/>
    <w:rsid w:val="00E84294"/>
    <w:rsid w:val="00E84BCC"/>
    <w:rsid w:val="00E8541E"/>
    <w:rsid w:val="00E85B78"/>
    <w:rsid w:val="00E86A56"/>
    <w:rsid w:val="00E86C8C"/>
    <w:rsid w:val="00E86F3C"/>
    <w:rsid w:val="00E87263"/>
    <w:rsid w:val="00E8799E"/>
    <w:rsid w:val="00E906CF"/>
    <w:rsid w:val="00E90EC0"/>
    <w:rsid w:val="00E916A7"/>
    <w:rsid w:val="00E918BB"/>
    <w:rsid w:val="00E91AB9"/>
    <w:rsid w:val="00E92870"/>
    <w:rsid w:val="00E92A76"/>
    <w:rsid w:val="00E93181"/>
    <w:rsid w:val="00E932E3"/>
    <w:rsid w:val="00E93B16"/>
    <w:rsid w:val="00E9408A"/>
    <w:rsid w:val="00E94207"/>
    <w:rsid w:val="00E94213"/>
    <w:rsid w:val="00E945F0"/>
    <w:rsid w:val="00E9467F"/>
    <w:rsid w:val="00E94EF7"/>
    <w:rsid w:val="00E94F79"/>
    <w:rsid w:val="00E9536F"/>
    <w:rsid w:val="00E95F8B"/>
    <w:rsid w:val="00E9612A"/>
    <w:rsid w:val="00E96231"/>
    <w:rsid w:val="00E963CD"/>
    <w:rsid w:val="00E966C6"/>
    <w:rsid w:val="00E96E89"/>
    <w:rsid w:val="00E971D6"/>
    <w:rsid w:val="00E97501"/>
    <w:rsid w:val="00E978EE"/>
    <w:rsid w:val="00E97A97"/>
    <w:rsid w:val="00EA0429"/>
    <w:rsid w:val="00EA09E9"/>
    <w:rsid w:val="00EA2095"/>
    <w:rsid w:val="00EA2295"/>
    <w:rsid w:val="00EA25CA"/>
    <w:rsid w:val="00EA25FD"/>
    <w:rsid w:val="00EA2B19"/>
    <w:rsid w:val="00EA33DE"/>
    <w:rsid w:val="00EA381C"/>
    <w:rsid w:val="00EA3962"/>
    <w:rsid w:val="00EA448B"/>
    <w:rsid w:val="00EA4AEF"/>
    <w:rsid w:val="00EA4B32"/>
    <w:rsid w:val="00EA5289"/>
    <w:rsid w:val="00EA5932"/>
    <w:rsid w:val="00EA5DAF"/>
    <w:rsid w:val="00EA60D0"/>
    <w:rsid w:val="00EA6297"/>
    <w:rsid w:val="00EA6535"/>
    <w:rsid w:val="00EA65DC"/>
    <w:rsid w:val="00EA6FC5"/>
    <w:rsid w:val="00EA72EC"/>
    <w:rsid w:val="00EA7388"/>
    <w:rsid w:val="00EA7466"/>
    <w:rsid w:val="00EA7520"/>
    <w:rsid w:val="00EA7FBB"/>
    <w:rsid w:val="00EB0087"/>
    <w:rsid w:val="00EB0AAE"/>
    <w:rsid w:val="00EB1129"/>
    <w:rsid w:val="00EB1560"/>
    <w:rsid w:val="00EB1CAD"/>
    <w:rsid w:val="00EB1F5C"/>
    <w:rsid w:val="00EB2431"/>
    <w:rsid w:val="00EB2C6D"/>
    <w:rsid w:val="00EB3B30"/>
    <w:rsid w:val="00EB3FD7"/>
    <w:rsid w:val="00EB4B29"/>
    <w:rsid w:val="00EB4B98"/>
    <w:rsid w:val="00EB543F"/>
    <w:rsid w:val="00EB5DB2"/>
    <w:rsid w:val="00EB63E2"/>
    <w:rsid w:val="00EB6792"/>
    <w:rsid w:val="00EB6DFC"/>
    <w:rsid w:val="00EB702A"/>
    <w:rsid w:val="00EB707C"/>
    <w:rsid w:val="00EB7203"/>
    <w:rsid w:val="00EC04E1"/>
    <w:rsid w:val="00EC0847"/>
    <w:rsid w:val="00EC113F"/>
    <w:rsid w:val="00EC12BA"/>
    <w:rsid w:val="00EC1978"/>
    <w:rsid w:val="00EC19E5"/>
    <w:rsid w:val="00EC1D27"/>
    <w:rsid w:val="00EC1F5A"/>
    <w:rsid w:val="00EC20B1"/>
    <w:rsid w:val="00EC225A"/>
    <w:rsid w:val="00EC232A"/>
    <w:rsid w:val="00EC2560"/>
    <w:rsid w:val="00EC2B24"/>
    <w:rsid w:val="00EC3387"/>
    <w:rsid w:val="00EC3757"/>
    <w:rsid w:val="00EC40F9"/>
    <w:rsid w:val="00EC4592"/>
    <w:rsid w:val="00EC5943"/>
    <w:rsid w:val="00EC5E34"/>
    <w:rsid w:val="00EC670B"/>
    <w:rsid w:val="00EC689D"/>
    <w:rsid w:val="00EC68FA"/>
    <w:rsid w:val="00EC71F3"/>
    <w:rsid w:val="00EC7A5D"/>
    <w:rsid w:val="00EC7C30"/>
    <w:rsid w:val="00EC7C97"/>
    <w:rsid w:val="00EC7E1C"/>
    <w:rsid w:val="00ED0841"/>
    <w:rsid w:val="00ED08AF"/>
    <w:rsid w:val="00ED0966"/>
    <w:rsid w:val="00ED09EA"/>
    <w:rsid w:val="00ED0CE1"/>
    <w:rsid w:val="00ED1023"/>
    <w:rsid w:val="00ED1286"/>
    <w:rsid w:val="00ED1403"/>
    <w:rsid w:val="00ED250E"/>
    <w:rsid w:val="00ED27F6"/>
    <w:rsid w:val="00ED2901"/>
    <w:rsid w:val="00ED2DCA"/>
    <w:rsid w:val="00ED307D"/>
    <w:rsid w:val="00ED30BE"/>
    <w:rsid w:val="00ED33FF"/>
    <w:rsid w:val="00ED373B"/>
    <w:rsid w:val="00ED3C1C"/>
    <w:rsid w:val="00ED3EA3"/>
    <w:rsid w:val="00ED42A2"/>
    <w:rsid w:val="00ED4317"/>
    <w:rsid w:val="00ED450E"/>
    <w:rsid w:val="00ED473D"/>
    <w:rsid w:val="00ED54F4"/>
    <w:rsid w:val="00ED5678"/>
    <w:rsid w:val="00ED56FB"/>
    <w:rsid w:val="00ED5779"/>
    <w:rsid w:val="00ED6792"/>
    <w:rsid w:val="00ED6BA2"/>
    <w:rsid w:val="00ED70E9"/>
    <w:rsid w:val="00ED75A3"/>
    <w:rsid w:val="00ED766B"/>
    <w:rsid w:val="00ED7B83"/>
    <w:rsid w:val="00ED7FA5"/>
    <w:rsid w:val="00EE0375"/>
    <w:rsid w:val="00EE10B8"/>
    <w:rsid w:val="00EE1349"/>
    <w:rsid w:val="00EE149F"/>
    <w:rsid w:val="00EE17F1"/>
    <w:rsid w:val="00EE17F7"/>
    <w:rsid w:val="00EE20D5"/>
    <w:rsid w:val="00EE3277"/>
    <w:rsid w:val="00EE4D43"/>
    <w:rsid w:val="00EE5047"/>
    <w:rsid w:val="00EE5196"/>
    <w:rsid w:val="00EE5245"/>
    <w:rsid w:val="00EE579A"/>
    <w:rsid w:val="00EE5838"/>
    <w:rsid w:val="00EE5F2B"/>
    <w:rsid w:val="00EE68B1"/>
    <w:rsid w:val="00EE704C"/>
    <w:rsid w:val="00EE7DBB"/>
    <w:rsid w:val="00EE7E3D"/>
    <w:rsid w:val="00EF02AE"/>
    <w:rsid w:val="00EF048C"/>
    <w:rsid w:val="00EF05F8"/>
    <w:rsid w:val="00EF0784"/>
    <w:rsid w:val="00EF148E"/>
    <w:rsid w:val="00EF1DF4"/>
    <w:rsid w:val="00EF1E35"/>
    <w:rsid w:val="00EF20DA"/>
    <w:rsid w:val="00EF23DF"/>
    <w:rsid w:val="00EF2E53"/>
    <w:rsid w:val="00EF33A7"/>
    <w:rsid w:val="00EF385B"/>
    <w:rsid w:val="00EF398B"/>
    <w:rsid w:val="00EF47B7"/>
    <w:rsid w:val="00EF4CBC"/>
    <w:rsid w:val="00EF4F7C"/>
    <w:rsid w:val="00EF5258"/>
    <w:rsid w:val="00EF540F"/>
    <w:rsid w:val="00EF572C"/>
    <w:rsid w:val="00EF620A"/>
    <w:rsid w:val="00EF727B"/>
    <w:rsid w:val="00EF763B"/>
    <w:rsid w:val="00EF7A96"/>
    <w:rsid w:val="00EF7C0F"/>
    <w:rsid w:val="00F00547"/>
    <w:rsid w:val="00F00E06"/>
    <w:rsid w:val="00F00EA3"/>
    <w:rsid w:val="00F00EB7"/>
    <w:rsid w:val="00F014F3"/>
    <w:rsid w:val="00F01731"/>
    <w:rsid w:val="00F0186E"/>
    <w:rsid w:val="00F01D37"/>
    <w:rsid w:val="00F0213B"/>
    <w:rsid w:val="00F025EF"/>
    <w:rsid w:val="00F029DF"/>
    <w:rsid w:val="00F02B85"/>
    <w:rsid w:val="00F02CD4"/>
    <w:rsid w:val="00F03226"/>
    <w:rsid w:val="00F03A31"/>
    <w:rsid w:val="00F03D48"/>
    <w:rsid w:val="00F03E61"/>
    <w:rsid w:val="00F043B5"/>
    <w:rsid w:val="00F04415"/>
    <w:rsid w:val="00F0449A"/>
    <w:rsid w:val="00F046E4"/>
    <w:rsid w:val="00F04EE3"/>
    <w:rsid w:val="00F05212"/>
    <w:rsid w:val="00F05256"/>
    <w:rsid w:val="00F0650C"/>
    <w:rsid w:val="00F067E5"/>
    <w:rsid w:val="00F06D18"/>
    <w:rsid w:val="00F07165"/>
    <w:rsid w:val="00F07F47"/>
    <w:rsid w:val="00F10355"/>
    <w:rsid w:val="00F103A4"/>
    <w:rsid w:val="00F10424"/>
    <w:rsid w:val="00F10AA0"/>
    <w:rsid w:val="00F10EB4"/>
    <w:rsid w:val="00F111FD"/>
    <w:rsid w:val="00F11710"/>
    <w:rsid w:val="00F1172D"/>
    <w:rsid w:val="00F11A3F"/>
    <w:rsid w:val="00F12179"/>
    <w:rsid w:val="00F12425"/>
    <w:rsid w:val="00F12601"/>
    <w:rsid w:val="00F12CC2"/>
    <w:rsid w:val="00F1309A"/>
    <w:rsid w:val="00F1386D"/>
    <w:rsid w:val="00F13A39"/>
    <w:rsid w:val="00F13C34"/>
    <w:rsid w:val="00F13F04"/>
    <w:rsid w:val="00F13FAD"/>
    <w:rsid w:val="00F140AD"/>
    <w:rsid w:val="00F14B11"/>
    <w:rsid w:val="00F15789"/>
    <w:rsid w:val="00F16020"/>
    <w:rsid w:val="00F166D6"/>
    <w:rsid w:val="00F167D2"/>
    <w:rsid w:val="00F169C6"/>
    <w:rsid w:val="00F16B56"/>
    <w:rsid w:val="00F16F04"/>
    <w:rsid w:val="00F170C1"/>
    <w:rsid w:val="00F17241"/>
    <w:rsid w:val="00F17426"/>
    <w:rsid w:val="00F17758"/>
    <w:rsid w:val="00F209CE"/>
    <w:rsid w:val="00F20BF5"/>
    <w:rsid w:val="00F21763"/>
    <w:rsid w:val="00F2184C"/>
    <w:rsid w:val="00F21961"/>
    <w:rsid w:val="00F22154"/>
    <w:rsid w:val="00F2250C"/>
    <w:rsid w:val="00F22664"/>
    <w:rsid w:val="00F22C1D"/>
    <w:rsid w:val="00F22DEC"/>
    <w:rsid w:val="00F2304D"/>
    <w:rsid w:val="00F2325A"/>
    <w:rsid w:val="00F233C6"/>
    <w:rsid w:val="00F2400A"/>
    <w:rsid w:val="00F2444E"/>
    <w:rsid w:val="00F2490F"/>
    <w:rsid w:val="00F2497C"/>
    <w:rsid w:val="00F252BA"/>
    <w:rsid w:val="00F253AD"/>
    <w:rsid w:val="00F25412"/>
    <w:rsid w:val="00F25598"/>
    <w:rsid w:val="00F2598E"/>
    <w:rsid w:val="00F262EF"/>
    <w:rsid w:val="00F2685C"/>
    <w:rsid w:val="00F268E5"/>
    <w:rsid w:val="00F277EB"/>
    <w:rsid w:val="00F27F23"/>
    <w:rsid w:val="00F30211"/>
    <w:rsid w:val="00F30B52"/>
    <w:rsid w:val="00F316D4"/>
    <w:rsid w:val="00F31C0F"/>
    <w:rsid w:val="00F31CC7"/>
    <w:rsid w:val="00F32E0E"/>
    <w:rsid w:val="00F331AF"/>
    <w:rsid w:val="00F332FB"/>
    <w:rsid w:val="00F338D5"/>
    <w:rsid w:val="00F33B13"/>
    <w:rsid w:val="00F33C5D"/>
    <w:rsid w:val="00F34324"/>
    <w:rsid w:val="00F34424"/>
    <w:rsid w:val="00F36167"/>
    <w:rsid w:val="00F36461"/>
    <w:rsid w:val="00F36524"/>
    <w:rsid w:val="00F36B49"/>
    <w:rsid w:val="00F36D2D"/>
    <w:rsid w:val="00F36F8A"/>
    <w:rsid w:val="00F37299"/>
    <w:rsid w:val="00F372BC"/>
    <w:rsid w:val="00F37E4F"/>
    <w:rsid w:val="00F40798"/>
    <w:rsid w:val="00F4190D"/>
    <w:rsid w:val="00F42217"/>
    <w:rsid w:val="00F437FC"/>
    <w:rsid w:val="00F43BEA"/>
    <w:rsid w:val="00F43FCE"/>
    <w:rsid w:val="00F44E72"/>
    <w:rsid w:val="00F45086"/>
    <w:rsid w:val="00F4573A"/>
    <w:rsid w:val="00F4599D"/>
    <w:rsid w:val="00F45B28"/>
    <w:rsid w:val="00F45EC9"/>
    <w:rsid w:val="00F46180"/>
    <w:rsid w:val="00F4673F"/>
    <w:rsid w:val="00F46A8F"/>
    <w:rsid w:val="00F47052"/>
    <w:rsid w:val="00F47611"/>
    <w:rsid w:val="00F4782A"/>
    <w:rsid w:val="00F4799D"/>
    <w:rsid w:val="00F47D4F"/>
    <w:rsid w:val="00F47DF1"/>
    <w:rsid w:val="00F50170"/>
    <w:rsid w:val="00F50347"/>
    <w:rsid w:val="00F50B67"/>
    <w:rsid w:val="00F50E44"/>
    <w:rsid w:val="00F5151A"/>
    <w:rsid w:val="00F5288C"/>
    <w:rsid w:val="00F533CB"/>
    <w:rsid w:val="00F5344D"/>
    <w:rsid w:val="00F5405C"/>
    <w:rsid w:val="00F543E3"/>
    <w:rsid w:val="00F544C5"/>
    <w:rsid w:val="00F550C9"/>
    <w:rsid w:val="00F55704"/>
    <w:rsid w:val="00F55908"/>
    <w:rsid w:val="00F559ED"/>
    <w:rsid w:val="00F563E0"/>
    <w:rsid w:val="00F56A66"/>
    <w:rsid w:val="00F56F50"/>
    <w:rsid w:val="00F573DD"/>
    <w:rsid w:val="00F60D5A"/>
    <w:rsid w:val="00F623C9"/>
    <w:rsid w:val="00F627A4"/>
    <w:rsid w:val="00F62A43"/>
    <w:rsid w:val="00F63D82"/>
    <w:rsid w:val="00F6464C"/>
    <w:rsid w:val="00F64765"/>
    <w:rsid w:val="00F64AF9"/>
    <w:rsid w:val="00F6595C"/>
    <w:rsid w:val="00F6617E"/>
    <w:rsid w:val="00F6625F"/>
    <w:rsid w:val="00F6636C"/>
    <w:rsid w:val="00F667B3"/>
    <w:rsid w:val="00F67255"/>
    <w:rsid w:val="00F6731E"/>
    <w:rsid w:val="00F673C2"/>
    <w:rsid w:val="00F6796A"/>
    <w:rsid w:val="00F67BA4"/>
    <w:rsid w:val="00F70252"/>
    <w:rsid w:val="00F7049B"/>
    <w:rsid w:val="00F70995"/>
    <w:rsid w:val="00F70AED"/>
    <w:rsid w:val="00F70B97"/>
    <w:rsid w:val="00F70FEA"/>
    <w:rsid w:val="00F716C7"/>
    <w:rsid w:val="00F71D6D"/>
    <w:rsid w:val="00F72261"/>
    <w:rsid w:val="00F72500"/>
    <w:rsid w:val="00F72C56"/>
    <w:rsid w:val="00F72CAC"/>
    <w:rsid w:val="00F7334F"/>
    <w:rsid w:val="00F733AC"/>
    <w:rsid w:val="00F7355C"/>
    <w:rsid w:val="00F73DEC"/>
    <w:rsid w:val="00F73E97"/>
    <w:rsid w:val="00F740F0"/>
    <w:rsid w:val="00F74591"/>
    <w:rsid w:val="00F7462A"/>
    <w:rsid w:val="00F74C79"/>
    <w:rsid w:val="00F74DC2"/>
    <w:rsid w:val="00F75026"/>
    <w:rsid w:val="00F754B5"/>
    <w:rsid w:val="00F75D17"/>
    <w:rsid w:val="00F75EF0"/>
    <w:rsid w:val="00F768B5"/>
    <w:rsid w:val="00F76BAA"/>
    <w:rsid w:val="00F77A57"/>
    <w:rsid w:val="00F77D84"/>
    <w:rsid w:val="00F8014E"/>
    <w:rsid w:val="00F80517"/>
    <w:rsid w:val="00F80701"/>
    <w:rsid w:val="00F80851"/>
    <w:rsid w:val="00F80887"/>
    <w:rsid w:val="00F80B00"/>
    <w:rsid w:val="00F81902"/>
    <w:rsid w:val="00F81A17"/>
    <w:rsid w:val="00F81AF1"/>
    <w:rsid w:val="00F820C6"/>
    <w:rsid w:val="00F820D2"/>
    <w:rsid w:val="00F821FA"/>
    <w:rsid w:val="00F824F4"/>
    <w:rsid w:val="00F830E8"/>
    <w:rsid w:val="00F831C5"/>
    <w:rsid w:val="00F83300"/>
    <w:rsid w:val="00F83EFD"/>
    <w:rsid w:val="00F84491"/>
    <w:rsid w:val="00F84510"/>
    <w:rsid w:val="00F84AA1"/>
    <w:rsid w:val="00F84E7D"/>
    <w:rsid w:val="00F853AE"/>
    <w:rsid w:val="00F8607A"/>
    <w:rsid w:val="00F86153"/>
    <w:rsid w:val="00F864B3"/>
    <w:rsid w:val="00F86B3A"/>
    <w:rsid w:val="00F86BB6"/>
    <w:rsid w:val="00F86DD3"/>
    <w:rsid w:val="00F86FBC"/>
    <w:rsid w:val="00F874E4"/>
    <w:rsid w:val="00F87E6B"/>
    <w:rsid w:val="00F9023A"/>
    <w:rsid w:val="00F90420"/>
    <w:rsid w:val="00F9066E"/>
    <w:rsid w:val="00F908A1"/>
    <w:rsid w:val="00F90B53"/>
    <w:rsid w:val="00F9106A"/>
    <w:rsid w:val="00F91254"/>
    <w:rsid w:val="00F9135A"/>
    <w:rsid w:val="00F91439"/>
    <w:rsid w:val="00F91DD9"/>
    <w:rsid w:val="00F921D5"/>
    <w:rsid w:val="00F927AD"/>
    <w:rsid w:val="00F929CE"/>
    <w:rsid w:val="00F92A9F"/>
    <w:rsid w:val="00F92C1D"/>
    <w:rsid w:val="00F92E74"/>
    <w:rsid w:val="00F93016"/>
    <w:rsid w:val="00F930D3"/>
    <w:rsid w:val="00F930D8"/>
    <w:rsid w:val="00F935B6"/>
    <w:rsid w:val="00F94044"/>
    <w:rsid w:val="00F949EE"/>
    <w:rsid w:val="00F95003"/>
    <w:rsid w:val="00F953F7"/>
    <w:rsid w:val="00F95BDD"/>
    <w:rsid w:val="00F95C0B"/>
    <w:rsid w:val="00F95D7E"/>
    <w:rsid w:val="00F95DA6"/>
    <w:rsid w:val="00F95F03"/>
    <w:rsid w:val="00F962F9"/>
    <w:rsid w:val="00F9656A"/>
    <w:rsid w:val="00F977BD"/>
    <w:rsid w:val="00F97863"/>
    <w:rsid w:val="00F97899"/>
    <w:rsid w:val="00F9791C"/>
    <w:rsid w:val="00FA17C5"/>
    <w:rsid w:val="00FA21CD"/>
    <w:rsid w:val="00FA2245"/>
    <w:rsid w:val="00FA2531"/>
    <w:rsid w:val="00FA25A6"/>
    <w:rsid w:val="00FA25BB"/>
    <w:rsid w:val="00FA2AAD"/>
    <w:rsid w:val="00FA2EFC"/>
    <w:rsid w:val="00FA3715"/>
    <w:rsid w:val="00FA410D"/>
    <w:rsid w:val="00FA49A8"/>
    <w:rsid w:val="00FA4C77"/>
    <w:rsid w:val="00FA5018"/>
    <w:rsid w:val="00FA5042"/>
    <w:rsid w:val="00FA523D"/>
    <w:rsid w:val="00FA55C0"/>
    <w:rsid w:val="00FA5F49"/>
    <w:rsid w:val="00FA60FB"/>
    <w:rsid w:val="00FA6A45"/>
    <w:rsid w:val="00FA73B6"/>
    <w:rsid w:val="00FA7A44"/>
    <w:rsid w:val="00FA7B2C"/>
    <w:rsid w:val="00FA7C68"/>
    <w:rsid w:val="00FB0107"/>
    <w:rsid w:val="00FB1ACE"/>
    <w:rsid w:val="00FB1AFF"/>
    <w:rsid w:val="00FB1BF3"/>
    <w:rsid w:val="00FB1CD5"/>
    <w:rsid w:val="00FB1D40"/>
    <w:rsid w:val="00FB3042"/>
    <w:rsid w:val="00FB3D08"/>
    <w:rsid w:val="00FB3F18"/>
    <w:rsid w:val="00FB404F"/>
    <w:rsid w:val="00FB48FB"/>
    <w:rsid w:val="00FB4929"/>
    <w:rsid w:val="00FB4932"/>
    <w:rsid w:val="00FB4955"/>
    <w:rsid w:val="00FB58D2"/>
    <w:rsid w:val="00FB5B54"/>
    <w:rsid w:val="00FB606D"/>
    <w:rsid w:val="00FB62AA"/>
    <w:rsid w:val="00FB68C9"/>
    <w:rsid w:val="00FB7E74"/>
    <w:rsid w:val="00FC0A46"/>
    <w:rsid w:val="00FC0A8B"/>
    <w:rsid w:val="00FC0B9C"/>
    <w:rsid w:val="00FC167C"/>
    <w:rsid w:val="00FC1A1E"/>
    <w:rsid w:val="00FC2EBA"/>
    <w:rsid w:val="00FC344D"/>
    <w:rsid w:val="00FC3C08"/>
    <w:rsid w:val="00FC4093"/>
    <w:rsid w:val="00FC44D3"/>
    <w:rsid w:val="00FC4801"/>
    <w:rsid w:val="00FC4899"/>
    <w:rsid w:val="00FC48A2"/>
    <w:rsid w:val="00FC50D1"/>
    <w:rsid w:val="00FC5129"/>
    <w:rsid w:val="00FC5422"/>
    <w:rsid w:val="00FC54A4"/>
    <w:rsid w:val="00FC6251"/>
    <w:rsid w:val="00FC6C38"/>
    <w:rsid w:val="00FC6EE8"/>
    <w:rsid w:val="00FC74F1"/>
    <w:rsid w:val="00FC7A7B"/>
    <w:rsid w:val="00FC7A99"/>
    <w:rsid w:val="00FC7E3C"/>
    <w:rsid w:val="00FD0198"/>
    <w:rsid w:val="00FD1075"/>
    <w:rsid w:val="00FD12AD"/>
    <w:rsid w:val="00FD1815"/>
    <w:rsid w:val="00FD1F44"/>
    <w:rsid w:val="00FD201F"/>
    <w:rsid w:val="00FD2040"/>
    <w:rsid w:val="00FD20BE"/>
    <w:rsid w:val="00FD27FD"/>
    <w:rsid w:val="00FD28E5"/>
    <w:rsid w:val="00FD2941"/>
    <w:rsid w:val="00FD2CF8"/>
    <w:rsid w:val="00FD2D16"/>
    <w:rsid w:val="00FD3164"/>
    <w:rsid w:val="00FD347E"/>
    <w:rsid w:val="00FD3CA2"/>
    <w:rsid w:val="00FD4331"/>
    <w:rsid w:val="00FD4333"/>
    <w:rsid w:val="00FD49EE"/>
    <w:rsid w:val="00FD4BB4"/>
    <w:rsid w:val="00FD4CD7"/>
    <w:rsid w:val="00FD514A"/>
    <w:rsid w:val="00FD52B2"/>
    <w:rsid w:val="00FD57B9"/>
    <w:rsid w:val="00FD5A8F"/>
    <w:rsid w:val="00FD5E5B"/>
    <w:rsid w:val="00FD611A"/>
    <w:rsid w:val="00FD66D2"/>
    <w:rsid w:val="00FD698E"/>
    <w:rsid w:val="00FD7206"/>
    <w:rsid w:val="00FD7609"/>
    <w:rsid w:val="00FE1570"/>
    <w:rsid w:val="00FE1D30"/>
    <w:rsid w:val="00FE1F0D"/>
    <w:rsid w:val="00FE206B"/>
    <w:rsid w:val="00FE2F53"/>
    <w:rsid w:val="00FE2FD2"/>
    <w:rsid w:val="00FE411A"/>
    <w:rsid w:val="00FE4642"/>
    <w:rsid w:val="00FE47AD"/>
    <w:rsid w:val="00FE48DF"/>
    <w:rsid w:val="00FE4A15"/>
    <w:rsid w:val="00FE4AA9"/>
    <w:rsid w:val="00FE4B71"/>
    <w:rsid w:val="00FE54BE"/>
    <w:rsid w:val="00FE54C9"/>
    <w:rsid w:val="00FE55E6"/>
    <w:rsid w:val="00FE5CBC"/>
    <w:rsid w:val="00FE608D"/>
    <w:rsid w:val="00FE646E"/>
    <w:rsid w:val="00FE6595"/>
    <w:rsid w:val="00FE6C5F"/>
    <w:rsid w:val="00FE6DBD"/>
    <w:rsid w:val="00FE71CB"/>
    <w:rsid w:val="00FE7D12"/>
    <w:rsid w:val="00FE7D19"/>
    <w:rsid w:val="00FE7FD2"/>
    <w:rsid w:val="00FF0497"/>
    <w:rsid w:val="00FF079F"/>
    <w:rsid w:val="00FF0EF3"/>
    <w:rsid w:val="00FF14BB"/>
    <w:rsid w:val="00FF1F5F"/>
    <w:rsid w:val="00FF2488"/>
    <w:rsid w:val="00FF268D"/>
    <w:rsid w:val="00FF2AD5"/>
    <w:rsid w:val="00FF34C5"/>
    <w:rsid w:val="00FF3A69"/>
    <w:rsid w:val="00FF4991"/>
    <w:rsid w:val="00FF4A02"/>
    <w:rsid w:val="00FF4DF4"/>
    <w:rsid w:val="00FF4F9B"/>
    <w:rsid w:val="00FF585A"/>
    <w:rsid w:val="00FF5D2C"/>
    <w:rsid w:val="00FF6803"/>
    <w:rsid w:val="00FF7246"/>
    <w:rsid w:val="00FF7541"/>
    <w:rsid w:val="00FF7907"/>
    <w:rsid w:val="00FF79D4"/>
    <w:rsid w:val="00FF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1EE0FD"/>
  <w15:chartTrackingRefBased/>
  <w15:docId w15:val="{870F9656-81CC-409E-B24F-104F35B63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3">
    <w:name w:val="heading 3"/>
    <w:basedOn w:val="Normal"/>
    <w:link w:val="Heading3Char"/>
    <w:uiPriority w:val="9"/>
    <w:qFormat/>
    <w:rsid w:val="001D5B4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E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A2E0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A2E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A2E0C"/>
    <w:rPr>
      <w:sz w:val="18"/>
      <w:szCs w:val="18"/>
    </w:rPr>
  </w:style>
  <w:style w:type="paragraph" w:customStyle="1" w:styleId="Default">
    <w:name w:val="Default"/>
    <w:rsid w:val="002A2E0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0"/>
    <w:rsid w:val="003F4324"/>
    <w:pPr>
      <w:tabs>
        <w:tab w:val="center" w:pos="4160"/>
        <w:tab w:val="right" w:pos="8300"/>
      </w:tabs>
      <w:snapToGrid w:val="0"/>
      <w:ind w:firstLineChars="200" w:firstLine="480"/>
    </w:pPr>
    <w:rPr>
      <w:rFonts w:ascii="Times New Roman" w:hAnsi="Times New Roman" w:cs="Times New Roman"/>
      <w:sz w:val="24"/>
      <w:szCs w:val="24"/>
    </w:rPr>
  </w:style>
  <w:style w:type="character" w:customStyle="1" w:styleId="MTDisplayEquation0">
    <w:name w:val="MTDisplayEquation 字符"/>
    <w:basedOn w:val="DefaultParagraphFont"/>
    <w:link w:val="MTDisplayEquation"/>
    <w:rsid w:val="003F4324"/>
    <w:rPr>
      <w:rFonts w:ascii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292F94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292F94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292F94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292F94"/>
    <w:rPr>
      <w:rFonts w:ascii="等线" w:eastAsia="等线" w:hAnsi="等线"/>
      <w:noProof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B7C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7C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7C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7C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7CE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01FCF"/>
    <w:pPr>
      <w:ind w:firstLineChars="200" w:firstLine="420"/>
    </w:pPr>
  </w:style>
  <w:style w:type="paragraph" w:customStyle="1" w:styleId="08SectionHeader2">
    <w:name w:val="08. Section Header 2"/>
    <w:basedOn w:val="Normal"/>
    <w:next w:val="Normal"/>
    <w:qFormat/>
    <w:rsid w:val="00F930D8"/>
    <w:pPr>
      <w:widowControl/>
      <w:spacing w:before="120"/>
      <w:jc w:val="left"/>
    </w:pPr>
    <w:rPr>
      <w:rFonts w:ascii="Arial" w:hAnsi="Arial"/>
      <w:i/>
      <w:kern w:val="0"/>
      <w:sz w:val="20"/>
      <w:lang w:eastAsia="en-US"/>
    </w:rPr>
  </w:style>
  <w:style w:type="paragraph" w:customStyle="1" w:styleId="08SectionHeader1">
    <w:name w:val="08. Section Header 1"/>
    <w:next w:val="Normal"/>
    <w:qFormat/>
    <w:rsid w:val="00F930D8"/>
    <w:pPr>
      <w:spacing w:before="120"/>
      <w:ind w:left="360" w:hanging="360"/>
    </w:pPr>
    <w:rPr>
      <w:rFonts w:ascii="Arial" w:hAnsi="Arial"/>
      <w:b/>
      <w:kern w:val="0"/>
      <w:sz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D5B49"/>
    <w:rPr>
      <w:rFonts w:ascii="宋体" w:eastAsia="宋体" w:hAnsi="宋体" w:cs="宋体"/>
      <w:b/>
      <w:bCs/>
      <w:kern w:val="0"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1D5B49"/>
    <w:rPr>
      <w:color w:val="0000FF"/>
      <w:u w:val="single"/>
    </w:rPr>
  </w:style>
  <w:style w:type="paragraph" w:styleId="Revision">
    <w:name w:val="Revision"/>
    <w:hidden/>
    <w:uiPriority w:val="99"/>
    <w:semiHidden/>
    <w:rsid w:val="009544E6"/>
  </w:style>
  <w:style w:type="paragraph" w:styleId="BalloonText">
    <w:name w:val="Balloon Text"/>
    <w:basedOn w:val="Normal"/>
    <w:link w:val="BalloonTextChar"/>
    <w:uiPriority w:val="99"/>
    <w:semiHidden/>
    <w:unhideWhenUsed/>
    <w:rsid w:val="00B00A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AA8"/>
    <w:rPr>
      <w:rFonts w:ascii="Segoe UI" w:hAnsi="Segoe UI" w:cs="Segoe UI"/>
      <w:sz w:val="18"/>
      <w:szCs w:val="18"/>
    </w:rPr>
  </w:style>
  <w:style w:type="paragraph" w:customStyle="1" w:styleId="Paragraph">
    <w:name w:val="Paragraph"/>
    <w:basedOn w:val="Normal"/>
    <w:rsid w:val="00201E7B"/>
    <w:pPr>
      <w:widowControl/>
      <w:spacing w:before="120"/>
      <w:ind w:firstLine="72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D28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package" Target="embeddings/Microsoft_Visio_Drawing1.vsdx"/><Relationship Id="rId84" Type="http://schemas.openxmlformats.org/officeDocument/2006/relationships/oleObject" Target="embeddings/oleObject33.bin"/><Relationship Id="rId89" Type="http://schemas.openxmlformats.org/officeDocument/2006/relationships/image" Target="media/image41.wmf"/><Relationship Id="rId16" Type="http://schemas.openxmlformats.org/officeDocument/2006/relationships/oleObject" Target="embeddings/oleObject4.bin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53" Type="http://schemas.openxmlformats.org/officeDocument/2006/relationships/image" Target="media/image23.e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0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1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36.bin"/><Relationship Id="rId95" Type="http://schemas.openxmlformats.org/officeDocument/2006/relationships/image" Target="media/image44.wmf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1.emf"/><Relationship Id="rId80" Type="http://schemas.openxmlformats.org/officeDocument/2006/relationships/oleObject" Target="embeddings/oleObject32.bin"/><Relationship Id="rId85" Type="http://schemas.openxmlformats.org/officeDocument/2006/relationships/image" Target="media/image39.wmf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59" Type="http://schemas.openxmlformats.org/officeDocument/2006/relationships/image" Target="media/image26.wmf"/><Relationship Id="rId103" Type="http://schemas.openxmlformats.org/officeDocument/2006/relationships/image" Target="media/image48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package" Target="embeddings/Microsoft_Visio_Drawing.vsdx"/><Relationship Id="rId62" Type="http://schemas.openxmlformats.org/officeDocument/2006/relationships/oleObject" Target="embeddings/oleObject26.bin"/><Relationship Id="rId70" Type="http://schemas.openxmlformats.org/officeDocument/2006/relationships/package" Target="embeddings/Microsoft_Visio_Drawing2.vsdx"/><Relationship Id="rId75" Type="http://schemas.openxmlformats.org/officeDocument/2006/relationships/image" Target="media/image34.emf"/><Relationship Id="rId83" Type="http://schemas.openxmlformats.org/officeDocument/2006/relationships/image" Target="media/image38.wmf"/><Relationship Id="rId88" Type="http://schemas.openxmlformats.org/officeDocument/2006/relationships/oleObject" Target="embeddings/oleObject35.bin"/><Relationship Id="rId91" Type="http://schemas.openxmlformats.org/officeDocument/2006/relationships/image" Target="media/image42.wmf"/><Relationship Id="rId96" Type="http://schemas.openxmlformats.org/officeDocument/2006/relationships/oleObject" Target="embeddings/oleObject3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106" Type="http://schemas.openxmlformats.org/officeDocument/2006/relationships/theme" Target="theme/theme1.xml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7.emf"/><Relationship Id="rId86" Type="http://schemas.openxmlformats.org/officeDocument/2006/relationships/oleObject" Target="embeddings/oleObject34.bin"/><Relationship Id="rId94" Type="http://schemas.openxmlformats.org/officeDocument/2006/relationships/package" Target="embeddings/Microsoft_Visio_Drawing5.vsdx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76" Type="http://schemas.openxmlformats.org/officeDocument/2006/relationships/package" Target="embeddings/Microsoft_Visio_Drawing3.vsdx"/><Relationship Id="rId97" Type="http://schemas.openxmlformats.org/officeDocument/2006/relationships/image" Target="media/image45.wmf"/><Relationship Id="rId104" Type="http://schemas.openxmlformats.org/officeDocument/2006/relationships/oleObject" Target="embeddings/oleObject42.bin"/><Relationship Id="rId7" Type="http://schemas.openxmlformats.org/officeDocument/2006/relationships/endnotes" Target="end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7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0.wmf"/><Relationship Id="rId61" Type="http://schemas.openxmlformats.org/officeDocument/2006/relationships/image" Target="media/image27.wmf"/><Relationship Id="rId82" Type="http://schemas.openxmlformats.org/officeDocument/2006/relationships/package" Target="embeddings/Microsoft_Visio_Drawing4.vsdx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0.bin"/><Relationship Id="rId105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22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3.emf"/><Relationship Id="rId98" Type="http://schemas.openxmlformats.org/officeDocument/2006/relationships/oleObject" Target="embeddings/oleObject39.bin"/><Relationship Id="rId3" Type="http://schemas.openxmlformats.org/officeDocument/2006/relationships/styles" Target="styles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B95A2-86D9-44BE-8359-C3BB5B28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18707</TotalTime>
  <Pages>8</Pages>
  <Words>1777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铮</dc:creator>
  <cp:keywords/>
  <dc:description/>
  <cp:lastModifiedBy>Zhang Jiejun</cp:lastModifiedBy>
  <cp:revision>2798</cp:revision>
  <cp:lastPrinted>2021-03-27T07:35:00Z</cp:lastPrinted>
  <dcterms:created xsi:type="dcterms:W3CDTF">2021-05-19T03:14:00Z</dcterms:created>
  <dcterms:modified xsi:type="dcterms:W3CDTF">2021-07-23T07:56:00Z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