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A81E22" w14:textId="6B1D1C32" w:rsidR="0053179C" w:rsidRDefault="0053179C" w:rsidP="004A6558">
      <w:pPr>
        <w:pStyle w:val="NormalWeb"/>
        <w:spacing w:line="480" w:lineRule="auto"/>
        <w:ind w:left="567" w:right="594"/>
        <w:jc w:val="both"/>
        <w:rPr>
          <w:rFonts w:ascii="Times" w:hAnsi="Times"/>
          <w:sz w:val="22"/>
          <w:szCs w:val="22"/>
          <w:lang w:val="en-US"/>
        </w:rPr>
      </w:pPr>
      <w:r w:rsidRPr="00521ECC">
        <w:rPr>
          <w:rFonts w:ascii="Times" w:hAnsi="Times" w:cs="Arial"/>
          <w:b/>
          <w:bCs/>
          <w:sz w:val="22"/>
          <w:szCs w:val="22"/>
          <w:lang w:val="en-US"/>
        </w:rPr>
        <w:t xml:space="preserve">Table </w:t>
      </w:r>
      <w:r w:rsidR="00BA48FA">
        <w:rPr>
          <w:rFonts w:ascii="Times" w:hAnsi="Times" w:cs="Arial"/>
          <w:b/>
          <w:bCs/>
          <w:sz w:val="22"/>
          <w:szCs w:val="22"/>
          <w:lang w:val="en-US"/>
        </w:rPr>
        <w:t>S</w:t>
      </w:r>
      <w:r w:rsidRPr="00521ECC">
        <w:rPr>
          <w:rFonts w:ascii="Times" w:hAnsi="Times" w:cs="Arial"/>
          <w:b/>
          <w:bCs/>
          <w:sz w:val="22"/>
          <w:szCs w:val="22"/>
          <w:lang w:val="en-US"/>
        </w:rPr>
        <w:t>1</w:t>
      </w:r>
      <w:r>
        <w:rPr>
          <w:rFonts w:ascii="Times" w:hAnsi="Times" w:cs="Arial"/>
          <w:b/>
          <w:bCs/>
          <w:sz w:val="22"/>
          <w:szCs w:val="22"/>
          <w:lang w:val="en-US"/>
        </w:rPr>
        <w:t xml:space="preserve"> </w:t>
      </w:r>
      <w:r w:rsidRPr="00521ECC">
        <w:rPr>
          <w:rFonts w:ascii="Times" w:hAnsi="Times"/>
          <w:sz w:val="22"/>
          <w:szCs w:val="22"/>
          <w:lang w:val="en-JP"/>
        </w:rPr>
        <w:t xml:space="preserve">Hazard ratios and their </w:t>
      </w:r>
      <w:r w:rsidRPr="00AF7ED9">
        <w:rPr>
          <w:rFonts w:ascii="Times" w:hAnsi="Times"/>
          <w:i/>
          <w:iCs/>
          <w:sz w:val="22"/>
          <w:szCs w:val="22"/>
          <w:lang w:val="en-JP"/>
        </w:rPr>
        <w:t>p</w:t>
      </w:r>
      <w:r w:rsidRPr="00521ECC">
        <w:rPr>
          <w:rFonts w:ascii="Times" w:hAnsi="Times"/>
          <w:sz w:val="22"/>
          <w:szCs w:val="22"/>
          <w:lang w:val="en-JP"/>
        </w:rPr>
        <w:t xml:space="preserve">-values for </w:t>
      </w:r>
      <w:r>
        <w:rPr>
          <w:rFonts w:ascii="Times" w:hAnsi="Times"/>
          <w:sz w:val="22"/>
          <w:szCs w:val="22"/>
          <w:lang w:val="en-US"/>
        </w:rPr>
        <w:t>well-defined biological states and processes</w:t>
      </w:r>
      <w:r w:rsidRPr="00521ECC">
        <w:rPr>
          <w:rFonts w:ascii="Times" w:hAnsi="Times"/>
          <w:sz w:val="22"/>
          <w:szCs w:val="22"/>
          <w:lang w:val="en-JP"/>
        </w:rPr>
        <w:t xml:space="preserve"> </w:t>
      </w:r>
      <w:r>
        <w:rPr>
          <w:rFonts w:ascii="Times" w:hAnsi="Times"/>
          <w:sz w:val="22"/>
          <w:szCs w:val="22"/>
          <w:lang w:val="en-US"/>
        </w:rPr>
        <w:t>in</w:t>
      </w:r>
      <w:r w:rsidRPr="00521ECC">
        <w:rPr>
          <w:rFonts w:ascii="Times" w:hAnsi="Times"/>
          <w:sz w:val="22"/>
          <w:szCs w:val="22"/>
          <w:lang w:val="en-JP"/>
        </w:rPr>
        <w:t xml:space="preserve"> LGG </w:t>
      </w:r>
      <w:r>
        <w:rPr>
          <w:rFonts w:ascii="Times" w:hAnsi="Times"/>
          <w:sz w:val="22"/>
          <w:szCs w:val="22"/>
          <w:lang w:val="en-US"/>
        </w:rPr>
        <w:t>and GBM sorted by HR(LGG)</w:t>
      </w:r>
      <w:r w:rsidRPr="00521ECC">
        <w:rPr>
          <w:rFonts w:ascii="Times" w:hAnsi="Times"/>
          <w:sz w:val="22"/>
          <w:szCs w:val="22"/>
          <w:lang w:val="en-JP"/>
        </w:rPr>
        <w:t>.</w:t>
      </w:r>
      <w:r>
        <w:rPr>
          <w:rFonts w:ascii="Times" w:hAnsi="Times"/>
          <w:sz w:val="22"/>
          <w:szCs w:val="22"/>
          <w:lang w:val="en-US"/>
        </w:rPr>
        <w:t xml:space="preserve"> </w:t>
      </w:r>
    </w:p>
    <w:p w14:paraId="1CC9B179" w14:textId="0FF967EE" w:rsidR="00D12A93" w:rsidRDefault="0053179C" w:rsidP="0053179C">
      <w:pPr>
        <w:jc w:val="center"/>
        <w:rPr>
          <w:lang w:val="en-US"/>
        </w:rPr>
      </w:pPr>
      <w:r w:rsidRPr="0053179C">
        <w:rPr>
          <w:noProof/>
          <w:lang w:val="en-US"/>
        </w:rPr>
        <w:drawing>
          <wp:inline distT="0" distB="0" distL="0" distR="0" wp14:anchorId="45107C0E" wp14:editId="56FF5575">
            <wp:extent cx="5580000" cy="78905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0000" cy="789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29317" w14:textId="56CFA712" w:rsidR="0053179C" w:rsidRDefault="0053179C" w:rsidP="004A6558">
      <w:pPr>
        <w:pStyle w:val="NormalWeb"/>
        <w:spacing w:line="480" w:lineRule="auto"/>
        <w:ind w:left="567" w:right="594"/>
        <w:rPr>
          <w:rFonts w:ascii="Times" w:hAnsi="Times"/>
          <w:sz w:val="22"/>
          <w:szCs w:val="22"/>
        </w:rPr>
      </w:pPr>
      <w:r w:rsidRPr="00521ECC">
        <w:rPr>
          <w:rFonts w:ascii="Times" w:hAnsi="Times" w:cs="Arial"/>
          <w:b/>
          <w:bCs/>
          <w:sz w:val="22"/>
          <w:szCs w:val="22"/>
          <w:lang w:val="en-US"/>
        </w:rPr>
        <w:lastRenderedPageBreak/>
        <w:t xml:space="preserve">Table </w:t>
      </w:r>
      <w:r w:rsidR="00BA48FA">
        <w:rPr>
          <w:rFonts w:ascii="Times" w:hAnsi="Times" w:cs="Arial"/>
          <w:b/>
          <w:bCs/>
          <w:sz w:val="22"/>
          <w:szCs w:val="22"/>
          <w:lang w:val="en-US"/>
        </w:rPr>
        <w:t>S</w:t>
      </w:r>
      <w:r>
        <w:rPr>
          <w:rFonts w:ascii="Times" w:hAnsi="Times" w:cs="Arial"/>
          <w:b/>
          <w:bCs/>
          <w:sz w:val="22"/>
          <w:szCs w:val="22"/>
          <w:lang w:val="en-US"/>
        </w:rPr>
        <w:t xml:space="preserve">2 </w:t>
      </w:r>
      <w:r w:rsidRPr="00AF7ED9">
        <w:rPr>
          <w:rFonts w:ascii="Times" w:hAnsi="Times"/>
          <w:sz w:val="22"/>
          <w:szCs w:val="22"/>
          <w:lang w:val="en-JP"/>
        </w:rPr>
        <w:t xml:space="preserve">Results of Welch's t-test for differences in </w:t>
      </w:r>
      <w:r>
        <w:rPr>
          <w:rFonts w:ascii="Times" w:hAnsi="Times"/>
          <w:sz w:val="22"/>
          <w:szCs w:val="22"/>
          <w:lang w:val="en-US"/>
        </w:rPr>
        <w:t xml:space="preserve">the </w:t>
      </w:r>
      <w:r w:rsidRPr="00AF7ED9">
        <w:rPr>
          <w:rFonts w:ascii="Times" w:hAnsi="Times"/>
          <w:sz w:val="22"/>
          <w:szCs w:val="22"/>
          <w:lang w:val="en-JP"/>
        </w:rPr>
        <w:t>activity</w:t>
      </w:r>
      <w:r>
        <w:rPr>
          <w:rFonts w:ascii="Times" w:hAnsi="Times"/>
          <w:sz w:val="22"/>
          <w:szCs w:val="22"/>
          <w:lang w:val="en-US"/>
        </w:rPr>
        <w:t xml:space="preserve"> of each state or process</w:t>
      </w:r>
      <w:r w:rsidRPr="00AF7ED9">
        <w:rPr>
          <w:rFonts w:ascii="Times" w:hAnsi="Times"/>
          <w:sz w:val="22"/>
          <w:szCs w:val="22"/>
          <w:lang w:val="en-JP"/>
        </w:rPr>
        <w:t xml:space="preserve"> between </w:t>
      </w:r>
      <w:r>
        <w:rPr>
          <w:rFonts w:ascii="Times" w:hAnsi="Times"/>
          <w:sz w:val="22"/>
          <w:szCs w:val="22"/>
          <w:lang w:val="en-US"/>
        </w:rPr>
        <w:t>H</w:t>
      </w:r>
      <w:r w:rsidRPr="00AF7ED9">
        <w:rPr>
          <w:rFonts w:ascii="Times" w:hAnsi="Times"/>
          <w:sz w:val="22"/>
          <w:szCs w:val="22"/>
          <w:lang w:val="en-JP"/>
        </w:rPr>
        <w:t xml:space="preserve">igh-CTL and </w:t>
      </w:r>
      <w:r>
        <w:rPr>
          <w:rFonts w:ascii="Times" w:hAnsi="Times"/>
          <w:sz w:val="22"/>
          <w:szCs w:val="22"/>
          <w:lang w:val="en-US"/>
        </w:rPr>
        <w:t>L</w:t>
      </w:r>
      <w:r w:rsidRPr="00AF7ED9">
        <w:rPr>
          <w:rFonts w:ascii="Times" w:hAnsi="Times"/>
          <w:sz w:val="22"/>
          <w:szCs w:val="22"/>
          <w:lang w:val="en-JP"/>
        </w:rPr>
        <w:t>ow-</w:t>
      </w:r>
      <w:r w:rsidRPr="00AF7ED9">
        <w:rPr>
          <w:rFonts w:ascii="Times" w:hAnsi="Times"/>
          <w:sz w:val="22"/>
          <w:szCs w:val="22"/>
        </w:rPr>
        <w:t>CTL groups on LGG</w:t>
      </w:r>
      <w:r>
        <w:rPr>
          <w:rFonts w:ascii="Times" w:hAnsi="Times"/>
          <w:sz w:val="22"/>
          <w:szCs w:val="22"/>
        </w:rPr>
        <w:t xml:space="preserve"> and GBM sorted by </w:t>
      </w:r>
      <w:r w:rsidRPr="00AF7ED9">
        <w:rPr>
          <w:rFonts w:ascii="Times" w:hAnsi="Times"/>
          <w:i/>
          <w:iCs/>
          <w:sz w:val="22"/>
          <w:szCs w:val="22"/>
        </w:rPr>
        <w:t>t</w:t>
      </w:r>
      <w:r>
        <w:rPr>
          <w:rFonts w:ascii="Times" w:hAnsi="Times"/>
          <w:sz w:val="22"/>
          <w:szCs w:val="22"/>
        </w:rPr>
        <w:t>-Statistic(LGG)</w:t>
      </w:r>
      <w:r w:rsidRPr="00AF7ED9">
        <w:rPr>
          <w:rFonts w:ascii="Times" w:hAnsi="Times"/>
          <w:sz w:val="22"/>
          <w:szCs w:val="22"/>
        </w:rPr>
        <w:t>.</w:t>
      </w:r>
      <w:r>
        <w:rPr>
          <w:rFonts w:ascii="Times" w:hAnsi="Times"/>
          <w:sz w:val="22"/>
          <w:szCs w:val="22"/>
        </w:rPr>
        <w:t xml:space="preserve"> </w:t>
      </w:r>
      <w:r w:rsidRPr="00AF7ED9">
        <w:rPr>
          <w:rFonts w:ascii="Times" w:hAnsi="Times"/>
          <w:sz w:val="22"/>
          <w:szCs w:val="22"/>
        </w:rPr>
        <w:t xml:space="preserve"> </w:t>
      </w:r>
    </w:p>
    <w:p w14:paraId="6E14CC3B" w14:textId="1C7E3E8D" w:rsidR="0053179C" w:rsidRDefault="0053179C" w:rsidP="0053179C">
      <w:pPr>
        <w:pStyle w:val="NormalWeb"/>
        <w:spacing w:line="480" w:lineRule="auto"/>
        <w:jc w:val="center"/>
      </w:pPr>
      <w:r w:rsidRPr="0053179C">
        <w:rPr>
          <w:noProof/>
        </w:rPr>
        <w:drawing>
          <wp:inline distT="0" distB="0" distL="0" distR="0" wp14:anchorId="3F4A7BD7" wp14:editId="021BC041">
            <wp:extent cx="5580000" cy="804485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000" cy="8044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8A09F" w14:textId="75F7A08D" w:rsidR="0053179C" w:rsidRDefault="0053179C" w:rsidP="004A6558">
      <w:pPr>
        <w:pStyle w:val="NormalWeb"/>
        <w:spacing w:line="480" w:lineRule="auto"/>
        <w:ind w:left="567" w:right="594"/>
        <w:rPr>
          <w:rFonts w:ascii="Times" w:hAnsi="Times"/>
          <w:sz w:val="22"/>
          <w:szCs w:val="22"/>
          <w:lang w:val="en-JP"/>
        </w:rPr>
      </w:pPr>
      <w:r w:rsidRPr="00521ECC">
        <w:rPr>
          <w:rFonts w:ascii="Times" w:hAnsi="Times" w:cs="Arial"/>
          <w:b/>
          <w:bCs/>
          <w:sz w:val="22"/>
          <w:szCs w:val="22"/>
          <w:lang w:val="en-US"/>
        </w:rPr>
        <w:lastRenderedPageBreak/>
        <w:t xml:space="preserve">Table </w:t>
      </w:r>
      <w:r w:rsidR="00BA48FA">
        <w:rPr>
          <w:rFonts w:ascii="Times" w:hAnsi="Times" w:cs="Arial"/>
          <w:b/>
          <w:bCs/>
          <w:sz w:val="22"/>
          <w:szCs w:val="22"/>
          <w:lang w:val="en-US"/>
        </w:rPr>
        <w:t>S</w:t>
      </w:r>
      <w:r>
        <w:rPr>
          <w:rFonts w:ascii="Times" w:hAnsi="Times" w:cs="Arial"/>
          <w:b/>
          <w:bCs/>
          <w:sz w:val="22"/>
          <w:szCs w:val="22"/>
          <w:lang w:val="en-US"/>
        </w:rPr>
        <w:t xml:space="preserve">3 </w:t>
      </w:r>
      <w:r w:rsidRPr="00521ECC">
        <w:rPr>
          <w:rFonts w:ascii="Times" w:hAnsi="Times"/>
          <w:sz w:val="22"/>
          <w:szCs w:val="22"/>
          <w:lang w:val="en-JP"/>
        </w:rPr>
        <w:t xml:space="preserve">Hazard ratios and their p-values for </w:t>
      </w:r>
      <w:r>
        <w:rPr>
          <w:rFonts w:ascii="Times" w:hAnsi="Times"/>
          <w:sz w:val="22"/>
          <w:szCs w:val="22"/>
          <w:lang w:val="en-US"/>
        </w:rPr>
        <w:t>well-defined biological states and processes</w:t>
      </w:r>
      <w:r w:rsidRPr="00521ECC">
        <w:rPr>
          <w:rFonts w:ascii="Times" w:hAnsi="Times"/>
          <w:sz w:val="22"/>
          <w:szCs w:val="22"/>
          <w:lang w:val="en-JP"/>
        </w:rPr>
        <w:t xml:space="preserve"> </w:t>
      </w:r>
      <w:r>
        <w:rPr>
          <w:rFonts w:ascii="Times" w:hAnsi="Times"/>
          <w:sz w:val="22"/>
          <w:szCs w:val="22"/>
          <w:lang w:val="en-US"/>
        </w:rPr>
        <w:t>in</w:t>
      </w:r>
      <w:r w:rsidRPr="00521ECC">
        <w:rPr>
          <w:rFonts w:ascii="Times" w:hAnsi="Times"/>
          <w:sz w:val="22"/>
          <w:szCs w:val="22"/>
          <w:lang w:val="en-JP"/>
        </w:rPr>
        <w:t xml:space="preserve"> </w:t>
      </w:r>
      <w:r>
        <w:rPr>
          <w:rFonts w:ascii="Times" w:hAnsi="Times"/>
          <w:sz w:val="22"/>
          <w:szCs w:val="22"/>
          <w:lang w:val="en-US"/>
        </w:rPr>
        <w:t>UVM</w:t>
      </w:r>
      <w:r w:rsidRPr="00521ECC">
        <w:rPr>
          <w:rFonts w:ascii="Times" w:hAnsi="Times"/>
          <w:sz w:val="22"/>
          <w:szCs w:val="22"/>
          <w:lang w:val="en-JP"/>
        </w:rPr>
        <w:t xml:space="preserve"> </w:t>
      </w:r>
      <w:r>
        <w:rPr>
          <w:rFonts w:ascii="Times" w:hAnsi="Times"/>
          <w:sz w:val="22"/>
          <w:szCs w:val="22"/>
          <w:lang w:val="en-US"/>
        </w:rPr>
        <w:t>and SKCM sorted by HR(UVM)</w:t>
      </w:r>
      <w:r w:rsidRPr="00521ECC">
        <w:rPr>
          <w:rFonts w:ascii="Times" w:hAnsi="Times"/>
          <w:sz w:val="22"/>
          <w:szCs w:val="22"/>
          <w:lang w:val="en-JP"/>
        </w:rPr>
        <w:t>.</w:t>
      </w:r>
      <w:r>
        <w:rPr>
          <w:rFonts w:ascii="Times" w:hAnsi="Times"/>
          <w:sz w:val="22"/>
          <w:szCs w:val="22"/>
          <w:lang w:val="en-US"/>
        </w:rPr>
        <w:t xml:space="preserve"> </w:t>
      </w:r>
      <w:r w:rsidRPr="00521ECC">
        <w:rPr>
          <w:rFonts w:ascii="Times" w:hAnsi="Times"/>
          <w:sz w:val="22"/>
          <w:szCs w:val="22"/>
          <w:lang w:val="en-JP"/>
        </w:rPr>
        <w:t xml:space="preserve"> </w:t>
      </w:r>
    </w:p>
    <w:p w14:paraId="323260EB" w14:textId="2A8485FD" w:rsidR="0053179C" w:rsidRDefault="0053179C" w:rsidP="0053179C">
      <w:pPr>
        <w:pStyle w:val="NormalWeb"/>
        <w:spacing w:line="480" w:lineRule="auto"/>
        <w:jc w:val="center"/>
        <w:rPr>
          <w:lang w:val="en-JP"/>
        </w:rPr>
      </w:pPr>
      <w:r w:rsidRPr="0053179C">
        <w:rPr>
          <w:noProof/>
          <w:lang w:val="en-JP"/>
        </w:rPr>
        <w:drawing>
          <wp:inline distT="0" distB="0" distL="0" distR="0" wp14:anchorId="617F9D62" wp14:editId="60F082E5">
            <wp:extent cx="5580000" cy="789079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000" cy="7890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JP"/>
        </w:rPr>
        <w:br/>
      </w:r>
    </w:p>
    <w:p w14:paraId="24311BBF" w14:textId="37D74326" w:rsidR="004A6558" w:rsidRDefault="0053179C" w:rsidP="004A6558">
      <w:pPr>
        <w:pStyle w:val="NormalWeb"/>
        <w:tabs>
          <w:tab w:val="left" w:pos="10800"/>
        </w:tabs>
        <w:spacing w:line="480" w:lineRule="auto"/>
        <w:ind w:left="567" w:right="594"/>
        <w:rPr>
          <w:rFonts w:ascii="Times" w:hAnsi="Times"/>
          <w:sz w:val="22"/>
          <w:szCs w:val="22"/>
        </w:rPr>
      </w:pPr>
      <w:r w:rsidRPr="00521ECC">
        <w:rPr>
          <w:rFonts w:ascii="Times" w:hAnsi="Times" w:cs="Arial"/>
          <w:b/>
          <w:bCs/>
          <w:sz w:val="22"/>
          <w:szCs w:val="22"/>
          <w:lang w:val="en-US"/>
        </w:rPr>
        <w:lastRenderedPageBreak/>
        <w:t xml:space="preserve">Table </w:t>
      </w:r>
      <w:r w:rsidR="00BA48FA">
        <w:rPr>
          <w:rFonts w:ascii="Times" w:hAnsi="Times" w:cs="Arial"/>
          <w:b/>
          <w:bCs/>
          <w:sz w:val="22"/>
          <w:szCs w:val="22"/>
          <w:lang w:val="en-US"/>
        </w:rPr>
        <w:t>S</w:t>
      </w:r>
      <w:r>
        <w:rPr>
          <w:rFonts w:ascii="Times" w:hAnsi="Times" w:cs="Arial"/>
          <w:b/>
          <w:bCs/>
          <w:sz w:val="22"/>
          <w:szCs w:val="22"/>
          <w:lang w:val="en-US"/>
        </w:rPr>
        <w:t xml:space="preserve">4 </w:t>
      </w:r>
      <w:r w:rsidRPr="00AF7ED9">
        <w:rPr>
          <w:rFonts w:ascii="Times" w:hAnsi="Times"/>
          <w:sz w:val="22"/>
          <w:szCs w:val="22"/>
          <w:lang w:val="en-JP"/>
        </w:rPr>
        <w:t xml:space="preserve">Results of Welch's t-test for differences in </w:t>
      </w:r>
      <w:r>
        <w:rPr>
          <w:rFonts w:ascii="Times" w:hAnsi="Times"/>
          <w:sz w:val="22"/>
          <w:szCs w:val="22"/>
          <w:lang w:val="en-US"/>
        </w:rPr>
        <w:t xml:space="preserve">the </w:t>
      </w:r>
      <w:r w:rsidRPr="00AF7ED9">
        <w:rPr>
          <w:rFonts w:ascii="Times" w:hAnsi="Times"/>
          <w:sz w:val="22"/>
          <w:szCs w:val="22"/>
          <w:lang w:val="en-JP"/>
        </w:rPr>
        <w:t>activity</w:t>
      </w:r>
      <w:r>
        <w:rPr>
          <w:rFonts w:ascii="Times" w:hAnsi="Times"/>
          <w:sz w:val="22"/>
          <w:szCs w:val="22"/>
          <w:lang w:val="en-US"/>
        </w:rPr>
        <w:t xml:space="preserve"> of each state or process</w:t>
      </w:r>
      <w:r w:rsidRPr="00AF7ED9">
        <w:rPr>
          <w:rFonts w:ascii="Times" w:hAnsi="Times"/>
          <w:sz w:val="22"/>
          <w:szCs w:val="22"/>
          <w:lang w:val="en-JP"/>
        </w:rPr>
        <w:t xml:space="preserve"> between </w:t>
      </w:r>
      <w:r>
        <w:rPr>
          <w:rFonts w:ascii="Times" w:hAnsi="Times"/>
          <w:sz w:val="22"/>
          <w:szCs w:val="22"/>
          <w:lang w:val="en-US"/>
        </w:rPr>
        <w:t>H</w:t>
      </w:r>
      <w:r w:rsidRPr="00AF7ED9">
        <w:rPr>
          <w:rFonts w:ascii="Times" w:hAnsi="Times"/>
          <w:sz w:val="22"/>
          <w:szCs w:val="22"/>
          <w:lang w:val="en-JP"/>
        </w:rPr>
        <w:t xml:space="preserve">igh-CTL and </w:t>
      </w:r>
      <w:r>
        <w:rPr>
          <w:rFonts w:ascii="Times" w:hAnsi="Times"/>
          <w:sz w:val="22"/>
          <w:szCs w:val="22"/>
          <w:lang w:val="en-US"/>
        </w:rPr>
        <w:t>L</w:t>
      </w:r>
      <w:r w:rsidRPr="00AF7ED9">
        <w:rPr>
          <w:rFonts w:ascii="Times" w:hAnsi="Times"/>
          <w:sz w:val="22"/>
          <w:szCs w:val="22"/>
          <w:lang w:val="en-JP"/>
        </w:rPr>
        <w:t>ow-</w:t>
      </w:r>
      <w:r w:rsidRPr="00AF7ED9">
        <w:rPr>
          <w:rFonts w:ascii="Times" w:hAnsi="Times"/>
          <w:sz w:val="22"/>
          <w:szCs w:val="22"/>
        </w:rPr>
        <w:t xml:space="preserve">CTL groups on </w:t>
      </w:r>
      <w:r>
        <w:rPr>
          <w:rFonts w:ascii="Times" w:hAnsi="Times"/>
          <w:sz w:val="22"/>
          <w:szCs w:val="22"/>
        </w:rPr>
        <w:t xml:space="preserve">UVM and SKCM sorted by </w:t>
      </w:r>
      <w:r w:rsidRPr="00AF7ED9">
        <w:rPr>
          <w:rFonts w:ascii="Times" w:hAnsi="Times"/>
          <w:i/>
          <w:iCs/>
          <w:sz w:val="22"/>
          <w:szCs w:val="22"/>
        </w:rPr>
        <w:t>t</w:t>
      </w:r>
      <w:r>
        <w:rPr>
          <w:rFonts w:ascii="Times" w:hAnsi="Times"/>
          <w:sz w:val="22"/>
          <w:szCs w:val="22"/>
        </w:rPr>
        <w:t>-Statistic(UVM)</w:t>
      </w:r>
      <w:r w:rsidRPr="00AF7ED9">
        <w:rPr>
          <w:rFonts w:ascii="Times" w:hAnsi="Times"/>
          <w:sz w:val="22"/>
          <w:szCs w:val="22"/>
        </w:rPr>
        <w:t>.</w:t>
      </w:r>
      <w:r>
        <w:rPr>
          <w:rFonts w:ascii="Times" w:hAnsi="Times"/>
          <w:sz w:val="22"/>
          <w:szCs w:val="22"/>
        </w:rPr>
        <w:t xml:space="preserve"> </w:t>
      </w:r>
      <w:r w:rsidRPr="00AF7ED9">
        <w:rPr>
          <w:rFonts w:ascii="Times" w:hAnsi="Times"/>
          <w:sz w:val="22"/>
          <w:szCs w:val="22"/>
        </w:rPr>
        <w:t xml:space="preserve"> </w:t>
      </w:r>
    </w:p>
    <w:p w14:paraId="327C9A05" w14:textId="7C13F1D3" w:rsidR="0053179C" w:rsidRDefault="0053179C" w:rsidP="004A6558">
      <w:pPr>
        <w:pStyle w:val="NormalWeb"/>
        <w:spacing w:line="480" w:lineRule="auto"/>
        <w:jc w:val="center"/>
        <w:rPr>
          <w:rFonts w:ascii="Times" w:hAnsi="Times"/>
          <w:sz w:val="22"/>
          <w:szCs w:val="22"/>
        </w:rPr>
      </w:pPr>
      <w:r w:rsidRPr="0053179C">
        <w:rPr>
          <w:noProof/>
          <w:lang w:val="en-JP"/>
        </w:rPr>
        <w:drawing>
          <wp:inline distT="0" distB="0" distL="0" distR="0" wp14:anchorId="0F95386C" wp14:editId="4F0BA1F8">
            <wp:extent cx="5580000" cy="805372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000" cy="8053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FBF01" w14:textId="5837E172" w:rsidR="0053179C" w:rsidRDefault="0053179C" w:rsidP="004A6558">
      <w:pPr>
        <w:pStyle w:val="NormalWeb"/>
        <w:spacing w:line="480" w:lineRule="auto"/>
        <w:ind w:left="567" w:right="594"/>
        <w:rPr>
          <w:rFonts w:ascii="Times" w:hAnsi="Times"/>
          <w:sz w:val="22"/>
          <w:szCs w:val="22"/>
          <w:lang w:val="en-JP"/>
        </w:rPr>
      </w:pPr>
      <w:r w:rsidRPr="00521ECC">
        <w:rPr>
          <w:rFonts w:ascii="Times" w:hAnsi="Times" w:cs="Arial"/>
          <w:b/>
          <w:bCs/>
          <w:sz w:val="22"/>
          <w:szCs w:val="22"/>
          <w:lang w:val="en-US"/>
        </w:rPr>
        <w:lastRenderedPageBreak/>
        <w:t>Table</w:t>
      </w:r>
      <w:r>
        <w:rPr>
          <w:rFonts w:ascii="Times" w:hAnsi="Times" w:cs="Arial"/>
          <w:b/>
          <w:bCs/>
          <w:sz w:val="22"/>
          <w:szCs w:val="22"/>
          <w:lang w:val="en-US"/>
        </w:rPr>
        <w:t xml:space="preserve"> </w:t>
      </w:r>
      <w:r w:rsidR="00BA48FA">
        <w:rPr>
          <w:rFonts w:ascii="Times" w:hAnsi="Times" w:cs="Arial"/>
          <w:b/>
          <w:bCs/>
          <w:sz w:val="22"/>
          <w:szCs w:val="22"/>
          <w:lang w:val="en-US"/>
        </w:rPr>
        <w:t>S</w:t>
      </w:r>
      <w:r>
        <w:rPr>
          <w:rFonts w:ascii="Times" w:hAnsi="Times" w:cs="Arial"/>
          <w:b/>
          <w:bCs/>
          <w:sz w:val="22"/>
          <w:szCs w:val="22"/>
          <w:lang w:val="en-US"/>
        </w:rPr>
        <w:t>5</w:t>
      </w:r>
      <w:r>
        <w:rPr>
          <w:rFonts w:ascii="Times" w:hAnsi="Times" w:cs="Arial" w:hint="eastAsia"/>
          <w:b/>
          <w:bCs/>
          <w:sz w:val="22"/>
          <w:szCs w:val="22"/>
          <w:lang w:val="en-US"/>
        </w:rPr>
        <w:t xml:space="preserve"> </w:t>
      </w:r>
      <w:r w:rsidRPr="00521ECC">
        <w:rPr>
          <w:rFonts w:ascii="Times" w:hAnsi="Times"/>
          <w:sz w:val="22"/>
          <w:szCs w:val="22"/>
          <w:lang w:val="en-JP"/>
        </w:rPr>
        <w:t xml:space="preserve">Hazard ratios and their </w:t>
      </w:r>
      <w:r w:rsidRPr="00115104">
        <w:rPr>
          <w:rFonts w:ascii="Times" w:hAnsi="Times"/>
          <w:i/>
          <w:iCs/>
          <w:sz w:val="22"/>
          <w:szCs w:val="22"/>
          <w:lang w:val="en-US"/>
        </w:rPr>
        <w:t>p</w:t>
      </w:r>
      <w:r w:rsidRPr="00521ECC">
        <w:rPr>
          <w:rFonts w:ascii="Times" w:hAnsi="Times"/>
          <w:sz w:val="22"/>
          <w:szCs w:val="22"/>
          <w:lang w:val="en-JP"/>
        </w:rPr>
        <w:t xml:space="preserve">-values for </w:t>
      </w:r>
      <w:r>
        <w:rPr>
          <w:rFonts w:ascii="Times" w:hAnsi="Times"/>
          <w:sz w:val="22"/>
          <w:szCs w:val="22"/>
          <w:lang w:val="en-US"/>
        </w:rPr>
        <w:t>chemokines in</w:t>
      </w:r>
      <w:r w:rsidRPr="00521ECC">
        <w:rPr>
          <w:rFonts w:ascii="Times" w:hAnsi="Times"/>
          <w:sz w:val="22"/>
          <w:szCs w:val="22"/>
          <w:lang w:val="en-JP"/>
        </w:rPr>
        <w:t xml:space="preserve"> </w:t>
      </w:r>
      <w:r>
        <w:rPr>
          <w:rFonts w:ascii="Times" w:hAnsi="Times"/>
          <w:sz w:val="22"/>
          <w:szCs w:val="22"/>
          <w:lang w:val="en-US"/>
        </w:rPr>
        <w:t>UVM</w:t>
      </w:r>
      <w:r w:rsidRPr="00521ECC">
        <w:rPr>
          <w:rFonts w:ascii="Times" w:hAnsi="Times"/>
          <w:sz w:val="22"/>
          <w:szCs w:val="22"/>
          <w:lang w:val="en-JP"/>
        </w:rPr>
        <w:t xml:space="preserve"> </w:t>
      </w:r>
      <w:r>
        <w:rPr>
          <w:rFonts w:ascii="Times" w:hAnsi="Times"/>
          <w:sz w:val="22"/>
          <w:szCs w:val="22"/>
          <w:lang w:val="en-US"/>
        </w:rPr>
        <w:t>and SKCM sorted by HR(UVM)</w:t>
      </w:r>
      <w:r w:rsidRPr="00521ECC">
        <w:rPr>
          <w:rFonts w:ascii="Times" w:hAnsi="Times"/>
          <w:sz w:val="22"/>
          <w:szCs w:val="22"/>
          <w:lang w:val="en-JP"/>
        </w:rPr>
        <w:t>.</w:t>
      </w:r>
      <w:r>
        <w:rPr>
          <w:rFonts w:ascii="Times" w:hAnsi="Times"/>
          <w:sz w:val="22"/>
          <w:szCs w:val="22"/>
          <w:lang w:val="en-US"/>
        </w:rPr>
        <w:t xml:space="preserve"> </w:t>
      </w:r>
      <w:r w:rsidRPr="00521ECC">
        <w:rPr>
          <w:rFonts w:ascii="Times" w:hAnsi="Times"/>
          <w:sz w:val="22"/>
          <w:szCs w:val="22"/>
          <w:lang w:val="en-JP"/>
        </w:rPr>
        <w:t xml:space="preserve"> </w:t>
      </w:r>
    </w:p>
    <w:p w14:paraId="2CBB0EC9" w14:textId="7F2CAC9D" w:rsidR="0053179C" w:rsidRDefault="0053179C" w:rsidP="0053179C">
      <w:pPr>
        <w:pStyle w:val="NormalWeb"/>
        <w:spacing w:line="480" w:lineRule="auto"/>
        <w:jc w:val="center"/>
        <w:rPr>
          <w:lang w:val="en-JP"/>
        </w:rPr>
      </w:pPr>
      <w:r w:rsidRPr="0053179C">
        <w:rPr>
          <w:noProof/>
          <w:lang w:val="en-JP"/>
        </w:rPr>
        <w:drawing>
          <wp:inline distT="0" distB="0" distL="0" distR="0" wp14:anchorId="2384088E" wp14:editId="084446E8">
            <wp:extent cx="3862800" cy="6790078"/>
            <wp:effectExtent l="0" t="0" r="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62800" cy="6790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6EE41" w14:textId="775A3D08" w:rsidR="0053179C" w:rsidRDefault="0053179C" w:rsidP="0053179C">
      <w:pPr>
        <w:pStyle w:val="NormalWeb"/>
        <w:spacing w:line="480" w:lineRule="auto"/>
        <w:jc w:val="center"/>
        <w:rPr>
          <w:lang w:val="en-JP"/>
        </w:rPr>
      </w:pPr>
    </w:p>
    <w:p w14:paraId="5BE460C1" w14:textId="77777777" w:rsidR="004A6558" w:rsidRDefault="004A6558" w:rsidP="0053179C">
      <w:pPr>
        <w:pStyle w:val="NormalWeb"/>
        <w:spacing w:line="480" w:lineRule="auto"/>
        <w:jc w:val="center"/>
        <w:rPr>
          <w:lang w:val="en-JP"/>
        </w:rPr>
      </w:pPr>
    </w:p>
    <w:p w14:paraId="2724BA3F" w14:textId="4709D83B" w:rsidR="0053179C" w:rsidRDefault="0053179C" w:rsidP="0053179C">
      <w:pPr>
        <w:pStyle w:val="NormalWeb"/>
        <w:spacing w:line="480" w:lineRule="auto"/>
        <w:jc w:val="center"/>
        <w:rPr>
          <w:lang w:val="en-JP"/>
        </w:rPr>
      </w:pPr>
    </w:p>
    <w:p w14:paraId="6DBDDE68" w14:textId="72D0A7AE" w:rsidR="0053179C" w:rsidRDefault="0053179C" w:rsidP="004A6558">
      <w:pPr>
        <w:pStyle w:val="NormalWeb"/>
        <w:spacing w:line="480" w:lineRule="auto"/>
        <w:ind w:left="567" w:right="594"/>
        <w:rPr>
          <w:rFonts w:ascii="Times" w:hAnsi="Times"/>
          <w:sz w:val="22"/>
          <w:szCs w:val="22"/>
          <w:lang w:val="en-JP"/>
        </w:rPr>
      </w:pPr>
      <w:r w:rsidRPr="00521ECC">
        <w:rPr>
          <w:rFonts w:ascii="Times" w:hAnsi="Times" w:cs="Arial"/>
          <w:b/>
          <w:bCs/>
          <w:sz w:val="22"/>
          <w:szCs w:val="22"/>
          <w:lang w:val="en-US"/>
        </w:rPr>
        <w:lastRenderedPageBreak/>
        <w:t>Table</w:t>
      </w:r>
      <w:r>
        <w:rPr>
          <w:rFonts w:ascii="Times" w:hAnsi="Times" w:cs="Arial"/>
          <w:b/>
          <w:bCs/>
          <w:sz w:val="22"/>
          <w:szCs w:val="22"/>
          <w:lang w:val="en-US"/>
        </w:rPr>
        <w:t xml:space="preserve"> </w:t>
      </w:r>
      <w:r w:rsidR="00BA48FA">
        <w:rPr>
          <w:rFonts w:ascii="Times" w:hAnsi="Times" w:cs="Arial"/>
          <w:b/>
          <w:bCs/>
          <w:sz w:val="22"/>
          <w:szCs w:val="22"/>
          <w:lang w:val="en-US"/>
        </w:rPr>
        <w:t>S</w:t>
      </w:r>
      <w:r>
        <w:rPr>
          <w:rFonts w:ascii="Times" w:hAnsi="Times" w:cs="Arial"/>
          <w:b/>
          <w:bCs/>
          <w:sz w:val="22"/>
          <w:szCs w:val="22"/>
          <w:lang w:val="en-US"/>
        </w:rPr>
        <w:t>6</w:t>
      </w:r>
      <w:r>
        <w:rPr>
          <w:rFonts w:ascii="Times" w:hAnsi="Times" w:cs="Arial" w:hint="eastAsia"/>
          <w:b/>
          <w:bCs/>
          <w:sz w:val="22"/>
          <w:szCs w:val="22"/>
          <w:lang w:val="en-US"/>
        </w:rPr>
        <w:t xml:space="preserve"> </w:t>
      </w:r>
      <w:r w:rsidRPr="00521ECC">
        <w:rPr>
          <w:rFonts w:ascii="Times" w:hAnsi="Times"/>
          <w:sz w:val="22"/>
          <w:szCs w:val="22"/>
          <w:lang w:val="en-JP"/>
        </w:rPr>
        <w:t xml:space="preserve">Hazard ratios and their </w:t>
      </w:r>
      <w:r w:rsidRPr="00115104">
        <w:rPr>
          <w:rFonts w:ascii="Times" w:hAnsi="Times"/>
          <w:i/>
          <w:iCs/>
          <w:sz w:val="22"/>
          <w:szCs w:val="22"/>
          <w:lang w:val="en-US"/>
        </w:rPr>
        <w:t>p</w:t>
      </w:r>
      <w:r w:rsidRPr="00521ECC">
        <w:rPr>
          <w:rFonts w:ascii="Times" w:hAnsi="Times"/>
          <w:sz w:val="22"/>
          <w:szCs w:val="22"/>
          <w:lang w:val="en-JP"/>
        </w:rPr>
        <w:t xml:space="preserve">-values for </w:t>
      </w:r>
      <w:r>
        <w:rPr>
          <w:rFonts w:ascii="Times" w:hAnsi="Times"/>
          <w:sz w:val="22"/>
          <w:szCs w:val="22"/>
          <w:lang w:val="en-US"/>
        </w:rPr>
        <w:t>chemokines in</w:t>
      </w:r>
      <w:r w:rsidRPr="00521ECC">
        <w:rPr>
          <w:rFonts w:ascii="Times" w:hAnsi="Times"/>
          <w:sz w:val="22"/>
          <w:szCs w:val="22"/>
          <w:lang w:val="en-JP"/>
        </w:rPr>
        <w:t xml:space="preserve"> </w:t>
      </w:r>
      <w:r>
        <w:rPr>
          <w:rFonts w:ascii="Times" w:hAnsi="Times"/>
          <w:sz w:val="22"/>
          <w:szCs w:val="22"/>
          <w:lang w:val="en-US"/>
        </w:rPr>
        <w:t>LGG</w:t>
      </w:r>
      <w:r w:rsidRPr="00521ECC">
        <w:rPr>
          <w:rFonts w:ascii="Times" w:hAnsi="Times"/>
          <w:sz w:val="22"/>
          <w:szCs w:val="22"/>
          <w:lang w:val="en-JP"/>
        </w:rPr>
        <w:t xml:space="preserve"> </w:t>
      </w:r>
      <w:r>
        <w:rPr>
          <w:rFonts w:ascii="Times" w:hAnsi="Times"/>
          <w:sz w:val="22"/>
          <w:szCs w:val="22"/>
          <w:lang w:val="en-US"/>
        </w:rPr>
        <w:t>and GBM sorted by HR(LGG)</w:t>
      </w:r>
      <w:r w:rsidRPr="00521ECC">
        <w:rPr>
          <w:rFonts w:ascii="Times" w:hAnsi="Times"/>
          <w:sz w:val="22"/>
          <w:szCs w:val="22"/>
          <w:lang w:val="en-JP"/>
        </w:rPr>
        <w:t>.</w:t>
      </w:r>
    </w:p>
    <w:p w14:paraId="5FB92500" w14:textId="580CCA8A" w:rsidR="0053179C" w:rsidRDefault="0053179C" w:rsidP="0053179C">
      <w:pPr>
        <w:pStyle w:val="NormalWeb"/>
        <w:spacing w:line="480" w:lineRule="auto"/>
        <w:jc w:val="center"/>
        <w:rPr>
          <w:lang w:val="en-JP"/>
        </w:rPr>
      </w:pPr>
      <w:r w:rsidRPr="0053179C">
        <w:rPr>
          <w:noProof/>
          <w:lang w:val="en-JP"/>
        </w:rPr>
        <w:drawing>
          <wp:inline distT="0" distB="0" distL="0" distR="0" wp14:anchorId="6039C1B1" wp14:editId="347D8AA1">
            <wp:extent cx="3862800" cy="7555599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62800" cy="7555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30518" w14:textId="4F3C046D" w:rsidR="0053179C" w:rsidRDefault="0053179C" w:rsidP="0053179C">
      <w:pPr>
        <w:pStyle w:val="NormalWeb"/>
        <w:spacing w:line="480" w:lineRule="auto"/>
        <w:jc w:val="center"/>
        <w:rPr>
          <w:lang w:val="en-JP"/>
        </w:rPr>
      </w:pPr>
    </w:p>
    <w:p w14:paraId="4C829D71" w14:textId="77777777" w:rsidR="004A6558" w:rsidRDefault="004A6558" w:rsidP="0053179C">
      <w:pPr>
        <w:pStyle w:val="NormalWeb"/>
        <w:spacing w:line="480" w:lineRule="auto"/>
        <w:jc w:val="center"/>
        <w:rPr>
          <w:lang w:val="en-JP"/>
        </w:rPr>
      </w:pPr>
    </w:p>
    <w:p w14:paraId="6CF7F4D5" w14:textId="49BDB32C" w:rsidR="0053179C" w:rsidRDefault="0053179C" w:rsidP="004A6558">
      <w:pPr>
        <w:pStyle w:val="NormalWeb"/>
        <w:spacing w:line="480" w:lineRule="auto"/>
        <w:ind w:left="567" w:right="594"/>
        <w:rPr>
          <w:rFonts w:ascii="Times" w:hAnsi="Times"/>
          <w:sz w:val="22"/>
          <w:szCs w:val="22"/>
          <w:lang w:val="en-JP"/>
        </w:rPr>
      </w:pPr>
      <w:r w:rsidRPr="00521ECC">
        <w:rPr>
          <w:rFonts w:ascii="Times" w:hAnsi="Times" w:cs="Arial"/>
          <w:b/>
          <w:bCs/>
          <w:sz w:val="22"/>
          <w:szCs w:val="22"/>
          <w:lang w:val="en-US"/>
        </w:rPr>
        <w:lastRenderedPageBreak/>
        <w:t>Table</w:t>
      </w:r>
      <w:r>
        <w:rPr>
          <w:rFonts w:ascii="Times" w:hAnsi="Times" w:cs="Arial"/>
          <w:b/>
          <w:bCs/>
          <w:sz w:val="22"/>
          <w:szCs w:val="22"/>
          <w:lang w:val="en-US"/>
        </w:rPr>
        <w:t xml:space="preserve"> </w:t>
      </w:r>
      <w:r w:rsidR="00BA48FA">
        <w:rPr>
          <w:rFonts w:ascii="Times" w:hAnsi="Times" w:cs="Arial"/>
          <w:b/>
          <w:bCs/>
          <w:sz w:val="22"/>
          <w:szCs w:val="22"/>
          <w:lang w:val="en-US"/>
        </w:rPr>
        <w:t>S</w:t>
      </w:r>
      <w:r>
        <w:rPr>
          <w:rFonts w:ascii="Times" w:hAnsi="Times" w:cs="Arial"/>
          <w:b/>
          <w:bCs/>
          <w:sz w:val="22"/>
          <w:szCs w:val="22"/>
          <w:lang w:val="en-US"/>
        </w:rPr>
        <w:t>7</w:t>
      </w:r>
      <w:r>
        <w:rPr>
          <w:rFonts w:ascii="Times" w:hAnsi="Times" w:cs="Arial" w:hint="eastAsia"/>
          <w:b/>
          <w:bCs/>
          <w:sz w:val="22"/>
          <w:szCs w:val="22"/>
          <w:lang w:val="en-US"/>
        </w:rPr>
        <w:t xml:space="preserve"> </w:t>
      </w:r>
      <w:r>
        <w:rPr>
          <w:rFonts w:ascii="Times" w:hAnsi="Times"/>
          <w:sz w:val="22"/>
          <w:szCs w:val="22"/>
          <w:lang w:val="en-US"/>
        </w:rPr>
        <w:t>Correlations of chemokines expression and the CTL level in</w:t>
      </w:r>
      <w:r w:rsidRPr="00521ECC">
        <w:rPr>
          <w:rFonts w:ascii="Times" w:hAnsi="Times"/>
          <w:sz w:val="22"/>
          <w:szCs w:val="22"/>
          <w:lang w:val="en-JP"/>
        </w:rPr>
        <w:t xml:space="preserve"> </w:t>
      </w:r>
      <w:r>
        <w:rPr>
          <w:rFonts w:ascii="Times" w:hAnsi="Times"/>
          <w:sz w:val="22"/>
          <w:szCs w:val="22"/>
          <w:lang w:val="en-US"/>
        </w:rPr>
        <w:t>UVM</w:t>
      </w:r>
      <w:r w:rsidRPr="00521ECC">
        <w:rPr>
          <w:rFonts w:ascii="Times" w:hAnsi="Times"/>
          <w:sz w:val="22"/>
          <w:szCs w:val="22"/>
          <w:lang w:val="en-JP"/>
        </w:rPr>
        <w:t xml:space="preserve"> </w:t>
      </w:r>
      <w:r>
        <w:rPr>
          <w:rFonts w:ascii="Times" w:hAnsi="Times"/>
          <w:sz w:val="22"/>
          <w:szCs w:val="22"/>
          <w:lang w:val="en-US"/>
        </w:rPr>
        <w:t xml:space="preserve">and LGG sorted by Pearson’s </w:t>
      </w:r>
      <w:r w:rsidRPr="00115104">
        <w:rPr>
          <w:rFonts w:ascii="Times" w:hAnsi="Times"/>
          <w:i/>
          <w:iCs/>
          <w:sz w:val="22"/>
          <w:szCs w:val="22"/>
          <w:lang w:val="en-US"/>
        </w:rPr>
        <w:t>r</w:t>
      </w:r>
      <w:r>
        <w:rPr>
          <w:rFonts w:ascii="Times" w:hAnsi="Times"/>
          <w:sz w:val="22"/>
          <w:szCs w:val="22"/>
          <w:lang w:val="en-US"/>
        </w:rPr>
        <w:t>(LGG)</w:t>
      </w:r>
      <w:r w:rsidRPr="00521ECC">
        <w:rPr>
          <w:rFonts w:ascii="Times" w:hAnsi="Times"/>
          <w:sz w:val="22"/>
          <w:szCs w:val="22"/>
          <w:lang w:val="en-JP"/>
        </w:rPr>
        <w:t>.</w:t>
      </w:r>
    </w:p>
    <w:p w14:paraId="0F7A08A9" w14:textId="7D0DB4B3" w:rsidR="0053179C" w:rsidRPr="0053179C" w:rsidRDefault="0053179C" w:rsidP="0053179C">
      <w:pPr>
        <w:pStyle w:val="NormalWeb"/>
        <w:spacing w:line="480" w:lineRule="auto"/>
        <w:jc w:val="center"/>
        <w:rPr>
          <w:lang w:val="en-JP"/>
        </w:rPr>
      </w:pPr>
      <w:r w:rsidRPr="0053179C">
        <w:rPr>
          <w:noProof/>
          <w:lang w:val="en-JP"/>
        </w:rPr>
        <w:drawing>
          <wp:inline distT="0" distB="0" distL="0" distR="0" wp14:anchorId="11DA2BD8" wp14:editId="087E9B2E">
            <wp:extent cx="3862800" cy="769993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62800" cy="7699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179C" w:rsidRPr="0053179C" w:rsidSect="0053179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s">
    <w:altName w:val="Cambria"/>
    <w:panose1 w:val="020B0604020202020204"/>
    <w:charset w:val="00"/>
    <w:family w:val="roman"/>
    <w:pitch w:val="default"/>
  </w:font>
  <w:font w:name="Times">
    <w:altName w:val="﷽﷽﷽﷽﷽﷽﷽﷽㚮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9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51D"/>
    <w:rsid w:val="004A6558"/>
    <w:rsid w:val="004F451D"/>
    <w:rsid w:val="0053179C"/>
    <w:rsid w:val="00BA48FA"/>
    <w:rsid w:val="00D1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6A1AC9"/>
  <w15:chartTrackingRefBased/>
  <w15:docId w15:val="{AE87074C-1EA1-994E-937E-54F7F132A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JP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3179C"/>
    <w:pPr>
      <w:spacing w:before="100" w:beforeAutospacing="1" w:after="100" w:afterAutospacing="1"/>
    </w:pPr>
    <w:rPr>
      <w:rFonts w:ascii="Tims" w:eastAsia="Times New Roman" w:hAnsi="Times New Roman" w:cs="Times New Roman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松尾　仁嗣</dc:creator>
  <cp:keywords/>
  <dc:description/>
  <cp:lastModifiedBy>松尾　仁嗣</cp:lastModifiedBy>
  <cp:revision>3</cp:revision>
  <dcterms:created xsi:type="dcterms:W3CDTF">2021-04-04T01:25:00Z</dcterms:created>
  <dcterms:modified xsi:type="dcterms:W3CDTF">2021-04-04T01:47:00Z</dcterms:modified>
</cp:coreProperties>
</file>