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EABE2" w14:textId="77777777" w:rsidR="00562266" w:rsidRDefault="00562266"/>
    <w:p w14:paraId="57B0F24F" w14:textId="77777777" w:rsidR="00607CD1" w:rsidRDefault="00607CD1"/>
    <w:p w14:paraId="65D1E3E0" w14:textId="1D6F8154" w:rsidR="00607CD1" w:rsidRDefault="00607CD1">
      <w:r>
        <w:rPr>
          <w:noProof/>
        </w:rPr>
        <w:drawing>
          <wp:inline distT="0" distB="0" distL="0" distR="0" wp14:anchorId="604B947F" wp14:editId="2CFA73CE">
            <wp:extent cx="5732145" cy="7678420"/>
            <wp:effectExtent l="0" t="0" r="1905" b="0"/>
            <wp:docPr id="441391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767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46F39" w14:textId="77777777" w:rsidR="00607CD1" w:rsidRDefault="00607CD1" w:rsidP="00607CD1">
      <w:pPr>
        <w:tabs>
          <w:tab w:val="left" w:pos="5590"/>
        </w:tabs>
        <w:spacing w:line="480" w:lineRule="auto"/>
        <w:rPr>
          <w:rFonts w:asciiTheme="majorBidi" w:hAnsiTheme="majorBidi" w:cstheme="majorBidi"/>
          <w:b/>
          <w:bCs/>
          <w:spacing w:val="2"/>
          <w:sz w:val="20"/>
          <w:szCs w:val="20"/>
        </w:rPr>
      </w:pPr>
    </w:p>
    <w:p w14:paraId="23331E46" w14:textId="0190CBBA" w:rsidR="00607CD1" w:rsidRDefault="00607CD1" w:rsidP="001D6485">
      <w:pPr>
        <w:tabs>
          <w:tab w:val="left" w:pos="5590"/>
        </w:tabs>
        <w:spacing w:line="480" w:lineRule="auto"/>
      </w:pPr>
      <w:r w:rsidRPr="00EF5B58">
        <w:rPr>
          <w:rFonts w:asciiTheme="majorBidi" w:hAnsiTheme="majorBidi" w:cstheme="majorBidi"/>
          <w:b/>
          <w:bCs/>
          <w:spacing w:val="2"/>
          <w:sz w:val="20"/>
          <w:szCs w:val="20"/>
        </w:rPr>
        <w:t>Supplementary Fig</w:t>
      </w:r>
      <w:r>
        <w:rPr>
          <w:rFonts w:asciiTheme="majorBidi" w:hAnsiTheme="majorBidi" w:cstheme="majorBidi"/>
          <w:b/>
          <w:bCs/>
          <w:spacing w:val="2"/>
          <w:sz w:val="20"/>
          <w:szCs w:val="20"/>
        </w:rPr>
        <w:t>ure</w:t>
      </w:r>
      <w:r w:rsidRPr="00EF5B58">
        <w:rPr>
          <w:rFonts w:asciiTheme="majorBidi" w:hAnsiTheme="majorBidi" w:cstheme="majorBidi"/>
          <w:b/>
          <w:bCs/>
          <w:spacing w:val="2"/>
          <w:sz w:val="20"/>
          <w:szCs w:val="20"/>
        </w:rPr>
        <w:t xml:space="preserve"> 1S</w:t>
      </w:r>
      <w:r w:rsidRPr="00CF3201">
        <w:rPr>
          <w:rFonts w:asciiTheme="majorBidi" w:hAnsiTheme="majorBidi"/>
          <w:sz w:val="20"/>
          <w:szCs w:val="20"/>
        </w:rPr>
        <w:t xml:space="preserve">: Random polymorphic DNA polymerase chain reaction (RAPD-PCR) patterns of 8 </w:t>
      </w:r>
      <w:r w:rsidRPr="00CF3201">
        <w:rPr>
          <w:rFonts w:asciiTheme="majorBidi" w:hAnsiTheme="majorBidi"/>
          <w:i/>
          <w:iCs/>
          <w:sz w:val="20"/>
          <w:szCs w:val="20"/>
        </w:rPr>
        <w:t xml:space="preserve">C. </w:t>
      </w:r>
      <w:proofErr w:type="spellStart"/>
      <w:r w:rsidRPr="00CF3201">
        <w:rPr>
          <w:rFonts w:asciiTheme="majorBidi" w:hAnsiTheme="majorBidi"/>
          <w:i/>
          <w:iCs/>
          <w:sz w:val="20"/>
          <w:szCs w:val="20"/>
        </w:rPr>
        <w:t>alexandrinus</w:t>
      </w:r>
      <w:proofErr w:type="spellEnd"/>
      <w:r w:rsidRPr="00CF3201">
        <w:rPr>
          <w:rFonts w:asciiTheme="majorBidi" w:hAnsiTheme="majorBidi"/>
          <w:sz w:val="20"/>
          <w:szCs w:val="20"/>
        </w:rPr>
        <w:t xml:space="preserve"> (S1) isolated from soil and </w:t>
      </w:r>
      <w:r w:rsidRPr="00CF3201">
        <w:rPr>
          <w:rFonts w:asciiTheme="majorBidi" w:hAnsiTheme="majorBidi"/>
          <w:i/>
          <w:iCs/>
          <w:sz w:val="20"/>
          <w:szCs w:val="20"/>
        </w:rPr>
        <w:t>C. brevis</w:t>
      </w:r>
      <w:r w:rsidRPr="00CF3201">
        <w:rPr>
          <w:rFonts w:asciiTheme="majorBidi" w:hAnsiTheme="majorBidi"/>
          <w:sz w:val="20"/>
          <w:szCs w:val="20"/>
        </w:rPr>
        <w:t xml:space="preserve"> (S2) isolated from wood.</w:t>
      </w:r>
    </w:p>
    <w:sectPr w:rsidR="00607CD1" w:rsidSect="00902D45"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D1"/>
    <w:rsid w:val="001A5754"/>
    <w:rsid w:val="001D6485"/>
    <w:rsid w:val="002F1522"/>
    <w:rsid w:val="002F33CB"/>
    <w:rsid w:val="00502C09"/>
    <w:rsid w:val="00562266"/>
    <w:rsid w:val="00607CD1"/>
    <w:rsid w:val="0066491E"/>
    <w:rsid w:val="006A13BC"/>
    <w:rsid w:val="00726FF5"/>
    <w:rsid w:val="00732526"/>
    <w:rsid w:val="008763E5"/>
    <w:rsid w:val="00902D45"/>
    <w:rsid w:val="00AA39A8"/>
    <w:rsid w:val="00B57436"/>
    <w:rsid w:val="00B917E2"/>
    <w:rsid w:val="00BF77E2"/>
    <w:rsid w:val="00C31FF3"/>
    <w:rsid w:val="00CB397D"/>
    <w:rsid w:val="00CF7CB2"/>
    <w:rsid w:val="00D14A60"/>
    <w:rsid w:val="00D22F5B"/>
    <w:rsid w:val="00D37DE6"/>
    <w:rsid w:val="00D47057"/>
    <w:rsid w:val="00E54047"/>
    <w:rsid w:val="00E76E29"/>
    <w:rsid w:val="00EF59E8"/>
    <w:rsid w:val="00FA2212"/>
    <w:rsid w:val="00FE5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0AD54"/>
  <w15:chartTrackingRefBased/>
  <w15:docId w15:val="{AC838068-43C8-4838-83A3-6C7C6BDC1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CD1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C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C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C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C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C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C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C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C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C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C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C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C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C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C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C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C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C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CD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7C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CD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7C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C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khaled-osman</dc:creator>
  <cp:keywords/>
  <dc:description/>
  <cp:lastModifiedBy>khaled-osman</cp:lastModifiedBy>
  <cp:revision>2</cp:revision>
  <dcterms:created xsi:type="dcterms:W3CDTF">2025-08-25T19:19:00Z</dcterms:created>
  <dcterms:modified xsi:type="dcterms:W3CDTF">2025-08-25T19:25:00Z</dcterms:modified>
</cp:coreProperties>
</file>