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3D8629" w14:textId="594E2D60" w:rsidR="000165E4" w:rsidRPr="004F66B1" w:rsidRDefault="00824073" w:rsidP="004F66B1">
      <w:pPr>
        <w:spacing w:after="0" w:line="360" w:lineRule="auto"/>
        <w:rPr>
          <w:rFonts w:ascii="Times New Roman" w:hAnsi="Times New Roman" w:cs="Times New Roman"/>
          <w:b/>
          <w:bCs/>
          <w:sz w:val="32"/>
          <w:szCs w:val="32"/>
        </w:rPr>
      </w:pPr>
      <w:r w:rsidRPr="004F66B1">
        <w:rPr>
          <w:rFonts w:ascii="Times New Roman" w:hAnsi="Times New Roman" w:cs="Times New Roman"/>
          <w:b/>
          <w:bCs/>
          <w:sz w:val="32"/>
          <w:szCs w:val="32"/>
        </w:rPr>
        <w:t>Supplementary</w:t>
      </w:r>
      <w:r w:rsidR="000165E4" w:rsidRPr="004F66B1">
        <w:rPr>
          <w:rFonts w:ascii="Times New Roman" w:hAnsi="Times New Roman" w:cs="Times New Roman"/>
          <w:b/>
          <w:bCs/>
          <w:sz w:val="32"/>
          <w:szCs w:val="32"/>
        </w:rPr>
        <w:t xml:space="preserve"> Information</w:t>
      </w:r>
    </w:p>
    <w:p w14:paraId="28364306" w14:textId="77777777" w:rsidR="000165E4" w:rsidRPr="004F66B1" w:rsidRDefault="000165E4" w:rsidP="004F66B1">
      <w:pPr>
        <w:spacing w:after="0" w:line="360" w:lineRule="auto"/>
        <w:rPr>
          <w:rFonts w:ascii="Times New Roman" w:hAnsi="Times New Roman" w:cs="Times New Roman"/>
          <w:sz w:val="34"/>
          <w:szCs w:val="34"/>
        </w:rPr>
      </w:pPr>
    </w:p>
    <w:p w14:paraId="1F55E1D9" w14:textId="6CA873F2" w:rsidR="00AF7D35" w:rsidRPr="004F66B1" w:rsidRDefault="00AF7D35" w:rsidP="004F66B1">
      <w:pPr>
        <w:spacing w:after="0" w:line="360" w:lineRule="auto"/>
        <w:rPr>
          <w:rFonts w:ascii="Times New Roman" w:hAnsi="Times New Roman" w:cs="Times New Roman"/>
          <w:b/>
          <w:bCs/>
          <w:sz w:val="34"/>
          <w:szCs w:val="34"/>
        </w:rPr>
      </w:pPr>
      <w:r w:rsidRPr="004F66B1">
        <w:rPr>
          <w:rFonts w:ascii="Times New Roman" w:hAnsi="Times New Roman" w:cs="Times New Roman"/>
          <w:b/>
          <w:bCs/>
          <w:sz w:val="34"/>
          <w:szCs w:val="34"/>
        </w:rPr>
        <w:t>Conjugated Backbone-Directed Side Chain-Electrolyte Coupling toward Nonvolatile Artificial Synapse</w:t>
      </w:r>
    </w:p>
    <w:p w14:paraId="707338C8" w14:textId="77777777" w:rsidR="00345B03" w:rsidRPr="004F66B1" w:rsidRDefault="00345B03" w:rsidP="004F66B1">
      <w:pPr>
        <w:spacing w:after="0" w:line="360" w:lineRule="auto"/>
        <w:rPr>
          <w:rFonts w:ascii="Times New Roman" w:hAnsi="Times New Roman" w:cs="Times New Roman"/>
          <w:i/>
          <w:sz w:val="24"/>
          <w:szCs w:val="24"/>
        </w:rPr>
      </w:pPr>
    </w:p>
    <w:p w14:paraId="5B8E83F8" w14:textId="60EC042A" w:rsidR="00FC4990" w:rsidRPr="004F66B1" w:rsidRDefault="00FC4990" w:rsidP="004F66B1">
      <w:pPr>
        <w:spacing w:after="0" w:line="360" w:lineRule="auto"/>
        <w:rPr>
          <w:rFonts w:ascii="Times New Roman" w:hAnsi="Times New Roman" w:cs="Times New Roman"/>
          <w:iCs/>
          <w:sz w:val="24"/>
          <w:szCs w:val="24"/>
        </w:rPr>
      </w:pPr>
      <w:r w:rsidRPr="004F66B1">
        <w:rPr>
          <w:rFonts w:ascii="Times New Roman" w:hAnsi="Times New Roman" w:cs="Times New Roman"/>
          <w:iCs/>
          <w:sz w:val="24"/>
          <w:szCs w:val="24"/>
        </w:rPr>
        <w:t>Junho Sung</w:t>
      </w:r>
      <w:r w:rsidR="00824073" w:rsidRPr="004F66B1">
        <w:rPr>
          <w:rFonts w:ascii="Times New Roman" w:hAnsi="Times New Roman" w:cs="Times New Roman"/>
          <w:iCs/>
          <w:sz w:val="24"/>
          <w:szCs w:val="24"/>
          <w:vertAlign w:val="superscript"/>
        </w:rPr>
        <w:t>1</w:t>
      </w:r>
      <w:r w:rsidRPr="004F66B1">
        <w:rPr>
          <w:rFonts w:ascii="Times New Roman" w:hAnsi="Times New Roman" w:cs="Times New Roman"/>
          <w:iCs/>
          <w:sz w:val="24"/>
          <w:szCs w:val="24"/>
        </w:rPr>
        <w:t>, Sein Chung</w:t>
      </w:r>
      <w:r w:rsidR="00824073" w:rsidRPr="004F66B1">
        <w:rPr>
          <w:rFonts w:ascii="Times New Roman" w:hAnsi="Times New Roman" w:cs="Times New Roman"/>
          <w:iCs/>
          <w:sz w:val="24"/>
          <w:szCs w:val="24"/>
          <w:vertAlign w:val="superscript"/>
        </w:rPr>
        <w:t>2</w:t>
      </w:r>
      <w:r w:rsidRPr="004F66B1">
        <w:rPr>
          <w:rFonts w:ascii="Times New Roman" w:hAnsi="Times New Roman" w:cs="Times New Roman"/>
          <w:iCs/>
          <w:sz w:val="24"/>
          <w:szCs w:val="24"/>
        </w:rPr>
        <w:t>, Byeongjun Jeon</w:t>
      </w:r>
      <w:r w:rsidR="00824073" w:rsidRPr="004F66B1">
        <w:rPr>
          <w:rFonts w:ascii="Times New Roman" w:hAnsi="Times New Roman" w:cs="Times New Roman"/>
          <w:iCs/>
          <w:sz w:val="24"/>
          <w:szCs w:val="24"/>
          <w:vertAlign w:val="superscript"/>
        </w:rPr>
        <w:t>1</w:t>
      </w:r>
      <w:r w:rsidRPr="004F66B1">
        <w:rPr>
          <w:rFonts w:ascii="Times New Roman" w:hAnsi="Times New Roman" w:cs="Times New Roman"/>
          <w:iCs/>
          <w:sz w:val="24"/>
          <w:szCs w:val="24"/>
        </w:rPr>
        <w:t>, Donghwa Lee</w:t>
      </w:r>
      <w:r w:rsidR="00824073" w:rsidRPr="004F66B1">
        <w:rPr>
          <w:rFonts w:ascii="Times New Roman" w:hAnsi="Times New Roman" w:cs="Times New Roman"/>
          <w:iCs/>
          <w:sz w:val="24"/>
          <w:szCs w:val="24"/>
          <w:vertAlign w:val="superscript"/>
        </w:rPr>
        <w:t>1</w:t>
      </w:r>
      <w:r w:rsidRPr="004F66B1">
        <w:rPr>
          <w:rFonts w:ascii="Times New Roman" w:hAnsi="Times New Roman" w:cs="Times New Roman"/>
          <w:iCs/>
          <w:sz w:val="24"/>
          <w:szCs w:val="24"/>
        </w:rPr>
        <w:t>, Myungjin An</w:t>
      </w:r>
      <w:r w:rsidR="00824073" w:rsidRPr="004F66B1">
        <w:rPr>
          <w:rFonts w:ascii="Times New Roman" w:hAnsi="Times New Roman" w:cs="Times New Roman"/>
          <w:iCs/>
          <w:sz w:val="24"/>
          <w:szCs w:val="24"/>
          <w:vertAlign w:val="superscript"/>
        </w:rPr>
        <w:t>3</w:t>
      </w:r>
      <w:r w:rsidRPr="004F66B1">
        <w:rPr>
          <w:rFonts w:ascii="Times New Roman" w:hAnsi="Times New Roman" w:cs="Times New Roman"/>
          <w:iCs/>
          <w:sz w:val="24"/>
          <w:szCs w:val="24"/>
        </w:rPr>
        <w:t>, Jiyeong Shin</w:t>
      </w:r>
      <w:r w:rsidR="00824073" w:rsidRPr="004F66B1">
        <w:rPr>
          <w:rFonts w:ascii="Times New Roman" w:hAnsi="Times New Roman" w:cs="Times New Roman"/>
          <w:iCs/>
          <w:sz w:val="24"/>
          <w:szCs w:val="24"/>
          <w:vertAlign w:val="superscript"/>
        </w:rPr>
        <w:t>2</w:t>
      </w:r>
      <w:r w:rsidRPr="004F66B1">
        <w:rPr>
          <w:rFonts w:ascii="Times New Roman" w:hAnsi="Times New Roman" w:cs="Times New Roman"/>
          <w:iCs/>
          <w:sz w:val="24"/>
          <w:szCs w:val="24"/>
        </w:rPr>
        <w:t>, Yoohyeon Jang</w:t>
      </w:r>
      <w:r w:rsidR="00824073" w:rsidRPr="004F66B1">
        <w:rPr>
          <w:rFonts w:ascii="Times New Roman" w:hAnsi="Times New Roman" w:cs="Times New Roman"/>
          <w:iCs/>
          <w:sz w:val="24"/>
          <w:szCs w:val="24"/>
          <w:vertAlign w:val="superscript"/>
        </w:rPr>
        <w:t>1</w:t>
      </w:r>
      <w:r w:rsidRPr="004F66B1">
        <w:rPr>
          <w:rFonts w:ascii="Times New Roman" w:hAnsi="Times New Roman" w:cs="Times New Roman"/>
          <w:iCs/>
          <w:sz w:val="24"/>
          <w:szCs w:val="24"/>
        </w:rPr>
        <w:t>, Bumjoon Seo</w:t>
      </w:r>
      <w:r w:rsidR="00824073" w:rsidRPr="004F66B1">
        <w:rPr>
          <w:rFonts w:ascii="Times New Roman" w:hAnsi="Times New Roman" w:cs="Times New Roman"/>
          <w:iCs/>
          <w:sz w:val="24"/>
          <w:szCs w:val="24"/>
          <w:vertAlign w:val="superscript"/>
        </w:rPr>
        <w:t>1</w:t>
      </w:r>
      <w:r w:rsidRPr="004F66B1">
        <w:rPr>
          <w:rFonts w:ascii="Times New Roman" w:hAnsi="Times New Roman" w:cs="Times New Roman"/>
          <w:iCs/>
          <w:sz w:val="24"/>
          <w:szCs w:val="24"/>
          <w:vertAlign w:val="superscript"/>
        </w:rPr>
        <w:t>*</w:t>
      </w:r>
      <w:r w:rsidRPr="004F66B1">
        <w:rPr>
          <w:rFonts w:ascii="Times New Roman" w:hAnsi="Times New Roman" w:cs="Times New Roman"/>
          <w:iCs/>
          <w:sz w:val="24"/>
          <w:szCs w:val="24"/>
        </w:rPr>
        <w:t>, and Eunho Lee</w:t>
      </w:r>
      <w:r w:rsidR="00824073" w:rsidRPr="004F66B1">
        <w:rPr>
          <w:rFonts w:ascii="Times New Roman" w:hAnsi="Times New Roman" w:cs="Times New Roman"/>
          <w:iCs/>
          <w:sz w:val="24"/>
          <w:szCs w:val="24"/>
          <w:vertAlign w:val="superscript"/>
        </w:rPr>
        <w:t>1</w:t>
      </w:r>
      <w:r w:rsidRPr="004F66B1">
        <w:rPr>
          <w:rFonts w:ascii="Times New Roman" w:hAnsi="Times New Roman" w:cs="Times New Roman"/>
          <w:iCs/>
          <w:sz w:val="24"/>
          <w:szCs w:val="24"/>
          <w:vertAlign w:val="superscript"/>
        </w:rPr>
        <w:t>*</w:t>
      </w:r>
    </w:p>
    <w:p w14:paraId="4A511EB4" w14:textId="59689772" w:rsidR="000165E4" w:rsidRPr="004F66B1" w:rsidRDefault="000165E4" w:rsidP="004F66B1">
      <w:pPr>
        <w:spacing w:after="0" w:line="360" w:lineRule="auto"/>
        <w:rPr>
          <w:rFonts w:ascii="Times New Roman" w:hAnsi="Times New Roman" w:cs="Times New Roman"/>
          <w:sz w:val="24"/>
          <w:szCs w:val="24"/>
        </w:rPr>
      </w:pPr>
    </w:p>
    <w:p w14:paraId="2513AA65" w14:textId="315CAA8E" w:rsidR="000165E4" w:rsidRPr="004F66B1" w:rsidRDefault="00824073" w:rsidP="004F66B1">
      <w:pPr>
        <w:spacing w:after="0" w:line="360" w:lineRule="auto"/>
        <w:rPr>
          <w:rFonts w:ascii="Times New Roman" w:hAnsi="Times New Roman" w:cs="Times New Roman"/>
          <w:sz w:val="24"/>
          <w:szCs w:val="24"/>
        </w:rPr>
      </w:pPr>
      <w:r w:rsidRPr="004F66B1">
        <w:rPr>
          <w:rFonts w:ascii="Times New Roman" w:hAnsi="Times New Roman" w:cs="Times New Roman"/>
          <w:sz w:val="24"/>
          <w:szCs w:val="24"/>
          <w:vertAlign w:val="superscript"/>
        </w:rPr>
        <w:t>1</w:t>
      </w:r>
      <w:r w:rsidR="000165E4" w:rsidRPr="004F66B1">
        <w:rPr>
          <w:rFonts w:ascii="Times New Roman" w:hAnsi="Times New Roman" w:cs="Times New Roman"/>
          <w:sz w:val="24"/>
          <w:szCs w:val="24"/>
        </w:rPr>
        <w:t>Department of Chemical and Biomolecular Engineering, Seoul National University of Science and Technology, Seoul 01811, Republic of Korea</w:t>
      </w:r>
    </w:p>
    <w:p w14:paraId="7E7CB7B5" w14:textId="07D7E7D8" w:rsidR="000165E4" w:rsidRPr="004F66B1" w:rsidRDefault="00824073" w:rsidP="004F66B1">
      <w:pPr>
        <w:spacing w:after="0" w:line="360" w:lineRule="auto"/>
        <w:rPr>
          <w:rFonts w:ascii="Times New Roman" w:hAnsi="Times New Roman" w:cs="Times New Roman"/>
          <w:sz w:val="24"/>
          <w:szCs w:val="24"/>
        </w:rPr>
      </w:pPr>
      <w:r w:rsidRPr="004F66B1">
        <w:rPr>
          <w:rFonts w:ascii="Times New Roman" w:hAnsi="Times New Roman" w:cs="Times New Roman"/>
          <w:sz w:val="24"/>
          <w:szCs w:val="24"/>
          <w:vertAlign w:val="superscript"/>
        </w:rPr>
        <w:t>2</w:t>
      </w:r>
      <w:r w:rsidR="000165E4" w:rsidRPr="004F66B1">
        <w:rPr>
          <w:rFonts w:ascii="Times New Roman" w:hAnsi="Times New Roman" w:cs="Times New Roman"/>
          <w:sz w:val="24"/>
          <w:szCs w:val="24"/>
        </w:rPr>
        <w:t>Department of Chemical Engineering, Pohang University of Science and Technology, Pohang 37673, Republic of Korea</w:t>
      </w:r>
    </w:p>
    <w:p w14:paraId="11A0A4DA" w14:textId="11C9A5BA" w:rsidR="000165E4" w:rsidRPr="004F66B1" w:rsidRDefault="00824073" w:rsidP="004F66B1">
      <w:pPr>
        <w:spacing w:after="0" w:line="360" w:lineRule="auto"/>
        <w:rPr>
          <w:rFonts w:ascii="Times New Roman" w:hAnsi="Times New Roman" w:cs="Times New Roman"/>
          <w:sz w:val="24"/>
          <w:szCs w:val="24"/>
        </w:rPr>
      </w:pPr>
      <w:r w:rsidRPr="004F66B1">
        <w:rPr>
          <w:rFonts w:ascii="Times New Roman" w:hAnsi="Times New Roman" w:cs="Times New Roman"/>
          <w:sz w:val="24"/>
          <w:szCs w:val="24"/>
          <w:vertAlign w:val="superscript"/>
        </w:rPr>
        <w:t>3</w:t>
      </w:r>
      <w:r w:rsidR="000165E4" w:rsidRPr="004F66B1">
        <w:rPr>
          <w:rFonts w:ascii="Times New Roman" w:hAnsi="Times New Roman" w:cs="Times New Roman"/>
          <w:sz w:val="24"/>
          <w:szCs w:val="24"/>
        </w:rPr>
        <w:t>Department of Chemical Engineering, Kumoh National Institute of Technology, Gumi, 39177, Republic of Korea</w:t>
      </w:r>
    </w:p>
    <w:p w14:paraId="5AE0E9AE" w14:textId="1C2CA393" w:rsidR="000165E4" w:rsidRPr="004F66B1" w:rsidRDefault="001424E3" w:rsidP="004F66B1">
      <w:pPr>
        <w:spacing w:after="0" w:line="360" w:lineRule="auto"/>
        <w:rPr>
          <w:rFonts w:ascii="Times New Roman" w:hAnsi="Times New Roman" w:cs="Times New Roman"/>
          <w:sz w:val="24"/>
          <w:szCs w:val="24"/>
        </w:rPr>
      </w:pPr>
      <w:r w:rsidRPr="004F66B1">
        <w:rPr>
          <w:rFonts w:ascii="Times New Roman" w:hAnsi="Times New Roman" w:cs="Times New Roman"/>
          <w:sz w:val="24"/>
          <w:szCs w:val="24"/>
        </w:rPr>
        <w:t xml:space="preserve"> </w:t>
      </w:r>
    </w:p>
    <w:p w14:paraId="487F9CE3" w14:textId="163A48FC" w:rsidR="004F66B1" w:rsidRPr="004F66B1" w:rsidRDefault="004F66B1" w:rsidP="004F66B1">
      <w:pPr>
        <w:pStyle w:val="Addresses"/>
        <w:spacing w:line="360" w:lineRule="auto"/>
        <w:jc w:val="both"/>
        <w:rPr>
          <w:rFonts w:eastAsiaTheme="minorEastAsia"/>
          <w:lang w:eastAsia="ko-KR"/>
        </w:rPr>
      </w:pPr>
      <w:r w:rsidRPr="004F66B1">
        <w:rPr>
          <w:rFonts w:eastAsiaTheme="minorEastAsia"/>
          <w:lang w:eastAsia="ko-KR"/>
        </w:rPr>
        <w:t>†</w:t>
      </w:r>
      <w:r w:rsidRPr="004F66B1">
        <w:rPr>
          <w:rFonts w:eastAsiaTheme="minorEastAsia"/>
          <w:lang w:eastAsia="ko-KR"/>
        </w:rPr>
        <w:t xml:space="preserve"> These authors jointly supervised this work</w:t>
      </w:r>
    </w:p>
    <w:p w14:paraId="6C785A33" w14:textId="276FF9C1" w:rsidR="00057C87" w:rsidRPr="004F66B1" w:rsidRDefault="00824073" w:rsidP="004F66B1">
      <w:pPr>
        <w:pStyle w:val="Addresses"/>
        <w:spacing w:line="360" w:lineRule="auto"/>
        <w:jc w:val="both"/>
        <w:rPr>
          <w:rFonts w:eastAsiaTheme="minorEastAsia" w:hint="eastAsia"/>
          <w:lang w:eastAsia="ko-KR"/>
        </w:rPr>
      </w:pPr>
      <w:r w:rsidRPr="004F66B1">
        <w:t>*</w:t>
      </w:r>
      <w:r w:rsidRPr="004F66B1">
        <w:rPr>
          <w:rFonts w:eastAsiaTheme="minorEastAsia"/>
          <w:lang w:eastAsia="ko-KR"/>
        </w:rPr>
        <w:t xml:space="preserve"> Corresponding authors</w:t>
      </w:r>
      <w:r w:rsidR="004F66B1">
        <w:rPr>
          <w:rFonts w:eastAsiaTheme="minorEastAsia" w:hint="eastAsia"/>
          <w:lang w:eastAsia="ko-KR"/>
        </w:rPr>
        <w:t xml:space="preserve"> </w:t>
      </w:r>
      <w:r w:rsidR="00057C87" w:rsidRPr="004F66B1">
        <w:rPr>
          <w:u w:val="single"/>
        </w:rPr>
        <w:t>bseo@seoultech.ac.kr</w:t>
      </w:r>
      <w:r w:rsidR="004F66B1" w:rsidRPr="004F66B1">
        <w:rPr>
          <w:rFonts w:eastAsiaTheme="minorEastAsia" w:hint="eastAsia"/>
          <w:lang w:eastAsia="ko-KR"/>
        </w:rPr>
        <w:t xml:space="preserve"> </w:t>
      </w:r>
      <w:r w:rsidR="004F66B1">
        <w:rPr>
          <w:rFonts w:eastAsiaTheme="minorEastAsia" w:hint="eastAsia"/>
          <w:lang w:eastAsia="ko-KR"/>
        </w:rPr>
        <w:t xml:space="preserve">(B.S.), </w:t>
      </w:r>
      <w:r w:rsidR="00057C87" w:rsidRPr="004F66B1">
        <w:rPr>
          <w:rFonts w:eastAsiaTheme="minorEastAsia"/>
          <w:u w:val="single"/>
          <w:lang w:eastAsia="ko-KR"/>
        </w:rPr>
        <w:t>ehl@seoultech.ac.kr</w:t>
      </w:r>
      <w:r w:rsidR="004F66B1" w:rsidRPr="004F66B1">
        <w:rPr>
          <w:rFonts w:eastAsiaTheme="minorEastAsia" w:hint="eastAsia"/>
          <w:lang w:eastAsia="ko-KR"/>
        </w:rPr>
        <w:t xml:space="preserve"> (E.L.)</w:t>
      </w:r>
      <w:r w:rsidR="004F66B1">
        <w:rPr>
          <w:rFonts w:eastAsiaTheme="minorEastAsia" w:hint="eastAsia"/>
          <w:lang w:eastAsia="ko-KR"/>
        </w:rPr>
        <w:t>.</w:t>
      </w:r>
    </w:p>
    <w:p w14:paraId="5D66742F" w14:textId="77777777" w:rsidR="0020791B" w:rsidRPr="004F66B1" w:rsidRDefault="0020791B" w:rsidP="004F66B1">
      <w:pPr>
        <w:widowControl/>
        <w:wordWrap/>
        <w:autoSpaceDE/>
        <w:autoSpaceDN/>
        <w:rPr>
          <w:rFonts w:ascii="Arial" w:hAnsi="Arial" w:cs="Arial"/>
        </w:rPr>
      </w:pPr>
      <w:r w:rsidRPr="004F66B1">
        <w:rPr>
          <w:rFonts w:ascii="Arial" w:hAnsi="Arial" w:cs="Arial"/>
        </w:rPr>
        <w:br w:type="page"/>
      </w:r>
    </w:p>
    <w:p w14:paraId="3E840C5C" w14:textId="75D22AB0" w:rsidR="0020791B" w:rsidRPr="00094ADF" w:rsidRDefault="00B459EA" w:rsidP="004F66B1">
      <w:pPr>
        <w:pStyle w:val="aa"/>
        <w:spacing w:before="0" w:beforeAutospacing="0" w:after="0" w:afterAutospacing="0" w:line="276" w:lineRule="auto"/>
        <w:jc w:val="center"/>
        <w:rPr>
          <w:rFonts w:ascii="Times New Roman" w:eastAsiaTheme="minorEastAsia" w:hAnsi="Times New Roman" w:cs="Times New Roman"/>
          <w:b/>
          <w:bCs/>
          <w:color w:val="000000"/>
          <w:kern w:val="24"/>
        </w:rPr>
      </w:pPr>
      <w:r w:rsidRPr="00094ADF">
        <w:rPr>
          <w:rFonts w:ascii="Times New Roman" w:hAnsi="Times New Roman" w:cs="Times New Roman"/>
          <w:noProof/>
          <w:color w:val="000000" w:themeColor="text1"/>
          <w:kern w:val="24"/>
        </w:rPr>
        <w:lastRenderedPageBreak/>
        <w:drawing>
          <wp:inline distT="0" distB="0" distL="0" distR="0" wp14:anchorId="7A5CB0E7" wp14:editId="41BBDCEB">
            <wp:extent cx="1456736" cy="1445895"/>
            <wp:effectExtent l="0" t="0" r="0" b="1905"/>
            <wp:docPr id="184107315" name="그림 1" descr="텍스트, 로고, 그래픽, 그래픽 디자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07315" name="그림 1" descr="텍스트, 로고, 그래픽, 그래픽 디자인이(가) 표시된 사진&#10;&#10;AI 생성 콘텐츠는 정확하지 않을 수 있습니다."/>
                    <pic:cNvPicPr>
                      <a:picLocks noChangeAspect="1" noChangeArrowheads="1"/>
                    </pic:cNvPicPr>
                  </pic:nvPicPr>
                  <pic:blipFill rotWithShape="1">
                    <a:blip r:embed="rId7">
                      <a:extLst>
                        <a:ext uri="{28A0092B-C50C-407E-A947-70E740481C1C}">
                          <a14:useLocalDpi xmlns:a14="http://schemas.microsoft.com/office/drawing/2010/main" val="0"/>
                        </a:ext>
                      </a:extLst>
                    </a:blip>
                    <a:srcRect l="37290" r="37290"/>
                    <a:stretch>
                      <a:fillRect/>
                    </a:stretch>
                  </pic:blipFill>
                  <pic:spPr bwMode="auto">
                    <a:xfrm>
                      <a:off x="0" y="0"/>
                      <a:ext cx="1456736" cy="1445895"/>
                    </a:xfrm>
                    <a:prstGeom prst="rect">
                      <a:avLst/>
                    </a:prstGeom>
                    <a:noFill/>
                    <a:ln>
                      <a:noFill/>
                    </a:ln>
                    <a:extLst>
                      <a:ext uri="{53640926-AAD7-44D8-BBD7-CCE9431645EC}">
                        <a14:shadowObscured xmlns:a14="http://schemas.microsoft.com/office/drawing/2010/main"/>
                      </a:ext>
                    </a:extLst>
                  </pic:spPr>
                </pic:pic>
              </a:graphicData>
            </a:graphic>
          </wp:inline>
        </w:drawing>
      </w:r>
    </w:p>
    <w:p w14:paraId="6F515591" w14:textId="664A9418" w:rsidR="0020791B" w:rsidRPr="00094ADF" w:rsidRDefault="004B1495" w:rsidP="004F66B1">
      <w:pPr>
        <w:pStyle w:val="aa"/>
        <w:spacing w:before="0" w:beforeAutospacing="0" w:after="0" w:afterAutospacing="0" w:line="276" w:lineRule="auto"/>
        <w:jc w:val="both"/>
        <w:rPr>
          <w:rFonts w:ascii="Times New Roman" w:eastAsiaTheme="minorEastAsia" w:hAnsi="Times New Roman" w:cs="Times New Roman"/>
          <w:color w:val="000000" w:themeColor="text1"/>
          <w:kern w:val="24"/>
        </w:rPr>
      </w:pPr>
      <w:r>
        <w:rPr>
          <w:rFonts w:ascii="Times New Roman" w:eastAsiaTheme="minorEastAsia" w:hAnsi="Times New Roman" w:cs="Times New Roman" w:hint="eastAsia"/>
          <w:b/>
          <w:bCs/>
          <w:color w:val="000000" w:themeColor="text1"/>
          <w:kern w:val="24"/>
        </w:rPr>
        <w:t xml:space="preserve">Supplementary </w:t>
      </w:r>
      <w:r w:rsidR="0020791B" w:rsidRPr="00094ADF">
        <w:rPr>
          <w:rFonts w:ascii="Times New Roman" w:eastAsiaTheme="minorEastAsia" w:hAnsi="Times New Roman" w:cs="Times New Roman"/>
          <w:b/>
          <w:bCs/>
          <w:color w:val="000000" w:themeColor="text1"/>
          <w:kern w:val="24"/>
        </w:rPr>
        <w:t>Figure S1.</w:t>
      </w:r>
      <w:r w:rsidR="0020791B" w:rsidRPr="00094ADF">
        <w:rPr>
          <w:rFonts w:ascii="Times New Roman" w:eastAsiaTheme="minorEastAsia" w:hAnsi="Times New Roman" w:cs="Times New Roman"/>
          <w:color w:val="000000" w:themeColor="text1"/>
          <w:kern w:val="24"/>
        </w:rPr>
        <w:t xml:space="preserve"> </w:t>
      </w:r>
      <w:r w:rsidR="000165E4" w:rsidRPr="00094ADF">
        <w:rPr>
          <w:rFonts w:ascii="Times New Roman" w:eastAsiaTheme="minorEastAsia" w:hAnsi="Times New Roman" w:cs="Times New Roman"/>
          <w:color w:val="000000" w:themeColor="text1"/>
          <w:kern w:val="24"/>
        </w:rPr>
        <w:t xml:space="preserve">Optical micrograph of our fabricated </w:t>
      </w:r>
      <w:r w:rsidR="00174F6F" w:rsidRPr="00094ADF">
        <w:rPr>
          <w:rFonts w:ascii="Times New Roman" w:eastAsiaTheme="minorEastAsia" w:hAnsi="Times New Roman" w:cs="Times New Roman"/>
          <w:color w:val="000000" w:themeColor="text1"/>
          <w:kern w:val="24"/>
        </w:rPr>
        <w:t>EGOST</w:t>
      </w:r>
      <w:r w:rsidR="00B06645" w:rsidRPr="00094ADF">
        <w:rPr>
          <w:rFonts w:ascii="Times New Roman" w:eastAsiaTheme="minorEastAsia" w:hAnsi="Times New Roman" w:cs="Times New Roman"/>
          <w:color w:val="000000" w:themeColor="text1"/>
          <w:kern w:val="24"/>
        </w:rPr>
        <w:t xml:space="preserve"> with p(g2T-R)-based polymer film</w:t>
      </w:r>
      <w:r w:rsidR="000165E4" w:rsidRPr="00094ADF">
        <w:rPr>
          <w:rFonts w:ascii="Times New Roman" w:eastAsiaTheme="minorEastAsia" w:hAnsi="Times New Roman" w:cs="Times New Roman"/>
          <w:color w:val="000000" w:themeColor="text1"/>
          <w:kern w:val="24"/>
        </w:rPr>
        <w:t>.</w:t>
      </w:r>
    </w:p>
    <w:p w14:paraId="7CDF4EA7" w14:textId="77777777" w:rsidR="0020791B" w:rsidRPr="00094ADF" w:rsidRDefault="0020791B" w:rsidP="004F66B1">
      <w:pPr>
        <w:widowControl/>
        <w:wordWrap/>
        <w:autoSpaceDE/>
        <w:autoSpaceDN/>
        <w:spacing w:line="480" w:lineRule="auto"/>
        <w:rPr>
          <w:rFonts w:ascii="Times New Roman" w:hAnsi="Times New Roman" w:cs="Times New Roman"/>
          <w:color w:val="000000" w:themeColor="text1"/>
          <w:kern w:val="24"/>
          <w:sz w:val="24"/>
          <w:szCs w:val="24"/>
        </w:rPr>
      </w:pPr>
      <w:r w:rsidRPr="00094ADF">
        <w:rPr>
          <w:rFonts w:ascii="Times New Roman" w:hAnsi="Times New Roman" w:cs="Times New Roman"/>
          <w:color w:val="000000" w:themeColor="text1"/>
          <w:kern w:val="24"/>
          <w:sz w:val="24"/>
          <w:szCs w:val="24"/>
        </w:rPr>
        <w:br w:type="page"/>
      </w:r>
    </w:p>
    <w:p w14:paraId="1DD95D19" w14:textId="725A724C" w:rsidR="0020791B" w:rsidRPr="00094ADF" w:rsidRDefault="00B459EA" w:rsidP="004F66B1">
      <w:pPr>
        <w:rPr>
          <w:rFonts w:ascii="Times New Roman" w:hAnsi="Times New Roman" w:cs="Times New Roman"/>
          <w:sz w:val="24"/>
          <w:szCs w:val="24"/>
        </w:rPr>
      </w:pPr>
      <w:r w:rsidRPr="00094ADF">
        <w:rPr>
          <w:rFonts w:ascii="Times New Roman" w:hAnsi="Times New Roman" w:cs="Times New Roman"/>
          <w:noProof/>
          <w:sz w:val="24"/>
          <w:szCs w:val="24"/>
        </w:rPr>
        <w:drawing>
          <wp:inline distT="0" distB="0" distL="0" distR="0" wp14:anchorId="42FA20DE" wp14:editId="776ED7D1">
            <wp:extent cx="5730875" cy="2849245"/>
            <wp:effectExtent l="0" t="0" r="3175" b="8255"/>
            <wp:docPr id="873754259"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0875" cy="2849245"/>
                    </a:xfrm>
                    <a:prstGeom prst="rect">
                      <a:avLst/>
                    </a:prstGeom>
                    <a:noFill/>
                    <a:ln>
                      <a:noFill/>
                    </a:ln>
                  </pic:spPr>
                </pic:pic>
              </a:graphicData>
            </a:graphic>
          </wp:inline>
        </w:drawing>
      </w:r>
    </w:p>
    <w:p w14:paraId="44D12AE9" w14:textId="6A708D72" w:rsidR="0020791B" w:rsidRPr="00094ADF" w:rsidRDefault="004B1495" w:rsidP="004F66B1">
      <w:pPr>
        <w:pStyle w:val="aa"/>
        <w:spacing w:before="0" w:beforeAutospacing="0" w:after="0" w:afterAutospacing="0"/>
        <w:jc w:val="both"/>
        <w:rPr>
          <w:rFonts w:ascii="Times New Roman" w:hAnsi="Times New Roman" w:cs="Times New Roman"/>
        </w:rPr>
      </w:pPr>
      <w:r>
        <w:rPr>
          <w:rFonts w:ascii="Times New Roman" w:eastAsiaTheme="minorEastAsia" w:hAnsi="Times New Roman" w:cs="Times New Roman" w:hint="eastAsia"/>
          <w:b/>
          <w:bCs/>
          <w:color w:val="000000" w:themeColor="text1"/>
          <w:kern w:val="24"/>
        </w:rPr>
        <w:t xml:space="preserve">Supplementary </w:t>
      </w:r>
      <w:r w:rsidR="0020791B" w:rsidRPr="00094ADF">
        <w:rPr>
          <w:rFonts w:ascii="Times New Roman" w:eastAsiaTheme="minorEastAsia" w:hAnsi="Times New Roman" w:cs="Times New Roman"/>
          <w:b/>
          <w:bCs/>
          <w:color w:val="000000" w:themeColor="text1"/>
          <w:kern w:val="24"/>
        </w:rPr>
        <w:t>Figure S2.</w:t>
      </w:r>
      <w:r w:rsidR="0020791B" w:rsidRPr="00094ADF">
        <w:rPr>
          <w:rFonts w:ascii="Times New Roman" w:eastAsiaTheme="minorEastAsia" w:hAnsi="Times New Roman" w:cs="Times New Roman"/>
          <w:color w:val="000000" w:themeColor="text1"/>
          <w:kern w:val="24"/>
        </w:rPr>
        <w:t xml:space="preserve"> </w:t>
      </w:r>
      <w:r w:rsidR="00B06645" w:rsidRPr="00094ADF">
        <w:rPr>
          <w:rFonts w:ascii="Times New Roman" w:eastAsiaTheme="minorEastAsia" w:hAnsi="Times New Roman" w:cs="Times New Roman"/>
          <w:color w:val="000000" w:themeColor="text1"/>
          <w:kern w:val="24"/>
        </w:rPr>
        <w:t>Transfer curves for a) p(g2T), b) p(g2T-T), and c) p(2gT-TT) for each of the five devices.</w:t>
      </w:r>
      <w:r w:rsidR="00420B9C">
        <w:rPr>
          <w:rFonts w:ascii="Times New Roman" w:eastAsiaTheme="minorEastAsia" w:hAnsi="Times New Roman" w:cs="Times New Roman" w:hint="eastAsia"/>
          <w:color w:val="000000" w:themeColor="text1"/>
          <w:kern w:val="24"/>
        </w:rPr>
        <w:t xml:space="preserve"> d) </w:t>
      </w:r>
      <w:r w:rsidR="00420B9C" w:rsidRPr="00420B9C">
        <w:rPr>
          <w:rFonts w:ascii="Times New Roman" w:eastAsiaTheme="minorEastAsia" w:hAnsi="Times New Roman" w:cs="Times New Roman"/>
          <w:color w:val="000000" w:themeColor="text1"/>
          <w:kern w:val="24"/>
        </w:rPr>
        <w:t>Comparison of parameter values for each of the 5 p(g2T-R) based devices</w:t>
      </w:r>
      <w:r w:rsidR="00420B9C">
        <w:rPr>
          <w:rFonts w:ascii="Times New Roman" w:eastAsiaTheme="minorEastAsia" w:hAnsi="Times New Roman" w:cs="Times New Roman" w:hint="eastAsia"/>
          <w:color w:val="000000" w:themeColor="text1"/>
          <w:kern w:val="24"/>
        </w:rPr>
        <w:t xml:space="preserve">. </w:t>
      </w:r>
    </w:p>
    <w:p w14:paraId="625023FD" w14:textId="77777777" w:rsidR="00B459EA" w:rsidRPr="00094ADF" w:rsidRDefault="00B459EA" w:rsidP="004F66B1">
      <w:pPr>
        <w:widowControl/>
        <w:wordWrap/>
        <w:autoSpaceDE/>
        <w:autoSpaceDN/>
        <w:spacing w:line="480" w:lineRule="auto"/>
        <w:rPr>
          <w:rFonts w:ascii="Times New Roman" w:hAnsi="Times New Roman" w:cs="Times New Roman"/>
          <w:color w:val="000000" w:themeColor="text1"/>
          <w:kern w:val="24"/>
          <w:sz w:val="24"/>
          <w:szCs w:val="24"/>
        </w:rPr>
      </w:pPr>
    </w:p>
    <w:p w14:paraId="5E462F3D" w14:textId="77777777" w:rsidR="0020791B" w:rsidRPr="00094ADF" w:rsidRDefault="0020791B" w:rsidP="004F66B1">
      <w:pPr>
        <w:widowControl/>
        <w:wordWrap/>
        <w:autoSpaceDE/>
        <w:autoSpaceDN/>
        <w:spacing w:line="480" w:lineRule="auto"/>
        <w:rPr>
          <w:rFonts w:ascii="Times New Roman" w:hAnsi="Times New Roman" w:cs="Times New Roman"/>
          <w:color w:val="000000" w:themeColor="text1"/>
          <w:kern w:val="24"/>
          <w:sz w:val="24"/>
          <w:szCs w:val="24"/>
        </w:rPr>
      </w:pPr>
      <w:r w:rsidRPr="00094ADF">
        <w:rPr>
          <w:rFonts w:ascii="Times New Roman" w:hAnsi="Times New Roman" w:cs="Times New Roman"/>
          <w:color w:val="000000" w:themeColor="text1"/>
          <w:kern w:val="24"/>
          <w:sz w:val="24"/>
          <w:szCs w:val="24"/>
        </w:rPr>
        <w:br w:type="page"/>
      </w:r>
    </w:p>
    <w:p w14:paraId="41E54E23" w14:textId="010C2963" w:rsidR="0020791B" w:rsidRPr="00094ADF" w:rsidRDefault="00B027A8" w:rsidP="004F66B1">
      <w:pPr>
        <w:rPr>
          <w:rFonts w:ascii="Times New Roman" w:hAnsi="Times New Roman" w:cs="Times New Roman"/>
          <w:sz w:val="24"/>
          <w:szCs w:val="24"/>
        </w:rPr>
      </w:pPr>
      <w:r w:rsidRPr="00094ADF">
        <w:rPr>
          <w:rFonts w:ascii="Times New Roman" w:hAnsi="Times New Roman" w:cs="Times New Roman"/>
          <w:noProof/>
          <w:sz w:val="24"/>
          <w:szCs w:val="24"/>
        </w:rPr>
        <w:drawing>
          <wp:inline distT="0" distB="0" distL="0" distR="0" wp14:anchorId="117DE1B9" wp14:editId="38F09836">
            <wp:extent cx="5727700" cy="1457960"/>
            <wp:effectExtent l="0" t="0" r="6350" b="8890"/>
            <wp:docPr id="142843649"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7700" cy="1457960"/>
                    </a:xfrm>
                    <a:prstGeom prst="rect">
                      <a:avLst/>
                    </a:prstGeom>
                    <a:noFill/>
                    <a:ln>
                      <a:noFill/>
                    </a:ln>
                  </pic:spPr>
                </pic:pic>
              </a:graphicData>
            </a:graphic>
          </wp:inline>
        </w:drawing>
      </w:r>
    </w:p>
    <w:p w14:paraId="14F36929" w14:textId="538D6427" w:rsidR="0020791B" w:rsidRPr="00094ADF" w:rsidRDefault="004B1495" w:rsidP="004F66B1">
      <w:pPr>
        <w:pStyle w:val="aa"/>
        <w:spacing w:before="0" w:beforeAutospacing="0" w:after="0" w:afterAutospacing="0"/>
        <w:jc w:val="both"/>
        <w:rPr>
          <w:rFonts w:ascii="Times New Roman" w:eastAsiaTheme="minorEastAsia" w:hAnsi="Times New Roman" w:cs="Times New Roman"/>
          <w:color w:val="000000" w:themeColor="text1"/>
          <w:kern w:val="24"/>
        </w:rPr>
      </w:pPr>
      <w:r>
        <w:rPr>
          <w:rFonts w:ascii="Times New Roman" w:eastAsiaTheme="minorEastAsia" w:hAnsi="Times New Roman" w:cs="Times New Roman" w:hint="eastAsia"/>
          <w:b/>
          <w:bCs/>
          <w:color w:val="000000" w:themeColor="text1"/>
          <w:kern w:val="24"/>
        </w:rPr>
        <w:t xml:space="preserve">Supplementary </w:t>
      </w:r>
      <w:r w:rsidR="0020791B" w:rsidRPr="00094ADF">
        <w:rPr>
          <w:rFonts w:ascii="Times New Roman" w:eastAsiaTheme="minorEastAsia" w:hAnsi="Times New Roman" w:cs="Times New Roman"/>
          <w:b/>
          <w:bCs/>
          <w:color w:val="000000" w:themeColor="text1"/>
          <w:kern w:val="24"/>
        </w:rPr>
        <w:t>Figure S</w:t>
      </w:r>
      <w:r w:rsidR="00B06645" w:rsidRPr="00094ADF">
        <w:rPr>
          <w:rFonts w:ascii="Times New Roman" w:eastAsiaTheme="minorEastAsia" w:hAnsi="Times New Roman" w:cs="Times New Roman"/>
          <w:b/>
          <w:bCs/>
          <w:color w:val="000000" w:themeColor="text1"/>
          <w:kern w:val="24"/>
        </w:rPr>
        <w:t>3</w:t>
      </w:r>
      <w:r w:rsidR="0020791B" w:rsidRPr="00094ADF">
        <w:rPr>
          <w:rFonts w:ascii="Times New Roman" w:eastAsiaTheme="minorEastAsia" w:hAnsi="Times New Roman" w:cs="Times New Roman"/>
          <w:b/>
          <w:bCs/>
          <w:color w:val="000000" w:themeColor="text1"/>
          <w:kern w:val="24"/>
        </w:rPr>
        <w:t>.</w:t>
      </w:r>
      <w:r w:rsidR="0020791B" w:rsidRPr="00094ADF">
        <w:rPr>
          <w:rFonts w:ascii="Times New Roman" w:eastAsiaTheme="minorEastAsia" w:hAnsi="Times New Roman" w:cs="Times New Roman"/>
          <w:color w:val="000000" w:themeColor="text1"/>
          <w:kern w:val="24"/>
        </w:rPr>
        <w:t xml:space="preserve"> </w:t>
      </w:r>
      <w:r w:rsidR="00E81FEA" w:rsidRPr="00094ADF">
        <w:rPr>
          <w:rFonts w:ascii="Times New Roman" w:eastAsiaTheme="minorEastAsia" w:hAnsi="Times New Roman" w:cs="Times New Roman"/>
          <w:color w:val="000000" w:themeColor="text1"/>
          <w:kern w:val="24"/>
        </w:rPr>
        <w:t>Long-term plasticity characteristics of artificial synapse</w:t>
      </w:r>
      <w:r w:rsidR="009B6E0E">
        <w:rPr>
          <w:rFonts w:ascii="Times New Roman" w:eastAsiaTheme="minorEastAsia" w:hAnsi="Times New Roman" w:cs="Times New Roman" w:hint="eastAsia"/>
          <w:color w:val="000000" w:themeColor="text1"/>
          <w:kern w:val="24"/>
        </w:rPr>
        <w:t>s</w:t>
      </w:r>
      <w:r w:rsidR="00E81FEA" w:rsidRPr="00094ADF">
        <w:rPr>
          <w:rFonts w:ascii="Times New Roman" w:eastAsiaTheme="minorEastAsia" w:hAnsi="Times New Roman" w:cs="Times New Roman"/>
          <w:color w:val="000000" w:themeColor="text1"/>
          <w:kern w:val="24"/>
        </w:rPr>
        <w:t xml:space="preserve"> based on a) p(g2T), b) p(g2T-T), and c) p(2gT-TT) with 5 devices each. </w:t>
      </w:r>
      <w:r w:rsidR="00B027A8" w:rsidRPr="00094ADF">
        <w:rPr>
          <w:rFonts w:ascii="Times New Roman" w:eastAsiaTheme="minorEastAsia" w:hAnsi="Times New Roman" w:cs="Times New Roman"/>
          <w:color w:val="000000" w:themeColor="text1"/>
          <w:kern w:val="24"/>
        </w:rPr>
        <w:t xml:space="preserve">d) Memory level (five devices) about 20 seconds after pulse application to p(g2T-R)-based </w:t>
      </w:r>
      <w:r w:rsidR="00F01AC5" w:rsidRPr="00094ADF">
        <w:rPr>
          <w:rFonts w:ascii="Times New Roman" w:eastAsiaTheme="minorEastAsia" w:hAnsi="Times New Roman" w:cs="Times New Roman"/>
          <w:color w:val="000000" w:themeColor="text1"/>
          <w:kern w:val="24"/>
        </w:rPr>
        <w:t>EOGSTs</w:t>
      </w:r>
      <w:r w:rsidR="00B027A8" w:rsidRPr="00094ADF">
        <w:rPr>
          <w:rFonts w:ascii="Times New Roman" w:eastAsiaTheme="minorEastAsia" w:hAnsi="Times New Roman" w:cs="Times New Roman"/>
          <w:color w:val="000000" w:themeColor="text1"/>
          <w:kern w:val="24"/>
        </w:rPr>
        <w:t>.</w:t>
      </w:r>
      <w:r w:rsidR="00420B9C">
        <w:rPr>
          <w:rFonts w:ascii="Times New Roman" w:eastAsiaTheme="minorEastAsia" w:hAnsi="Times New Roman" w:cs="Times New Roman" w:hint="eastAsia"/>
          <w:color w:val="000000" w:themeColor="text1"/>
          <w:kern w:val="24"/>
        </w:rPr>
        <w:t xml:space="preserve"> </w:t>
      </w:r>
    </w:p>
    <w:p w14:paraId="59161891" w14:textId="77777777" w:rsidR="0020791B" w:rsidRPr="00094ADF" w:rsidRDefault="0020791B" w:rsidP="004F66B1">
      <w:pPr>
        <w:pStyle w:val="aa"/>
        <w:spacing w:before="0" w:beforeAutospacing="0" w:after="0" w:afterAutospacing="0" w:line="480" w:lineRule="auto"/>
        <w:jc w:val="both"/>
        <w:rPr>
          <w:rFonts w:ascii="Times New Roman" w:eastAsiaTheme="minorEastAsia" w:hAnsi="Times New Roman" w:cs="Times New Roman"/>
          <w:color w:val="000000" w:themeColor="text1"/>
          <w:kern w:val="24"/>
        </w:rPr>
      </w:pPr>
    </w:p>
    <w:p w14:paraId="46E0C5C6" w14:textId="77777777" w:rsidR="0020791B" w:rsidRPr="00094ADF" w:rsidRDefault="0020791B" w:rsidP="004F66B1">
      <w:pPr>
        <w:widowControl/>
        <w:wordWrap/>
        <w:autoSpaceDE/>
        <w:autoSpaceDN/>
        <w:spacing w:line="480" w:lineRule="auto"/>
        <w:rPr>
          <w:rFonts w:ascii="Times New Roman" w:eastAsia="+mn-ea" w:hAnsi="Times New Roman" w:cs="Times New Roman"/>
          <w:color w:val="000000"/>
          <w:kern w:val="24"/>
          <w:sz w:val="24"/>
          <w:szCs w:val="24"/>
        </w:rPr>
      </w:pPr>
      <w:r w:rsidRPr="00094ADF">
        <w:rPr>
          <w:rFonts w:ascii="Times New Roman" w:eastAsia="+mn-ea" w:hAnsi="Times New Roman" w:cs="Times New Roman"/>
          <w:color w:val="000000"/>
          <w:kern w:val="24"/>
          <w:sz w:val="24"/>
          <w:szCs w:val="24"/>
        </w:rPr>
        <w:br w:type="page"/>
      </w:r>
    </w:p>
    <w:p w14:paraId="38102010" w14:textId="0C33BAB6" w:rsidR="0020791B" w:rsidRPr="00094ADF" w:rsidRDefault="00420B9C" w:rsidP="004F66B1">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FA6163B" wp14:editId="165D1678">
            <wp:extent cx="5724525" cy="1457325"/>
            <wp:effectExtent l="0" t="0" r="9525" b="9525"/>
            <wp:docPr id="65266634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4525" cy="1457325"/>
                    </a:xfrm>
                    <a:prstGeom prst="rect">
                      <a:avLst/>
                    </a:prstGeom>
                    <a:noFill/>
                    <a:ln>
                      <a:noFill/>
                    </a:ln>
                  </pic:spPr>
                </pic:pic>
              </a:graphicData>
            </a:graphic>
          </wp:inline>
        </w:drawing>
      </w:r>
    </w:p>
    <w:p w14:paraId="7B5C28FD" w14:textId="15CDC6D2" w:rsidR="0020791B" w:rsidRPr="00094ADF" w:rsidRDefault="004B1495" w:rsidP="004F66B1">
      <w:pPr>
        <w:pStyle w:val="aa"/>
        <w:spacing w:before="0" w:beforeAutospacing="0" w:after="0" w:afterAutospacing="0"/>
        <w:jc w:val="both"/>
        <w:rPr>
          <w:rFonts w:ascii="Times New Roman" w:eastAsiaTheme="minorEastAsia" w:hAnsi="Times New Roman" w:cs="Times New Roman"/>
          <w:color w:val="000000" w:themeColor="text1"/>
          <w:kern w:val="24"/>
        </w:rPr>
      </w:pPr>
      <w:r>
        <w:rPr>
          <w:rFonts w:ascii="Times New Roman" w:eastAsiaTheme="minorEastAsia" w:hAnsi="Times New Roman" w:cs="Times New Roman" w:hint="eastAsia"/>
          <w:b/>
          <w:bCs/>
          <w:color w:val="000000" w:themeColor="text1"/>
          <w:kern w:val="24"/>
        </w:rPr>
        <w:t xml:space="preserve">Supplementary </w:t>
      </w:r>
      <w:r w:rsidR="0020791B" w:rsidRPr="00094ADF">
        <w:rPr>
          <w:rFonts w:ascii="Times New Roman" w:eastAsiaTheme="minorEastAsia" w:hAnsi="Times New Roman" w:cs="Times New Roman"/>
          <w:b/>
          <w:bCs/>
          <w:color w:val="000000" w:themeColor="text1"/>
          <w:kern w:val="24"/>
        </w:rPr>
        <w:t>Figure S</w:t>
      </w:r>
      <w:r w:rsidR="00174F6F" w:rsidRPr="00094ADF">
        <w:rPr>
          <w:rFonts w:ascii="Times New Roman" w:eastAsiaTheme="minorEastAsia" w:hAnsi="Times New Roman" w:cs="Times New Roman"/>
          <w:b/>
          <w:bCs/>
          <w:color w:val="000000" w:themeColor="text1"/>
          <w:kern w:val="24"/>
        </w:rPr>
        <w:t>4</w:t>
      </w:r>
      <w:r w:rsidR="0020791B" w:rsidRPr="00094ADF">
        <w:rPr>
          <w:rFonts w:ascii="Times New Roman" w:eastAsiaTheme="minorEastAsia" w:hAnsi="Times New Roman" w:cs="Times New Roman"/>
          <w:b/>
          <w:bCs/>
          <w:color w:val="000000" w:themeColor="text1"/>
          <w:kern w:val="24"/>
        </w:rPr>
        <w:t>.</w:t>
      </w:r>
      <w:r w:rsidR="0020791B" w:rsidRPr="00094ADF">
        <w:rPr>
          <w:rFonts w:ascii="Times New Roman" w:eastAsiaTheme="minorEastAsia" w:hAnsi="Times New Roman" w:cs="Times New Roman"/>
          <w:color w:val="000000" w:themeColor="text1"/>
          <w:kern w:val="24"/>
        </w:rPr>
        <w:t xml:space="preserve"> </w:t>
      </w:r>
      <w:r w:rsidR="00B027A8" w:rsidRPr="00094ADF">
        <w:rPr>
          <w:rFonts w:ascii="Times New Roman" w:eastAsiaTheme="minorEastAsia" w:hAnsi="Times New Roman" w:cs="Times New Roman"/>
          <w:color w:val="000000" w:themeColor="text1"/>
          <w:kern w:val="24"/>
        </w:rPr>
        <w:t>The decrease in EPSC after applying 10 consecutive pulses to artificial synapses a) p(g2T), b) p(g2T-T), and c) p(g2T-TT) and the curve fitted to the tri-exponential function.</w:t>
      </w:r>
      <w:r w:rsidR="00420B9C">
        <w:rPr>
          <w:rFonts w:ascii="Times New Roman" w:eastAsiaTheme="minorEastAsia" w:hAnsi="Times New Roman" w:cs="Times New Roman" w:hint="eastAsia"/>
          <w:color w:val="000000" w:themeColor="text1"/>
          <w:kern w:val="24"/>
        </w:rPr>
        <w:t xml:space="preserve"> d) </w:t>
      </w:r>
      <w:r w:rsidR="00420B9C" w:rsidRPr="00420B9C">
        <w:rPr>
          <w:rFonts w:ascii="Times New Roman" w:eastAsiaTheme="minorEastAsia" w:hAnsi="Times New Roman" w:cs="Times New Roman"/>
          <w:color w:val="000000" w:themeColor="text1"/>
          <w:kern w:val="24"/>
        </w:rPr>
        <w:t>Tri-exponential function fitting extended to 240 seconds</w:t>
      </w:r>
      <w:r w:rsidR="00420B9C">
        <w:rPr>
          <w:rFonts w:ascii="Times New Roman" w:eastAsiaTheme="minorEastAsia" w:hAnsi="Times New Roman" w:cs="Times New Roman" w:hint="eastAsia"/>
          <w:color w:val="000000" w:themeColor="text1"/>
          <w:kern w:val="24"/>
        </w:rPr>
        <w:t xml:space="preserve">. </w:t>
      </w:r>
    </w:p>
    <w:p w14:paraId="47A87A49" w14:textId="77777777" w:rsidR="0020791B" w:rsidRPr="00094ADF" w:rsidRDefault="0020791B" w:rsidP="004F66B1">
      <w:pPr>
        <w:widowControl/>
        <w:wordWrap/>
        <w:autoSpaceDE/>
        <w:autoSpaceDN/>
        <w:spacing w:line="480" w:lineRule="auto"/>
        <w:rPr>
          <w:rFonts w:ascii="Times New Roman" w:hAnsi="Times New Roman" w:cs="Times New Roman"/>
          <w:color w:val="000000" w:themeColor="text1"/>
          <w:kern w:val="24"/>
          <w:sz w:val="24"/>
          <w:szCs w:val="24"/>
        </w:rPr>
      </w:pPr>
      <w:r w:rsidRPr="00094ADF">
        <w:rPr>
          <w:rFonts w:ascii="Times New Roman" w:hAnsi="Times New Roman" w:cs="Times New Roman"/>
          <w:color w:val="000000" w:themeColor="text1"/>
          <w:kern w:val="24"/>
          <w:sz w:val="24"/>
          <w:szCs w:val="24"/>
        </w:rPr>
        <w:br w:type="page"/>
      </w:r>
    </w:p>
    <w:p w14:paraId="25681DC9" w14:textId="7DB2EE3A" w:rsidR="0020791B" w:rsidRPr="00094ADF" w:rsidRDefault="00C436AF" w:rsidP="004F66B1">
      <w:pPr>
        <w:pStyle w:val="aa"/>
        <w:spacing w:before="0" w:beforeAutospacing="0" w:after="0" w:afterAutospacing="0"/>
        <w:jc w:val="both"/>
        <w:rPr>
          <w:rFonts w:ascii="Times New Roman" w:hAnsi="Times New Roman" w:cs="Times New Roman"/>
        </w:rPr>
      </w:pPr>
      <w:r w:rsidRPr="00094ADF">
        <w:rPr>
          <w:rFonts w:ascii="Times New Roman" w:hAnsi="Times New Roman" w:cs="Times New Roman"/>
          <w:noProof/>
        </w:rPr>
        <w:drawing>
          <wp:inline distT="0" distB="0" distL="0" distR="0" wp14:anchorId="421C8B3B" wp14:editId="02F7F65D">
            <wp:extent cx="5727700" cy="1457960"/>
            <wp:effectExtent l="0" t="0" r="6350" b="8890"/>
            <wp:docPr id="1951734501"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7700" cy="1457960"/>
                    </a:xfrm>
                    <a:prstGeom prst="rect">
                      <a:avLst/>
                    </a:prstGeom>
                    <a:noFill/>
                    <a:ln>
                      <a:noFill/>
                    </a:ln>
                  </pic:spPr>
                </pic:pic>
              </a:graphicData>
            </a:graphic>
          </wp:inline>
        </w:drawing>
      </w:r>
    </w:p>
    <w:p w14:paraId="44A33E10" w14:textId="27B31948" w:rsidR="00C436AF" w:rsidRPr="00094ADF" w:rsidRDefault="004B1495" w:rsidP="004F66B1">
      <w:pPr>
        <w:pStyle w:val="aa"/>
        <w:spacing w:before="0" w:beforeAutospacing="0" w:after="0" w:afterAutospacing="0"/>
        <w:jc w:val="both"/>
        <w:rPr>
          <w:rFonts w:ascii="Times New Roman" w:eastAsiaTheme="minorEastAsia" w:hAnsi="Times New Roman" w:cs="Times New Roman"/>
          <w:color w:val="000000" w:themeColor="text1"/>
          <w:kern w:val="24"/>
        </w:rPr>
      </w:pPr>
      <w:r>
        <w:rPr>
          <w:rFonts w:ascii="Times New Roman" w:eastAsiaTheme="minorEastAsia" w:hAnsi="Times New Roman" w:cs="Times New Roman" w:hint="eastAsia"/>
          <w:b/>
          <w:bCs/>
          <w:color w:val="000000" w:themeColor="text1"/>
          <w:kern w:val="24"/>
        </w:rPr>
        <w:t xml:space="preserve">Supplementary </w:t>
      </w:r>
      <w:r w:rsidR="0020791B" w:rsidRPr="00094ADF">
        <w:rPr>
          <w:rFonts w:ascii="Times New Roman" w:eastAsiaTheme="minorEastAsia" w:hAnsi="Times New Roman" w:cs="Times New Roman"/>
          <w:b/>
          <w:bCs/>
          <w:color w:val="000000" w:themeColor="text1"/>
          <w:kern w:val="24"/>
        </w:rPr>
        <w:t>Figure S</w:t>
      </w:r>
      <w:r w:rsidR="00174F6F" w:rsidRPr="00094ADF">
        <w:rPr>
          <w:rFonts w:ascii="Times New Roman" w:eastAsiaTheme="minorEastAsia" w:hAnsi="Times New Roman" w:cs="Times New Roman"/>
          <w:b/>
          <w:bCs/>
          <w:color w:val="000000" w:themeColor="text1"/>
          <w:kern w:val="24"/>
        </w:rPr>
        <w:t>5</w:t>
      </w:r>
      <w:r w:rsidR="0020791B" w:rsidRPr="00094ADF">
        <w:rPr>
          <w:rFonts w:ascii="Times New Roman" w:eastAsiaTheme="minorEastAsia" w:hAnsi="Times New Roman" w:cs="Times New Roman"/>
          <w:b/>
          <w:bCs/>
          <w:color w:val="000000" w:themeColor="text1"/>
          <w:kern w:val="24"/>
        </w:rPr>
        <w:t>.</w:t>
      </w:r>
      <w:r w:rsidR="0020791B" w:rsidRPr="00094ADF">
        <w:rPr>
          <w:rFonts w:ascii="Times New Roman" w:eastAsiaTheme="minorEastAsia" w:hAnsi="Times New Roman" w:cs="Times New Roman"/>
          <w:color w:val="000000" w:themeColor="text1"/>
          <w:kern w:val="24"/>
        </w:rPr>
        <w:t xml:space="preserve"> </w:t>
      </w:r>
      <w:r w:rsidR="00E75C9D" w:rsidRPr="00094ADF">
        <w:rPr>
          <w:rFonts w:ascii="Times New Roman" w:eastAsiaTheme="minorEastAsia" w:hAnsi="Times New Roman" w:cs="Times New Roman"/>
          <w:color w:val="000000" w:themeColor="text1"/>
          <w:kern w:val="24"/>
        </w:rPr>
        <w:t xml:space="preserve">a-c) </w:t>
      </w:r>
      <w:r w:rsidR="00C436AF" w:rsidRPr="00094ADF">
        <w:rPr>
          <w:rFonts w:ascii="Times New Roman" w:eastAsiaTheme="minorEastAsia" w:hAnsi="Times New Roman" w:cs="Times New Roman"/>
          <w:color w:val="000000" w:themeColor="text1"/>
          <w:kern w:val="24"/>
        </w:rPr>
        <w:t>LTP characteristics over 240 seconds depending on the voltage amplitude (</w:t>
      </w:r>
      <w:r w:rsidR="00C436AF" w:rsidRPr="00094ADF">
        <w:rPr>
          <w:rFonts w:ascii="Times New Roman" w:eastAsiaTheme="minorEastAsia" w:hAnsi="Times New Roman" w:cs="Times New Roman"/>
          <w:i/>
          <w:iCs/>
          <w:color w:val="000000" w:themeColor="text1"/>
          <w:kern w:val="24"/>
        </w:rPr>
        <w:t>V</w:t>
      </w:r>
      <w:r w:rsidR="00C436AF" w:rsidRPr="00094ADF">
        <w:rPr>
          <w:rFonts w:ascii="Times New Roman" w:eastAsiaTheme="minorEastAsia" w:hAnsi="Times New Roman" w:cs="Times New Roman"/>
          <w:color w:val="000000" w:themeColor="text1"/>
          <w:kern w:val="24"/>
          <w:vertAlign w:val="subscript"/>
        </w:rPr>
        <w:t>pulse</w:t>
      </w:r>
      <w:r w:rsidR="00C436AF" w:rsidRPr="00094ADF">
        <w:rPr>
          <w:rFonts w:ascii="Times New Roman" w:eastAsiaTheme="minorEastAsia" w:hAnsi="Times New Roman" w:cs="Times New Roman"/>
          <w:color w:val="000000" w:themeColor="text1"/>
          <w:kern w:val="24"/>
        </w:rPr>
        <w:t xml:space="preserve"> = −2, −1.75, −1.5, and −1.25 V) of 10 consecutive pulses (</w:t>
      </w:r>
      <w:r w:rsidR="00C436AF" w:rsidRPr="00094ADF">
        <w:rPr>
          <w:rFonts w:ascii="Times New Roman" w:hAnsi="Times New Roman" w:cs="Times New Roman"/>
          <w:i/>
          <w:iCs/>
        </w:rPr>
        <w:t>t</w:t>
      </w:r>
      <w:r w:rsidR="00C436AF" w:rsidRPr="00094ADF">
        <w:rPr>
          <w:rFonts w:ascii="Times New Roman" w:hAnsi="Times New Roman" w:cs="Times New Roman"/>
          <w:vertAlign w:val="subscript"/>
        </w:rPr>
        <w:t>pulse</w:t>
      </w:r>
      <w:r w:rsidR="00C436AF" w:rsidRPr="00094ADF">
        <w:rPr>
          <w:rFonts w:ascii="Times New Roman" w:hAnsi="Times New Roman" w:cs="Times New Roman"/>
        </w:rPr>
        <w:t xml:space="preserve"> = 60 ms, </w:t>
      </w:r>
      <w:r w:rsidR="00C436AF" w:rsidRPr="00094ADF">
        <w:rPr>
          <w:rFonts w:ascii="Times New Roman" w:hAnsi="Times New Roman" w:cs="Times New Roman"/>
          <w:i/>
          <w:iCs/>
        </w:rPr>
        <w:t>t</w:t>
      </w:r>
      <w:r w:rsidR="00C436AF" w:rsidRPr="00094ADF">
        <w:rPr>
          <w:rFonts w:ascii="Times New Roman" w:hAnsi="Times New Roman" w:cs="Times New Roman"/>
          <w:vertAlign w:val="subscript"/>
        </w:rPr>
        <w:t>interval</w:t>
      </w:r>
      <w:r w:rsidR="00C436AF" w:rsidRPr="00094ADF">
        <w:rPr>
          <w:rFonts w:ascii="Times New Roman" w:hAnsi="Times New Roman" w:cs="Times New Roman"/>
        </w:rPr>
        <w:t xml:space="preserve"> = 60 ms</w:t>
      </w:r>
      <w:r w:rsidR="00C436AF" w:rsidRPr="00094ADF">
        <w:rPr>
          <w:rFonts w:ascii="Times New Roman" w:eastAsiaTheme="minorEastAsia" w:hAnsi="Times New Roman" w:cs="Times New Roman"/>
          <w:color w:val="000000" w:themeColor="text1"/>
          <w:kern w:val="24"/>
        </w:rPr>
        <w:t xml:space="preserve">) of p(g2T-R)-based EGOST. d) </w:t>
      </w:r>
      <w:r w:rsidR="00895995" w:rsidRPr="00094ADF">
        <w:rPr>
          <w:rFonts w:ascii="Times New Roman" w:eastAsiaTheme="minorEastAsia" w:hAnsi="Times New Roman" w:cs="Times New Roman"/>
          <w:color w:val="000000" w:themeColor="text1"/>
          <w:kern w:val="24"/>
        </w:rPr>
        <w:t>Comparison of memory level retention 240 seconds after pulse application to each device.</w:t>
      </w:r>
      <w:r w:rsidR="00420B9C">
        <w:rPr>
          <w:rFonts w:ascii="Times New Roman" w:eastAsiaTheme="minorEastAsia" w:hAnsi="Times New Roman" w:cs="Times New Roman" w:hint="eastAsia"/>
          <w:color w:val="000000" w:themeColor="text1"/>
          <w:kern w:val="24"/>
        </w:rPr>
        <w:t xml:space="preserve"> </w:t>
      </w:r>
    </w:p>
    <w:p w14:paraId="35609908" w14:textId="77777777" w:rsidR="0020791B" w:rsidRPr="00094ADF" w:rsidRDefault="0020791B" w:rsidP="004F66B1">
      <w:pPr>
        <w:pStyle w:val="aa"/>
        <w:spacing w:before="0" w:beforeAutospacing="0" w:after="0" w:afterAutospacing="0" w:line="480" w:lineRule="auto"/>
        <w:jc w:val="both"/>
        <w:rPr>
          <w:rFonts w:ascii="Times New Roman" w:eastAsiaTheme="minorEastAsia" w:hAnsi="Times New Roman" w:cs="Times New Roman"/>
          <w:color w:val="000000" w:themeColor="text1"/>
          <w:kern w:val="24"/>
        </w:rPr>
      </w:pPr>
    </w:p>
    <w:p w14:paraId="652C75D1" w14:textId="77777777" w:rsidR="0020791B" w:rsidRPr="00094ADF" w:rsidRDefault="0020791B" w:rsidP="004F66B1">
      <w:pPr>
        <w:widowControl/>
        <w:wordWrap/>
        <w:autoSpaceDE/>
        <w:autoSpaceDN/>
        <w:spacing w:line="480" w:lineRule="auto"/>
        <w:rPr>
          <w:rFonts w:ascii="Times New Roman" w:hAnsi="Times New Roman" w:cs="Times New Roman"/>
          <w:kern w:val="0"/>
          <w:sz w:val="24"/>
          <w:szCs w:val="24"/>
        </w:rPr>
      </w:pPr>
      <w:r w:rsidRPr="00094ADF">
        <w:rPr>
          <w:rFonts w:ascii="Times New Roman" w:hAnsi="Times New Roman" w:cs="Times New Roman"/>
          <w:sz w:val="24"/>
          <w:szCs w:val="24"/>
        </w:rPr>
        <w:br w:type="page"/>
      </w:r>
    </w:p>
    <w:p w14:paraId="75B0BD65" w14:textId="3C753BD7" w:rsidR="0020791B" w:rsidRPr="00094ADF" w:rsidRDefault="00895995" w:rsidP="004F66B1">
      <w:pPr>
        <w:pStyle w:val="aa"/>
        <w:spacing w:before="0" w:beforeAutospacing="0" w:after="0" w:afterAutospacing="0"/>
        <w:jc w:val="both"/>
        <w:rPr>
          <w:rFonts w:ascii="Times New Roman" w:eastAsiaTheme="minorEastAsia" w:hAnsi="Times New Roman" w:cs="Times New Roman"/>
        </w:rPr>
      </w:pPr>
      <w:r w:rsidRPr="00094ADF">
        <w:rPr>
          <w:rFonts w:ascii="Times New Roman" w:eastAsiaTheme="minorEastAsia" w:hAnsi="Times New Roman" w:cs="Times New Roman"/>
          <w:noProof/>
        </w:rPr>
        <w:drawing>
          <wp:inline distT="0" distB="0" distL="0" distR="0" wp14:anchorId="3E9F6218" wp14:editId="7993F6F0">
            <wp:extent cx="5727700" cy="4244340"/>
            <wp:effectExtent l="0" t="0" r="6350" b="3810"/>
            <wp:docPr id="8551663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7700" cy="4244340"/>
                    </a:xfrm>
                    <a:prstGeom prst="rect">
                      <a:avLst/>
                    </a:prstGeom>
                    <a:noFill/>
                    <a:ln>
                      <a:noFill/>
                    </a:ln>
                  </pic:spPr>
                </pic:pic>
              </a:graphicData>
            </a:graphic>
          </wp:inline>
        </w:drawing>
      </w:r>
    </w:p>
    <w:p w14:paraId="46E3E518" w14:textId="52B12AA2" w:rsidR="00E7567C" w:rsidRPr="00094ADF" w:rsidRDefault="004B1495" w:rsidP="004F66B1">
      <w:pPr>
        <w:pStyle w:val="aa"/>
        <w:spacing w:before="0" w:beforeAutospacing="0" w:after="0" w:afterAutospacing="0"/>
        <w:jc w:val="both"/>
        <w:rPr>
          <w:rFonts w:ascii="Times New Roman" w:eastAsiaTheme="minorEastAsia" w:hAnsi="Times New Roman" w:cs="Times New Roman"/>
          <w:color w:val="000000" w:themeColor="text1"/>
          <w:kern w:val="24"/>
        </w:rPr>
      </w:pPr>
      <w:r>
        <w:rPr>
          <w:rFonts w:ascii="Times New Roman" w:eastAsiaTheme="minorEastAsia" w:hAnsi="Times New Roman" w:cs="Times New Roman" w:hint="eastAsia"/>
          <w:b/>
          <w:bCs/>
          <w:color w:val="000000" w:themeColor="text1"/>
          <w:kern w:val="24"/>
        </w:rPr>
        <w:t xml:space="preserve">Supplementary </w:t>
      </w:r>
      <w:r w:rsidR="0020791B" w:rsidRPr="00094ADF">
        <w:rPr>
          <w:rFonts w:ascii="Times New Roman" w:eastAsiaTheme="minorEastAsia" w:hAnsi="Times New Roman" w:cs="Times New Roman"/>
          <w:b/>
          <w:bCs/>
          <w:color w:val="000000" w:themeColor="text1"/>
          <w:kern w:val="24"/>
        </w:rPr>
        <w:t>Figure S</w:t>
      </w:r>
      <w:r w:rsidR="00174F6F" w:rsidRPr="00094ADF">
        <w:rPr>
          <w:rFonts w:ascii="Times New Roman" w:eastAsiaTheme="minorEastAsia" w:hAnsi="Times New Roman" w:cs="Times New Roman"/>
          <w:b/>
          <w:bCs/>
          <w:color w:val="000000" w:themeColor="text1"/>
          <w:kern w:val="24"/>
        </w:rPr>
        <w:t>6</w:t>
      </w:r>
      <w:r w:rsidR="0020791B" w:rsidRPr="00094ADF">
        <w:rPr>
          <w:rFonts w:ascii="Times New Roman" w:eastAsiaTheme="minorEastAsia" w:hAnsi="Times New Roman" w:cs="Times New Roman"/>
          <w:b/>
          <w:bCs/>
          <w:color w:val="000000" w:themeColor="text1"/>
          <w:kern w:val="24"/>
        </w:rPr>
        <w:t>.</w:t>
      </w:r>
      <w:r w:rsidR="0020791B" w:rsidRPr="00094ADF">
        <w:rPr>
          <w:rFonts w:ascii="Times New Roman" w:eastAsiaTheme="minorEastAsia" w:hAnsi="Times New Roman" w:cs="Times New Roman"/>
          <w:color w:val="000000" w:themeColor="text1"/>
          <w:kern w:val="24"/>
        </w:rPr>
        <w:t xml:space="preserve"> </w:t>
      </w:r>
      <w:r w:rsidR="00E7567C" w:rsidRPr="00094ADF">
        <w:rPr>
          <w:rFonts w:ascii="Times New Roman" w:eastAsiaTheme="minorEastAsia" w:hAnsi="Times New Roman" w:cs="Times New Roman"/>
          <w:color w:val="000000" w:themeColor="text1"/>
          <w:kern w:val="24"/>
        </w:rPr>
        <w:t>EPSC response</w:t>
      </w:r>
      <w:r w:rsidR="004705AC">
        <w:rPr>
          <w:rFonts w:ascii="Times New Roman" w:eastAsiaTheme="minorEastAsia" w:hAnsi="Times New Roman" w:cs="Times New Roman" w:hint="eastAsia"/>
          <w:color w:val="000000" w:themeColor="text1"/>
          <w:kern w:val="24"/>
        </w:rPr>
        <w:t>s</w:t>
      </w:r>
      <w:r w:rsidR="00E7567C" w:rsidRPr="00094ADF">
        <w:rPr>
          <w:rFonts w:ascii="Times New Roman" w:eastAsiaTheme="minorEastAsia" w:hAnsi="Times New Roman" w:cs="Times New Roman"/>
          <w:color w:val="000000" w:themeColor="text1"/>
          <w:kern w:val="24"/>
        </w:rPr>
        <w:t xml:space="preserve"> of a) p(g2T), b) p(g2T-T), and c) p(g2T-TT) EGOSTs depending on the number of pulses applied. </w:t>
      </w:r>
      <w:r w:rsidR="001162D2" w:rsidRPr="00094ADF">
        <w:rPr>
          <w:rFonts w:ascii="Times New Roman" w:eastAsiaTheme="minorEastAsia" w:hAnsi="Times New Roman" w:cs="Times New Roman"/>
          <w:color w:val="000000" w:themeColor="text1"/>
          <w:kern w:val="24"/>
        </w:rPr>
        <w:t>EPSC variation depending on the width of 10 consecutive pulses applied to d) p(g2T), e) p(g2T-T), and f) p(g2T-TT) EGOSTs. g-i) Changes in peak EPSC as a function of pulse number and width for EGOSTs based on p(g2T-R).</w:t>
      </w:r>
      <w:r w:rsidR="00420B9C">
        <w:rPr>
          <w:rFonts w:ascii="Times New Roman" w:eastAsiaTheme="minorEastAsia" w:hAnsi="Times New Roman" w:cs="Times New Roman" w:hint="eastAsia"/>
          <w:color w:val="000000" w:themeColor="text1"/>
          <w:kern w:val="24"/>
        </w:rPr>
        <w:t xml:space="preserve"> </w:t>
      </w:r>
    </w:p>
    <w:p w14:paraId="5075DF65" w14:textId="77777777" w:rsidR="00E7567C" w:rsidRPr="00094ADF" w:rsidRDefault="00E7567C" w:rsidP="004F66B1">
      <w:pPr>
        <w:pStyle w:val="aa"/>
        <w:spacing w:before="0" w:beforeAutospacing="0" w:after="0" w:afterAutospacing="0" w:line="480" w:lineRule="auto"/>
        <w:jc w:val="both"/>
        <w:rPr>
          <w:rFonts w:ascii="Times New Roman" w:eastAsiaTheme="minorEastAsia" w:hAnsi="Times New Roman" w:cs="Times New Roman"/>
          <w:color w:val="000000" w:themeColor="text1"/>
          <w:kern w:val="24"/>
        </w:rPr>
      </w:pPr>
    </w:p>
    <w:p w14:paraId="204AA245" w14:textId="14C17AA2" w:rsidR="00B459EA" w:rsidRPr="00094ADF" w:rsidRDefault="0020791B" w:rsidP="004F66B1">
      <w:pPr>
        <w:pStyle w:val="aa"/>
        <w:spacing w:before="0" w:beforeAutospacing="0" w:after="0" w:afterAutospacing="0" w:line="480" w:lineRule="auto"/>
        <w:jc w:val="both"/>
        <w:rPr>
          <w:rFonts w:ascii="Times New Roman" w:hAnsi="Times New Roman" w:cs="Times New Roman"/>
          <w:color w:val="000000"/>
          <w:kern w:val="24"/>
        </w:rPr>
      </w:pPr>
      <w:r w:rsidRPr="00094ADF">
        <w:rPr>
          <w:rFonts w:ascii="Times New Roman" w:hAnsi="Times New Roman" w:cs="Times New Roman"/>
          <w:color w:val="000000"/>
          <w:kern w:val="24"/>
        </w:rPr>
        <w:br w:type="page"/>
      </w:r>
    </w:p>
    <w:p w14:paraId="388FFE37" w14:textId="29168641" w:rsidR="00B459EA" w:rsidRPr="00094ADF" w:rsidRDefault="00B459EA" w:rsidP="004F66B1">
      <w:pPr>
        <w:rPr>
          <w:rFonts w:ascii="Times New Roman" w:hAnsi="Times New Roman" w:cs="Times New Roman"/>
          <w:sz w:val="24"/>
          <w:szCs w:val="24"/>
        </w:rPr>
      </w:pPr>
      <w:r w:rsidRPr="00094ADF">
        <w:rPr>
          <w:rFonts w:ascii="Times New Roman" w:hAnsi="Times New Roman" w:cs="Times New Roman"/>
          <w:noProof/>
          <w:sz w:val="24"/>
          <w:szCs w:val="24"/>
        </w:rPr>
        <w:drawing>
          <wp:inline distT="0" distB="0" distL="0" distR="0" wp14:anchorId="4FD6BAE4" wp14:editId="7C4974E6">
            <wp:extent cx="5730875" cy="1456690"/>
            <wp:effectExtent l="0" t="0" r="3175" b="0"/>
            <wp:docPr id="1763700378"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0875" cy="1456690"/>
                    </a:xfrm>
                    <a:prstGeom prst="rect">
                      <a:avLst/>
                    </a:prstGeom>
                    <a:noFill/>
                    <a:ln>
                      <a:noFill/>
                    </a:ln>
                  </pic:spPr>
                </pic:pic>
              </a:graphicData>
            </a:graphic>
          </wp:inline>
        </w:drawing>
      </w:r>
    </w:p>
    <w:p w14:paraId="4C5598A7" w14:textId="09428A52" w:rsidR="00B459EA" w:rsidRPr="00094ADF" w:rsidRDefault="004B1495" w:rsidP="004F66B1">
      <w:pPr>
        <w:pStyle w:val="aa"/>
        <w:spacing w:before="0" w:beforeAutospacing="0" w:after="0" w:afterAutospacing="0"/>
        <w:jc w:val="both"/>
        <w:rPr>
          <w:rFonts w:ascii="Times New Roman" w:eastAsiaTheme="minorEastAsia" w:hAnsi="Times New Roman" w:cs="Times New Roman"/>
          <w:color w:val="000000" w:themeColor="text1"/>
          <w:kern w:val="24"/>
        </w:rPr>
      </w:pPr>
      <w:r>
        <w:rPr>
          <w:rFonts w:ascii="Times New Roman" w:eastAsiaTheme="minorEastAsia" w:hAnsi="Times New Roman" w:cs="Times New Roman" w:hint="eastAsia"/>
          <w:b/>
          <w:bCs/>
          <w:color w:val="000000" w:themeColor="text1"/>
          <w:kern w:val="24"/>
        </w:rPr>
        <w:t xml:space="preserve">Supplementary </w:t>
      </w:r>
      <w:r w:rsidR="00B459EA" w:rsidRPr="00094ADF">
        <w:rPr>
          <w:rFonts w:ascii="Times New Roman" w:eastAsiaTheme="minorEastAsia" w:hAnsi="Times New Roman" w:cs="Times New Roman"/>
          <w:b/>
          <w:bCs/>
          <w:color w:val="000000" w:themeColor="text1"/>
          <w:kern w:val="24"/>
        </w:rPr>
        <w:t>Figure S</w:t>
      </w:r>
      <w:r w:rsidR="00174F6F" w:rsidRPr="00094ADF">
        <w:rPr>
          <w:rFonts w:ascii="Times New Roman" w:eastAsiaTheme="minorEastAsia" w:hAnsi="Times New Roman" w:cs="Times New Roman"/>
          <w:b/>
          <w:bCs/>
          <w:color w:val="000000" w:themeColor="text1"/>
          <w:kern w:val="24"/>
        </w:rPr>
        <w:t>7</w:t>
      </w:r>
      <w:r w:rsidR="00B459EA" w:rsidRPr="00094ADF">
        <w:rPr>
          <w:rFonts w:ascii="Times New Roman" w:eastAsiaTheme="minorEastAsia" w:hAnsi="Times New Roman" w:cs="Times New Roman"/>
          <w:b/>
          <w:bCs/>
          <w:color w:val="000000" w:themeColor="text1"/>
          <w:kern w:val="24"/>
        </w:rPr>
        <w:t>.</w:t>
      </w:r>
      <w:r w:rsidR="00B459EA" w:rsidRPr="00094ADF">
        <w:rPr>
          <w:rFonts w:ascii="Times New Roman" w:eastAsiaTheme="minorEastAsia" w:hAnsi="Times New Roman" w:cs="Times New Roman"/>
          <w:color w:val="000000" w:themeColor="text1"/>
          <w:kern w:val="24"/>
        </w:rPr>
        <w:t xml:space="preserve"> </w:t>
      </w:r>
      <w:r w:rsidR="006D0CE2" w:rsidRPr="00094ADF">
        <w:rPr>
          <w:rFonts w:ascii="Times New Roman" w:eastAsiaTheme="minorEastAsia" w:hAnsi="Times New Roman" w:cs="Times New Roman"/>
          <w:color w:val="000000" w:themeColor="text1"/>
          <w:kern w:val="24"/>
        </w:rPr>
        <w:t>Implementation</w:t>
      </w:r>
      <w:r w:rsidR="0028073F">
        <w:rPr>
          <w:rFonts w:ascii="Times New Roman" w:eastAsiaTheme="minorEastAsia" w:hAnsi="Times New Roman" w:cs="Times New Roman" w:hint="eastAsia"/>
          <w:color w:val="000000" w:themeColor="text1"/>
          <w:kern w:val="24"/>
        </w:rPr>
        <w:t>s</w:t>
      </w:r>
      <w:r w:rsidR="006D0CE2" w:rsidRPr="00094ADF">
        <w:rPr>
          <w:rFonts w:ascii="Times New Roman" w:eastAsiaTheme="minorEastAsia" w:hAnsi="Times New Roman" w:cs="Times New Roman"/>
          <w:color w:val="000000" w:themeColor="text1"/>
          <w:kern w:val="24"/>
        </w:rPr>
        <w:t xml:space="preserve"> of STDP characteristics according to a) Symmetric Hebbian learning and b) anti-Hebbian learning rules of p(g2T-TT) EGOST. </w:t>
      </w:r>
      <w:r w:rsidR="001162D2" w:rsidRPr="00094ADF">
        <w:rPr>
          <w:rFonts w:ascii="Times New Roman" w:eastAsiaTheme="minorEastAsia" w:hAnsi="Times New Roman" w:cs="Times New Roman"/>
          <w:color w:val="000000" w:themeColor="text1"/>
          <w:kern w:val="24"/>
        </w:rPr>
        <w:t xml:space="preserve">c) </w:t>
      </w:r>
      <w:r w:rsidR="001162D2" w:rsidRPr="00094ADF">
        <w:rPr>
          <w:rFonts w:ascii="Times New Roman" w:hAnsi="Times New Roman" w:cs="Times New Roman"/>
        </w:rPr>
        <w:t>Changes in the ratio of A</w:t>
      </w:r>
      <w:r w:rsidR="001162D2" w:rsidRPr="00094ADF">
        <w:rPr>
          <w:rFonts w:ascii="Times New Roman" w:hAnsi="Times New Roman" w:cs="Times New Roman"/>
          <w:vertAlign w:val="subscript"/>
        </w:rPr>
        <w:t>1</w:t>
      </w:r>
      <w:r w:rsidR="001162D2" w:rsidRPr="00094ADF">
        <w:rPr>
          <w:rFonts w:ascii="Times New Roman" w:hAnsi="Times New Roman" w:cs="Times New Roman"/>
        </w:rPr>
        <w:t xml:space="preserve"> and A</w:t>
      </w:r>
      <w:r w:rsidR="001162D2" w:rsidRPr="00094ADF">
        <w:rPr>
          <w:rFonts w:ascii="Times New Roman" w:hAnsi="Times New Roman" w:cs="Times New Roman"/>
          <w:vertAlign w:val="subscript"/>
        </w:rPr>
        <w:t>10</w:t>
      </w:r>
      <w:r w:rsidR="001162D2" w:rsidRPr="00094ADF">
        <w:rPr>
          <w:rFonts w:ascii="Times New Roman" w:hAnsi="Times New Roman" w:cs="Times New Roman"/>
        </w:rPr>
        <w:t xml:space="preserve"> according to frequency changes in the p(g2T-TT) device, meaning high-pass filtering characteristics. Inset: Changes in EPSC due to pulse application at 3 and 12 Hz</w:t>
      </w:r>
      <w:r w:rsidR="003C5925" w:rsidRPr="00094ADF">
        <w:rPr>
          <w:rFonts w:ascii="Times New Roman" w:hAnsi="Times New Roman" w:cs="Times New Roman"/>
        </w:rPr>
        <w:t>.</w:t>
      </w:r>
      <w:r w:rsidR="00420B9C">
        <w:rPr>
          <w:rFonts w:ascii="Times New Roman" w:eastAsiaTheme="minorEastAsia" w:hAnsi="Times New Roman" w:cs="Times New Roman" w:hint="eastAsia"/>
          <w:color w:val="000000" w:themeColor="text1"/>
          <w:kern w:val="24"/>
        </w:rPr>
        <w:t xml:space="preserve"> </w:t>
      </w:r>
    </w:p>
    <w:p w14:paraId="689360E8" w14:textId="77777777" w:rsidR="00B459EA" w:rsidRPr="00094ADF" w:rsidRDefault="00B459EA" w:rsidP="004F66B1">
      <w:pPr>
        <w:widowControl/>
        <w:wordWrap/>
        <w:autoSpaceDE/>
        <w:autoSpaceDN/>
        <w:spacing w:line="240" w:lineRule="auto"/>
        <w:rPr>
          <w:rFonts w:ascii="Times New Roman" w:hAnsi="Times New Roman" w:cs="Times New Roman"/>
          <w:color w:val="000000"/>
          <w:kern w:val="24"/>
          <w:sz w:val="24"/>
          <w:szCs w:val="24"/>
        </w:rPr>
      </w:pPr>
      <w:r w:rsidRPr="00094ADF">
        <w:rPr>
          <w:rFonts w:ascii="Times New Roman" w:hAnsi="Times New Roman" w:cs="Times New Roman"/>
          <w:color w:val="000000"/>
          <w:kern w:val="24"/>
          <w:sz w:val="24"/>
          <w:szCs w:val="24"/>
        </w:rPr>
        <w:br w:type="page"/>
      </w:r>
    </w:p>
    <w:p w14:paraId="2463D072" w14:textId="79BAC06A" w:rsidR="00663C61" w:rsidRDefault="00663C61" w:rsidP="004F66B1">
      <w:pPr>
        <w:spacing w:after="0" w:line="480" w:lineRule="auto"/>
        <w:rPr>
          <w:rFonts w:ascii="Times New Roman" w:eastAsia="맑은 고딕" w:hAnsi="Times New Roman" w:cs="Times New Roman"/>
          <w:sz w:val="24"/>
          <w:szCs w:val="24"/>
          <w14:ligatures w14:val="standardContextual"/>
        </w:rPr>
      </w:pPr>
      <w:r w:rsidRPr="00586918">
        <w:rPr>
          <w:rFonts w:ascii="Times New Roman" w:hAnsi="Times New Roman" w:cs="Times New Roman" w:hint="eastAsia"/>
          <w:b/>
          <w:bCs/>
          <w:sz w:val="24"/>
          <w:szCs w:val="24"/>
        </w:rPr>
        <w:t xml:space="preserve">Note </w:t>
      </w:r>
      <w:r w:rsidR="00331A20">
        <w:rPr>
          <w:rFonts w:ascii="Times New Roman" w:hAnsi="Times New Roman" w:cs="Times New Roman" w:hint="eastAsia"/>
          <w:b/>
          <w:bCs/>
          <w:sz w:val="24"/>
          <w:szCs w:val="24"/>
        </w:rPr>
        <w:t>S</w:t>
      </w:r>
      <w:r w:rsidRPr="00586918">
        <w:rPr>
          <w:rFonts w:ascii="Times New Roman" w:hAnsi="Times New Roman" w:cs="Times New Roman" w:hint="eastAsia"/>
          <w:b/>
          <w:bCs/>
          <w:sz w:val="24"/>
          <w:szCs w:val="24"/>
        </w:rPr>
        <w:t>1.</w:t>
      </w:r>
      <w:r w:rsidRPr="00586918">
        <w:rPr>
          <w:rFonts w:ascii="Times New Roman" w:hAnsi="Times New Roman" w:cs="Times New Roman" w:hint="eastAsia"/>
          <w:sz w:val="24"/>
          <w:szCs w:val="24"/>
        </w:rPr>
        <w:t xml:space="preserve"> </w:t>
      </w:r>
      <w:r w:rsidRPr="00586918">
        <w:rPr>
          <w:rFonts w:ascii="Times New Roman" w:eastAsia="맑은 고딕" w:hAnsi="Times New Roman" w:cs="Times New Roman"/>
          <w:sz w:val="24"/>
          <w:szCs w:val="24"/>
          <w14:ligatures w14:val="standardContextual"/>
        </w:rPr>
        <w:t>Quantum Chemistry Methods.</w:t>
      </w:r>
      <w:r w:rsidRPr="00B221FF">
        <w:rPr>
          <w:rFonts w:ascii="Times New Roman" w:eastAsia="맑은 고딕" w:hAnsi="Times New Roman" w:cs="Times New Roman"/>
          <w:sz w:val="24"/>
          <w:szCs w:val="24"/>
          <w14:ligatures w14:val="standardContextual"/>
        </w:rPr>
        <w:t xml:space="preserve"> </w:t>
      </w:r>
    </w:p>
    <w:p w14:paraId="24405A9D" w14:textId="34489CF0" w:rsidR="00663C61" w:rsidRDefault="00663C61" w:rsidP="004F66B1">
      <w:pPr>
        <w:spacing w:after="0" w:line="480" w:lineRule="auto"/>
        <w:rPr>
          <w:rFonts w:ascii="Times New Roman" w:hAnsi="Times New Roman" w:cs="Times New Roman"/>
          <w:sz w:val="24"/>
        </w:rPr>
      </w:pPr>
      <w:r w:rsidRPr="00B221FF">
        <w:rPr>
          <w:rFonts w:ascii="Times New Roman" w:eastAsia="맑은 고딕" w:hAnsi="Times New Roman" w:cs="Times New Roman"/>
          <w:sz w:val="24"/>
          <w:szCs w:val="24"/>
          <w14:ligatures w14:val="standardContextual"/>
        </w:rPr>
        <w:t>All density functional theory (DFT) calculations were performed using ORCA 6.0.0.</w:t>
      </w:r>
      <w:r w:rsidR="007536C5" w:rsidRPr="007536C5">
        <w:rPr>
          <w:rFonts w:ascii="Times New Roman" w:eastAsia="맑은 고딕" w:hAnsi="Times New Roman" w:cs="Times New Roman" w:hint="eastAsia"/>
          <w:sz w:val="24"/>
          <w:szCs w:val="24"/>
          <w:vertAlign w:val="superscript"/>
          <w14:ligatures w14:val="standardContextual"/>
        </w:rPr>
        <w:t>S</w:t>
      </w:r>
      <w:r>
        <w:rPr>
          <w:rFonts w:ascii="Times New Roman" w:eastAsia="맑은 고딕" w:hAnsi="Times New Roman" w:cs="Times New Roman"/>
          <w:sz w:val="24"/>
          <w:szCs w:val="24"/>
          <w14:ligatures w14:val="standardContextual"/>
        </w:rPr>
        <w:fldChar w:fldCharType="begin"/>
      </w:r>
      <w:r w:rsidR="007536C5">
        <w:rPr>
          <w:rFonts w:ascii="Times New Roman" w:eastAsia="맑은 고딕" w:hAnsi="Times New Roman" w:cs="Times New Roman"/>
          <w:sz w:val="24"/>
          <w:szCs w:val="24"/>
          <w14:ligatures w14:val="standardContextual"/>
        </w:rPr>
        <w:instrText xml:space="preserve"> ADDIN ZOTERO_ITEM CSL_CITATION {"citationID":"o2p2Xkl8","properties":{"formattedCitation":"\\super 1\\nosupersub{}","plainCitation":"1","noteIndex":0},"citationItems":[{"id":205,"uris":["http://zotero.org/users/17489636/items/GLUU83K4"],"itemData":{"id":205,"type":"article-journal","abstract":"In this contribution to the special software-centered issue, the ORCA program package is described. We start with a short historical perspective of how the proj","container-title":"The Journal of Chemical Physics","DOI":"10.1063/5.0004608","ISSN":"0021-9606","issue":"22","journalAbbreviation":"J. Chem. Phys.","language":"en","note":"publisher: AIP Publishing","source":"pubs.aip.org","title":"The ORCA quantum chemistry program package","URL":"https://pubs.aip.org/aip/jcp/article/152/22/224108/1061982/The-ORCA-quantum-chemistry-program-package","volume":"152","author":[{"family":"Neese","given":"Frank"},{"family":"Wennmohs","given":"Frank"},{"family":"Becker","given":"Ute"},{"family":"Riplinger","given":"Christoph"}],"accessed":{"date-parts":[["2025",8,11]]},"issued":{"date-parts":[["2020",6,14]]}}}],"schema":"https://github.com/citation-style-language/schema/raw/master/csl-citation.json"} </w:instrText>
      </w:r>
      <w:r>
        <w:rPr>
          <w:rFonts w:ascii="Times New Roman" w:eastAsia="맑은 고딕" w:hAnsi="Times New Roman" w:cs="Times New Roman"/>
          <w:sz w:val="24"/>
          <w:szCs w:val="24"/>
          <w14:ligatures w14:val="standardContextual"/>
        </w:rPr>
        <w:fldChar w:fldCharType="separate"/>
      </w:r>
      <w:r w:rsidR="007536C5" w:rsidRPr="007536C5">
        <w:rPr>
          <w:rFonts w:ascii="Times New Roman" w:hAnsi="Times New Roman" w:cs="Times New Roman"/>
          <w:kern w:val="0"/>
          <w:sz w:val="24"/>
          <w:vertAlign w:val="superscript"/>
        </w:rPr>
        <w:t>1</w:t>
      </w:r>
      <w:r>
        <w:rPr>
          <w:rFonts w:ascii="Times New Roman" w:eastAsia="맑은 고딕" w:hAnsi="Times New Roman" w:cs="Times New Roman"/>
          <w:sz w:val="24"/>
          <w:szCs w:val="24"/>
          <w14:ligatures w14:val="standardContextual"/>
        </w:rPr>
        <w:fldChar w:fldCharType="end"/>
      </w:r>
      <w:r w:rsidRPr="00B221FF">
        <w:rPr>
          <w:rFonts w:ascii="Times New Roman" w:eastAsia="맑은 고딕" w:hAnsi="Times New Roman" w:cs="Times New Roman"/>
          <w:sz w:val="24"/>
          <w:szCs w:val="24"/>
          <w14:ligatures w14:val="standardContextual"/>
        </w:rPr>
        <w:t xml:space="preserve"> All DFT calculations were performed at the B3LYP</w:t>
      </w:r>
      <w:r w:rsidR="007536C5" w:rsidRPr="007536C5">
        <w:rPr>
          <w:rFonts w:ascii="Times New Roman" w:eastAsia="맑은 고딕" w:hAnsi="Times New Roman" w:cs="Times New Roman" w:hint="eastAsia"/>
          <w:sz w:val="24"/>
          <w:szCs w:val="24"/>
          <w:vertAlign w:val="superscript"/>
          <w14:ligatures w14:val="standardContextual"/>
        </w:rPr>
        <w:t>S</w:t>
      </w:r>
      <w:r>
        <w:rPr>
          <w:rFonts w:ascii="Times New Roman" w:eastAsia="맑은 고딕" w:hAnsi="Times New Roman" w:cs="Times New Roman"/>
          <w:sz w:val="24"/>
          <w:szCs w:val="24"/>
          <w14:ligatures w14:val="standardContextual"/>
        </w:rPr>
        <w:fldChar w:fldCharType="begin"/>
      </w:r>
      <w:r w:rsidR="007536C5">
        <w:rPr>
          <w:rFonts w:ascii="Times New Roman" w:eastAsia="맑은 고딕" w:hAnsi="Times New Roman" w:cs="Times New Roman"/>
          <w:sz w:val="24"/>
          <w:szCs w:val="24"/>
          <w14:ligatures w14:val="standardContextual"/>
        </w:rPr>
        <w:instrText xml:space="preserve"> ADDIN ZOTERO_ITEM CSL_CITATION {"citationID":"t3ox8OEf","properties":{"formattedCitation":"\\super 2,3\\nosupersub{}","plainCitation":"2,3","noteIndex":0},"citationItems":[{"id":207,"uris":["http://zotero.org/users/17489636/items/N58C9DHM"],"itemData":{"id":207,"type":"article-journal","abstract":"Despite the remarkable thermochemical accuracy of Kohn–Sham density‐functional theories with gradient corrections for exchange‐correlation [see, for example, A. D. Becke, J. Chem. Phys. 96, 2155 (1992)], we believe that further improvements are unlikely unless exact‐exchange information is considered. Arguments to support this view are presented, and a semiempirical exchange‐correlation functional containing local‐spin‐density, gradient, and exact‐exchange terms is tested on 56 atomization energies, 42 ionization potentials, 8 proton affinities, and 10 total atomic energies of first‐ and second‐row systems. This functional performs significantly better than previous functionals with gradient corrections only, and fits experimental atomization energies with an impressively small average absolute deviation of 2.4 kcal/mol.","container-title":"The Journal of Chemical Physics","DOI":"10.1063/1.464913","ISSN":"0021-9606","issue":"7","journalAbbreviation":"J. Chem. Phys.","page":"5648-5652","source":"Silverchair","title":"Density‐functional thermochemistry. III. The role of exact exchange","volume":"98","author":[{"family":"Becke","given":"Axel D."}],"issued":{"date-parts":[["1993",4,1]]}}},{"id":208,"uris":["http://zotero.org/users/17489636/items/SWQ8BRJH"],"itemData":{"id":208,"type":"article-journal","abstract":"A correlation-energy formula due to Colle and Salvetti [Theor. Chim. Acta 37, 329 (1975)], in which the correlation energy density is expressed in terms of the electron density and a Laplacian of the second-order Hartree-Fock density matrix, is restated as a formula involving the density and local kinetic-energy density. On insertion of gradient expansions for the local kinetic-energy density, density-functional formulas for the correlation energy and correlation potential are then obtained. Through numerical calculations on a number of atoms, positive ions, and molecules, of both open- and closed-shell type, it is demonstrated that these formulas, like the original Colle-Salvetti formulas, give correlation energies within a few percent.","container-title":"Physical Review B","DOI":"10.1103/PhysRevB.37.785","issue":"2","journalAbbreviation":"Phys. Rev. B","note":"publisher: American Physical Society","page":"785-789","source":"APS","title":"Development of the Colle-Salvetti correlation-energy formula into a functional of the electron density","volume":"37","author":[{"family":"Lee","given":"Chengteh"},{"family":"Yang","given":"Weitao"},{"family":"Parr","given":"Robert G."}],"issued":{"date-parts":[["1988",1,15]]}}}],"schema":"https://github.com/citation-style-language/schema/raw/master/csl-citation.json"} </w:instrText>
      </w:r>
      <w:r>
        <w:rPr>
          <w:rFonts w:ascii="Times New Roman" w:eastAsia="맑은 고딕" w:hAnsi="Times New Roman" w:cs="Times New Roman"/>
          <w:sz w:val="24"/>
          <w:szCs w:val="24"/>
          <w14:ligatures w14:val="standardContextual"/>
        </w:rPr>
        <w:fldChar w:fldCharType="separate"/>
      </w:r>
      <w:r w:rsidR="007536C5" w:rsidRPr="007536C5">
        <w:rPr>
          <w:rFonts w:ascii="Times New Roman" w:hAnsi="Times New Roman" w:cs="Times New Roman"/>
          <w:kern w:val="0"/>
          <w:sz w:val="24"/>
          <w:vertAlign w:val="superscript"/>
        </w:rPr>
        <w:t>2,</w:t>
      </w:r>
      <w:r w:rsidR="007536C5" w:rsidRPr="007536C5">
        <w:rPr>
          <w:rFonts w:ascii="Times New Roman" w:eastAsia="맑은 고딕" w:hAnsi="Times New Roman" w:cs="Times New Roman" w:hint="eastAsia"/>
          <w:sz w:val="24"/>
          <w:szCs w:val="24"/>
          <w:vertAlign w:val="superscript"/>
          <w14:ligatures w14:val="standardContextual"/>
        </w:rPr>
        <w:t>S</w:t>
      </w:r>
      <w:r w:rsidR="007536C5" w:rsidRPr="007536C5">
        <w:rPr>
          <w:rFonts w:ascii="Times New Roman" w:hAnsi="Times New Roman" w:cs="Times New Roman"/>
          <w:kern w:val="0"/>
          <w:sz w:val="24"/>
          <w:vertAlign w:val="superscript"/>
        </w:rPr>
        <w:t>3</w:t>
      </w:r>
      <w:r>
        <w:rPr>
          <w:rFonts w:ascii="Times New Roman" w:eastAsia="맑은 고딕" w:hAnsi="Times New Roman" w:cs="Times New Roman"/>
          <w:sz w:val="24"/>
          <w:szCs w:val="24"/>
          <w14:ligatures w14:val="standardContextual"/>
        </w:rPr>
        <w:fldChar w:fldCharType="end"/>
      </w:r>
      <w:r w:rsidRPr="00B221FF">
        <w:rPr>
          <w:rFonts w:ascii="Times New Roman" w:eastAsia="맑은 고딕" w:hAnsi="Times New Roman" w:cs="Times New Roman"/>
          <w:sz w:val="24"/>
          <w:szCs w:val="24"/>
          <w14:ligatures w14:val="standardContextual"/>
        </w:rPr>
        <w:t>/6-31G(d,p)</w:t>
      </w:r>
      <w:r w:rsidR="007536C5" w:rsidRPr="007536C5">
        <w:rPr>
          <w:rFonts w:ascii="Times New Roman" w:eastAsia="맑은 고딕" w:hAnsi="Times New Roman" w:cs="Times New Roman" w:hint="eastAsia"/>
          <w:sz w:val="24"/>
          <w:szCs w:val="24"/>
          <w:vertAlign w:val="superscript"/>
          <w14:ligatures w14:val="standardContextual"/>
        </w:rPr>
        <w:t>S</w:t>
      </w:r>
      <w:r>
        <w:rPr>
          <w:rFonts w:ascii="Times New Roman" w:eastAsia="맑은 고딕" w:hAnsi="Times New Roman" w:cs="Times New Roman"/>
          <w:sz w:val="24"/>
          <w:szCs w:val="24"/>
          <w14:ligatures w14:val="standardContextual"/>
        </w:rPr>
        <w:fldChar w:fldCharType="begin"/>
      </w:r>
      <w:r w:rsidR="007536C5">
        <w:rPr>
          <w:rFonts w:ascii="Times New Roman" w:eastAsia="맑은 고딕" w:hAnsi="Times New Roman" w:cs="Times New Roman"/>
          <w:sz w:val="24"/>
          <w:szCs w:val="24"/>
          <w14:ligatures w14:val="standardContextual"/>
        </w:rPr>
        <w:instrText xml:space="preserve"> ADDIN ZOTERO_ITEM CSL_CITATION {"citationID":"PH6v1RCU","properties":{"formattedCitation":"\\super 4\\nosupersub{}","plainCitation":"4","noteIndex":0},"citationItems":[{"id":212,"uris":["http://zotero.org/users/17489636/items/M7QBPQ83"],"itemData":{"id":212,"type":"article-journal","abstract":"Two extended basis sets (termed 5–31G and 6–31G) consisting of atomic orbitals expressed as fixed linear combinations of Gaussian functions are presented for the first row atoms carbon to fluorine. These basis functions are similar to the 4–31G set [J. Chem. Phys. 54, 724 (1971)] in that each valence shell is split into inner and outer parts described by three and one Gaussian function, respectively. Inner shells are represented by a single basis function taken as a sum of five (5–31G) or six (6–31G) Gaussians. Studies with a number of polyatomic molecules indicate a substantial lowering of calculated total energies over the 4–31G set. Calculated relative energies and equilibrium geometries do not appear to be altered significantly.","container-title":"The Journal of Chemical Physics","DOI":"10.1063/1.1677527","ISSN":"0021-9606","issue":"5","journalAbbreviation":"J. Chem. Phys.","page":"2257-2261","source":"Silverchair","title":"Self—Consistent Molecular Orbital Methods. XII. Further Extensions of Gaussian—Type Basis Sets for Use in Molecular Orbital Studies of Organic Molecules","volume":"56","author":[{"family":"Hehre","given":"W. J."},{"family":"Ditchfield","given":"R."},{"family":"Pople","given":"J. A."}],"issued":{"date-parts":[["1972",3,1]]}}}],"schema":"https://github.com/citation-style-language/schema/raw/master/csl-citation.json"} </w:instrText>
      </w:r>
      <w:r>
        <w:rPr>
          <w:rFonts w:ascii="Times New Roman" w:eastAsia="맑은 고딕" w:hAnsi="Times New Roman" w:cs="Times New Roman"/>
          <w:sz w:val="24"/>
          <w:szCs w:val="24"/>
          <w14:ligatures w14:val="standardContextual"/>
        </w:rPr>
        <w:fldChar w:fldCharType="separate"/>
      </w:r>
      <w:r w:rsidR="007536C5" w:rsidRPr="007536C5">
        <w:rPr>
          <w:rFonts w:ascii="Times New Roman" w:hAnsi="Times New Roman" w:cs="Times New Roman"/>
          <w:kern w:val="0"/>
          <w:sz w:val="24"/>
          <w:vertAlign w:val="superscript"/>
        </w:rPr>
        <w:t>4</w:t>
      </w:r>
      <w:r>
        <w:rPr>
          <w:rFonts w:ascii="Times New Roman" w:eastAsia="맑은 고딕" w:hAnsi="Times New Roman" w:cs="Times New Roman"/>
          <w:sz w:val="24"/>
          <w:szCs w:val="24"/>
          <w14:ligatures w14:val="standardContextual"/>
        </w:rPr>
        <w:fldChar w:fldCharType="end"/>
      </w:r>
      <w:r w:rsidRPr="00B221FF">
        <w:rPr>
          <w:rFonts w:ascii="Times New Roman" w:eastAsia="맑은 고딕" w:hAnsi="Times New Roman" w:cs="Times New Roman"/>
          <w:sz w:val="24"/>
          <w:szCs w:val="24"/>
          <w14:ligatures w14:val="standardContextual"/>
        </w:rPr>
        <w:t xml:space="preserve"> level of theory. D3BJ for dispersion interactions</w:t>
      </w:r>
      <w:r w:rsidR="007536C5" w:rsidRPr="007536C5">
        <w:rPr>
          <w:rFonts w:ascii="Times New Roman" w:eastAsia="맑은 고딕" w:hAnsi="Times New Roman" w:cs="Times New Roman" w:hint="eastAsia"/>
          <w:sz w:val="24"/>
          <w:szCs w:val="24"/>
          <w:vertAlign w:val="superscript"/>
          <w14:ligatures w14:val="standardContextual"/>
        </w:rPr>
        <w:t>S</w:t>
      </w:r>
      <w:r w:rsidR="00413C56">
        <w:rPr>
          <w:rFonts w:ascii="Times New Roman" w:eastAsia="맑은 고딕" w:hAnsi="Times New Roman" w:cs="Times New Roman"/>
          <w:sz w:val="24"/>
          <w:szCs w:val="24"/>
          <w14:ligatures w14:val="standardContextual"/>
        </w:rPr>
        <w:fldChar w:fldCharType="begin"/>
      </w:r>
      <w:r w:rsidR="007536C5">
        <w:rPr>
          <w:rFonts w:ascii="Times New Roman" w:eastAsia="맑은 고딕" w:hAnsi="Times New Roman" w:cs="Times New Roman"/>
          <w:sz w:val="24"/>
          <w:szCs w:val="24"/>
          <w14:ligatures w14:val="standardContextual"/>
        </w:rPr>
        <w:instrText xml:space="preserve"> ADDIN ZOTERO_ITEM CSL_CITATION {"citationID":"SxZZz3Rh","properties":{"formattedCitation":"\\super 5\\nosupersub{}","plainCitation":"5","noteIndex":0},"citationItems":[{"id":214,"uris":["http://zotero.org/users/17489636/items/TLAWXYMB"],"itemData":{"id":214,"type":"article-journal","abstract":"It is shown by an extensive benchmark on molecular energy data that the mathematical form of the damping function in DFT-D methods has only a minor impact on the quality of the results. For 12 different functionals, a standard “zero-damping” formula and rational damping to finite values for small interatomic distances according to Becke and Johnson (BJ-damping) has been tested. The same (DFT-D3) scheme for the computation of the dispersion coefficients is used. The BJ-damping requires one fit parameter more for each functional (three instead of two) but has the advantage of avoiding repulsive interatomic forces at shorter distances. With BJ-damping better results for nonbonded distances and more clear effects of intramolecular dispersion in four representative molecular structures are found. For the noncovalently-bonded structures in the S22 set, both schemes lead to very similar intermolecular distances. For noncovalent interaction energies BJ-damping performs slightly better but both variants can be recommended in general. The exception to this is Hartree-Fock that can be recommended only in the BJ-variant and which is then close to the accuracy of corrected GGAs for non-covalent interactions. According to the thermodynamic benchmarks BJ-damping is more accurate especially for medium-range electron correlation problems and only small and practically insignificant double-counting effects are observed. It seems to provide a physically correct short-range behavior of correlation/dispersion even with unmodified standard functionals. In any case, the differences between the two methods are much smaller than the overall dispersion effect and often also smaller than the influence of the underlying density functional. © 2011 Wiley Periodicals, Inc. J Comput Chem, 2011","container-title":"Journal of Computational Chemistry","DOI":"10.1002/jcc.21759","ISSN":"1096-987X","issue":"7","language":"en","license":"Copyright © 2011 Wiley Periodicals, Inc.","note":"_eprint: https://onlinelibrary.wiley.com/doi/pdf/10.1002/jcc.21759","page":"1456-1465","source":"Wiley Online Library","title":"Effect of the damping function in dispersion corrected density functional theory","volume":"32","author":[{"family":"Grimme","given":"Stefan"},{"family":"Ehrlich","given":"Stephan"},{"family":"Goerigk","given":"Lars"}],"issued":{"date-parts":[["2011"]]}}}],"schema":"https://github.com/citation-style-language/schema/raw/master/csl-citation.json"} </w:instrText>
      </w:r>
      <w:r w:rsidR="00413C56">
        <w:rPr>
          <w:rFonts w:ascii="Times New Roman" w:eastAsia="맑은 고딕" w:hAnsi="Times New Roman" w:cs="Times New Roman"/>
          <w:sz w:val="24"/>
          <w:szCs w:val="24"/>
          <w14:ligatures w14:val="standardContextual"/>
        </w:rPr>
        <w:fldChar w:fldCharType="separate"/>
      </w:r>
      <w:r w:rsidR="007536C5" w:rsidRPr="007536C5">
        <w:rPr>
          <w:rFonts w:ascii="Times New Roman" w:hAnsi="Times New Roman" w:cs="Times New Roman"/>
          <w:kern w:val="0"/>
          <w:sz w:val="24"/>
          <w:vertAlign w:val="superscript"/>
        </w:rPr>
        <w:t>5</w:t>
      </w:r>
      <w:r w:rsidR="00413C56">
        <w:rPr>
          <w:rFonts w:ascii="Times New Roman" w:eastAsia="맑은 고딕" w:hAnsi="Times New Roman" w:cs="Times New Roman"/>
          <w:sz w:val="24"/>
          <w:szCs w:val="24"/>
          <w14:ligatures w14:val="standardContextual"/>
        </w:rPr>
        <w:fldChar w:fldCharType="end"/>
      </w:r>
      <w:r w:rsidRPr="00B221FF">
        <w:rPr>
          <w:rFonts w:ascii="Times New Roman" w:eastAsia="맑은 고딕" w:hAnsi="Times New Roman" w:cs="Times New Roman"/>
          <w:sz w:val="24"/>
          <w:szCs w:val="24"/>
          <w14:ligatures w14:val="standardContextual"/>
        </w:rPr>
        <w:t xml:space="preserve"> and split-RI-J approximation</w:t>
      </w:r>
      <w:r w:rsidR="007536C5" w:rsidRPr="007536C5">
        <w:rPr>
          <w:rFonts w:ascii="Times New Roman" w:eastAsia="맑은 고딕" w:hAnsi="Times New Roman" w:cs="Times New Roman" w:hint="eastAsia"/>
          <w:sz w:val="24"/>
          <w:szCs w:val="24"/>
          <w:vertAlign w:val="superscript"/>
          <w14:ligatures w14:val="standardContextual"/>
        </w:rPr>
        <w:t>S</w:t>
      </w:r>
      <w:r w:rsidR="00413C56">
        <w:rPr>
          <w:rFonts w:ascii="Times New Roman" w:eastAsia="맑은 고딕" w:hAnsi="Times New Roman" w:cs="Times New Roman"/>
          <w:sz w:val="24"/>
          <w:szCs w:val="24"/>
          <w14:ligatures w14:val="standardContextual"/>
        </w:rPr>
        <w:fldChar w:fldCharType="begin"/>
      </w:r>
      <w:r w:rsidR="007536C5">
        <w:rPr>
          <w:rFonts w:ascii="Times New Roman" w:eastAsia="맑은 고딕" w:hAnsi="Times New Roman" w:cs="Times New Roman"/>
          <w:sz w:val="24"/>
          <w:szCs w:val="24"/>
          <w14:ligatures w14:val="standardContextual"/>
        </w:rPr>
        <w:instrText xml:space="preserve"> ADDIN ZOTERO_ITEM CSL_CITATION {"citationID":"2GF7anG5","properties":{"unsorted":true,"formattedCitation":"\\super 6,7\\nosupersub{}","plainCitation":"6,7","noteIndex":0},"citationItems":[{"id":218,"uris":["http://zotero.org/users/17489636/items/R6AUYWHZ"],"itemData":{"id":218,"type":"article-journal","abstract":"A series of auxiliary basis sets to fit Coulomb potentials for the elements H to Rn (except lanthanides) is presented. For each element only one auxiliary basis set is needed to approximate Coulomb energies in conjunction with orbital basis sets of split valence, triple zeta valence and quadruple zeta valence quality with errors of typically below ca. 0.15 kJ mol−1 per atom; this was demonstrated in conjunction with the recently developed orbital basis sets of types def2-SV(P), def2-TZVP and def2-QZVPP for a large set of small molecules representing (nearly) each element in all of its common oxidation states. These auxiliary bases are slightly more than three times larger than orbital bases of split valence quality. Compared to non-approximated treatments, computation times for the Coulomb part are reduced by a factor of ca. 8 for def2-SV(P) orbital bases, ca. 25 for def2-TZVP and ca. 100 for def2-QZVPP orbital bases.","container-title":"Physical Chemistry Chemical Physics","DOI":"10.1039/B515623H","ISSN":"1463-9084","issue":"9","journalAbbreviation":"Phys. Chem. Chem. Phys.","language":"en","note":"publisher: The Royal Society of Chemistry","page":"1057-1065","source":"pubs.rsc.org","title":"Accurate Coulomb-fitting basis sets for H to Rn","volume":"8","author":[{"family":"Weigend","given":"Florian"}],"issued":{"date-parts":[["2006",2,23]]}}},{"id":217,"uris":["http://zotero.org/users/17489636/items/9ZEQH6MY"],"itemData":{"id":217,"type":"article-journal","abstract":"In this paper, the possibility is explored to speed up Hartree–Fock and hybrid density functional calculations by forming the Coulomb and exchange parts of the Fock matrix by different approximations. For the Coulomb part the previously introduced Split-RI-J variant (F. Neese, J. Comput. Chem. 24 (2003) 1740) of the well-known ‘density fitting’ approximation is used. The exchange part is formed by semi-numerical integration techniques that are closely related to Friesner’s pioneering pseudo-spectral approach. Our potentially linear scaling realization of this algorithm is called the ‘chain-of-spheres exchange’ (COSX). A combination of semi-numerical integration and density fitting is also proposed. Both Split-RI-J and COSX scale very well with the highest angular momentum in the basis sets. It is shown that for extended basis sets speed-ups of up to two orders of magnitude compared to traditional implementations can be obtained in this way. Total energies are reproduced with an average error of &lt;0.3kcal/mol as determined from extended test calculations with various basis sets on a set of 26 molecules with 20–200 atoms and up to 2000 basis functions. Reaction energies agree to within 0.2kcal/mol (Hartree–Fock) or 0.05kcal/mol (hybrid DFT) with the canonical values. The COSX algorithm parallelizes with a speedup of 8.6 observed for 10 processes. Minimum energy geometries differ by less than 0.3pm in the bond distances and 0.5° in the bond angels from their canonical values. These developments enable highly efficient and accurate self-consistent field calculations including nonlocal Hartree–Fock exchange for large molecules. In combination with the RI-MP2 method and large basis sets, second-order many body perturbation energies can be obtained for medium sized molecules with unprecedented efficiency. The algorithms are implemented into the ORCA electronic structure system.","collection-title":"Moving Frontiers in Quantum Chemistry:","container-title":"Chemical Physics","DOI":"10.1016/j.chemphys.2008.10.036","ISSN":"0301-0104","issue":"1","journalAbbreviation":"Chemical Physics","page":"98-109","source":"ScienceDirect","title":"Efficient, approximate and parallel Hartree–Fock and hybrid DFT calculations. A ‘chain-of-spheres’ algorithm for the Hartree–Fock exchange","volume":"356","author":[{"family":"Neese","given":"Frank"},{"family":"Wennmohs","given":"Frank"},{"family":"Hansen","given":"Andreas"},{"family":"Becker","given":"Ute"}],"issued":{"date-parts":[["2009",2,17]]}}}],"schema":"https://github.com/citation-style-language/schema/raw/master/csl-citation.json"} </w:instrText>
      </w:r>
      <w:r w:rsidR="00413C56">
        <w:rPr>
          <w:rFonts w:ascii="Times New Roman" w:eastAsia="맑은 고딕" w:hAnsi="Times New Roman" w:cs="Times New Roman"/>
          <w:sz w:val="24"/>
          <w:szCs w:val="24"/>
          <w14:ligatures w14:val="standardContextual"/>
        </w:rPr>
        <w:fldChar w:fldCharType="separate"/>
      </w:r>
      <w:r w:rsidR="007536C5" w:rsidRPr="007536C5">
        <w:rPr>
          <w:rFonts w:ascii="Times New Roman" w:hAnsi="Times New Roman" w:cs="Times New Roman"/>
          <w:kern w:val="0"/>
          <w:sz w:val="24"/>
          <w:vertAlign w:val="superscript"/>
        </w:rPr>
        <w:t>6,</w:t>
      </w:r>
      <w:r w:rsidR="007536C5" w:rsidRPr="007536C5">
        <w:rPr>
          <w:rFonts w:ascii="Times New Roman" w:eastAsia="맑은 고딕" w:hAnsi="Times New Roman" w:cs="Times New Roman" w:hint="eastAsia"/>
          <w:sz w:val="24"/>
          <w:szCs w:val="24"/>
          <w:vertAlign w:val="superscript"/>
          <w14:ligatures w14:val="standardContextual"/>
        </w:rPr>
        <w:t>S</w:t>
      </w:r>
      <w:r w:rsidR="007536C5" w:rsidRPr="007536C5">
        <w:rPr>
          <w:rFonts w:ascii="Times New Roman" w:hAnsi="Times New Roman" w:cs="Times New Roman"/>
          <w:kern w:val="0"/>
          <w:sz w:val="24"/>
          <w:vertAlign w:val="superscript"/>
        </w:rPr>
        <w:t>7</w:t>
      </w:r>
      <w:r w:rsidR="00413C56">
        <w:rPr>
          <w:rFonts w:ascii="Times New Roman" w:eastAsia="맑은 고딕" w:hAnsi="Times New Roman" w:cs="Times New Roman"/>
          <w:sz w:val="24"/>
          <w:szCs w:val="24"/>
          <w14:ligatures w14:val="standardContextual"/>
        </w:rPr>
        <w:fldChar w:fldCharType="end"/>
      </w:r>
      <w:r w:rsidRPr="00B221FF">
        <w:rPr>
          <w:rFonts w:ascii="Times New Roman" w:eastAsia="맑은 고딕" w:hAnsi="Times New Roman" w:cs="Times New Roman"/>
          <w:sz w:val="24"/>
          <w:szCs w:val="24"/>
          <w14:ligatures w14:val="standardContextual"/>
        </w:rPr>
        <w:t xml:space="preserve"> for the Coulomb integrals and chain-of-spheres (RIJCOSX) integration for the Hartree-Fock exchange integrals were used for the geometry optimization and single-point energy calculations. The initial geometries of the structures</w:t>
      </w:r>
      <w:r>
        <w:rPr>
          <w:rFonts w:ascii="Times New Roman" w:eastAsia="맑은 고딕" w:hAnsi="Times New Roman" w:cs="Times New Roman" w:hint="eastAsia"/>
          <w:sz w:val="24"/>
          <w:szCs w:val="24"/>
          <w14:ligatures w14:val="standardContextual"/>
        </w:rPr>
        <w:t xml:space="preserve"> </w:t>
      </w:r>
      <w:r w:rsidRPr="00B221FF">
        <w:rPr>
          <w:rFonts w:ascii="Times New Roman" w:eastAsia="맑은 고딕" w:hAnsi="Times New Roman" w:cs="Times New Roman"/>
          <w:sz w:val="24"/>
          <w:szCs w:val="24"/>
          <w14:ligatures w14:val="standardContextual"/>
        </w:rPr>
        <w:t>were generated based on universal force-field (UFF) optimization of all-trans conformers.</w:t>
      </w:r>
      <w:r w:rsidR="00413C56">
        <w:rPr>
          <w:rFonts w:ascii="Times New Roman" w:eastAsia="맑은 고딕" w:hAnsi="Times New Roman" w:cs="Times New Roman"/>
          <w:sz w:val="24"/>
          <w:szCs w:val="24"/>
          <w14:ligatures w14:val="standardContextual"/>
        </w:rPr>
        <w:fldChar w:fldCharType="begin"/>
      </w:r>
      <w:r w:rsidR="007536C5">
        <w:rPr>
          <w:rFonts w:ascii="Times New Roman" w:eastAsia="맑은 고딕" w:hAnsi="Times New Roman" w:cs="Times New Roman"/>
          <w:sz w:val="24"/>
          <w:szCs w:val="24"/>
          <w14:ligatures w14:val="standardContextual"/>
        </w:rPr>
        <w:instrText xml:space="preserve"> ADDIN ZOTERO_ITEM CSL_CITATION {"citationID":"jAjUHHEf","properties":{"formattedCitation":"\\super 8\\nosupersub{}","plainCitation":"8","noteIndex":0},"citationItems":[{"id":220,"uris":["http://zotero.org/users/17489636/items/ZM45BQV7"],"itemData":{"id":220,"type":"article-journal","container-title":"Journal of the American Chemical Society","DOI":"10.1021/ja00051a040","ISSN":"0002-7863","issue":"25","journalAbbreviation":"J. Am. Chem. Soc.","note":"publisher: American Chemical Society","page":"10024-10035","source":"ACS Publications","title":"UFF, a full periodic table force field for molecular mechanics and molecular dynamics simulations","volume":"114","author":[{"family":"Rappe","given":"A. K."},{"family":"Casewit","given":"C. J."},{"family":"Colwell","given":"K. S."},{"family":"Goddard","given":"W. A. III"},{"family":"Skiff","given":"W. M."}],"issued":{"date-parts":[["1992",12,1]]}}}],"schema":"https://github.com/citation-style-language/schema/raw/master/csl-citation.json"} </w:instrText>
      </w:r>
      <w:r w:rsidR="00413C56">
        <w:rPr>
          <w:rFonts w:ascii="Times New Roman" w:eastAsia="맑은 고딕" w:hAnsi="Times New Roman" w:cs="Times New Roman"/>
          <w:sz w:val="24"/>
          <w:szCs w:val="24"/>
          <w14:ligatures w14:val="standardContextual"/>
        </w:rPr>
        <w:fldChar w:fldCharType="separate"/>
      </w:r>
      <w:r w:rsidR="007536C5" w:rsidRPr="007536C5">
        <w:rPr>
          <w:rFonts w:ascii="Times New Roman" w:eastAsia="맑은 고딕" w:hAnsi="Times New Roman" w:cs="Times New Roman" w:hint="eastAsia"/>
          <w:sz w:val="24"/>
          <w:szCs w:val="24"/>
          <w:vertAlign w:val="superscript"/>
          <w14:ligatures w14:val="standardContextual"/>
        </w:rPr>
        <w:t>S</w:t>
      </w:r>
      <w:r w:rsidR="007536C5" w:rsidRPr="007536C5">
        <w:rPr>
          <w:rFonts w:ascii="Times New Roman" w:hAnsi="Times New Roman" w:cs="Times New Roman"/>
          <w:kern w:val="0"/>
          <w:sz w:val="24"/>
          <w:vertAlign w:val="superscript"/>
        </w:rPr>
        <w:t>8</w:t>
      </w:r>
      <w:r w:rsidR="00413C56">
        <w:rPr>
          <w:rFonts w:ascii="Times New Roman" w:eastAsia="맑은 고딕" w:hAnsi="Times New Roman" w:cs="Times New Roman"/>
          <w:sz w:val="24"/>
          <w:szCs w:val="24"/>
          <w14:ligatures w14:val="standardContextual"/>
        </w:rPr>
        <w:fldChar w:fldCharType="end"/>
      </w:r>
      <w:r w:rsidRPr="00B221FF">
        <w:rPr>
          <w:rFonts w:ascii="Times New Roman" w:eastAsia="맑은 고딕" w:hAnsi="Times New Roman" w:cs="Times New Roman"/>
          <w:sz w:val="24"/>
          <w:szCs w:val="24"/>
          <w14:ligatures w14:val="standardContextual"/>
        </w:rPr>
        <w:t xml:space="preserve"> Geometry optimization</w:t>
      </w:r>
      <w:r>
        <w:rPr>
          <w:rFonts w:ascii="Times New Roman" w:eastAsia="맑은 고딕" w:hAnsi="Times New Roman" w:cs="Times New Roman" w:hint="eastAsia"/>
          <w:sz w:val="24"/>
          <w:szCs w:val="24"/>
          <w14:ligatures w14:val="standardContextual"/>
        </w:rPr>
        <w:t>s</w:t>
      </w:r>
      <w:r w:rsidRPr="00B221FF">
        <w:rPr>
          <w:rFonts w:ascii="Times New Roman" w:eastAsia="맑은 고딕" w:hAnsi="Times New Roman" w:cs="Times New Roman"/>
          <w:sz w:val="24"/>
          <w:szCs w:val="24"/>
          <w14:ligatures w14:val="standardContextual"/>
        </w:rPr>
        <w:t xml:space="preserve"> at the DFT level were performed on the low-energy conformers to characterize the single-point energy. </w:t>
      </w:r>
      <w:r w:rsidRPr="0050304A">
        <w:rPr>
          <w:rFonts w:ascii="Times New Roman" w:hAnsi="Times New Roman" w:cs="Times New Roman"/>
          <w:sz w:val="24"/>
        </w:rPr>
        <w:t>The asymmetric structure of p(g2T-T) results in different interchain distances at the upper</w:t>
      </w:r>
      <w:r>
        <w:rPr>
          <w:rFonts w:ascii="Times New Roman" w:hAnsi="Times New Roman" w:cs="Times New Roman" w:hint="eastAsia"/>
          <w:sz w:val="24"/>
        </w:rPr>
        <w:t xml:space="preserve"> (</w:t>
      </w:r>
      <w:r w:rsidRPr="00511626">
        <w:rPr>
          <w:rFonts w:ascii="Times New Roman" w:hAnsi="Times New Roman" w:cs="Times New Roman" w:hint="eastAsia"/>
          <w:i/>
          <w:iCs/>
          <w:sz w:val="24"/>
        </w:rPr>
        <w:t>u</w:t>
      </w:r>
      <w:r>
        <w:rPr>
          <w:rFonts w:ascii="Times New Roman" w:hAnsi="Times New Roman" w:cs="Times New Roman" w:hint="eastAsia"/>
          <w:sz w:val="24"/>
        </w:rPr>
        <w:t>)</w:t>
      </w:r>
      <w:r w:rsidRPr="0050304A">
        <w:rPr>
          <w:rFonts w:ascii="Times New Roman" w:hAnsi="Times New Roman" w:cs="Times New Roman"/>
          <w:sz w:val="24"/>
        </w:rPr>
        <w:t xml:space="preserve"> and lower</w:t>
      </w:r>
      <w:r>
        <w:rPr>
          <w:rFonts w:ascii="Times New Roman" w:hAnsi="Times New Roman" w:cs="Times New Roman" w:hint="eastAsia"/>
          <w:sz w:val="24"/>
        </w:rPr>
        <w:t xml:space="preserve"> (</w:t>
      </w:r>
      <w:r w:rsidRPr="00511626">
        <w:rPr>
          <w:rFonts w:ascii="Times New Roman" w:hAnsi="Times New Roman" w:cs="Times New Roman" w:hint="eastAsia"/>
          <w:i/>
          <w:iCs/>
          <w:sz w:val="24"/>
        </w:rPr>
        <w:t>l</w:t>
      </w:r>
      <w:r>
        <w:rPr>
          <w:rFonts w:ascii="Times New Roman" w:hAnsi="Times New Roman" w:cs="Times New Roman" w:hint="eastAsia"/>
          <w:sz w:val="24"/>
        </w:rPr>
        <w:t>)</w:t>
      </w:r>
      <w:r w:rsidRPr="0050304A">
        <w:rPr>
          <w:rFonts w:ascii="Times New Roman" w:hAnsi="Times New Roman" w:cs="Times New Roman"/>
          <w:sz w:val="24"/>
        </w:rPr>
        <w:t xml:space="preserve"> regions. So, we placed two anions in the structure, one positioned between the upper polymer chains and the other between the lower chains. To calculate adsorption energy, the single-point energy of full structure containing both anions and the polymer was compared with the sum of the single-point energies calculated separately for the polymer with one anion and for the isolated second anion.</w:t>
      </w:r>
      <w:r>
        <w:rPr>
          <w:rFonts w:ascii="Times New Roman" w:hAnsi="Times New Roman" w:cs="Times New Roman" w:hint="eastAsia"/>
          <w:sz w:val="24"/>
        </w:rPr>
        <w:t xml:space="preserve"> </w:t>
      </w:r>
    </w:p>
    <w:p w14:paraId="53E11186" w14:textId="77777777" w:rsidR="00663C61" w:rsidRDefault="00000000" w:rsidP="004F66B1">
      <w:pPr>
        <w:spacing w:after="0" w:line="480" w:lineRule="auto"/>
        <w:rPr>
          <w:rFonts w:ascii="Times New Roman" w:hAnsi="Times New Roman" w:cs="Times New Roman"/>
          <w:sz w:val="24"/>
          <w:szCs w:val="24"/>
        </w:rPr>
      </w:pPr>
      <m:oMathPara>
        <m:oMath>
          <m:sSub>
            <m:sSubPr>
              <m:ctrlPr>
                <w:rPr>
                  <w:rFonts w:ascii="Cambria Math" w:hAnsi="Cambria Math" w:cs="Times New Roman"/>
                  <w:i/>
                  <w:iCs/>
                  <w:sz w:val="24"/>
                  <w:szCs w:val="24"/>
                </w:rPr>
              </m:ctrlPr>
            </m:sSubPr>
            <m:e>
              <m:r>
                <w:rPr>
                  <w:rFonts w:ascii="Cambria Math" w:hAnsi="Cambria Math" w:cs="Times New Roman"/>
                  <w:sz w:val="24"/>
                  <w:szCs w:val="24"/>
                </w:rPr>
                <m:t>E</m:t>
              </m:r>
            </m:e>
            <m:sub>
              <m:r>
                <w:rPr>
                  <w:rFonts w:ascii="Cambria Math" w:hAnsi="Cambria Math" w:cs="Times New Roman"/>
                  <w:sz w:val="24"/>
                  <w:szCs w:val="24"/>
                </w:rPr>
                <m:t>ad</m:t>
              </m:r>
            </m:sub>
          </m:sSub>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E</m:t>
              </m:r>
            </m:e>
            <m:sub>
              <m:r>
                <w:rPr>
                  <w:rFonts w:ascii="Cambria Math" w:hAnsi="Cambria Math" w:cs="Times New Roman"/>
                  <w:sz w:val="24"/>
                  <w:szCs w:val="24"/>
                </w:rPr>
                <m:t>polymer+2anions</m:t>
              </m:r>
            </m:sub>
          </m:sSub>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E</m:t>
              </m:r>
            </m:e>
            <m:sub>
              <m:r>
                <w:rPr>
                  <w:rFonts w:ascii="Cambria Math" w:hAnsi="Cambria Math" w:cs="Times New Roman"/>
                  <w:sz w:val="24"/>
                  <w:szCs w:val="24"/>
                </w:rPr>
                <m:t>polymer+1anion</m:t>
              </m:r>
              <m:d>
                <m:dPr>
                  <m:ctrlPr>
                    <w:rPr>
                      <w:rFonts w:ascii="Cambria Math" w:hAnsi="Cambria Math" w:cs="Times New Roman"/>
                      <w:i/>
                      <w:iCs/>
                      <w:sz w:val="24"/>
                      <w:szCs w:val="24"/>
                    </w:rPr>
                  </m:ctrlPr>
                </m:dPr>
                <m:e>
                  <m:f>
                    <m:fPr>
                      <m:type m:val="lin"/>
                      <m:ctrlPr>
                        <w:rPr>
                          <w:rFonts w:ascii="Cambria Math" w:hAnsi="Cambria Math" w:cs="Times New Roman"/>
                          <w:i/>
                          <w:iCs/>
                          <w:sz w:val="24"/>
                          <w:szCs w:val="24"/>
                        </w:rPr>
                      </m:ctrlPr>
                    </m:fPr>
                    <m:num>
                      <m:r>
                        <w:rPr>
                          <w:rFonts w:ascii="Cambria Math" w:hAnsi="Cambria Math" w:cs="Times New Roman"/>
                          <w:sz w:val="24"/>
                          <w:szCs w:val="24"/>
                        </w:rPr>
                        <m:t>u</m:t>
                      </m:r>
                    </m:num>
                    <m:den>
                      <m:r>
                        <w:rPr>
                          <w:rFonts w:ascii="Cambria Math" w:hAnsi="Cambria Math" w:cs="Times New Roman"/>
                          <w:sz w:val="24"/>
                          <w:szCs w:val="24"/>
                        </w:rPr>
                        <m:t>l</m:t>
                      </m:r>
                    </m:den>
                  </m:f>
                </m:e>
              </m:d>
            </m:sub>
          </m:sSub>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E</m:t>
              </m:r>
            </m:e>
            <m:sub>
              <m:r>
                <w:rPr>
                  <w:rFonts w:ascii="Cambria Math" w:hAnsi="Cambria Math" w:cs="Times New Roman"/>
                  <w:sz w:val="24"/>
                  <w:szCs w:val="24"/>
                </w:rPr>
                <m:t>1anion(l/u)</m:t>
              </m:r>
            </m:sub>
          </m:sSub>
          <m:r>
            <w:rPr>
              <w:rFonts w:ascii="Cambria Math" w:hAnsi="Cambria Math" w:cs="Times New Roman"/>
              <w:sz w:val="24"/>
              <w:szCs w:val="24"/>
            </w:rPr>
            <m:t>)</m:t>
          </m:r>
        </m:oMath>
      </m:oMathPara>
    </w:p>
    <w:p w14:paraId="7C6A2F5F" w14:textId="77777777" w:rsidR="00663C61" w:rsidRDefault="00663C61" w:rsidP="004F66B1">
      <w:pPr>
        <w:spacing w:after="0" w:line="480" w:lineRule="auto"/>
        <w:rPr>
          <w:rFonts w:ascii="Times New Roman" w:hAnsi="Times New Roman" w:cs="Times New Roman"/>
          <w:sz w:val="24"/>
          <w:szCs w:val="24"/>
        </w:rPr>
      </w:pPr>
      <w:r w:rsidRPr="00B221FF">
        <w:rPr>
          <w:rFonts w:ascii="Times New Roman" w:eastAsia="맑은 고딕" w:hAnsi="Times New Roman" w:cs="Times New Roman"/>
          <w:sz w:val="24"/>
          <w:szCs w:val="24"/>
          <w14:ligatures w14:val="standardContextual"/>
        </w:rPr>
        <w:t>In the case of 2gT-T, due to the difference in the distances between the upper and lower chains, the adsorption energy was calculated as the average of the values obtained when the anion was positioned on the upper chain and the lower chain.</w:t>
      </w:r>
    </w:p>
    <w:p w14:paraId="50172E9B" w14:textId="3017B9D3" w:rsidR="00663C61" w:rsidRPr="00663C61" w:rsidRDefault="00663C61" w:rsidP="004F66B1">
      <w:pPr>
        <w:spacing w:after="0" w:line="360"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54ACA3D8" w14:textId="3CF2F7BF" w:rsidR="00B459EA" w:rsidRPr="00094ADF" w:rsidRDefault="00B459EA" w:rsidP="004F66B1">
      <w:pPr>
        <w:rPr>
          <w:rFonts w:ascii="Times New Roman" w:hAnsi="Times New Roman" w:cs="Times New Roman"/>
          <w:sz w:val="24"/>
          <w:szCs w:val="24"/>
        </w:rPr>
      </w:pPr>
      <w:r w:rsidRPr="00094ADF">
        <w:rPr>
          <w:rFonts w:ascii="Times New Roman" w:hAnsi="Times New Roman" w:cs="Times New Roman"/>
          <w:noProof/>
          <w:sz w:val="24"/>
          <w:szCs w:val="24"/>
        </w:rPr>
        <w:drawing>
          <wp:inline distT="0" distB="0" distL="0" distR="0" wp14:anchorId="089C29E5" wp14:editId="6A18C7E8">
            <wp:extent cx="5730875" cy="1456690"/>
            <wp:effectExtent l="0" t="0" r="3175" b="0"/>
            <wp:docPr id="1984889036"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0875" cy="1456690"/>
                    </a:xfrm>
                    <a:prstGeom prst="rect">
                      <a:avLst/>
                    </a:prstGeom>
                    <a:noFill/>
                    <a:ln>
                      <a:noFill/>
                    </a:ln>
                  </pic:spPr>
                </pic:pic>
              </a:graphicData>
            </a:graphic>
          </wp:inline>
        </w:drawing>
      </w:r>
    </w:p>
    <w:p w14:paraId="5C199DF9" w14:textId="65029F21" w:rsidR="00B459EA" w:rsidRPr="00094ADF" w:rsidRDefault="004B1495" w:rsidP="004F66B1">
      <w:pPr>
        <w:pStyle w:val="aa"/>
        <w:spacing w:before="0" w:beforeAutospacing="0" w:after="0" w:afterAutospacing="0"/>
        <w:jc w:val="both"/>
        <w:rPr>
          <w:rFonts w:ascii="Times New Roman" w:eastAsiaTheme="minorEastAsia" w:hAnsi="Times New Roman" w:cs="Times New Roman"/>
          <w:color w:val="000000" w:themeColor="text1"/>
          <w:kern w:val="24"/>
        </w:rPr>
      </w:pPr>
      <w:r>
        <w:rPr>
          <w:rFonts w:ascii="Times New Roman" w:eastAsiaTheme="minorEastAsia" w:hAnsi="Times New Roman" w:cs="Times New Roman" w:hint="eastAsia"/>
          <w:b/>
          <w:bCs/>
          <w:color w:val="000000" w:themeColor="text1"/>
          <w:kern w:val="24"/>
        </w:rPr>
        <w:t xml:space="preserve">Supplementary </w:t>
      </w:r>
      <w:r w:rsidR="00B459EA" w:rsidRPr="00094ADF">
        <w:rPr>
          <w:rFonts w:ascii="Times New Roman" w:eastAsiaTheme="minorEastAsia" w:hAnsi="Times New Roman" w:cs="Times New Roman"/>
          <w:b/>
          <w:bCs/>
          <w:color w:val="000000" w:themeColor="text1"/>
          <w:kern w:val="24"/>
        </w:rPr>
        <w:t>Figure S</w:t>
      </w:r>
      <w:r w:rsidR="00174F6F" w:rsidRPr="00094ADF">
        <w:rPr>
          <w:rFonts w:ascii="Times New Roman" w:eastAsiaTheme="minorEastAsia" w:hAnsi="Times New Roman" w:cs="Times New Roman"/>
          <w:b/>
          <w:bCs/>
          <w:color w:val="000000" w:themeColor="text1"/>
          <w:kern w:val="24"/>
        </w:rPr>
        <w:t>8</w:t>
      </w:r>
      <w:r w:rsidR="00B459EA" w:rsidRPr="00094ADF">
        <w:rPr>
          <w:rFonts w:ascii="Times New Roman" w:eastAsiaTheme="minorEastAsia" w:hAnsi="Times New Roman" w:cs="Times New Roman"/>
          <w:b/>
          <w:bCs/>
          <w:color w:val="000000" w:themeColor="text1"/>
          <w:kern w:val="24"/>
        </w:rPr>
        <w:t>.</w:t>
      </w:r>
      <w:r w:rsidR="00B459EA" w:rsidRPr="00094ADF">
        <w:rPr>
          <w:rFonts w:ascii="Times New Roman" w:eastAsiaTheme="minorEastAsia" w:hAnsi="Times New Roman" w:cs="Times New Roman"/>
          <w:color w:val="000000" w:themeColor="text1"/>
          <w:kern w:val="24"/>
        </w:rPr>
        <w:t xml:space="preserve"> </w:t>
      </w:r>
      <w:r w:rsidR="00825751" w:rsidRPr="00094ADF">
        <w:rPr>
          <w:rFonts w:ascii="Times New Roman" w:hAnsi="Times New Roman" w:cs="Times New Roman"/>
        </w:rPr>
        <w:t>Schematic illustrations of structure optimization results for each polymer with the highest adsorption energy between polymer and 1 anion in</w:t>
      </w:r>
      <w:r w:rsidR="00825751" w:rsidRPr="00094ADF">
        <w:rPr>
          <w:rFonts w:ascii="Times New Roman" w:eastAsiaTheme="minorEastAsia" w:hAnsi="Times New Roman" w:cs="Times New Roman"/>
          <w:color w:val="000000" w:themeColor="text1"/>
          <w:kern w:val="24"/>
        </w:rPr>
        <w:t xml:space="preserve"> validated calculation for backbone without chains.</w:t>
      </w:r>
    </w:p>
    <w:p w14:paraId="66502C5A" w14:textId="77777777" w:rsidR="00094ADF" w:rsidRPr="004B1495" w:rsidRDefault="00094ADF" w:rsidP="004F66B1">
      <w:pPr>
        <w:pStyle w:val="aa"/>
        <w:spacing w:before="0" w:beforeAutospacing="0" w:after="0" w:afterAutospacing="0"/>
        <w:jc w:val="both"/>
        <w:rPr>
          <w:rFonts w:ascii="Times New Roman" w:eastAsiaTheme="minorEastAsia" w:hAnsi="Times New Roman" w:cs="Times New Roman"/>
          <w:color w:val="000000" w:themeColor="text1"/>
          <w:kern w:val="24"/>
        </w:rPr>
      </w:pPr>
    </w:p>
    <w:p w14:paraId="39603B5A" w14:textId="075BE310" w:rsidR="00094ADF" w:rsidRPr="00094ADF" w:rsidRDefault="00303048" w:rsidP="004F66B1">
      <w:pPr>
        <w:pStyle w:val="aa"/>
        <w:spacing w:before="0" w:beforeAutospacing="0" w:after="0" w:afterAutospacing="0"/>
        <w:jc w:val="both"/>
        <w:rPr>
          <w:rFonts w:ascii="Times New Roman" w:eastAsiaTheme="minorEastAsia" w:hAnsi="Times New Roman" w:cs="Times New Roman"/>
          <w:color w:val="000000" w:themeColor="text1"/>
          <w:kern w:val="24"/>
        </w:rPr>
      </w:pPr>
      <w:r>
        <w:rPr>
          <w:rFonts w:ascii="Times New Roman" w:eastAsiaTheme="minorEastAsia" w:hAnsi="Times New Roman" w:cs="Times New Roman" w:hint="eastAsia"/>
          <w:noProof/>
          <w:color w:val="000000" w:themeColor="text1"/>
          <w:kern w:val="24"/>
        </w:rPr>
        <w:t xml:space="preserve"> </w:t>
      </w:r>
      <w:r w:rsidR="001D6BE9">
        <w:rPr>
          <w:rFonts w:ascii="Times New Roman" w:eastAsiaTheme="minorEastAsia" w:hAnsi="Times New Roman" w:cs="Times New Roman" w:hint="eastAsia"/>
          <w:noProof/>
          <w:color w:val="000000" w:themeColor="text1"/>
          <w:kern w:val="24"/>
        </w:rPr>
        <w:t xml:space="preserve">  </w:t>
      </w:r>
      <w:r w:rsidR="00094ADF" w:rsidRPr="00094ADF">
        <w:rPr>
          <w:rFonts w:ascii="Times New Roman" w:eastAsiaTheme="minorEastAsia" w:hAnsi="Times New Roman" w:cs="Times New Roman"/>
          <w:noProof/>
          <w:color w:val="000000" w:themeColor="text1"/>
          <w:kern w:val="24"/>
        </w:rPr>
        <w:drawing>
          <wp:inline distT="0" distB="0" distL="0" distR="0" wp14:anchorId="1CA10B5F" wp14:editId="49A06377">
            <wp:extent cx="5727700" cy="1272540"/>
            <wp:effectExtent l="0" t="0" r="6350" b="3810"/>
            <wp:docPr id="90825746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7700" cy="1272540"/>
                    </a:xfrm>
                    <a:prstGeom prst="rect">
                      <a:avLst/>
                    </a:prstGeom>
                    <a:noFill/>
                    <a:ln>
                      <a:noFill/>
                    </a:ln>
                  </pic:spPr>
                </pic:pic>
              </a:graphicData>
            </a:graphic>
          </wp:inline>
        </w:drawing>
      </w:r>
    </w:p>
    <w:p w14:paraId="44C48A30" w14:textId="3A708466" w:rsidR="00094ADF" w:rsidRPr="00094ADF" w:rsidRDefault="004B1495" w:rsidP="004F66B1">
      <w:pPr>
        <w:pStyle w:val="aa"/>
        <w:spacing w:before="0" w:beforeAutospacing="0" w:after="0" w:afterAutospacing="0"/>
        <w:jc w:val="both"/>
        <w:rPr>
          <w:rFonts w:ascii="Times New Roman" w:eastAsiaTheme="minorEastAsia" w:hAnsi="Times New Roman" w:cs="Times New Roman"/>
          <w:color w:val="000000" w:themeColor="text1"/>
          <w:kern w:val="24"/>
        </w:rPr>
      </w:pPr>
      <w:r>
        <w:rPr>
          <w:rFonts w:ascii="Times New Roman" w:eastAsiaTheme="minorEastAsia" w:hAnsi="Times New Roman" w:cs="Times New Roman" w:hint="eastAsia"/>
          <w:b/>
          <w:bCs/>
          <w:color w:val="000000" w:themeColor="text1"/>
          <w:kern w:val="24"/>
        </w:rPr>
        <w:t xml:space="preserve">Supplementary </w:t>
      </w:r>
      <w:r w:rsidR="00094ADF" w:rsidRPr="00094ADF">
        <w:rPr>
          <w:rFonts w:ascii="Times New Roman" w:eastAsiaTheme="minorEastAsia" w:hAnsi="Times New Roman" w:cs="Times New Roman"/>
          <w:b/>
          <w:bCs/>
          <w:color w:val="000000" w:themeColor="text1"/>
          <w:kern w:val="24"/>
        </w:rPr>
        <w:t>Figure S9.</w:t>
      </w:r>
      <w:r w:rsidR="00094ADF" w:rsidRPr="00094ADF">
        <w:rPr>
          <w:rFonts w:ascii="Times New Roman" w:eastAsiaTheme="minorEastAsia" w:hAnsi="Times New Roman" w:cs="Times New Roman"/>
          <w:color w:val="000000" w:themeColor="text1"/>
          <w:kern w:val="24"/>
        </w:rPr>
        <w:t xml:space="preserve"> Schematic of the anion when it is a) parallel to the backbone and b) perpendicular to it.</w:t>
      </w:r>
    </w:p>
    <w:p w14:paraId="506F6C51" w14:textId="77777777" w:rsidR="00094ADF" w:rsidRDefault="00094ADF" w:rsidP="004F66B1">
      <w:pPr>
        <w:pStyle w:val="aa"/>
        <w:spacing w:before="0" w:beforeAutospacing="0" w:after="0" w:afterAutospacing="0"/>
        <w:jc w:val="both"/>
        <w:rPr>
          <w:rFonts w:ascii="Times New Roman" w:eastAsiaTheme="minorEastAsia" w:hAnsi="Times New Roman" w:cs="Times New Roman"/>
          <w:color w:val="000000" w:themeColor="text1"/>
          <w:kern w:val="24"/>
        </w:rPr>
      </w:pPr>
    </w:p>
    <w:p w14:paraId="29B046B4" w14:textId="058B0283" w:rsidR="0028073F" w:rsidRPr="00094ADF" w:rsidRDefault="004B1495" w:rsidP="004F66B1">
      <w:pPr>
        <w:pStyle w:val="aa"/>
        <w:spacing w:before="0" w:beforeAutospacing="0" w:after="0" w:afterAutospacing="0"/>
        <w:jc w:val="both"/>
        <w:rPr>
          <w:rFonts w:ascii="Times New Roman" w:eastAsiaTheme="minorEastAsia" w:hAnsi="Times New Roman" w:cs="Times New Roman"/>
          <w:color w:val="000000" w:themeColor="text1"/>
          <w:kern w:val="24"/>
        </w:rPr>
      </w:pPr>
      <w:r w:rsidRPr="004B1495">
        <w:rPr>
          <w:rFonts w:ascii="Times New Roman" w:eastAsiaTheme="minorEastAsia" w:hAnsi="Times New Roman" w:cs="Times New Roman" w:hint="eastAsia"/>
          <w:b/>
          <w:bCs/>
          <w:color w:val="000000" w:themeColor="text1"/>
          <w:kern w:val="24"/>
          <w:szCs w:val="28"/>
        </w:rPr>
        <w:t xml:space="preserve">Supplementary </w:t>
      </w:r>
      <w:r w:rsidR="0028073F" w:rsidRPr="00094ADF">
        <w:rPr>
          <w:rFonts w:ascii="Times New Roman" w:eastAsiaTheme="minorEastAsia" w:hAnsi="Times New Roman" w:cs="Times New Roman"/>
          <w:b/>
          <w:bCs/>
          <w:color w:val="000000" w:themeColor="text1"/>
          <w:kern w:val="24"/>
        </w:rPr>
        <w:t>Table S1.</w:t>
      </w:r>
      <w:r w:rsidR="0028073F" w:rsidRPr="00094ADF">
        <w:rPr>
          <w:rFonts w:ascii="Times New Roman" w:eastAsiaTheme="minorEastAsia" w:hAnsi="Times New Roman" w:cs="Times New Roman"/>
          <w:color w:val="000000" w:themeColor="text1"/>
          <w:kern w:val="24"/>
        </w:rPr>
        <w:t xml:space="preserve"> Adsorption energy of each polymer without chains based on the input location of the anion in validated calculations.</w:t>
      </w:r>
    </w:p>
    <w:p w14:paraId="4B3974C8" w14:textId="564FDA1D" w:rsidR="00B459EA" w:rsidRPr="00094ADF" w:rsidRDefault="00B459EA" w:rsidP="004F66B1">
      <w:pPr>
        <w:pStyle w:val="aa"/>
        <w:spacing w:before="0" w:beforeAutospacing="0" w:after="0" w:afterAutospacing="0"/>
        <w:jc w:val="both"/>
        <w:rPr>
          <w:rFonts w:ascii="Times New Roman" w:eastAsiaTheme="minorEastAsia" w:hAnsi="Times New Roman" w:cs="Times New Roman"/>
          <w:color w:val="000000" w:themeColor="text1"/>
          <w:kern w:val="24"/>
        </w:rPr>
      </w:pPr>
      <w:r w:rsidRPr="00094ADF">
        <w:rPr>
          <w:rFonts w:ascii="Times New Roman" w:eastAsiaTheme="minorEastAsia" w:hAnsi="Times New Roman" w:cs="Times New Roman"/>
          <w:noProof/>
          <w:color w:val="000000" w:themeColor="text1"/>
          <w:kern w:val="24"/>
        </w:rPr>
        <w:drawing>
          <wp:inline distT="0" distB="0" distL="0" distR="0" wp14:anchorId="341F5A2C" wp14:editId="7954720B">
            <wp:extent cx="5730875" cy="935355"/>
            <wp:effectExtent l="0" t="0" r="3175" b="0"/>
            <wp:docPr id="1680731519"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31519" name="그림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0875" cy="935355"/>
                    </a:xfrm>
                    <a:prstGeom prst="rect">
                      <a:avLst/>
                    </a:prstGeom>
                    <a:noFill/>
                    <a:ln>
                      <a:noFill/>
                    </a:ln>
                  </pic:spPr>
                </pic:pic>
              </a:graphicData>
            </a:graphic>
          </wp:inline>
        </w:drawing>
      </w:r>
    </w:p>
    <w:p w14:paraId="3DA1FC68" w14:textId="77777777" w:rsidR="00B459EA" w:rsidRPr="00094ADF" w:rsidRDefault="00B459EA" w:rsidP="004F66B1">
      <w:pPr>
        <w:pStyle w:val="aa"/>
        <w:spacing w:before="0" w:beforeAutospacing="0" w:after="0" w:afterAutospacing="0" w:line="480" w:lineRule="auto"/>
        <w:jc w:val="both"/>
        <w:rPr>
          <w:rFonts w:ascii="Times New Roman" w:eastAsiaTheme="minorEastAsia" w:hAnsi="Times New Roman" w:cs="Times New Roman"/>
          <w:color w:val="000000" w:themeColor="text1"/>
          <w:kern w:val="24"/>
        </w:rPr>
      </w:pPr>
    </w:p>
    <w:p w14:paraId="38541006" w14:textId="77777777" w:rsidR="00B459EA" w:rsidRPr="00094ADF" w:rsidRDefault="00B459EA" w:rsidP="004F66B1">
      <w:pPr>
        <w:widowControl/>
        <w:wordWrap/>
        <w:autoSpaceDE/>
        <w:autoSpaceDN/>
        <w:spacing w:line="240" w:lineRule="auto"/>
        <w:rPr>
          <w:rFonts w:ascii="Times New Roman" w:hAnsi="Times New Roman" w:cs="Times New Roman"/>
          <w:color w:val="000000"/>
          <w:kern w:val="24"/>
          <w:sz w:val="24"/>
          <w:szCs w:val="24"/>
        </w:rPr>
      </w:pPr>
      <w:r w:rsidRPr="00094ADF">
        <w:rPr>
          <w:rFonts w:ascii="Times New Roman" w:hAnsi="Times New Roman" w:cs="Times New Roman"/>
          <w:color w:val="000000"/>
          <w:kern w:val="24"/>
          <w:sz w:val="24"/>
          <w:szCs w:val="24"/>
        </w:rPr>
        <w:br w:type="page"/>
      </w:r>
    </w:p>
    <w:p w14:paraId="403D1203" w14:textId="7E2891D8" w:rsidR="00094ADF" w:rsidRPr="00094ADF" w:rsidRDefault="00094ADF" w:rsidP="004F66B1">
      <w:pPr>
        <w:widowControl/>
        <w:wordWrap/>
        <w:autoSpaceDE/>
        <w:autoSpaceDN/>
        <w:spacing w:line="240" w:lineRule="auto"/>
        <w:rPr>
          <w:rFonts w:ascii="Times New Roman" w:hAnsi="Times New Roman" w:cs="Times New Roman"/>
          <w:sz w:val="24"/>
          <w:szCs w:val="24"/>
        </w:rPr>
      </w:pPr>
      <w:r w:rsidRPr="00094ADF">
        <w:rPr>
          <w:rFonts w:ascii="Times New Roman" w:hAnsi="Times New Roman" w:cs="Times New Roman"/>
          <w:noProof/>
          <w:sz w:val="24"/>
          <w:szCs w:val="24"/>
        </w:rPr>
        <w:drawing>
          <wp:inline distT="0" distB="0" distL="0" distR="0" wp14:anchorId="19C16B54" wp14:editId="5E0197C7">
            <wp:extent cx="5727700" cy="3511550"/>
            <wp:effectExtent l="0" t="0" r="6350" b="0"/>
            <wp:docPr id="1514941846"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7700" cy="3511550"/>
                    </a:xfrm>
                    <a:prstGeom prst="rect">
                      <a:avLst/>
                    </a:prstGeom>
                    <a:noFill/>
                    <a:ln>
                      <a:noFill/>
                    </a:ln>
                  </pic:spPr>
                </pic:pic>
              </a:graphicData>
            </a:graphic>
          </wp:inline>
        </w:drawing>
      </w:r>
    </w:p>
    <w:p w14:paraId="7B2D9F3B" w14:textId="2F39AAFF" w:rsidR="00094ADF" w:rsidRPr="00094ADF" w:rsidRDefault="004B1495" w:rsidP="004F66B1">
      <w:pPr>
        <w:widowControl/>
        <w:wordWrap/>
        <w:autoSpaceDE/>
        <w:autoSpaceDN/>
        <w:spacing w:line="240" w:lineRule="auto"/>
        <w:rPr>
          <w:rFonts w:ascii="Times New Roman" w:hAnsi="Times New Roman" w:cs="Times New Roman"/>
          <w:sz w:val="24"/>
          <w:szCs w:val="24"/>
        </w:rPr>
      </w:pPr>
      <w:r w:rsidRPr="004B1495">
        <w:rPr>
          <w:rFonts w:ascii="Times New Roman" w:hAnsi="Times New Roman" w:cs="Times New Roman" w:hint="eastAsia"/>
          <w:b/>
          <w:bCs/>
          <w:color w:val="000000" w:themeColor="text1"/>
          <w:kern w:val="24"/>
          <w:sz w:val="24"/>
          <w:szCs w:val="28"/>
        </w:rPr>
        <w:t xml:space="preserve">Supplementary </w:t>
      </w:r>
      <w:r w:rsidR="00094ADF" w:rsidRPr="00094ADF">
        <w:rPr>
          <w:rFonts w:ascii="Times New Roman" w:hAnsi="Times New Roman" w:cs="Times New Roman"/>
          <w:b/>
          <w:bCs/>
          <w:sz w:val="24"/>
          <w:szCs w:val="24"/>
        </w:rPr>
        <w:t>Figure S10.</w:t>
      </w:r>
      <w:r w:rsidR="00094ADF" w:rsidRPr="00094ADF">
        <w:rPr>
          <w:rFonts w:ascii="Times New Roman" w:hAnsi="Times New Roman" w:cs="Times New Roman"/>
          <w:sz w:val="24"/>
          <w:szCs w:val="24"/>
        </w:rPr>
        <w:t xml:space="preserve"> Schematic illustration of structure optimization results for polymers with the highest adsorption energies at different distances between a) p(g2T), b) p(g2T-T), and p(g2T-TT) polymer backbone and parallel anions.</w:t>
      </w:r>
    </w:p>
    <w:p w14:paraId="5D6D4FEA" w14:textId="77777777" w:rsidR="00094ADF" w:rsidRPr="00094ADF" w:rsidRDefault="00094ADF" w:rsidP="004F66B1">
      <w:pPr>
        <w:widowControl/>
        <w:wordWrap/>
        <w:autoSpaceDE/>
        <w:autoSpaceDN/>
        <w:spacing w:line="240" w:lineRule="auto"/>
        <w:rPr>
          <w:rFonts w:ascii="Times New Roman" w:hAnsi="Times New Roman" w:cs="Times New Roman"/>
          <w:sz w:val="24"/>
          <w:szCs w:val="24"/>
        </w:rPr>
      </w:pPr>
    </w:p>
    <w:p w14:paraId="51553574" w14:textId="01E8DCDA" w:rsidR="00094ADF" w:rsidRPr="00094ADF" w:rsidRDefault="00094ADF" w:rsidP="004F66B1">
      <w:pPr>
        <w:widowControl/>
        <w:wordWrap/>
        <w:autoSpaceDE/>
        <w:autoSpaceDN/>
        <w:spacing w:line="240" w:lineRule="auto"/>
        <w:rPr>
          <w:rFonts w:ascii="Times New Roman" w:hAnsi="Times New Roman" w:cs="Times New Roman"/>
          <w:sz w:val="24"/>
          <w:szCs w:val="24"/>
        </w:rPr>
      </w:pPr>
      <w:r w:rsidRPr="00094ADF">
        <w:rPr>
          <w:rFonts w:ascii="Times New Roman" w:hAnsi="Times New Roman" w:cs="Times New Roman"/>
          <w:sz w:val="24"/>
          <w:szCs w:val="24"/>
        </w:rPr>
        <w:br w:type="page"/>
      </w:r>
    </w:p>
    <w:p w14:paraId="1A5A3546" w14:textId="5BD4A2FA" w:rsidR="00094ADF" w:rsidRPr="00094ADF" w:rsidRDefault="00094ADF" w:rsidP="004F66B1">
      <w:pPr>
        <w:widowControl/>
        <w:wordWrap/>
        <w:autoSpaceDE/>
        <w:autoSpaceDN/>
        <w:spacing w:line="240" w:lineRule="auto"/>
        <w:rPr>
          <w:rFonts w:ascii="Times New Roman" w:hAnsi="Times New Roman" w:cs="Times New Roman"/>
          <w:sz w:val="24"/>
          <w:szCs w:val="24"/>
        </w:rPr>
      </w:pPr>
      <w:r w:rsidRPr="00094ADF">
        <w:rPr>
          <w:rFonts w:ascii="Times New Roman" w:hAnsi="Times New Roman" w:cs="Times New Roman"/>
          <w:noProof/>
          <w:sz w:val="24"/>
          <w:szCs w:val="24"/>
        </w:rPr>
        <w:drawing>
          <wp:inline distT="0" distB="0" distL="0" distR="0" wp14:anchorId="6FBDD0F5" wp14:editId="079AE1C9">
            <wp:extent cx="5727700" cy="4206240"/>
            <wp:effectExtent l="0" t="0" r="6350" b="3810"/>
            <wp:docPr id="1830993981"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7700" cy="4206240"/>
                    </a:xfrm>
                    <a:prstGeom prst="rect">
                      <a:avLst/>
                    </a:prstGeom>
                    <a:noFill/>
                    <a:ln>
                      <a:noFill/>
                    </a:ln>
                  </pic:spPr>
                </pic:pic>
              </a:graphicData>
            </a:graphic>
          </wp:inline>
        </w:drawing>
      </w:r>
    </w:p>
    <w:p w14:paraId="297F5495" w14:textId="27AE8C49" w:rsidR="00094ADF" w:rsidRPr="00094ADF" w:rsidRDefault="004B1495" w:rsidP="004F66B1">
      <w:pPr>
        <w:widowControl/>
        <w:wordWrap/>
        <w:autoSpaceDE/>
        <w:autoSpaceDN/>
        <w:spacing w:line="240" w:lineRule="auto"/>
        <w:rPr>
          <w:rFonts w:ascii="Times New Roman" w:hAnsi="Times New Roman" w:cs="Times New Roman"/>
          <w:sz w:val="24"/>
          <w:szCs w:val="24"/>
        </w:rPr>
      </w:pPr>
      <w:r w:rsidRPr="004B1495">
        <w:rPr>
          <w:rFonts w:ascii="Times New Roman" w:hAnsi="Times New Roman" w:cs="Times New Roman" w:hint="eastAsia"/>
          <w:b/>
          <w:bCs/>
          <w:color w:val="000000" w:themeColor="text1"/>
          <w:kern w:val="24"/>
          <w:sz w:val="24"/>
          <w:szCs w:val="28"/>
        </w:rPr>
        <w:t xml:space="preserve">Supplementary </w:t>
      </w:r>
      <w:r w:rsidR="00094ADF" w:rsidRPr="00094ADF">
        <w:rPr>
          <w:rFonts w:ascii="Times New Roman" w:hAnsi="Times New Roman" w:cs="Times New Roman"/>
          <w:b/>
          <w:bCs/>
          <w:sz w:val="24"/>
          <w:szCs w:val="24"/>
        </w:rPr>
        <w:t>Figure S11.</w:t>
      </w:r>
      <w:r w:rsidR="00094ADF" w:rsidRPr="00094ADF">
        <w:rPr>
          <w:rFonts w:ascii="Times New Roman" w:hAnsi="Times New Roman" w:cs="Times New Roman"/>
          <w:sz w:val="24"/>
          <w:szCs w:val="24"/>
        </w:rPr>
        <w:t xml:space="preserve"> Schematic illustration of structure optimization results for polymers with the highest adsorption energies at different distances between a) p(g2T), b) p(g2T-T), and p(g2T-TT) polymer backbone and perpendicular anions. </w:t>
      </w:r>
    </w:p>
    <w:p w14:paraId="39855962" w14:textId="77777777" w:rsidR="00094ADF" w:rsidRPr="00094ADF" w:rsidRDefault="00094ADF" w:rsidP="004F66B1">
      <w:pPr>
        <w:widowControl/>
        <w:wordWrap/>
        <w:autoSpaceDE/>
        <w:autoSpaceDN/>
        <w:spacing w:line="240" w:lineRule="auto"/>
        <w:rPr>
          <w:rFonts w:ascii="Times New Roman" w:hAnsi="Times New Roman" w:cs="Times New Roman"/>
          <w:sz w:val="24"/>
          <w:szCs w:val="24"/>
        </w:rPr>
      </w:pPr>
    </w:p>
    <w:p w14:paraId="3FCF682D" w14:textId="11BA7774" w:rsidR="00094ADF" w:rsidRPr="00094ADF" w:rsidRDefault="00094ADF" w:rsidP="004F66B1">
      <w:pPr>
        <w:widowControl/>
        <w:wordWrap/>
        <w:autoSpaceDE/>
        <w:autoSpaceDN/>
        <w:spacing w:line="240" w:lineRule="auto"/>
        <w:rPr>
          <w:rFonts w:ascii="Times New Roman" w:hAnsi="Times New Roman" w:cs="Times New Roman"/>
          <w:sz w:val="24"/>
          <w:szCs w:val="24"/>
        </w:rPr>
      </w:pPr>
      <w:r w:rsidRPr="00094ADF">
        <w:rPr>
          <w:rFonts w:ascii="Times New Roman" w:hAnsi="Times New Roman" w:cs="Times New Roman"/>
          <w:sz w:val="24"/>
          <w:szCs w:val="24"/>
        </w:rPr>
        <w:br w:type="page"/>
      </w:r>
    </w:p>
    <w:p w14:paraId="50913807" w14:textId="6B2048CA" w:rsidR="00094ADF" w:rsidRPr="00094ADF" w:rsidRDefault="00094ADF" w:rsidP="004F66B1">
      <w:pPr>
        <w:widowControl/>
        <w:wordWrap/>
        <w:autoSpaceDE/>
        <w:autoSpaceDN/>
        <w:spacing w:line="240" w:lineRule="auto"/>
        <w:rPr>
          <w:rFonts w:ascii="Times New Roman" w:hAnsi="Times New Roman" w:cs="Times New Roman"/>
          <w:sz w:val="24"/>
          <w:szCs w:val="24"/>
        </w:rPr>
      </w:pPr>
      <w:r w:rsidRPr="00094ADF">
        <w:rPr>
          <w:rFonts w:ascii="Times New Roman" w:hAnsi="Times New Roman" w:cs="Times New Roman"/>
          <w:noProof/>
          <w:sz w:val="24"/>
          <w:szCs w:val="24"/>
        </w:rPr>
        <w:drawing>
          <wp:inline distT="0" distB="0" distL="0" distR="0" wp14:anchorId="66D96283" wp14:editId="5B767982">
            <wp:extent cx="5727700" cy="1214120"/>
            <wp:effectExtent l="0" t="0" r="6350" b="5080"/>
            <wp:docPr id="9684963"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7700" cy="1214120"/>
                    </a:xfrm>
                    <a:prstGeom prst="rect">
                      <a:avLst/>
                    </a:prstGeom>
                    <a:noFill/>
                    <a:ln>
                      <a:noFill/>
                    </a:ln>
                  </pic:spPr>
                </pic:pic>
              </a:graphicData>
            </a:graphic>
          </wp:inline>
        </w:drawing>
      </w:r>
    </w:p>
    <w:p w14:paraId="40BFDABB" w14:textId="1A2A72A5" w:rsidR="00094ADF" w:rsidRPr="00094ADF" w:rsidRDefault="004B1495" w:rsidP="004F66B1">
      <w:pPr>
        <w:widowControl/>
        <w:wordWrap/>
        <w:autoSpaceDE/>
        <w:autoSpaceDN/>
        <w:spacing w:line="240" w:lineRule="auto"/>
        <w:rPr>
          <w:rFonts w:ascii="Times New Roman" w:hAnsi="Times New Roman" w:cs="Times New Roman"/>
          <w:sz w:val="24"/>
          <w:szCs w:val="24"/>
        </w:rPr>
      </w:pPr>
      <w:r w:rsidRPr="004B1495">
        <w:rPr>
          <w:rFonts w:ascii="Times New Roman" w:hAnsi="Times New Roman" w:cs="Times New Roman" w:hint="eastAsia"/>
          <w:b/>
          <w:bCs/>
          <w:color w:val="000000" w:themeColor="text1"/>
          <w:kern w:val="24"/>
          <w:sz w:val="24"/>
          <w:szCs w:val="28"/>
        </w:rPr>
        <w:t xml:space="preserve">Supplementary </w:t>
      </w:r>
      <w:r w:rsidR="00094ADF" w:rsidRPr="00094ADF">
        <w:rPr>
          <w:rFonts w:ascii="Times New Roman" w:hAnsi="Times New Roman" w:cs="Times New Roman"/>
          <w:b/>
          <w:bCs/>
          <w:sz w:val="24"/>
          <w:szCs w:val="24"/>
        </w:rPr>
        <w:t>Figure S12.</w:t>
      </w:r>
      <w:r w:rsidR="00094ADF" w:rsidRPr="00094ADF">
        <w:rPr>
          <w:rFonts w:ascii="Times New Roman" w:hAnsi="Times New Roman" w:cs="Times New Roman"/>
          <w:sz w:val="24"/>
          <w:szCs w:val="24"/>
        </w:rPr>
        <w:t xml:space="preserve"> Sites defined as inner, middle, and outer based on distance from Backbone.</w:t>
      </w:r>
    </w:p>
    <w:p w14:paraId="0DDF3929" w14:textId="77777777" w:rsidR="00094ADF" w:rsidRDefault="00094ADF" w:rsidP="004F66B1">
      <w:pPr>
        <w:widowControl/>
        <w:wordWrap/>
        <w:autoSpaceDE/>
        <w:autoSpaceDN/>
        <w:spacing w:line="240" w:lineRule="auto"/>
        <w:rPr>
          <w:rFonts w:ascii="Times New Roman" w:hAnsi="Times New Roman" w:cs="Times New Roman"/>
          <w:sz w:val="24"/>
          <w:szCs w:val="24"/>
        </w:rPr>
      </w:pPr>
    </w:p>
    <w:p w14:paraId="733337F1" w14:textId="5B34E47E" w:rsidR="0028073F" w:rsidRPr="00094ADF" w:rsidRDefault="004B1495" w:rsidP="004F66B1">
      <w:pPr>
        <w:widowControl/>
        <w:wordWrap/>
        <w:autoSpaceDE/>
        <w:autoSpaceDN/>
        <w:spacing w:line="240" w:lineRule="auto"/>
        <w:rPr>
          <w:rFonts w:ascii="Times New Roman" w:hAnsi="Times New Roman" w:cs="Times New Roman"/>
          <w:sz w:val="24"/>
          <w:szCs w:val="24"/>
        </w:rPr>
      </w:pPr>
      <w:r w:rsidRPr="004B1495">
        <w:rPr>
          <w:rFonts w:ascii="Times New Roman" w:hAnsi="Times New Roman" w:cs="Times New Roman" w:hint="eastAsia"/>
          <w:b/>
          <w:bCs/>
          <w:color w:val="000000" w:themeColor="text1"/>
          <w:kern w:val="24"/>
          <w:sz w:val="24"/>
          <w:szCs w:val="28"/>
        </w:rPr>
        <w:t xml:space="preserve">Supplementary </w:t>
      </w:r>
      <w:r w:rsidR="0028073F" w:rsidRPr="00094ADF">
        <w:rPr>
          <w:rFonts w:ascii="Times New Roman" w:hAnsi="Times New Roman" w:cs="Times New Roman"/>
          <w:b/>
          <w:bCs/>
          <w:sz w:val="24"/>
          <w:szCs w:val="24"/>
        </w:rPr>
        <w:t>Table S2.</w:t>
      </w:r>
      <w:r w:rsidR="0028073F" w:rsidRPr="00094ADF">
        <w:rPr>
          <w:rFonts w:ascii="Times New Roman" w:hAnsi="Times New Roman" w:cs="Times New Roman"/>
          <w:sz w:val="24"/>
          <w:szCs w:val="24"/>
        </w:rPr>
        <w:t xml:space="preserve"> Adsorption energy of each polymer based on the input location of the 2 anions in calculation.</w:t>
      </w:r>
    </w:p>
    <w:p w14:paraId="73B5BA31" w14:textId="47D8112B" w:rsidR="00094ADF" w:rsidRDefault="00094ADF" w:rsidP="004F66B1">
      <w:pPr>
        <w:widowControl/>
        <w:wordWrap/>
        <w:autoSpaceDE/>
        <w:autoSpaceDN/>
        <w:spacing w:line="240" w:lineRule="auto"/>
        <w:rPr>
          <w:rFonts w:ascii="Times New Roman" w:hAnsi="Times New Roman" w:cs="Times New Roman"/>
          <w:sz w:val="24"/>
          <w:szCs w:val="24"/>
        </w:rPr>
      </w:pPr>
      <w:r w:rsidRPr="00094ADF">
        <w:rPr>
          <w:rFonts w:ascii="Times New Roman" w:hAnsi="Times New Roman" w:cs="Times New Roman"/>
          <w:noProof/>
          <w:sz w:val="24"/>
          <w:szCs w:val="24"/>
        </w:rPr>
        <w:drawing>
          <wp:inline distT="0" distB="0" distL="0" distR="0" wp14:anchorId="1BBBDA7D" wp14:editId="4A87691B">
            <wp:extent cx="5727700" cy="768350"/>
            <wp:effectExtent l="0" t="0" r="6350" b="0"/>
            <wp:docPr id="118862345"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7700" cy="768350"/>
                    </a:xfrm>
                    <a:prstGeom prst="rect">
                      <a:avLst/>
                    </a:prstGeom>
                    <a:noFill/>
                    <a:ln>
                      <a:noFill/>
                    </a:ln>
                  </pic:spPr>
                </pic:pic>
              </a:graphicData>
            </a:graphic>
          </wp:inline>
        </w:drawing>
      </w:r>
    </w:p>
    <w:p w14:paraId="25519727" w14:textId="77777777" w:rsidR="00094ADF" w:rsidRPr="00094ADF" w:rsidRDefault="00094ADF" w:rsidP="004F66B1">
      <w:pPr>
        <w:widowControl/>
        <w:wordWrap/>
        <w:autoSpaceDE/>
        <w:autoSpaceDN/>
        <w:spacing w:line="240" w:lineRule="auto"/>
        <w:rPr>
          <w:rFonts w:ascii="Times New Roman" w:hAnsi="Times New Roman" w:cs="Times New Roman"/>
          <w:sz w:val="24"/>
          <w:szCs w:val="24"/>
        </w:rPr>
      </w:pPr>
    </w:p>
    <w:p w14:paraId="2BB07F9E" w14:textId="6E1F45A6" w:rsidR="00094ADF" w:rsidRPr="00094ADF" w:rsidRDefault="00094ADF" w:rsidP="004F66B1">
      <w:pPr>
        <w:widowControl/>
        <w:wordWrap/>
        <w:autoSpaceDE/>
        <w:autoSpaceDN/>
        <w:spacing w:line="240" w:lineRule="auto"/>
        <w:rPr>
          <w:rFonts w:ascii="Times New Roman" w:hAnsi="Times New Roman" w:cs="Times New Roman"/>
          <w:sz w:val="24"/>
          <w:szCs w:val="24"/>
        </w:rPr>
      </w:pPr>
      <w:r w:rsidRPr="00094ADF">
        <w:rPr>
          <w:rFonts w:ascii="Times New Roman" w:hAnsi="Times New Roman" w:cs="Times New Roman"/>
          <w:sz w:val="24"/>
          <w:szCs w:val="24"/>
        </w:rPr>
        <w:br w:type="page"/>
      </w:r>
    </w:p>
    <w:p w14:paraId="103201C7" w14:textId="15B5D034" w:rsidR="001D6BE9" w:rsidRDefault="001D6BE9" w:rsidP="004F66B1">
      <w:pPr>
        <w:widowControl/>
        <w:wordWrap/>
        <w:autoSpaceDE/>
        <w:autoSpaceDN/>
        <w:spacing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350F0DF" wp14:editId="427821CF">
            <wp:extent cx="5727700" cy="2320290"/>
            <wp:effectExtent l="0" t="0" r="6350" b="3810"/>
            <wp:docPr id="685500807"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7700" cy="2320290"/>
                    </a:xfrm>
                    <a:prstGeom prst="rect">
                      <a:avLst/>
                    </a:prstGeom>
                    <a:noFill/>
                    <a:ln>
                      <a:noFill/>
                    </a:ln>
                  </pic:spPr>
                </pic:pic>
              </a:graphicData>
            </a:graphic>
          </wp:inline>
        </w:drawing>
      </w:r>
    </w:p>
    <w:p w14:paraId="33F58A8B" w14:textId="7164B7B0" w:rsidR="001D6BE9" w:rsidRDefault="004B1495" w:rsidP="004F66B1">
      <w:pPr>
        <w:widowControl/>
        <w:wordWrap/>
        <w:autoSpaceDE/>
        <w:autoSpaceDN/>
        <w:spacing w:line="240" w:lineRule="auto"/>
        <w:rPr>
          <w:rFonts w:ascii="Times New Roman" w:hAnsi="Times New Roman" w:cs="Times New Roman"/>
          <w:sz w:val="24"/>
          <w:szCs w:val="24"/>
        </w:rPr>
      </w:pPr>
      <w:r w:rsidRPr="004B1495">
        <w:rPr>
          <w:rFonts w:ascii="Times New Roman" w:hAnsi="Times New Roman" w:cs="Times New Roman" w:hint="eastAsia"/>
          <w:b/>
          <w:bCs/>
          <w:color w:val="000000" w:themeColor="text1"/>
          <w:kern w:val="24"/>
          <w:sz w:val="24"/>
          <w:szCs w:val="28"/>
        </w:rPr>
        <w:t xml:space="preserve">Supplementary </w:t>
      </w:r>
      <w:r w:rsidR="001D6BE9" w:rsidRPr="001D6BE9">
        <w:rPr>
          <w:rFonts w:ascii="Times New Roman" w:hAnsi="Times New Roman" w:cs="Times New Roman" w:hint="eastAsia"/>
          <w:b/>
          <w:bCs/>
          <w:sz w:val="24"/>
          <w:szCs w:val="24"/>
        </w:rPr>
        <w:t>Figure S13.</w:t>
      </w:r>
      <w:r w:rsidR="001D6BE9" w:rsidRPr="001D6BE9">
        <w:rPr>
          <w:rFonts w:ascii="Times New Roman" w:hAnsi="Times New Roman" w:cs="Times New Roman"/>
          <w:sz w:val="24"/>
          <w:szCs w:val="24"/>
        </w:rPr>
        <w:t xml:space="preserve"> a) Schematic illustration of fragments defined in p(g2T), p(g2T-T), and p(g2T-TT), respectively. b) Hirshfeld Charge distribution in fragments of different polymers.</w:t>
      </w:r>
    </w:p>
    <w:p w14:paraId="256C5828" w14:textId="2C81F04E" w:rsidR="00B636E7" w:rsidRDefault="00B636E7" w:rsidP="004F66B1">
      <w:pPr>
        <w:widowControl/>
        <w:wordWrap/>
        <w:autoSpaceDE/>
        <w:autoSpaceDN/>
        <w:spacing w:line="240" w:lineRule="auto"/>
        <w:rPr>
          <w:rFonts w:ascii="Times New Roman" w:hAnsi="Times New Roman" w:cs="Times New Roman"/>
          <w:sz w:val="24"/>
          <w:szCs w:val="24"/>
        </w:rPr>
      </w:pPr>
      <w:r>
        <w:rPr>
          <w:rFonts w:ascii="Times New Roman" w:hAnsi="Times New Roman" w:cs="Times New Roman"/>
          <w:sz w:val="24"/>
          <w:szCs w:val="24"/>
        </w:rPr>
        <w:br w:type="page"/>
      </w:r>
    </w:p>
    <w:p w14:paraId="52A4EA38" w14:textId="6AB10DD3" w:rsidR="00B459EA" w:rsidRPr="00094ADF" w:rsidRDefault="00B459EA" w:rsidP="004F66B1">
      <w:pPr>
        <w:rPr>
          <w:rFonts w:ascii="Times New Roman" w:hAnsi="Times New Roman" w:cs="Times New Roman"/>
          <w:sz w:val="24"/>
          <w:szCs w:val="24"/>
        </w:rPr>
      </w:pPr>
      <w:r w:rsidRPr="00094ADF">
        <w:rPr>
          <w:rFonts w:ascii="Times New Roman" w:hAnsi="Times New Roman" w:cs="Times New Roman"/>
          <w:noProof/>
          <w:sz w:val="24"/>
          <w:szCs w:val="24"/>
        </w:rPr>
        <w:drawing>
          <wp:inline distT="0" distB="0" distL="0" distR="0" wp14:anchorId="136AE20D" wp14:editId="5A8FFD5C">
            <wp:extent cx="5730875" cy="1456690"/>
            <wp:effectExtent l="0" t="0" r="3175" b="0"/>
            <wp:docPr id="137922075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0875" cy="1456690"/>
                    </a:xfrm>
                    <a:prstGeom prst="rect">
                      <a:avLst/>
                    </a:prstGeom>
                    <a:noFill/>
                    <a:ln>
                      <a:noFill/>
                    </a:ln>
                  </pic:spPr>
                </pic:pic>
              </a:graphicData>
            </a:graphic>
          </wp:inline>
        </w:drawing>
      </w:r>
    </w:p>
    <w:p w14:paraId="1BBA402F" w14:textId="102577CB" w:rsidR="00B459EA" w:rsidRPr="00094ADF" w:rsidRDefault="004B1495" w:rsidP="004F66B1">
      <w:pPr>
        <w:pStyle w:val="aa"/>
        <w:spacing w:before="0" w:beforeAutospacing="0" w:after="0" w:afterAutospacing="0"/>
        <w:jc w:val="both"/>
        <w:rPr>
          <w:rFonts w:ascii="Times New Roman" w:eastAsiaTheme="minorEastAsia" w:hAnsi="Times New Roman" w:cs="Times New Roman"/>
          <w:color w:val="000000" w:themeColor="text1"/>
          <w:kern w:val="24"/>
        </w:rPr>
      </w:pPr>
      <w:r w:rsidRPr="004B1495">
        <w:rPr>
          <w:rFonts w:ascii="Times New Roman" w:eastAsiaTheme="minorEastAsia" w:hAnsi="Times New Roman" w:cs="Times New Roman" w:hint="eastAsia"/>
          <w:b/>
          <w:bCs/>
          <w:color w:val="000000" w:themeColor="text1"/>
          <w:kern w:val="24"/>
          <w:szCs w:val="28"/>
        </w:rPr>
        <w:t xml:space="preserve">Supplementary </w:t>
      </w:r>
      <w:r w:rsidR="00B459EA" w:rsidRPr="00094ADF">
        <w:rPr>
          <w:rFonts w:ascii="Times New Roman" w:eastAsiaTheme="minorEastAsia" w:hAnsi="Times New Roman" w:cs="Times New Roman"/>
          <w:b/>
          <w:bCs/>
          <w:color w:val="000000" w:themeColor="text1"/>
          <w:kern w:val="24"/>
        </w:rPr>
        <w:t>Figure S</w:t>
      </w:r>
      <w:r w:rsidR="00094ADF" w:rsidRPr="00094ADF">
        <w:rPr>
          <w:rFonts w:ascii="Times New Roman" w:eastAsiaTheme="minorEastAsia" w:hAnsi="Times New Roman" w:cs="Times New Roman"/>
          <w:b/>
          <w:bCs/>
          <w:color w:val="000000" w:themeColor="text1"/>
          <w:kern w:val="24"/>
        </w:rPr>
        <w:t>1</w:t>
      </w:r>
      <w:r w:rsidR="001D6BE9">
        <w:rPr>
          <w:rFonts w:ascii="Times New Roman" w:eastAsiaTheme="minorEastAsia" w:hAnsi="Times New Roman" w:cs="Times New Roman" w:hint="eastAsia"/>
          <w:b/>
          <w:bCs/>
          <w:color w:val="000000" w:themeColor="text1"/>
          <w:kern w:val="24"/>
        </w:rPr>
        <w:t>4</w:t>
      </w:r>
      <w:r w:rsidR="00B459EA" w:rsidRPr="00094ADF">
        <w:rPr>
          <w:rFonts w:ascii="Times New Roman" w:eastAsiaTheme="minorEastAsia" w:hAnsi="Times New Roman" w:cs="Times New Roman"/>
          <w:b/>
          <w:bCs/>
          <w:color w:val="000000" w:themeColor="text1"/>
          <w:kern w:val="24"/>
        </w:rPr>
        <w:t>.</w:t>
      </w:r>
      <w:r w:rsidR="00B459EA" w:rsidRPr="00094ADF">
        <w:rPr>
          <w:rFonts w:ascii="Times New Roman" w:eastAsiaTheme="minorEastAsia" w:hAnsi="Times New Roman" w:cs="Times New Roman"/>
          <w:color w:val="000000" w:themeColor="text1"/>
          <w:kern w:val="24"/>
        </w:rPr>
        <w:t xml:space="preserve"> </w:t>
      </w:r>
      <w:r w:rsidR="006D0CE2" w:rsidRPr="00094ADF">
        <w:rPr>
          <w:rFonts w:ascii="Times New Roman" w:eastAsiaTheme="minorEastAsia" w:hAnsi="Times New Roman" w:cs="Times New Roman"/>
          <w:color w:val="000000" w:themeColor="text1"/>
          <w:kern w:val="24"/>
        </w:rPr>
        <w:t>TOF-SIMS depth profiles of fluorine and silicon after applying a voltage of −2 V</w:t>
      </w:r>
      <w:r w:rsidR="004A55DE" w:rsidRPr="00094ADF">
        <w:rPr>
          <w:rFonts w:ascii="Times New Roman" w:eastAsiaTheme="minorEastAsia" w:hAnsi="Times New Roman" w:cs="Times New Roman"/>
          <w:color w:val="000000" w:themeColor="text1"/>
          <w:kern w:val="24"/>
        </w:rPr>
        <w:t xml:space="preserve"> for 10 seconds</w:t>
      </w:r>
      <w:r w:rsidR="006D0CE2" w:rsidRPr="00094ADF">
        <w:rPr>
          <w:rFonts w:ascii="Times New Roman" w:eastAsiaTheme="minorEastAsia" w:hAnsi="Times New Roman" w:cs="Times New Roman"/>
          <w:color w:val="000000" w:themeColor="text1"/>
          <w:kern w:val="24"/>
        </w:rPr>
        <w:t xml:space="preserve"> to the a) p(g2T), b) p(g2T-T), and c) p(g2T-TT) films.</w:t>
      </w:r>
    </w:p>
    <w:p w14:paraId="533D1CBF" w14:textId="77777777" w:rsidR="00B459EA" w:rsidRPr="00094ADF" w:rsidRDefault="00B459EA" w:rsidP="004F66B1">
      <w:pPr>
        <w:pStyle w:val="aa"/>
        <w:spacing w:before="0" w:beforeAutospacing="0" w:after="0" w:afterAutospacing="0" w:line="480" w:lineRule="auto"/>
        <w:jc w:val="both"/>
        <w:rPr>
          <w:rFonts w:ascii="Times New Roman" w:eastAsiaTheme="minorEastAsia" w:hAnsi="Times New Roman" w:cs="Times New Roman"/>
          <w:color w:val="000000" w:themeColor="text1"/>
          <w:kern w:val="24"/>
        </w:rPr>
      </w:pPr>
    </w:p>
    <w:p w14:paraId="38959E12" w14:textId="77777777" w:rsidR="00B459EA" w:rsidRPr="00094ADF" w:rsidRDefault="00B459EA" w:rsidP="004F66B1">
      <w:pPr>
        <w:widowControl/>
        <w:wordWrap/>
        <w:autoSpaceDE/>
        <w:autoSpaceDN/>
        <w:spacing w:line="240" w:lineRule="auto"/>
        <w:rPr>
          <w:rFonts w:ascii="Times New Roman" w:hAnsi="Times New Roman" w:cs="Times New Roman"/>
          <w:color w:val="000000"/>
          <w:kern w:val="24"/>
          <w:sz w:val="24"/>
          <w:szCs w:val="24"/>
        </w:rPr>
      </w:pPr>
      <w:r w:rsidRPr="00094ADF">
        <w:rPr>
          <w:rFonts w:ascii="Times New Roman" w:hAnsi="Times New Roman" w:cs="Times New Roman"/>
          <w:color w:val="000000"/>
          <w:kern w:val="24"/>
          <w:sz w:val="24"/>
          <w:szCs w:val="24"/>
        </w:rPr>
        <w:br w:type="page"/>
      </w:r>
    </w:p>
    <w:p w14:paraId="09715826" w14:textId="3FF2967F" w:rsidR="00094ADF" w:rsidRPr="00094ADF" w:rsidRDefault="00094ADF" w:rsidP="004F66B1">
      <w:pPr>
        <w:widowControl/>
        <w:wordWrap/>
        <w:autoSpaceDE/>
        <w:autoSpaceDN/>
        <w:spacing w:line="240" w:lineRule="auto"/>
        <w:rPr>
          <w:rFonts w:ascii="Times New Roman" w:hAnsi="Times New Roman" w:cs="Times New Roman"/>
          <w:sz w:val="24"/>
          <w:szCs w:val="24"/>
        </w:rPr>
      </w:pPr>
      <w:r w:rsidRPr="00094ADF">
        <w:rPr>
          <w:rFonts w:ascii="Times New Roman" w:hAnsi="Times New Roman" w:cs="Times New Roman"/>
          <w:noProof/>
          <w:sz w:val="24"/>
          <w:szCs w:val="24"/>
        </w:rPr>
        <w:drawing>
          <wp:inline distT="0" distB="0" distL="0" distR="0" wp14:anchorId="6E4552AD" wp14:editId="0739655F">
            <wp:extent cx="5727700" cy="1455420"/>
            <wp:effectExtent l="0" t="0" r="6350" b="0"/>
            <wp:docPr id="559378347"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7700" cy="1455420"/>
                    </a:xfrm>
                    <a:prstGeom prst="rect">
                      <a:avLst/>
                    </a:prstGeom>
                    <a:noFill/>
                    <a:ln>
                      <a:noFill/>
                    </a:ln>
                  </pic:spPr>
                </pic:pic>
              </a:graphicData>
            </a:graphic>
          </wp:inline>
        </w:drawing>
      </w:r>
    </w:p>
    <w:p w14:paraId="6A617458" w14:textId="01F1C554" w:rsidR="00094ADF" w:rsidRPr="00094ADF" w:rsidRDefault="004B1495" w:rsidP="004F66B1">
      <w:pPr>
        <w:widowControl/>
        <w:wordWrap/>
        <w:autoSpaceDE/>
        <w:autoSpaceDN/>
        <w:spacing w:line="240" w:lineRule="auto"/>
        <w:rPr>
          <w:rFonts w:ascii="Times New Roman" w:hAnsi="Times New Roman" w:cs="Times New Roman"/>
          <w:sz w:val="24"/>
          <w:szCs w:val="24"/>
        </w:rPr>
      </w:pPr>
      <w:r w:rsidRPr="004B1495">
        <w:rPr>
          <w:rFonts w:ascii="Times New Roman" w:hAnsi="Times New Roman" w:cs="Times New Roman" w:hint="eastAsia"/>
          <w:b/>
          <w:bCs/>
          <w:color w:val="000000" w:themeColor="text1"/>
          <w:kern w:val="24"/>
          <w:sz w:val="24"/>
          <w:szCs w:val="28"/>
        </w:rPr>
        <w:t xml:space="preserve">Supplementary </w:t>
      </w:r>
      <w:r w:rsidR="00094ADF" w:rsidRPr="00094ADF">
        <w:rPr>
          <w:rFonts w:ascii="Times New Roman" w:hAnsi="Times New Roman" w:cs="Times New Roman"/>
          <w:b/>
          <w:bCs/>
          <w:sz w:val="24"/>
          <w:szCs w:val="24"/>
        </w:rPr>
        <w:t>Figure S1</w:t>
      </w:r>
      <w:r w:rsidR="001D6BE9">
        <w:rPr>
          <w:rFonts w:ascii="Times New Roman" w:hAnsi="Times New Roman" w:cs="Times New Roman" w:hint="eastAsia"/>
          <w:b/>
          <w:bCs/>
          <w:sz w:val="24"/>
          <w:szCs w:val="24"/>
        </w:rPr>
        <w:t>5</w:t>
      </w:r>
      <w:r w:rsidR="00094ADF" w:rsidRPr="00094ADF">
        <w:rPr>
          <w:rFonts w:ascii="Times New Roman" w:hAnsi="Times New Roman" w:cs="Times New Roman"/>
          <w:b/>
          <w:bCs/>
          <w:sz w:val="24"/>
          <w:szCs w:val="24"/>
        </w:rPr>
        <w:t>.</w:t>
      </w:r>
      <w:r w:rsidR="00094ADF" w:rsidRPr="00094ADF">
        <w:rPr>
          <w:rFonts w:ascii="Times New Roman" w:hAnsi="Times New Roman" w:cs="Times New Roman"/>
          <w:sz w:val="24"/>
          <w:szCs w:val="24"/>
        </w:rPr>
        <w:t xml:space="preserve"> Changes in a) π- π stacking distance and b) lamellar stacking distance with doping of p(g2T-R) based polymer films.</w:t>
      </w:r>
    </w:p>
    <w:p w14:paraId="6BFDE3F0" w14:textId="77777777" w:rsidR="00094ADF" w:rsidRPr="00094ADF" w:rsidRDefault="00094ADF" w:rsidP="004F66B1">
      <w:pPr>
        <w:widowControl/>
        <w:wordWrap/>
        <w:autoSpaceDE/>
        <w:autoSpaceDN/>
        <w:spacing w:line="240" w:lineRule="auto"/>
        <w:rPr>
          <w:rFonts w:ascii="Times New Roman" w:hAnsi="Times New Roman" w:cs="Times New Roman"/>
          <w:sz w:val="24"/>
          <w:szCs w:val="24"/>
        </w:rPr>
      </w:pPr>
    </w:p>
    <w:p w14:paraId="3303746C" w14:textId="17A33A3D" w:rsidR="00094ADF" w:rsidRPr="00094ADF" w:rsidRDefault="00094ADF" w:rsidP="004F66B1">
      <w:pPr>
        <w:widowControl/>
        <w:wordWrap/>
        <w:autoSpaceDE/>
        <w:autoSpaceDN/>
        <w:spacing w:line="240" w:lineRule="auto"/>
        <w:rPr>
          <w:rFonts w:ascii="Times New Roman" w:hAnsi="Times New Roman" w:cs="Times New Roman"/>
          <w:sz w:val="24"/>
          <w:szCs w:val="24"/>
        </w:rPr>
      </w:pPr>
      <w:r w:rsidRPr="00094ADF">
        <w:rPr>
          <w:rFonts w:ascii="Times New Roman" w:hAnsi="Times New Roman" w:cs="Times New Roman"/>
          <w:sz w:val="24"/>
          <w:szCs w:val="24"/>
        </w:rPr>
        <w:br w:type="page"/>
      </w:r>
    </w:p>
    <w:p w14:paraId="6982CCA0" w14:textId="015B8300" w:rsidR="00094ADF" w:rsidRPr="00094ADF" w:rsidRDefault="00094ADF" w:rsidP="004F66B1">
      <w:pPr>
        <w:widowControl/>
        <w:wordWrap/>
        <w:autoSpaceDE/>
        <w:autoSpaceDN/>
        <w:spacing w:line="240" w:lineRule="auto"/>
        <w:rPr>
          <w:rFonts w:ascii="Times New Roman" w:hAnsi="Times New Roman" w:cs="Times New Roman"/>
          <w:sz w:val="24"/>
          <w:szCs w:val="24"/>
        </w:rPr>
      </w:pPr>
      <w:r w:rsidRPr="00094ADF">
        <w:rPr>
          <w:rFonts w:ascii="Times New Roman" w:hAnsi="Times New Roman" w:cs="Times New Roman"/>
          <w:noProof/>
          <w:sz w:val="24"/>
          <w:szCs w:val="24"/>
        </w:rPr>
        <w:drawing>
          <wp:inline distT="0" distB="0" distL="0" distR="0" wp14:anchorId="45A7C847" wp14:editId="29A02FEE">
            <wp:extent cx="5727700" cy="1455420"/>
            <wp:effectExtent l="0" t="0" r="6350" b="0"/>
            <wp:docPr id="180623451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7700" cy="1455420"/>
                    </a:xfrm>
                    <a:prstGeom prst="rect">
                      <a:avLst/>
                    </a:prstGeom>
                    <a:noFill/>
                    <a:ln>
                      <a:noFill/>
                    </a:ln>
                  </pic:spPr>
                </pic:pic>
              </a:graphicData>
            </a:graphic>
          </wp:inline>
        </w:drawing>
      </w:r>
    </w:p>
    <w:p w14:paraId="253CFD15" w14:textId="12EF5B61" w:rsidR="00094ADF" w:rsidRPr="00094ADF" w:rsidRDefault="004B1495" w:rsidP="004F66B1">
      <w:pPr>
        <w:widowControl/>
        <w:wordWrap/>
        <w:autoSpaceDE/>
        <w:autoSpaceDN/>
        <w:spacing w:line="240" w:lineRule="auto"/>
        <w:rPr>
          <w:rFonts w:ascii="Times New Roman" w:hAnsi="Times New Roman" w:cs="Times New Roman"/>
          <w:sz w:val="24"/>
          <w:szCs w:val="24"/>
        </w:rPr>
      </w:pPr>
      <w:r w:rsidRPr="004B1495">
        <w:rPr>
          <w:rFonts w:ascii="Times New Roman" w:hAnsi="Times New Roman" w:cs="Times New Roman" w:hint="eastAsia"/>
          <w:b/>
          <w:bCs/>
          <w:color w:val="000000" w:themeColor="text1"/>
          <w:kern w:val="24"/>
          <w:sz w:val="24"/>
          <w:szCs w:val="28"/>
        </w:rPr>
        <w:t xml:space="preserve">Supplementary </w:t>
      </w:r>
      <w:r w:rsidR="00094ADF" w:rsidRPr="00094ADF">
        <w:rPr>
          <w:rFonts w:ascii="Times New Roman" w:hAnsi="Times New Roman" w:cs="Times New Roman"/>
          <w:b/>
          <w:bCs/>
          <w:sz w:val="24"/>
          <w:szCs w:val="24"/>
        </w:rPr>
        <w:t>Figure S1</w:t>
      </w:r>
      <w:r w:rsidR="001D6BE9">
        <w:rPr>
          <w:rFonts w:ascii="Times New Roman" w:hAnsi="Times New Roman" w:cs="Times New Roman" w:hint="eastAsia"/>
          <w:b/>
          <w:bCs/>
          <w:sz w:val="24"/>
          <w:szCs w:val="24"/>
        </w:rPr>
        <w:t>6</w:t>
      </w:r>
      <w:r w:rsidR="00094ADF" w:rsidRPr="00094ADF">
        <w:rPr>
          <w:rFonts w:ascii="Times New Roman" w:hAnsi="Times New Roman" w:cs="Times New Roman"/>
          <w:sz w:val="24"/>
          <w:szCs w:val="24"/>
        </w:rPr>
        <w:t>. a) Diagram of a p(g2T-TT) orientation model with tilted side chains. b) Areal attachment density calculated as a function of side chain angle in p(g2T-R)-based films.</w:t>
      </w:r>
    </w:p>
    <w:p w14:paraId="0E1E06C8" w14:textId="77777777" w:rsidR="00094ADF" w:rsidRPr="00094ADF" w:rsidRDefault="00094ADF" w:rsidP="004F66B1">
      <w:pPr>
        <w:widowControl/>
        <w:wordWrap/>
        <w:autoSpaceDE/>
        <w:autoSpaceDN/>
        <w:spacing w:line="240" w:lineRule="auto"/>
        <w:rPr>
          <w:rFonts w:ascii="Times New Roman" w:hAnsi="Times New Roman" w:cs="Times New Roman"/>
          <w:sz w:val="24"/>
          <w:szCs w:val="24"/>
        </w:rPr>
      </w:pPr>
    </w:p>
    <w:p w14:paraId="39E6796E" w14:textId="59F10372" w:rsidR="00094ADF" w:rsidRPr="00094ADF" w:rsidRDefault="00094ADF" w:rsidP="004F66B1">
      <w:pPr>
        <w:widowControl/>
        <w:wordWrap/>
        <w:autoSpaceDE/>
        <w:autoSpaceDN/>
        <w:spacing w:line="240" w:lineRule="auto"/>
        <w:rPr>
          <w:rFonts w:ascii="Times New Roman" w:hAnsi="Times New Roman" w:cs="Times New Roman"/>
          <w:sz w:val="24"/>
          <w:szCs w:val="24"/>
        </w:rPr>
      </w:pPr>
      <w:r w:rsidRPr="00094ADF">
        <w:rPr>
          <w:rFonts w:ascii="Times New Roman" w:hAnsi="Times New Roman" w:cs="Times New Roman"/>
          <w:sz w:val="24"/>
          <w:szCs w:val="24"/>
        </w:rPr>
        <w:br w:type="page"/>
      </w:r>
    </w:p>
    <w:p w14:paraId="558703C4" w14:textId="4C217085" w:rsidR="00B459EA" w:rsidRPr="00094ADF" w:rsidRDefault="00B459EA" w:rsidP="004F66B1">
      <w:pPr>
        <w:spacing w:line="240" w:lineRule="auto"/>
        <w:rPr>
          <w:rFonts w:ascii="Times New Roman" w:hAnsi="Times New Roman" w:cs="Times New Roman"/>
          <w:sz w:val="24"/>
          <w:szCs w:val="24"/>
        </w:rPr>
      </w:pPr>
      <w:r w:rsidRPr="00094ADF">
        <w:rPr>
          <w:rFonts w:ascii="Times New Roman" w:hAnsi="Times New Roman" w:cs="Times New Roman"/>
          <w:noProof/>
          <w:sz w:val="24"/>
          <w:szCs w:val="24"/>
        </w:rPr>
        <w:drawing>
          <wp:inline distT="0" distB="0" distL="0" distR="0" wp14:anchorId="3E936644" wp14:editId="19F712BE">
            <wp:extent cx="5730875" cy="1456690"/>
            <wp:effectExtent l="0" t="0" r="3175" b="0"/>
            <wp:docPr id="974633819"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0875" cy="1456690"/>
                    </a:xfrm>
                    <a:prstGeom prst="rect">
                      <a:avLst/>
                    </a:prstGeom>
                    <a:noFill/>
                    <a:ln>
                      <a:noFill/>
                    </a:ln>
                  </pic:spPr>
                </pic:pic>
              </a:graphicData>
            </a:graphic>
          </wp:inline>
        </w:drawing>
      </w:r>
    </w:p>
    <w:p w14:paraId="37A86CB4" w14:textId="7B0E7F15" w:rsidR="00B459EA" w:rsidRPr="00094ADF" w:rsidRDefault="004B1495" w:rsidP="004F66B1">
      <w:pPr>
        <w:pStyle w:val="aa"/>
        <w:spacing w:before="0" w:beforeAutospacing="0" w:after="0" w:afterAutospacing="0"/>
        <w:jc w:val="both"/>
        <w:rPr>
          <w:rFonts w:ascii="Times New Roman" w:eastAsiaTheme="minorEastAsia" w:hAnsi="Times New Roman" w:cs="Times New Roman"/>
          <w:color w:val="000000" w:themeColor="text1"/>
          <w:kern w:val="24"/>
        </w:rPr>
      </w:pPr>
      <w:r w:rsidRPr="004B1495">
        <w:rPr>
          <w:rFonts w:ascii="Times New Roman" w:eastAsiaTheme="minorEastAsia" w:hAnsi="Times New Roman" w:cs="Times New Roman" w:hint="eastAsia"/>
          <w:b/>
          <w:bCs/>
          <w:color w:val="000000" w:themeColor="text1"/>
          <w:kern w:val="24"/>
          <w:szCs w:val="28"/>
        </w:rPr>
        <w:t xml:space="preserve">Supplementary </w:t>
      </w:r>
      <w:r w:rsidR="00B459EA" w:rsidRPr="00094ADF">
        <w:rPr>
          <w:rFonts w:ascii="Times New Roman" w:eastAsiaTheme="minorEastAsia" w:hAnsi="Times New Roman" w:cs="Times New Roman"/>
          <w:b/>
          <w:bCs/>
          <w:color w:val="000000" w:themeColor="text1"/>
          <w:kern w:val="24"/>
        </w:rPr>
        <w:t>Figure S1</w:t>
      </w:r>
      <w:r w:rsidR="001D6BE9">
        <w:rPr>
          <w:rFonts w:ascii="Times New Roman" w:eastAsiaTheme="minorEastAsia" w:hAnsi="Times New Roman" w:cs="Times New Roman" w:hint="eastAsia"/>
          <w:b/>
          <w:bCs/>
          <w:color w:val="000000" w:themeColor="text1"/>
          <w:kern w:val="24"/>
        </w:rPr>
        <w:t>7</w:t>
      </w:r>
      <w:r w:rsidR="00B459EA" w:rsidRPr="00094ADF">
        <w:rPr>
          <w:rFonts w:ascii="Times New Roman" w:eastAsiaTheme="minorEastAsia" w:hAnsi="Times New Roman" w:cs="Times New Roman"/>
          <w:b/>
          <w:bCs/>
          <w:color w:val="000000" w:themeColor="text1"/>
          <w:kern w:val="24"/>
        </w:rPr>
        <w:t>.</w:t>
      </w:r>
      <w:r w:rsidR="00B459EA" w:rsidRPr="00094ADF">
        <w:rPr>
          <w:rFonts w:ascii="Times New Roman" w:eastAsiaTheme="minorEastAsia" w:hAnsi="Times New Roman" w:cs="Times New Roman"/>
          <w:color w:val="000000" w:themeColor="text1"/>
          <w:kern w:val="24"/>
        </w:rPr>
        <w:t xml:space="preserve"> </w:t>
      </w:r>
      <w:r w:rsidR="003B1EBB" w:rsidRPr="00094ADF">
        <w:rPr>
          <w:rFonts w:ascii="Times New Roman" w:eastAsiaTheme="minorEastAsia" w:hAnsi="Times New Roman" w:cs="Times New Roman"/>
          <w:color w:val="000000" w:themeColor="text1"/>
          <w:kern w:val="24"/>
        </w:rPr>
        <w:t xml:space="preserve">Normalized LTP/D curves for </w:t>
      </w:r>
      <w:r w:rsidR="00E7567C" w:rsidRPr="00094ADF">
        <w:rPr>
          <w:rFonts w:ascii="Times New Roman" w:eastAsiaTheme="minorEastAsia" w:hAnsi="Times New Roman" w:cs="Times New Roman"/>
          <w:color w:val="000000" w:themeColor="text1"/>
          <w:kern w:val="24"/>
        </w:rPr>
        <w:t xml:space="preserve">a) </w:t>
      </w:r>
      <w:r w:rsidR="003B1EBB" w:rsidRPr="00094ADF">
        <w:rPr>
          <w:rFonts w:ascii="Times New Roman" w:eastAsiaTheme="minorEastAsia" w:hAnsi="Times New Roman" w:cs="Times New Roman"/>
          <w:color w:val="000000" w:themeColor="text1"/>
          <w:kern w:val="24"/>
        </w:rPr>
        <w:t xml:space="preserve">p(g2T), </w:t>
      </w:r>
      <w:r w:rsidR="00E7567C" w:rsidRPr="00094ADF">
        <w:rPr>
          <w:rFonts w:ascii="Times New Roman" w:eastAsiaTheme="minorEastAsia" w:hAnsi="Times New Roman" w:cs="Times New Roman"/>
          <w:color w:val="000000" w:themeColor="text1"/>
          <w:kern w:val="24"/>
        </w:rPr>
        <w:t xml:space="preserve">b) </w:t>
      </w:r>
      <w:r w:rsidR="003B1EBB" w:rsidRPr="00094ADF">
        <w:rPr>
          <w:rFonts w:ascii="Times New Roman" w:eastAsiaTheme="minorEastAsia" w:hAnsi="Times New Roman" w:cs="Times New Roman"/>
          <w:color w:val="000000" w:themeColor="text1"/>
          <w:kern w:val="24"/>
        </w:rPr>
        <w:t xml:space="preserve">p(g2T-T), and </w:t>
      </w:r>
      <w:r w:rsidR="00E7567C" w:rsidRPr="00094ADF">
        <w:rPr>
          <w:rFonts w:ascii="Times New Roman" w:eastAsiaTheme="minorEastAsia" w:hAnsi="Times New Roman" w:cs="Times New Roman"/>
          <w:color w:val="000000" w:themeColor="text1"/>
          <w:kern w:val="24"/>
        </w:rPr>
        <w:t>c)</w:t>
      </w:r>
      <w:r w:rsidR="003B1EBB" w:rsidRPr="00094ADF">
        <w:rPr>
          <w:rFonts w:ascii="Times New Roman" w:eastAsiaTheme="minorEastAsia" w:hAnsi="Times New Roman" w:cs="Times New Roman"/>
          <w:color w:val="000000" w:themeColor="text1"/>
          <w:kern w:val="24"/>
        </w:rPr>
        <w:t xml:space="preserve">p(g2T-TT) </w:t>
      </w:r>
      <w:r w:rsidR="00E7567C" w:rsidRPr="00094ADF">
        <w:rPr>
          <w:rFonts w:ascii="Times New Roman" w:eastAsiaTheme="minorEastAsia" w:hAnsi="Times New Roman" w:cs="Times New Roman"/>
          <w:color w:val="000000" w:themeColor="text1"/>
          <w:kern w:val="24"/>
        </w:rPr>
        <w:t>devices</w:t>
      </w:r>
      <w:r w:rsidR="003B1EBB" w:rsidRPr="00094ADF">
        <w:rPr>
          <w:rFonts w:ascii="Times New Roman" w:eastAsiaTheme="minorEastAsia" w:hAnsi="Times New Roman" w:cs="Times New Roman"/>
          <w:color w:val="000000" w:themeColor="text1"/>
          <w:kern w:val="24"/>
        </w:rPr>
        <w:t xml:space="preserve">. The dotted line </w:t>
      </w:r>
      <w:r w:rsidR="00E7567C" w:rsidRPr="00094ADF">
        <w:rPr>
          <w:rFonts w:ascii="Times New Roman" w:eastAsiaTheme="minorEastAsia" w:hAnsi="Times New Roman" w:cs="Times New Roman"/>
          <w:color w:val="000000" w:themeColor="text1"/>
          <w:kern w:val="24"/>
        </w:rPr>
        <w:t>indicate</w:t>
      </w:r>
      <w:r w:rsidR="003B1EBB" w:rsidRPr="00094ADF">
        <w:rPr>
          <w:rFonts w:ascii="Times New Roman" w:eastAsiaTheme="minorEastAsia" w:hAnsi="Times New Roman" w:cs="Times New Roman"/>
          <w:color w:val="000000" w:themeColor="text1"/>
          <w:kern w:val="24"/>
        </w:rPr>
        <w:t xml:space="preserve">s the ideal LTP/D curve with </w:t>
      </w:r>
      <w:r w:rsidR="003B1EBB" w:rsidRPr="00094ADF">
        <w:rPr>
          <w:rFonts w:ascii="Times New Roman" w:eastAsiaTheme="minorEastAsia" w:hAnsi="Times New Roman" w:cs="Times New Roman"/>
          <w:i/>
          <w:iCs/>
          <w:color w:val="000000" w:themeColor="text1"/>
          <w:kern w:val="24"/>
        </w:rPr>
        <w:t>NL</w:t>
      </w:r>
      <w:r w:rsidR="003B1EBB" w:rsidRPr="00094ADF">
        <w:rPr>
          <w:rFonts w:ascii="Times New Roman" w:eastAsiaTheme="minorEastAsia" w:hAnsi="Times New Roman" w:cs="Times New Roman"/>
          <w:color w:val="000000" w:themeColor="text1"/>
          <w:kern w:val="24"/>
        </w:rPr>
        <w:t xml:space="preserve"> = 0.</w:t>
      </w:r>
    </w:p>
    <w:p w14:paraId="535F062A" w14:textId="77777777" w:rsidR="00B459EA" w:rsidRPr="00094ADF" w:rsidRDefault="00B459EA" w:rsidP="004F66B1">
      <w:pPr>
        <w:pStyle w:val="aa"/>
        <w:spacing w:before="0" w:beforeAutospacing="0" w:after="0" w:afterAutospacing="0" w:line="480" w:lineRule="auto"/>
        <w:jc w:val="both"/>
        <w:rPr>
          <w:rFonts w:ascii="Times New Roman" w:eastAsiaTheme="minorEastAsia" w:hAnsi="Times New Roman" w:cs="Times New Roman"/>
          <w:color w:val="000000" w:themeColor="text1"/>
          <w:kern w:val="24"/>
        </w:rPr>
      </w:pPr>
    </w:p>
    <w:p w14:paraId="7D7DB737" w14:textId="77777777" w:rsidR="00B459EA" w:rsidRPr="00094ADF" w:rsidRDefault="00B459EA" w:rsidP="004F66B1">
      <w:pPr>
        <w:widowControl/>
        <w:wordWrap/>
        <w:autoSpaceDE/>
        <w:autoSpaceDN/>
        <w:spacing w:line="240" w:lineRule="auto"/>
        <w:rPr>
          <w:rFonts w:ascii="Times New Roman" w:hAnsi="Times New Roman" w:cs="Times New Roman"/>
          <w:color w:val="000000"/>
          <w:kern w:val="24"/>
          <w:sz w:val="24"/>
          <w:szCs w:val="24"/>
        </w:rPr>
      </w:pPr>
      <w:r w:rsidRPr="00094ADF">
        <w:rPr>
          <w:rFonts w:ascii="Times New Roman" w:hAnsi="Times New Roman" w:cs="Times New Roman"/>
          <w:color w:val="000000"/>
          <w:kern w:val="24"/>
          <w:sz w:val="24"/>
          <w:szCs w:val="24"/>
        </w:rPr>
        <w:br w:type="page"/>
      </w:r>
    </w:p>
    <w:p w14:paraId="2965F901" w14:textId="4E3948AB" w:rsidR="00663C61" w:rsidRDefault="004B1495" w:rsidP="004F66B1">
      <w:pPr>
        <w:widowControl/>
        <w:wordWrap/>
        <w:autoSpaceDE/>
        <w:autoSpaceDN/>
        <w:spacing w:line="480" w:lineRule="auto"/>
        <w:rPr>
          <w:rFonts w:ascii="Times New Roman" w:hAnsi="Times New Roman" w:cs="Times New Roman"/>
          <w:sz w:val="24"/>
          <w:szCs w:val="24"/>
        </w:rPr>
      </w:pPr>
      <w:r w:rsidRPr="004B1495">
        <w:rPr>
          <w:rFonts w:ascii="Times New Roman" w:hAnsi="Times New Roman" w:cs="Times New Roman" w:hint="eastAsia"/>
          <w:b/>
          <w:bCs/>
          <w:color w:val="000000" w:themeColor="text1"/>
          <w:kern w:val="24"/>
          <w:sz w:val="24"/>
          <w:szCs w:val="28"/>
        </w:rPr>
        <w:t xml:space="preserve">Supplementary </w:t>
      </w:r>
      <w:r w:rsidR="00663C61" w:rsidRPr="00663C61">
        <w:rPr>
          <w:rFonts w:ascii="Times New Roman" w:hAnsi="Times New Roman" w:cs="Times New Roman" w:hint="eastAsia"/>
          <w:b/>
          <w:bCs/>
          <w:sz w:val="24"/>
          <w:szCs w:val="24"/>
        </w:rPr>
        <w:t xml:space="preserve">Note </w:t>
      </w:r>
      <w:r w:rsidR="00331A20">
        <w:rPr>
          <w:rFonts w:ascii="Times New Roman" w:hAnsi="Times New Roman" w:cs="Times New Roman" w:hint="eastAsia"/>
          <w:b/>
          <w:bCs/>
          <w:sz w:val="24"/>
          <w:szCs w:val="24"/>
        </w:rPr>
        <w:t>S</w:t>
      </w:r>
      <w:r w:rsidR="00663C61" w:rsidRPr="00663C61">
        <w:rPr>
          <w:rFonts w:ascii="Times New Roman" w:hAnsi="Times New Roman" w:cs="Times New Roman" w:hint="eastAsia"/>
          <w:b/>
          <w:bCs/>
          <w:sz w:val="24"/>
          <w:szCs w:val="24"/>
        </w:rPr>
        <w:t>2.</w:t>
      </w:r>
      <w:r w:rsidR="00663C61">
        <w:rPr>
          <w:rFonts w:ascii="Times New Roman" w:hAnsi="Times New Roman" w:cs="Times New Roman" w:hint="eastAsia"/>
          <w:sz w:val="24"/>
          <w:szCs w:val="24"/>
        </w:rPr>
        <w:t xml:space="preserve"> </w:t>
      </w:r>
      <w:r w:rsidR="009B14D0" w:rsidRPr="009B14D0">
        <w:rPr>
          <w:rFonts w:ascii="Times New Roman" w:hAnsi="Times New Roman" w:cs="Times New Roman"/>
          <w:sz w:val="24"/>
          <w:szCs w:val="24"/>
        </w:rPr>
        <w:t>Parameters for artificial neural network</w:t>
      </w:r>
      <w:r w:rsidR="009B14D0">
        <w:rPr>
          <w:rFonts w:ascii="Times New Roman" w:hAnsi="Times New Roman" w:cs="Times New Roman" w:hint="eastAsia"/>
          <w:sz w:val="24"/>
          <w:szCs w:val="24"/>
        </w:rPr>
        <w:t xml:space="preserve"> (ANN)</w:t>
      </w:r>
      <w:r w:rsidR="009B14D0" w:rsidRPr="009B14D0">
        <w:rPr>
          <w:rFonts w:ascii="Times New Roman" w:hAnsi="Times New Roman" w:cs="Times New Roman"/>
          <w:sz w:val="24"/>
          <w:szCs w:val="24"/>
        </w:rPr>
        <w:t>-based recognition simulation</w:t>
      </w:r>
    </w:p>
    <w:p w14:paraId="5B1E8CEB" w14:textId="0055D3D7" w:rsidR="009B14D0" w:rsidRDefault="003E4073" w:rsidP="004F66B1">
      <w:pPr>
        <w:widowControl/>
        <w:wordWrap/>
        <w:autoSpaceDE/>
        <w:autoSpaceDN/>
        <w:spacing w:line="480" w:lineRule="auto"/>
        <w:rPr>
          <w:rFonts w:ascii="Times New Roman" w:hAnsi="Times New Roman" w:cs="Times New Roman"/>
          <w:sz w:val="24"/>
          <w:szCs w:val="24"/>
        </w:rPr>
      </w:pPr>
      <w:r w:rsidRPr="003E4073">
        <w:rPr>
          <w:rFonts w:ascii="Times New Roman" w:hAnsi="Times New Roman" w:cs="Times New Roman"/>
          <w:sz w:val="24"/>
          <w:szCs w:val="24"/>
        </w:rPr>
        <w:t>In ANN simulation, linearity (NL) in the long-term potentiation/depression (LTP/D) curve is considered to reflect the weight update performance of EGOST. The NL value can be extracted using the following equation</w:t>
      </w:r>
      <w:r>
        <w:rPr>
          <w:rFonts w:ascii="Times New Roman" w:hAnsi="Times New Roman" w:cs="Times New Roman" w:hint="eastAsia"/>
          <w:sz w:val="24"/>
          <w:szCs w:val="24"/>
        </w:rPr>
        <w:t>;</w:t>
      </w:r>
      <w:r w:rsidR="007536C5" w:rsidRPr="007536C5">
        <w:rPr>
          <w:rFonts w:ascii="Times New Roman" w:hAnsi="Times New Roman" w:cs="Times New Roman" w:hint="eastAsia"/>
          <w:kern w:val="0"/>
          <w:sz w:val="24"/>
          <w:vertAlign w:val="superscript"/>
        </w:rPr>
        <w:t xml:space="preserve"> </w:t>
      </w:r>
      <w:r w:rsidR="007536C5">
        <w:rPr>
          <w:rFonts w:ascii="Times New Roman" w:hAnsi="Times New Roman" w:cs="Times New Roman" w:hint="eastAsia"/>
          <w:kern w:val="0"/>
          <w:sz w:val="24"/>
          <w:vertAlign w:val="superscript"/>
        </w:rPr>
        <w:t>S</w:t>
      </w:r>
      <w:r>
        <w:rPr>
          <w:rFonts w:ascii="Times New Roman" w:hAnsi="Times New Roman" w:cs="Times New Roman"/>
          <w:sz w:val="24"/>
          <w:szCs w:val="24"/>
        </w:rPr>
        <w:fldChar w:fldCharType="begin"/>
      </w:r>
      <w:r w:rsidR="007536C5">
        <w:rPr>
          <w:rFonts w:ascii="Times New Roman" w:hAnsi="Times New Roman" w:cs="Times New Roman"/>
          <w:sz w:val="24"/>
          <w:szCs w:val="24"/>
        </w:rPr>
        <w:instrText xml:space="preserve"> ADDIN ZOTERO_ITEM CSL_CITATION {"citationID":"GswHXGoC","properties":{"formattedCitation":"\\super 9,10\\nosupersub{}","plainCitation":"9,10","noteIndex":0},"citationItems":[{"id":221,"uris":["http://zotero.org/users/17489636/items/BTMM2KUB"],"itemData":{"id":221,"type":"paper-conference","abstract":"On-chip learning with compute-in-memory (CIM) paradigm has become popular in machine learning hardware design in the recent years. However, it is hard to achieve high on-chip learning accuracy due to the high nonlinearity in the weight update curve of emerging nonvolatile memory (eNVM) based analog synapse devices. Although digital synapse devices offer good learning accuracy, the row-by-row partial sum accumulation leads to high latency. In this paper, the methods to solve the aforementioned issues are presented with a device-to-algorithm level optimization. For analog synapses, novel hybrid precision synapses with good linearity and more advanced training algorithms are introduced to increase the on-chip learning accuracy. The latency issue for digital synapses can be solved by using parallel partial sum read-out scheme. All these features are included into the recently released MLP + NeuroSimV3.0, which is an in-house developed device-to-system evaluation framework for neuro-inspired accelerators based on CIM paradigm.","collection-title":"ICONS '19","container-title":"Proceedings of the International Conference on Neuromorphic Systems","DOI":"10.1145/3354265.3354266","event-place":"New York, NY, USA","ISBN":"978-1-4503-7680-8","page":"1–7","publisher":"Association for Computing Machinery","publisher-place":"New York, NY, USA","source":"ACM Digital Library","title":"MLP+NeuroSimV3.0: Improving On-chip Learning Performance with Device to Algorithm Optimizations","title-short":"MLP+NeuroSimV3.0","URL":"https://dl.acm.org/doi/10.1145/3354265.3354266","author":[{"family":"Luo","given":"Yandong"},{"family":"Peng","given":"Xiaochen"},{"family":"Yu","given":"Shimeng"}],"accessed":{"date-parts":[["2025",8,10]]},"issued":{"date-parts":[["2019",7,23]]}}},{"id":223,"uris":["http://zotero.org/users/17489636/items/82Y6RRH2"],"itemData":{"id":223,"type":"article-journal","abstract":"Editor's note: In this article, the authors present a circuit-level macro model (“NeuroSim” simulator) to estimate circuit-level performance of neuroinspired architectures to facilitate design space exploration. The model is used to analyze the impact of analog synapse device characteristics on the performance of a two-layer multi-layer perceptron (MLP) neural network and identify critical device properties (on/off ratio and asymmetry, in this case) to guide technology development.-An Chen, Semiconductor Research Corporation.","container-title":"IEEE Design &amp; Test","DOI":"10.1109/MDAT.2018.2890229","ISSN":"2168-2364","issue":"3","page":"31-38","source":"IEEE Xplore","title":"Technological Benchmark of Analog Synaptic Devices for Neuroinspired Architectures","volume":"36","author":[{"family":"Chen","given":"Pai-Yu"},{"family":"Yu","given":"Shimeng"}],"issued":{"date-parts":[["2019",6]]}}}],"schema":"https://github.com/citation-style-language/schema/raw/master/csl-citation.json"} </w:instrText>
      </w:r>
      <w:r>
        <w:rPr>
          <w:rFonts w:ascii="Times New Roman" w:hAnsi="Times New Roman" w:cs="Times New Roman"/>
          <w:sz w:val="24"/>
          <w:szCs w:val="24"/>
        </w:rPr>
        <w:fldChar w:fldCharType="separate"/>
      </w:r>
      <w:r w:rsidR="007536C5" w:rsidRPr="007536C5">
        <w:rPr>
          <w:rFonts w:ascii="Times New Roman" w:hAnsi="Times New Roman" w:cs="Times New Roman"/>
          <w:kern w:val="0"/>
          <w:sz w:val="24"/>
          <w:vertAlign w:val="superscript"/>
        </w:rPr>
        <w:t>9,</w:t>
      </w:r>
      <w:r w:rsidR="007536C5">
        <w:rPr>
          <w:rFonts w:ascii="Times New Roman" w:hAnsi="Times New Roman" w:cs="Times New Roman" w:hint="eastAsia"/>
          <w:kern w:val="0"/>
          <w:sz w:val="24"/>
          <w:vertAlign w:val="superscript"/>
        </w:rPr>
        <w:t>S</w:t>
      </w:r>
      <w:r w:rsidR="007536C5" w:rsidRPr="007536C5">
        <w:rPr>
          <w:rFonts w:ascii="Times New Roman" w:hAnsi="Times New Roman" w:cs="Times New Roman"/>
          <w:kern w:val="0"/>
          <w:sz w:val="24"/>
          <w:vertAlign w:val="superscript"/>
        </w:rPr>
        <w:t>10</w:t>
      </w:r>
      <w:r>
        <w:rPr>
          <w:rFonts w:ascii="Times New Roman" w:hAnsi="Times New Roman" w:cs="Times New Roman"/>
          <w:sz w:val="24"/>
          <w:szCs w:val="24"/>
        </w:rPr>
        <w:fldChar w:fldCharType="end"/>
      </w:r>
      <w:r w:rsidR="009B14D0">
        <w:rPr>
          <w:rFonts w:ascii="Times New Roman" w:hAnsi="Times New Roman" w:cs="Times New Roman" w:hint="eastAsia"/>
          <w:sz w:val="24"/>
          <w:szCs w:val="24"/>
        </w:rPr>
        <w:t xml:space="preserve"> </w:t>
      </w:r>
    </w:p>
    <w:p w14:paraId="18A73C71" w14:textId="23AF24F2" w:rsidR="009B14D0" w:rsidRPr="002A5ED8" w:rsidRDefault="00000000" w:rsidP="004F66B1">
      <w:pPr>
        <w:spacing w:line="480" w:lineRule="auto"/>
        <w:rPr>
          <w:rFonts w:ascii="Times New Roman" w:hAnsi="Times New Roman" w:cs="Times New Roman"/>
          <w:sz w:val="24"/>
          <w:szCs w:val="24"/>
        </w:rPr>
      </w:pPr>
      <m:oMathPara>
        <m:oMath>
          <m:sSub>
            <m:sSubPr>
              <m:ctrlPr>
                <w:rPr>
                  <w:rFonts w:ascii="Cambria Math" w:hAnsi="Cambria Math" w:cs="Times New Roman"/>
                  <w:sz w:val="24"/>
                  <w:szCs w:val="24"/>
                </w:rPr>
              </m:ctrlPr>
            </m:sSubPr>
            <m:e>
              <m:r>
                <m:rPr>
                  <m:nor/>
                </m:rPr>
                <w:rPr>
                  <w:rFonts w:ascii="Times New Roman" w:hAnsi="Times New Roman" w:cs="Times New Roman"/>
                  <w:i/>
                  <w:iCs/>
                  <w:sz w:val="24"/>
                  <w:szCs w:val="24"/>
                </w:rPr>
                <m:t>G</m:t>
              </m:r>
            </m:e>
            <m:sub>
              <m:r>
                <m:rPr>
                  <m:nor/>
                </m:rPr>
                <w:rPr>
                  <w:rFonts w:ascii="Times New Roman" w:hAnsi="Times New Roman" w:cs="Times New Roman"/>
                  <w:sz w:val="24"/>
                  <w:szCs w:val="24"/>
                </w:rPr>
                <m:t>LTP</m:t>
              </m:r>
            </m:sub>
          </m:sSub>
          <m:r>
            <m:rPr>
              <m:nor/>
            </m:rPr>
            <w:rPr>
              <w:rFonts w:ascii="Cambria Math" w:hAnsi="Times New Roman" w:cs="Times New Roman" w:hint="eastAsia"/>
              <w:sz w:val="24"/>
              <w:szCs w:val="24"/>
            </w:rPr>
            <m:t xml:space="preserve"> </m:t>
          </m:r>
          <m:r>
            <m:rPr>
              <m:nor/>
            </m:rPr>
            <w:rPr>
              <w:rFonts w:ascii="Times New Roman" w:hAnsi="Times New Roman" w:cs="Times New Roman"/>
              <w:sz w:val="24"/>
              <w:szCs w:val="24"/>
            </w:rPr>
            <m:t>=</m:t>
          </m:r>
          <m:r>
            <m:rPr>
              <m:nor/>
            </m:rPr>
            <w:rPr>
              <w:rFonts w:ascii="Cambria Math" w:hAnsi="Times New Roman" w:cs="Times New Roman" w:hint="eastAsia"/>
              <w:sz w:val="24"/>
              <w:szCs w:val="24"/>
            </w:rPr>
            <m:t xml:space="preserve"> </m:t>
          </m:r>
          <m:r>
            <m:rPr>
              <m:nor/>
            </m:rPr>
            <w:rPr>
              <w:rFonts w:ascii="Times New Roman" w:hAnsi="Times New Roman" w:cs="Times New Roman"/>
              <w:sz w:val="24"/>
              <w:szCs w:val="24"/>
            </w:rPr>
            <m:t>B</m:t>
          </m:r>
          <m:d>
            <m:dPr>
              <m:ctrlPr>
                <w:rPr>
                  <w:rFonts w:ascii="Cambria Math" w:hAnsi="Cambria Math" w:cs="Times New Roman"/>
                  <w:sz w:val="24"/>
                  <w:szCs w:val="24"/>
                </w:rPr>
              </m:ctrlPr>
            </m:dPr>
            <m:e>
              <m:r>
                <m:rPr>
                  <m:nor/>
                </m:rPr>
                <w:rPr>
                  <w:rFonts w:ascii="Times New Roman" w:hAnsi="Times New Roman" w:cs="Times New Roman"/>
                  <w:sz w:val="24"/>
                  <w:szCs w:val="24"/>
                </w:rPr>
                <m:t>1</m:t>
              </m:r>
              <m:r>
                <m:rPr>
                  <m:nor/>
                </m:rPr>
                <w:rPr>
                  <w:rFonts w:ascii="Cambria Math" w:hAnsi="Times New Roman" w:cs="Times New Roman" w:hint="eastAsia"/>
                  <w:sz w:val="24"/>
                  <w:szCs w:val="24"/>
                </w:rPr>
                <m:t xml:space="preserve"> </m:t>
              </m:r>
              <m:r>
                <m:rPr>
                  <m:sty m:val="p"/>
                </m:rPr>
                <w:rPr>
                  <w:rFonts w:ascii="Cambria Math" w:hAnsi="Cambria Math" w:cs="Times New Roman"/>
                  <w:sz w:val="24"/>
                  <w:szCs w:val="24"/>
                </w:rPr>
                <m:t>-</m:t>
              </m:r>
              <m:r>
                <m:rPr>
                  <m:nor/>
                </m:rPr>
                <w:rPr>
                  <w:rFonts w:ascii="Cambria Math" w:hAnsi="Times New Roman" w:cs="Times New Roman" w:hint="eastAsia"/>
                  <w:sz w:val="24"/>
                  <w:szCs w:val="24"/>
                </w:rPr>
                <m:t xml:space="preserve"> </m:t>
              </m:r>
              <m:sSup>
                <m:sSupPr>
                  <m:ctrlPr>
                    <w:rPr>
                      <w:rFonts w:ascii="Cambria Math" w:hAnsi="Cambria Math" w:cs="Times New Roman"/>
                      <w:sz w:val="24"/>
                      <w:szCs w:val="24"/>
                    </w:rPr>
                  </m:ctrlPr>
                </m:sSupPr>
                <m:e>
                  <m:r>
                    <m:rPr>
                      <m:nor/>
                    </m:rPr>
                    <w:rPr>
                      <w:rFonts w:ascii="Times New Roman" w:hAnsi="Times New Roman" w:cs="Times New Roman"/>
                      <w:sz w:val="24"/>
                      <w:szCs w:val="24"/>
                    </w:rPr>
                    <m:t>e</m:t>
                  </m:r>
                  <m:r>
                    <m:rPr>
                      <m:nor/>
                    </m:rPr>
                    <w:rPr>
                      <w:rFonts w:ascii="Cambria Math" w:hAnsi="Times New Roman" w:cs="Times New Roman" w:hint="eastAsia"/>
                      <w:sz w:val="24"/>
                      <w:szCs w:val="24"/>
                    </w:rPr>
                    <m:t xml:space="preserve"> </m:t>
                  </m:r>
                </m:e>
                <m:sup>
                  <m:d>
                    <m:dPr>
                      <m:ctrlPr>
                        <w:rPr>
                          <w:rFonts w:ascii="Cambria Math" w:hAnsi="Cambria Math" w:cs="Times New Roman"/>
                          <w:sz w:val="24"/>
                          <w:szCs w:val="24"/>
                        </w:rPr>
                      </m:ctrlPr>
                    </m:dPr>
                    <m:e>
                      <m:r>
                        <m:rPr>
                          <m:sty m:val="p"/>
                        </m:rPr>
                        <w:rPr>
                          <w:rFonts w:ascii="Cambria Math" w:hAnsi="Cambria Math" w:cs="Times New Roman"/>
                          <w:sz w:val="24"/>
                          <w:szCs w:val="24"/>
                        </w:rPr>
                        <m:t>-</m:t>
                      </m:r>
                      <m:f>
                        <m:fPr>
                          <m:ctrlPr>
                            <w:rPr>
                              <w:rFonts w:ascii="Cambria Math" w:hAnsi="Cambria Math" w:cs="Times New Roman"/>
                              <w:sz w:val="24"/>
                              <w:szCs w:val="24"/>
                            </w:rPr>
                          </m:ctrlPr>
                        </m:fPr>
                        <m:num>
                          <m:r>
                            <m:rPr>
                              <m:nor/>
                            </m:rPr>
                            <w:rPr>
                              <w:rFonts w:ascii="Times New Roman" w:hAnsi="Times New Roman" w:cs="Times New Roman"/>
                              <w:i/>
                              <w:iCs/>
                              <w:sz w:val="24"/>
                              <w:szCs w:val="24"/>
                            </w:rPr>
                            <m:t>P</m:t>
                          </m:r>
                        </m:num>
                        <m:den>
                          <m:sSub>
                            <m:sSubPr>
                              <m:ctrlPr>
                                <w:rPr>
                                  <w:rFonts w:ascii="Cambria Math" w:hAnsi="Cambria Math" w:cs="Times New Roman"/>
                                  <w:iCs/>
                                  <w:sz w:val="24"/>
                                  <w:szCs w:val="24"/>
                                </w:rPr>
                              </m:ctrlPr>
                            </m:sSubPr>
                            <m:e>
                              <m:r>
                                <m:rPr>
                                  <m:nor/>
                                </m:rPr>
                                <w:rPr>
                                  <w:rFonts w:ascii="Times New Roman" w:hAnsi="Times New Roman" w:cs="Times New Roman"/>
                                  <w:iCs/>
                                  <w:sz w:val="24"/>
                                  <w:szCs w:val="24"/>
                                </w:rPr>
                                <m:t>A</m:t>
                              </m:r>
                            </m:e>
                            <m:sub>
                              <m:r>
                                <m:rPr>
                                  <m:nor/>
                                </m:rPr>
                                <w:rPr>
                                  <w:rFonts w:ascii="Times New Roman" w:hAnsi="Times New Roman" w:cs="Times New Roman"/>
                                  <w:iCs/>
                                  <w:sz w:val="24"/>
                                  <w:szCs w:val="24"/>
                                </w:rPr>
                                <m:t>P</m:t>
                              </m:r>
                            </m:sub>
                          </m:sSub>
                        </m:den>
                      </m:f>
                    </m:e>
                  </m:d>
                </m:sup>
              </m:sSup>
            </m:e>
          </m:d>
          <m:r>
            <m:rPr>
              <m:nor/>
            </m:rPr>
            <w:rPr>
              <w:rFonts w:ascii="Cambria Math" w:hAnsi="Times New Roman" w:cs="Times New Roman" w:hint="eastAsia"/>
              <w:sz w:val="24"/>
              <w:szCs w:val="24"/>
            </w:rPr>
            <m:t xml:space="preserve"> </m:t>
          </m:r>
          <m:r>
            <m:rPr>
              <m:nor/>
            </m:rPr>
            <w:rPr>
              <w:rFonts w:ascii="Times New Roman" w:hAnsi="Times New Roman" w:cs="Times New Roman"/>
              <w:sz w:val="24"/>
              <w:szCs w:val="24"/>
            </w:rPr>
            <m:t>+</m:t>
          </m:r>
          <m:r>
            <m:rPr>
              <m:nor/>
            </m:rPr>
            <w:rPr>
              <w:rFonts w:ascii="Cambria Math" w:hAnsi="Times New Roman" w:cs="Times New Roman" w:hint="eastAsia"/>
              <w:sz w:val="24"/>
              <w:szCs w:val="24"/>
            </w:rPr>
            <m:t xml:space="preserve"> </m:t>
          </m:r>
          <m:sSub>
            <m:sSubPr>
              <m:ctrlPr>
                <w:rPr>
                  <w:rFonts w:ascii="Cambria Math" w:hAnsi="Cambria Math" w:cs="Times New Roman"/>
                  <w:sz w:val="24"/>
                  <w:szCs w:val="24"/>
                </w:rPr>
              </m:ctrlPr>
            </m:sSubPr>
            <m:e>
              <m:r>
                <m:rPr>
                  <m:nor/>
                </m:rPr>
                <w:rPr>
                  <w:rFonts w:ascii="Times New Roman" w:hAnsi="Times New Roman" w:cs="Times New Roman"/>
                  <w:i/>
                  <w:iCs/>
                  <w:sz w:val="24"/>
                  <w:szCs w:val="24"/>
                </w:rPr>
                <m:t>G</m:t>
              </m:r>
            </m:e>
            <m:sub>
              <m:r>
                <m:rPr>
                  <m:nor/>
                </m:rPr>
                <w:rPr>
                  <w:rFonts w:ascii="Times New Roman" w:hAnsi="Times New Roman" w:cs="Times New Roman"/>
                  <w:sz w:val="24"/>
                  <w:szCs w:val="24"/>
                </w:rPr>
                <m:t>min</m:t>
              </m:r>
            </m:sub>
          </m:sSub>
        </m:oMath>
      </m:oMathPara>
    </w:p>
    <w:p w14:paraId="62C68261" w14:textId="7789E5BB" w:rsidR="009B14D0" w:rsidRPr="002A5ED8" w:rsidRDefault="00000000" w:rsidP="004F66B1">
      <w:pPr>
        <w:spacing w:line="480" w:lineRule="auto"/>
        <w:rPr>
          <w:rFonts w:ascii="Times New Roman" w:hAnsi="Times New Roman" w:cs="Times New Roman"/>
          <w:sz w:val="24"/>
          <w:szCs w:val="24"/>
        </w:rPr>
      </w:pPr>
      <m:oMathPara>
        <m:oMath>
          <m:sSub>
            <m:sSubPr>
              <m:ctrlPr>
                <w:rPr>
                  <w:rFonts w:ascii="Cambria Math" w:hAnsi="Cambria Math" w:cs="Times New Roman"/>
                  <w:sz w:val="24"/>
                  <w:szCs w:val="24"/>
                </w:rPr>
              </m:ctrlPr>
            </m:sSubPr>
            <m:e>
              <m:r>
                <m:rPr>
                  <m:nor/>
                </m:rPr>
                <w:rPr>
                  <w:rFonts w:ascii="Times New Roman" w:hAnsi="Times New Roman" w:cs="Times New Roman"/>
                  <w:i/>
                  <w:iCs/>
                  <w:sz w:val="24"/>
                  <w:szCs w:val="24"/>
                </w:rPr>
                <m:t>G</m:t>
              </m:r>
            </m:e>
            <m:sub>
              <m:r>
                <m:rPr>
                  <m:nor/>
                </m:rPr>
                <w:rPr>
                  <w:rFonts w:ascii="Times New Roman" w:hAnsi="Times New Roman" w:cs="Times New Roman"/>
                  <w:sz w:val="24"/>
                  <w:szCs w:val="24"/>
                </w:rPr>
                <m:t>LTD</m:t>
              </m:r>
            </m:sub>
          </m:sSub>
          <m:r>
            <m:rPr>
              <m:nor/>
            </m:rPr>
            <w:rPr>
              <w:rFonts w:ascii="Cambria Math" w:hAnsi="Times New Roman" w:cs="Times New Roman" w:hint="eastAsia"/>
              <w:sz w:val="24"/>
              <w:szCs w:val="24"/>
            </w:rPr>
            <m:t xml:space="preserve"> </m:t>
          </m:r>
          <m:r>
            <m:rPr>
              <m:nor/>
            </m:rPr>
            <w:rPr>
              <w:rFonts w:ascii="Times New Roman" w:hAnsi="Times New Roman" w:cs="Times New Roman"/>
              <w:sz w:val="24"/>
              <w:szCs w:val="24"/>
            </w:rPr>
            <m:t>=</m:t>
          </m:r>
          <m:r>
            <m:rPr>
              <m:nor/>
            </m:rPr>
            <w:rPr>
              <w:rFonts w:ascii="Cambria Math" w:hAnsi="Times New Roman" w:cs="Times New Roman" w:hint="eastAsia"/>
              <w:sz w:val="24"/>
              <w:szCs w:val="24"/>
            </w:rPr>
            <m:t xml:space="preserve"> </m:t>
          </m:r>
          <m:r>
            <m:rPr>
              <m:sty m:val="p"/>
            </m:rPr>
            <w:rPr>
              <w:rFonts w:ascii="Cambria Math" w:hAnsi="Cambria Math" w:cs="Times New Roman"/>
              <w:sz w:val="24"/>
              <w:szCs w:val="24"/>
            </w:rPr>
            <m:t>-</m:t>
          </m:r>
          <m:r>
            <m:rPr>
              <m:nor/>
            </m:rPr>
            <w:rPr>
              <w:rFonts w:ascii="Times New Roman" w:hAnsi="Times New Roman" w:cs="Times New Roman"/>
              <w:sz w:val="24"/>
              <w:szCs w:val="24"/>
            </w:rPr>
            <m:t>B</m:t>
          </m:r>
          <m:d>
            <m:dPr>
              <m:ctrlPr>
                <w:rPr>
                  <w:rFonts w:ascii="Cambria Math" w:hAnsi="Cambria Math" w:cs="Times New Roman"/>
                  <w:sz w:val="24"/>
                  <w:szCs w:val="24"/>
                </w:rPr>
              </m:ctrlPr>
            </m:dPr>
            <m:e>
              <m:r>
                <m:rPr>
                  <m:nor/>
                </m:rPr>
                <w:rPr>
                  <w:rFonts w:ascii="Times New Roman" w:hAnsi="Times New Roman" w:cs="Times New Roman"/>
                  <w:sz w:val="24"/>
                  <w:szCs w:val="24"/>
                </w:rPr>
                <m:t>1</m:t>
              </m:r>
              <m:r>
                <m:rPr>
                  <m:nor/>
                </m:rPr>
                <w:rPr>
                  <w:rFonts w:ascii="Times New Roman" w:hAnsi="Times New Roman" w:cs="Times New Roman" w:hint="eastAsia"/>
                  <w:sz w:val="24"/>
                  <w:szCs w:val="24"/>
                </w:rPr>
                <m:t xml:space="preserve"> </m:t>
              </m:r>
              <m:r>
                <m:rPr>
                  <m:sty m:val="p"/>
                </m:rPr>
                <w:rPr>
                  <w:rFonts w:ascii="Cambria Math" w:hAnsi="Cambria Math" w:cs="Times New Roman"/>
                  <w:sz w:val="24"/>
                  <w:szCs w:val="24"/>
                </w:rPr>
                <m:t xml:space="preserve">- </m:t>
              </m:r>
              <m:sSup>
                <m:sSupPr>
                  <m:ctrlPr>
                    <w:rPr>
                      <w:rFonts w:ascii="Cambria Math" w:hAnsi="Cambria Math" w:cs="Times New Roman"/>
                      <w:sz w:val="24"/>
                      <w:szCs w:val="24"/>
                    </w:rPr>
                  </m:ctrlPr>
                </m:sSupPr>
                <m:e>
                  <m:r>
                    <m:rPr>
                      <m:nor/>
                    </m:rPr>
                    <w:rPr>
                      <w:rFonts w:ascii="Times New Roman" w:hAnsi="Times New Roman" w:cs="Times New Roman"/>
                      <w:sz w:val="24"/>
                      <w:szCs w:val="24"/>
                    </w:rPr>
                    <m:t>e</m:t>
                  </m:r>
                </m:e>
                <m:sup>
                  <m:d>
                    <m:dPr>
                      <m:ctrlPr>
                        <w:rPr>
                          <w:rFonts w:ascii="Cambria Math" w:hAnsi="Cambria Math" w:cs="Times New Roman"/>
                          <w:sz w:val="24"/>
                          <w:szCs w:val="24"/>
                        </w:rPr>
                      </m:ctrlPr>
                    </m:dPr>
                    <m:e>
                      <m:f>
                        <m:fPr>
                          <m:ctrlPr>
                            <w:rPr>
                              <w:rFonts w:ascii="Cambria Math" w:hAnsi="Cambria Math" w:cs="Times New Roman"/>
                              <w:sz w:val="24"/>
                              <w:szCs w:val="24"/>
                            </w:rPr>
                          </m:ctrlPr>
                        </m:fPr>
                        <m:num>
                          <m:r>
                            <m:rPr>
                              <m:nor/>
                            </m:rPr>
                            <w:rPr>
                              <w:rFonts w:ascii="Times New Roman" w:hAnsi="Times New Roman" w:cs="Times New Roman"/>
                              <w:i/>
                              <w:iCs/>
                              <w:sz w:val="24"/>
                              <w:szCs w:val="24"/>
                            </w:rPr>
                            <m:t>P</m:t>
                          </m:r>
                          <m:r>
                            <m:rPr>
                              <m:nor/>
                            </m:rPr>
                            <w:rPr>
                              <w:rFonts w:ascii="Cambria Math" w:hAnsi="Times New Roman" w:cs="Times New Roman" w:hint="eastAsia"/>
                              <w:sz w:val="24"/>
                              <w:szCs w:val="24"/>
                            </w:rPr>
                            <m:t xml:space="preserve"> </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nor/>
                                </m:rPr>
                                <w:rPr>
                                  <w:rFonts w:ascii="Cambria Math" w:hAnsi="Times New Roman" w:cs="Times New Roman" w:hint="eastAsia"/>
                                  <w:sz w:val="24"/>
                                  <w:szCs w:val="24"/>
                                </w:rPr>
                                <m:t xml:space="preserve"> </m:t>
                              </m:r>
                              <m:r>
                                <m:rPr>
                                  <m:nor/>
                                </m:rPr>
                                <w:rPr>
                                  <w:rFonts w:ascii="Times New Roman" w:hAnsi="Times New Roman" w:cs="Times New Roman"/>
                                  <w:i/>
                                  <w:iCs/>
                                  <w:sz w:val="24"/>
                                  <w:szCs w:val="24"/>
                                </w:rPr>
                                <m:t>P</m:t>
                              </m:r>
                            </m:e>
                            <m:sub>
                              <m:r>
                                <m:rPr>
                                  <m:nor/>
                                </m:rPr>
                                <w:rPr>
                                  <w:rFonts w:ascii="Times New Roman" w:hAnsi="Times New Roman" w:cs="Times New Roman"/>
                                  <w:sz w:val="24"/>
                                  <w:szCs w:val="24"/>
                                </w:rPr>
                                <m:t>max</m:t>
                              </m:r>
                            </m:sub>
                          </m:sSub>
                        </m:num>
                        <m:den>
                          <m:sSub>
                            <m:sSubPr>
                              <m:ctrlPr>
                                <w:rPr>
                                  <w:rFonts w:ascii="Cambria Math" w:hAnsi="Cambria Math" w:cs="Times New Roman"/>
                                  <w:sz w:val="24"/>
                                  <w:szCs w:val="24"/>
                                </w:rPr>
                              </m:ctrlPr>
                            </m:sSubPr>
                            <m:e>
                              <m:r>
                                <m:rPr>
                                  <m:nor/>
                                </m:rPr>
                                <w:rPr>
                                  <w:rFonts w:ascii="Times New Roman" w:hAnsi="Times New Roman" w:cs="Times New Roman"/>
                                  <w:sz w:val="24"/>
                                  <w:szCs w:val="24"/>
                                </w:rPr>
                                <m:t>A</m:t>
                              </m:r>
                            </m:e>
                            <m:sub>
                              <m:r>
                                <m:rPr>
                                  <m:nor/>
                                </m:rPr>
                                <w:rPr>
                                  <w:rFonts w:ascii="Cambria Math" w:hAnsi="Times New Roman" w:cs="Times New Roman" w:hint="eastAsia"/>
                                  <w:sz w:val="24"/>
                                  <w:szCs w:val="24"/>
                                </w:rPr>
                                <m:t>D</m:t>
                              </m:r>
                            </m:sub>
                          </m:sSub>
                        </m:den>
                      </m:f>
                    </m:e>
                  </m:d>
                </m:sup>
              </m:sSup>
            </m:e>
          </m:d>
          <m:r>
            <m:rPr>
              <m:nor/>
            </m:rPr>
            <w:rPr>
              <w:rFonts w:ascii="Cambria Math" w:hAnsi="Times New Roman" w:cs="Times New Roman" w:hint="eastAsia"/>
              <w:sz w:val="24"/>
              <w:szCs w:val="24"/>
            </w:rPr>
            <m:t xml:space="preserve"> </m:t>
          </m:r>
          <m:r>
            <m:rPr>
              <m:nor/>
            </m:rPr>
            <w:rPr>
              <w:rFonts w:ascii="Times New Roman" w:hAnsi="Times New Roman" w:cs="Times New Roman"/>
              <w:sz w:val="24"/>
              <w:szCs w:val="24"/>
            </w:rPr>
            <m:t>+</m:t>
          </m:r>
          <m:r>
            <m:rPr>
              <m:nor/>
            </m:rPr>
            <w:rPr>
              <w:rFonts w:ascii="Cambria Math" w:hAnsi="Times New Roman" w:cs="Times New Roman" w:hint="eastAsia"/>
              <w:sz w:val="24"/>
              <w:szCs w:val="24"/>
            </w:rPr>
            <m:t xml:space="preserve"> </m:t>
          </m:r>
          <m:sSub>
            <m:sSubPr>
              <m:ctrlPr>
                <w:rPr>
                  <w:rFonts w:ascii="Cambria Math" w:hAnsi="Cambria Math" w:cs="Times New Roman"/>
                  <w:sz w:val="24"/>
                  <w:szCs w:val="24"/>
                </w:rPr>
              </m:ctrlPr>
            </m:sSubPr>
            <m:e>
              <m:r>
                <m:rPr>
                  <m:nor/>
                </m:rPr>
                <w:rPr>
                  <w:rFonts w:ascii="Times New Roman" w:hAnsi="Times New Roman" w:cs="Times New Roman"/>
                  <w:i/>
                  <w:iCs/>
                  <w:sz w:val="24"/>
                  <w:szCs w:val="24"/>
                </w:rPr>
                <m:t>G</m:t>
              </m:r>
            </m:e>
            <m:sub>
              <m:r>
                <m:rPr>
                  <m:nor/>
                </m:rPr>
                <w:rPr>
                  <w:rFonts w:ascii="Times New Roman" w:hAnsi="Times New Roman" w:cs="Times New Roman"/>
                  <w:sz w:val="24"/>
                  <w:szCs w:val="24"/>
                </w:rPr>
                <m:t>max</m:t>
              </m:r>
            </m:sub>
          </m:sSub>
        </m:oMath>
      </m:oMathPara>
    </w:p>
    <w:p w14:paraId="7484C071" w14:textId="71F10F96" w:rsidR="009B14D0" w:rsidRPr="002A5ED8" w:rsidRDefault="009B14D0" w:rsidP="004F66B1">
      <w:pPr>
        <w:spacing w:line="480" w:lineRule="auto"/>
        <w:rPr>
          <w:rFonts w:ascii="Times New Roman" w:hAnsi="Times New Roman" w:cs="Times New Roman"/>
          <w:sz w:val="24"/>
          <w:szCs w:val="24"/>
        </w:rPr>
      </w:pPr>
      <m:oMathPara>
        <m:oMath>
          <m:r>
            <m:rPr>
              <m:nor/>
            </m:rPr>
            <w:rPr>
              <w:rFonts w:ascii="Times New Roman" w:hAnsi="Times New Roman" w:cs="Times New Roman"/>
              <w:sz w:val="24"/>
              <w:szCs w:val="24"/>
            </w:rPr>
            <m:t>B</m:t>
          </m:r>
          <m:r>
            <m:rPr>
              <m:nor/>
            </m:rPr>
            <w:rPr>
              <w:rFonts w:ascii="Cambria Math" w:hAnsi="Times New Roman" w:cs="Times New Roman" w:hint="eastAsia"/>
              <w:sz w:val="24"/>
              <w:szCs w:val="24"/>
            </w:rPr>
            <m:t xml:space="preserve"> </m:t>
          </m:r>
          <m:r>
            <m:rPr>
              <m:nor/>
            </m:rPr>
            <w:rPr>
              <w:rFonts w:ascii="Times New Roman" w:hAnsi="Times New Roman" w:cs="Times New Roman"/>
              <w:sz w:val="24"/>
              <w:szCs w:val="24"/>
            </w:rPr>
            <m:t>=</m:t>
          </m:r>
          <m:r>
            <m:rPr>
              <m:nor/>
            </m:rPr>
            <w:rPr>
              <w:rFonts w:ascii="Cambria Math" w:hAnsi="Times New Roman" w:cs="Times New Roman" w:hint="eastAsia"/>
              <w:sz w:val="24"/>
              <w:szCs w:val="24"/>
            </w:rPr>
            <m:t xml:space="preserve"> </m:t>
          </m:r>
          <m:f>
            <m:fPr>
              <m:type m:val="lin"/>
              <m:ctrlPr>
                <w:rPr>
                  <w:rFonts w:ascii="Cambria Math" w:hAnsi="Cambria Math" w:cs="Times New Roman"/>
                  <w:sz w:val="24"/>
                  <w:szCs w:val="24"/>
                </w:rPr>
              </m:ctrlPr>
            </m:fPr>
            <m:num>
              <m:d>
                <m:dPr>
                  <m:ctrlPr>
                    <w:rPr>
                      <w:rFonts w:ascii="Cambria Math" w:hAnsi="Cambria Math" w:cs="Times New Roman"/>
                      <w:sz w:val="24"/>
                      <w:szCs w:val="24"/>
                    </w:rPr>
                  </m:ctrlPr>
                </m:dPr>
                <m:e>
                  <m:sSub>
                    <m:sSubPr>
                      <m:ctrlPr>
                        <w:rPr>
                          <w:rFonts w:ascii="Cambria Math" w:hAnsi="Cambria Math" w:cs="Times New Roman"/>
                          <w:i/>
                          <w:iCs/>
                          <w:sz w:val="24"/>
                          <w:szCs w:val="24"/>
                        </w:rPr>
                      </m:ctrlPr>
                    </m:sSubPr>
                    <m:e>
                      <m:r>
                        <m:rPr>
                          <m:nor/>
                        </m:rPr>
                        <w:rPr>
                          <w:rFonts w:ascii="Times New Roman" w:hAnsi="Times New Roman" w:cs="Times New Roman"/>
                          <w:i/>
                          <w:iCs/>
                          <w:sz w:val="24"/>
                          <w:szCs w:val="24"/>
                        </w:rPr>
                        <m:t>G</m:t>
                      </m:r>
                    </m:e>
                    <m:sub>
                      <m:r>
                        <m:rPr>
                          <m:nor/>
                        </m:rPr>
                        <w:rPr>
                          <w:rFonts w:ascii="Times New Roman" w:hAnsi="Times New Roman" w:cs="Times New Roman"/>
                          <w:sz w:val="24"/>
                          <w:szCs w:val="24"/>
                        </w:rPr>
                        <m:t>max</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nor/>
                        </m:rPr>
                        <w:rPr>
                          <w:rFonts w:ascii="Times New Roman" w:hAnsi="Times New Roman" w:cs="Times New Roman"/>
                          <w:i/>
                          <w:iCs/>
                          <w:sz w:val="24"/>
                          <w:szCs w:val="24"/>
                        </w:rPr>
                        <m:t>G</m:t>
                      </m:r>
                    </m:e>
                    <m:sub>
                      <m:r>
                        <m:rPr>
                          <m:nor/>
                        </m:rPr>
                        <w:rPr>
                          <w:rFonts w:ascii="Times New Roman" w:hAnsi="Times New Roman" w:cs="Times New Roman"/>
                          <w:sz w:val="24"/>
                          <w:szCs w:val="24"/>
                        </w:rPr>
                        <m:t>min</m:t>
                      </m:r>
                    </m:sub>
                  </m:sSub>
                </m:e>
              </m:d>
              <m:r>
                <w:rPr>
                  <w:rFonts w:ascii="Cambria Math" w:hAnsi="Cambria Math" w:cs="Times New Roman"/>
                  <w:sz w:val="24"/>
                  <w:szCs w:val="24"/>
                </w:rPr>
                <m:t xml:space="preserve"> </m:t>
              </m:r>
            </m:num>
            <m:den>
              <m:r>
                <m:rPr>
                  <m:nor/>
                </m:rPr>
                <w:rPr>
                  <w:rFonts w:ascii="Cambria Math" w:hAnsi="Times New Roman" w:cs="Times New Roman" w:hint="eastAsia"/>
                  <w:sz w:val="24"/>
                  <w:szCs w:val="24"/>
                </w:rPr>
                <m:t xml:space="preserve"> </m:t>
              </m:r>
              <m:r>
                <m:rPr>
                  <m:nor/>
                </m:rPr>
                <w:rPr>
                  <w:rFonts w:ascii="Times New Roman" w:hAnsi="Times New Roman" w:cs="Times New Roman"/>
                  <w:sz w:val="24"/>
                  <w:szCs w:val="24"/>
                </w:rPr>
                <m:t>(1</m:t>
              </m:r>
              <m:r>
                <m:rPr>
                  <m:nor/>
                </m:rPr>
                <w:rPr>
                  <w:rFonts w:ascii="Cambria Math" w:hAnsi="Times New Roman" w:cs="Times New Roman" w:hint="eastAsia"/>
                  <w:sz w:val="24"/>
                  <w:szCs w:val="24"/>
                </w:rPr>
                <m:t xml:space="preserve"> </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nor/>
                    </m:rPr>
                    <w:rPr>
                      <w:rFonts w:ascii="Times New Roman" w:hAnsi="Times New Roman" w:cs="Times New Roman"/>
                      <w:sz w:val="24"/>
                      <w:szCs w:val="24"/>
                    </w:rPr>
                    <m:t>e</m:t>
                  </m:r>
                </m:e>
                <m:sup>
                  <m:f>
                    <m:fPr>
                      <m:ctrlPr>
                        <w:rPr>
                          <w:rFonts w:ascii="Cambria Math" w:hAnsi="Cambria Math" w:cs="Times New Roman"/>
                          <w:sz w:val="24"/>
                          <w:szCs w:val="24"/>
                        </w:rPr>
                      </m:ctrlPr>
                    </m:fPr>
                    <m:num>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nor/>
                            </m:rPr>
                            <w:rPr>
                              <w:rFonts w:ascii="Times New Roman" w:hAnsi="Times New Roman" w:cs="Times New Roman"/>
                              <w:i/>
                              <w:iCs/>
                              <w:sz w:val="24"/>
                              <w:szCs w:val="24"/>
                            </w:rPr>
                            <m:t>P</m:t>
                          </m:r>
                        </m:e>
                        <m:sub>
                          <m:r>
                            <m:rPr>
                              <m:nor/>
                            </m:rPr>
                            <w:rPr>
                              <w:rFonts w:ascii="Times New Roman" w:hAnsi="Times New Roman" w:cs="Times New Roman"/>
                              <w:sz w:val="24"/>
                              <w:szCs w:val="24"/>
                            </w:rPr>
                            <m:t>max</m:t>
                          </m:r>
                        </m:sub>
                      </m:sSub>
                    </m:num>
                    <m:den>
                      <m:sSub>
                        <m:sSubPr>
                          <m:ctrlPr>
                            <w:rPr>
                              <w:rFonts w:ascii="Cambria Math" w:hAnsi="Cambria Math" w:cs="Times New Roman"/>
                              <w:sz w:val="24"/>
                              <w:szCs w:val="24"/>
                            </w:rPr>
                          </m:ctrlPr>
                        </m:sSubPr>
                        <m:e>
                          <m:r>
                            <m:rPr>
                              <m:nor/>
                            </m:rPr>
                            <w:rPr>
                              <w:rFonts w:ascii="Times New Roman" w:hAnsi="Times New Roman" w:cs="Times New Roman"/>
                              <w:sz w:val="24"/>
                              <w:szCs w:val="24"/>
                            </w:rPr>
                            <m:t>A</m:t>
                          </m:r>
                        </m:e>
                        <m:sub>
                          <m:r>
                            <m:rPr>
                              <m:nor/>
                            </m:rPr>
                            <w:rPr>
                              <w:rFonts w:ascii="Times New Roman" w:hAnsi="Times New Roman" w:cs="Times New Roman"/>
                              <w:sz w:val="24"/>
                              <w:szCs w:val="24"/>
                            </w:rPr>
                            <m:t>P, D</m:t>
                          </m:r>
                        </m:sub>
                      </m:sSub>
                    </m:den>
                  </m:f>
                </m:sup>
              </m:sSup>
            </m:den>
          </m:f>
          <m:r>
            <m:rPr>
              <m:nor/>
            </m:rPr>
            <w:rPr>
              <w:rFonts w:ascii="Times New Roman" w:hAnsi="Times New Roman" w:cs="Times New Roman"/>
              <w:sz w:val="24"/>
              <w:szCs w:val="24"/>
            </w:rPr>
            <m:t>),</m:t>
          </m:r>
        </m:oMath>
      </m:oMathPara>
    </w:p>
    <w:p w14:paraId="045988BA" w14:textId="5A114A1E" w:rsidR="003E4073" w:rsidRDefault="003E4073" w:rsidP="004F66B1">
      <w:pPr>
        <w:widowControl/>
        <w:wordWrap/>
        <w:autoSpaceDE/>
        <w:autoSpaceDN/>
        <w:spacing w:line="480" w:lineRule="auto"/>
        <w:rPr>
          <w:rFonts w:ascii="Times New Roman" w:hAnsi="Times New Roman" w:cs="Times New Roman"/>
          <w:sz w:val="24"/>
          <w:szCs w:val="24"/>
        </w:rPr>
      </w:pPr>
      <w:r w:rsidRPr="003E4073">
        <w:rPr>
          <w:rFonts w:ascii="Times New Roman" w:hAnsi="Times New Roman" w:cs="Times New Roman"/>
          <w:sz w:val="24"/>
          <w:szCs w:val="24"/>
        </w:rPr>
        <w:t xml:space="preserve">Where </w:t>
      </w:r>
      <w:r w:rsidRPr="003E4073">
        <w:rPr>
          <w:rFonts w:ascii="Times New Roman" w:hAnsi="Times New Roman" w:cs="Times New Roman"/>
          <w:i/>
          <w:iCs/>
          <w:sz w:val="24"/>
          <w:szCs w:val="24"/>
        </w:rPr>
        <w:t>G</w:t>
      </w:r>
      <w:r w:rsidRPr="003E4073">
        <w:rPr>
          <w:rFonts w:ascii="Times New Roman" w:hAnsi="Times New Roman" w:cs="Times New Roman"/>
          <w:sz w:val="24"/>
          <w:szCs w:val="24"/>
          <w:vertAlign w:val="subscript"/>
        </w:rPr>
        <w:t>LTP/D</w:t>
      </w:r>
      <w:r w:rsidRPr="003E4073">
        <w:rPr>
          <w:rFonts w:ascii="Times New Roman" w:hAnsi="Times New Roman" w:cs="Times New Roman"/>
          <w:sz w:val="24"/>
          <w:szCs w:val="24"/>
        </w:rPr>
        <w:t xml:space="preserve"> denotes conductance in the LTP and LTD regions. </w:t>
      </w:r>
      <w:r w:rsidRPr="003E4073">
        <w:rPr>
          <w:rFonts w:ascii="Times New Roman" w:hAnsi="Times New Roman" w:cs="Times New Roman"/>
          <w:i/>
          <w:iCs/>
          <w:sz w:val="24"/>
          <w:szCs w:val="24"/>
        </w:rPr>
        <w:t>P</w:t>
      </w:r>
      <w:r w:rsidRPr="003E4073">
        <w:rPr>
          <w:rFonts w:ascii="Times New Roman" w:hAnsi="Times New Roman" w:cs="Times New Roman"/>
          <w:sz w:val="24"/>
          <w:szCs w:val="24"/>
        </w:rPr>
        <w:t xml:space="preserve"> </w:t>
      </w:r>
      <w:r>
        <w:rPr>
          <w:rFonts w:ascii="Times New Roman" w:hAnsi="Times New Roman" w:cs="Times New Roman" w:hint="eastAsia"/>
          <w:sz w:val="24"/>
          <w:szCs w:val="24"/>
        </w:rPr>
        <w:t>i</w:t>
      </w:r>
      <w:r w:rsidRPr="003E4073">
        <w:rPr>
          <w:rFonts w:ascii="Times New Roman" w:hAnsi="Times New Roman" w:cs="Times New Roman"/>
          <w:sz w:val="24"/>
          <w:szCs w:val="24"/>
        </w:rPr>
        <w:t xml:space="preserve">s the number of pulses, and A </w:t>
      </w:r>
      <w:r>
        <w:rPr>
          <w:rFonts w:ascii="Times New Roman" w:hAnsi="Times New Roman" w:cs="Times New Roman" w:hint="eastAsia"/>
          <w:sz w:val="24"/>
          <w:szCs w:val="24"/>
        </w:rPr>
        <w:t>i</w:t>
      </w:r>
      <w:r w:rsidRPr="003E4073">
        <w:rPr>
          <w:rFonts w:ascii="Times New Roman" w:hAnsi="Times New Roman" w:cs="Times New Roman"/>
          <w:sz w:val="24"/>
          <w:szCs w:val="24"/>
        </w:rPr>
        <w:t xml:space="preserve">s a parameter for fitting the measured LTP/D curve, which is converted to an </w:t>
      </w:r>
      <w:r w:rsidRPr="003E4073">
        <w:rPr>
          <w:rFonts w:ascii="Times New Roman" w:hAnsi="Times New Roman" w:cs="Times New Roman"/>
          <w:i/>
          <w:iCs/>
          <w:sz w:val="24"/>
          <w:szCs w:val="24"/>
        </w:rPr>
        <w:t>NL</w:t>
      </w:r>
      <w:r w:rsidRPr="003E4073">
        <w:rPr>
          <w:rFonts w:ascii="Times New Roman" w:hAnsi="Times New Roman" w:cs="Times New Roman"/>
          <w:sz w:val="24"/>
          <w:szCs w:val="24"/>
        </w:rPr>
        <w:t xml:space="preserve"> value as shown in Figure S18</w:t>
      </w:r>
      <w:r>
        <w:rPr>
          <w:rFonts w:ascii="Times New Roman" w:hAnsi="Times New Roman" w:cs="Times New Roman" w:hint="eastAsia"/>
          <w:sz w:val="24"/>
          <w:szCs w:val="24"/>
        </w:rPr>
        <w:t>a</w:t>
      </w:r>
      <w:r w:rsidRPr="003E4073">
        <w:rPr>
          <w:rFonts w:ascii="Times New Roman" w:hAnsi="Times New Roman" w:cs="Times New Roman"/>
          <w:sz w:val="24"/>
          <w:szCs w:val="24"/>
        </w:rPr>
        <w:t>.</w:t>
      </w:r>
      <w:r>
        <w:rPr>
          <w:rFonts w:ascii="Times New Roman" w:hAnsi="Times New Roman" w:cs="Times New Roman" w:hint="eastAsia"/>
          <w:sz w:val="24"/>
          <w:szCs w:val="24"/>
        </w:rPr>
        <w:t xml:space="preserve"> </w:t>
      </w:r>
      <w:r w:rsidR="00331A20" w:rsidRPr="00331A20">
        <w:rPr>
          <w:rFonts w:ascii="Times New Roman" w:hAnsi="Times New Roman" w:cs="Times New Roman"/>
          <w:sz w:val="24"/>
          <w:szCs w:val="24"/>
        </w:rPr>
        <w:t xml:space="preserve">In addition, in order to fully reflect the characteristics of our artificial synapses, we applied calculations considering not only </w:t>
      </w:r>
      <w:r w:rsidR="00331A20" w:rsidRPr="00331A20">
        <w:rPr>
          <w:rFonts w:ascii="Times New Roman" w:hAnsi="Times New Roman" w:cs="Times New Roman"/>
          <w:i/>
          <w:iCs/>
          <w:sz w:val="24"/>
          <w:szCs w:val="24"/>
        </w:rPr>
        <w:t>NL</w:t>
      </w:r>
      <w:r w:rsidR="00331A20" w:rsidRPr="00331A20">
        <w:rPr>
          <w:rFonts w:ascii="Times New Roman" w:hAnsi="Times New Roman" w:cs="Times New Roman"/>
          <w:sz w:val="24"/>
          <w:szCs w:val="24"/>
        </w:rPr>
        <w:t xml:space="preserve"> but also pulse number, dynamic range, and variation.</w:t>
      </w:r>
      <w:r w:rsidR="00331A20">
        <w:rPr>
          <w:rFonts w:ascii="Times New Roman" w:hAnsi="Times New Roman" w:cs="Times New Roman" w:hint="eastAsia"/>
          <w:sz w:val="24"/>
          <w:szCs w:val="24"/>
        </w:rPr>
        <w:t xml:space="preserve"> </w:t>
      </w:r>
    </w:p>
    <w:p w14:paraId="1FFA658C" w14:textId="3B7EA3AA" w:rsidR="00663C61" w:rsidRDefault="00663C61" w:rsidP="004F66B1">
      <w:pPr>
        <w:widowControl/>
        <w:wordWrap/>
        <w:autoSpaceDE/>
        <w:autoSpaceDN/>
        <w:spacing w:line="480" w:lineRule="auto"/>
        <w:rPr>
          <w:rFonts w:ascii="Times New Roman" w:hAnsi="Times New Roman" w:cs="Times New Roman"/>
          <w:sz w:val="24"/>
          <w:szCs w:val="24"/>
        </w:rPr>
      </w:pPr>
      <w:r>
        <w:rPr>
          <w:rFonts w:ascii="Times New Roman" w:hAnsi="Times New Roman" w:cs="Times New Roman"/>
          <w:sz w:val="24"/>
          <w:szCs w:val="24"/>
        </w:rPr>
        <w:br w:type="page"/>
      </w:r>
    </w:p>
    <w:p w14:paraId="3F8116F1" w14:textId="6DF66129" w:rsidR="00B459EA" w:rsidRPr="00094ADF" w:rsidRDefault="00B459EA" w:rsidP="004F66B1">
      <w:pPr>
        <w:spacing w:line="240" w:lineRule="auto"/>
        <w:rPr>
          <w:rFonts w:ascii="Times New Roman" w:hAnsi="Times New Roman" w:cs="Times New Roman"/>
          <w:sz w:val="24"/>
          <w:szCs w:val="24"/>
        </w:rPr>
      </w:pPr>
      <w:r w:rsidRPr="00094ADF">
        <w:rPr>
          <w:rFonts w:ascii="Times New Roman" w:hAnsi="Times New Roman" w:cs="Times New Roman"/>
          <w:noProof/>
          <w:sz w:val="24"/>
          <w:szCs w:val="24"/>
        </w:rPr>
        <w:drawing>
          <wp:inline distT="0" distB="0" distL="0" distR="0" wp14:anchorId="25D68C7C" wp14:editId="27538A7D">
            <wp:extent cx="5730875" cy="2839085"/>
            <wp:effectExtent l="0" t="0" r="3175" b="0"/>
            <wp:docPr id="2065606798"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606798" name="그림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0875" cy="2839085"/>
                    </a:xfrm>
                    <a:prstGeom prst="rect">
                      <a:avLst/>
                    </a:prstGeom>
                    <a:noFill/>
                    <a:ln>
                      <a:noFill/>
                    </a:ln>
                  </pic:spPr>
                </pic:pic>
              </a:graphicData>
            </a:graphic>
          </wp:inline>
        </w:drawing>
      </w:r>
    </w:p>
    <w:p w14:paraId="5659E055" w14:textId="617D3B80" w:rsidR="00B459EA" w:rsidRPr="00094ADF" w:rsidRDefault="004B1495" w:rsidP="004F66B1">
      <w:pPr>
        <w:pStyle w:val="aa"/>
        <w:spacing w:before="0" w:beforeAutospacing="0" w:after="0" w:afterAutospacing="0"/>
        <w:jc w:val="both"/>
        <w:rPr>
          <w:rFonts w:ascii="Times New Roman" w:eastAsiaTheme="minorEastAsia" w:hAnsi="Times New Roman" w:cs="Times New Roman"/>
          <w:color w:val="000000" w:themeColor="text1"/>
          <w:kern w:val="24"/>
        </w:rPr>
      </w:pPr>
      <w:r w:rsidRPr="004B1495">
        <w:rPr>
          <w:rFonts w:ascii="Times New Roman" w:eastAsiaTheme="minorEastAsia" w:hAnsi="Times New Roman" w:cs="Times New Roman" w:hint="eastAsia"/>
          <w:b/>
          <w:bCs/>
          <w:color w:val="000000" w:themeColor="text1"/>
          <w:kern w:val="24"/>
          <w:szCs w:val="28"/>
        </w:rPr>
        <w:t xml:space="preserve">Supplementary </w:t>
      </w:r>
      <w:r w:rsidR="00B459EA" w:rsidRPr="00094ADF">
        <w:rPr>
          <w:rFonts w:ascii="Times New Roman" w:eastAsiaTheme="minorEastAsia" w:hAnsi="Times New Roman" w:cs="Times New Roman"/>
          <w:b/>
          <w:bCs/>
          <w:color w:val="000000" w:themeColor="text1"/>
          <w:kern w:val="24"/>
        </w:rPr>
        <w:t>Figure S1</w:t>
      </w:r>
      <w:r w:rsidR="001D6BE9">
        <w:rPr>
          <w:rFonts w:ascii="Times New Roman" w:eastAsiaTheme="minorEastAsia" w:hAnsi="Times New Roman" w:cs="Times New Roman" w:hint="eastAsia"/>
          <w:b/>
          <w:bCs/>
          <w:color w:val="000000" w:themeColor="text1"/>
          <w:kern w:val="24"/>
        </w:rPr>
        <w:t>8</w:t>
      </w:r>
      <w:r w:rsidR="00B459EA" w:rsidRPr="00094ADF">
        <w:rPr>
          <w:rFonts w:ascii="Times New Roman" w:eastAsiaTheme="minorEastAsia" w:hAnsi="Times New Roman" w:cs="Times New Roman"/>
          <w:b/>
          <w:bCs/>
          <w:color w:val="000000" w:themeColor="text1"/>
          <w:kern w:val="24"/>
        </w:rPr>
        <w:t>.</w:t>
      </w:r>
      <w:r w:rsidR="00B459EA" w:rsidRPr="00094ADF">
        <w:rPr>
          <w:rFonts w:ascii="Times New Roman" w:eastAsiaTheme="minorEastAsia" w:hAnsi="Times New Roman" w:cs="Times New Roman"/>
          <w:color w:val="000000" w:themeColor="text1"/>
          <w:kern w:val="24"/>
        </w:rPr>
        <w:t xml:space="preserve"> </w:t>
      </w:r>
      <w:r w:rsidR="003B1EBB" w:rsidRPr="00094ADF">
        <w:rPr>
          <w:rFonts w:ascii="Times New Roman" w:eastAsiaTheme="minorEastAsia" w:hAnsi="Times New Roman" w:cs="Times New Roman"/>
          <w:color w:val="000000" w:themeColor="text1"/>
          <w:kern w:val="24"/>
        </w:rPr>
        <w:t xml:space="preserve">a) Fitting curve based on </w:t>
      </w:r>
      <w:r w:rsidR="003B1EBB" w:rsidRPr="00094ADF">
        <w:rPr>
          <w:rFonts w:ascii="Times New Roman" w:eastAsiaTheme="minorEastAsia" w:hAnsi="Times New Roman" w:cs="Times New Roman"/>
          <w:i/>
          <w:iCs/>
          <w:color w:val="000000" w:themeColor="text1"/>
          <w:kern w:val="24"/>
        </w:rPr>
        <w:t>NL</w:t>
      </w:r>
      <w:r w:rsidR="003B1EBB" w:rsidRPr="00094ADF">
        <w:rPr>
          <w:rFonts w:ascii="Times New Roman" w:eastAsiaTheme="minorEastAsia" w:hAnsi="Times New Roman" w:cs="Times New Roman"/>
          <w:color w:val="000000" w:themeColor="text1"/>
          <w:kern w:val="24"/>
        </w:rPr>
        <w:t xml:space="preserve"> values of LTP/D characteristics. Normalized conductance changes of b) p(g2T), c) p(g2T-T), and d) p(g2T-TT) based on LTP/D curves. </w:t>
      </w:r>
      <w:r w:rsidR="00E7567C" w:rsidRPr="00094ADF">
        <w:rPr>
          <w:rFonts w:ascii="Times New Roman" w:eastAsiaTheme="minorEastAsia" w:hAnsi="Times New Roman" w:cs="Times New Roman"/>
          <w:color w:val="000000" w:themeColor="text1"/>
          <w:kern w:val="24"/>
        </w:rPr>
        <w:t>The symbols and lines represent the measured conductance and fitted lines, respectively.</w:t>
      </w:r>
    </w:p>
    <w:p w14:paraId="51001357" w14:textId="77777777" w:rsidR="00B459EA" w:rsidRPr="00094ADF" w:rsidRDefault="00B459EA" w:rsidP="004F66B1">
      <w:pPr>
        <w:pStyle w:val="aa"/>
        <w:spacing w:before="0" w:beforeAutospacing="0" w:after="0" w:afterAutospacing="0" w:line="480" w:lineRule="auto"/>
        <w:jc w:val="both"/>
        <w:rPr>
          <w:rFonts w:ascii="Times New Roman" w:eastAsiaTheme="minorEastAsia" w:hAnsi="Times New Roman" w:cs="Times New Roman"/>
          <w:color w:val="000000" w:themeColor="text1"/>
          <w:kern w:val="24"/>
        </w:rPr>
      </w:pPr>
    </w:p>
    <w:p w14:paraId="49747AA7" w14:textId="77777777" w:rsidR="00B459EA" w:rsidRPr="00094ADF" w:rsidRDefault="00B459EA" w:rsidP="004F66B1">
      <w:pPr>
        <w:widowControl/>
        <w:wordWrap/>
        <w:autoSpaceDE/>
        <w:autoSpaceDN/>
        <w:spacing w:line="240" w:lineRule="auto"/>
        <w:rPr>
          <w:rFonts w:ascii="Times New Roman" w:hAnsi="Times New Roman" w:cs="Times New Roman"/>
          <w:color w:val="000000"/>
          <w:kern w:val="24"/>
          <w:sz w:val="24"/>
          <w:szCs w:val="24"/>
        </w:rPr>
      </w:pPr>
      <w:r w:rsidRPr="00094ADF">
        <w:rPr>
          <w:rFonts w:ascii="Times New Roman" w:hAnsi="Times New Roman" w:cs="Times New Roman"/>
          <w:color w:val="000000"/>
          <w:kern w:val="24"/>
          <w:sz w:val="24"/>
          <w:szCs w:val="24"/>
        </w:rPr>
        <w:br w:type="page"/>
      </w:r>
    </w:p>
    <w:p w14:paraId="3E8E7DBF" w14:textId="5A61BC76" w:rsidR="00B459EA" w:rsidRPr="00094ADF" w:rsidRDefault="00E87223" w:rsidP="004F66B1">
      <w:pPr>
        <w:spacing w:line="240" w:lineRule="auto"/>
        <w:rPr>
          <w:rFonts w:ascii="Times New Roman" w:hAnsi="Times New Roman" w:cs="Times New Roman"/>
          <w:sz w:val="24"/>
          <w:szCs w:val="24"/>
        </w:rPr>
      </w:pPr>
      <w:r w:rsidRPr="00094ADF">
        <w:rPr>
          <w:rFonts w:ascii="Times New Roman" w:hAnsi="Times New Roman" w:cs="Times New Roman"/>
          <w:noProof/>
          <w:sz w:val="24"/>
          <w:szCs w:val="24"/>
        </w:rPr>
        <w:drawing>
          <wp:inline distT="0" distB="0" distL="0" distR="0" wp14:anchorId="28C5CD3D" wp14:editId="177ABAEC">
            <wp:extent cx="5727700" cy="1457960"/>
            <wp:effectExtent l="0" t="0" r="6350" b="8890"/>
            <wp:docPr id="39212572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7700" cy="1457960"/>
                    </a:xfrm>
                    <a:prstGeom prst="rect">
                      <a:avLst/>
                    </a:prstGeom>
                    <a:noFill/>
                    <a:ln>
                      <a:noFill/>
                    </a:ln>
                  </pic:spPr>
                </pic:pic>
              </a:graphicData>
            </a:graphic>
          </wp:inline>
        </w:drawing>
      </w:r>
    </w:p>
    <w:p w14:paraId="7B7AE78B" w14:textId="269AA99A" w:rsidR="00B459EA" w:rsidRPr="00094ADF" w:rsidRDefault="004B1495" w:rsidP="004F66B1">
      <w:pPr>
        <w:pStyle w:val="aa"/>
        <w:spacing w:before="0" w:beforeAutospacing="0" w:after="0" w:afterAutospacing="0"/>
        <w:jc w:val="both"/>
        <w:rPr>
          <w:rFonts w:ascii="Times New Roman" w:eastAsiaTheme="minorEastAsia" w:hAnsi="Times New Roman" w:cs="Times New Roman"/>
          <w:color w:val="000000" w:themeColor="text1"/>
          <w:kern w:val="24"/>
        </w:rPr>
      </w:pPr>
      <w:r w:rsidRPr="004B1495">
        <w:rPr>
          <w:rFonts w:ascii="Times New Roman" w:eastAsiaTheme="minorEastAsia" w:hAnsi="Times New Roman" w:cs="Times New Roman" w:hint="eastAsia"/>
          <w:b/>
          <w:bCs/>
          <w:color w:val="000000" w:themeColor="text1"/>
          <w:kern w:val="24"/>
          <w:szCs w:val="28"/>
        </w:rPr>
        <w:t xml:space="preserve">Supplementary </w:t>
      </w:r>
      <w:r w:rsidR="00B459EA" w:rsidRPr="00094ADF">
        <w:rPr>
          <w:rFonts w:ascii="Times New Roman" w:eastAsiaTheme="minorEastAsia" w:hAnsi="Times New Roman" w:cs="Times New Roman"/>
          <w:b/>
          <w:bCs/>
          <w:color w:val="000000" w:themeColor="text1"/>
          <w:kern w:val="24"/>
        </w:rPr>
        <w:t>Figure S1</w:t>
      </w:r>
      <w:r w:rsidR="001D6BE9">
        <w:rPr>
          <w:rFonts w:ascii="Times New Roman" w:eastAsiaTheme="minorEastAsia" w:hAnsi="Times New Roman" w:cs="Times New Roman" w:hint="eastAsia"/>
          <w:b/>
          <w:bCs/>
          <w:color w:val="000000" w:themeColor="text1"/>
          <w:kern w:val="24"/>
        </w:rPr>
        <w:t>9</w:t>
      </w:r>
      <w:r w:rsidR="00B459EA" w:rsidRPr="00094ADF">
        <w:rPr>
          <w:rFonts w:ascii="Times New Roman" w:eastAsiaTheme="minorEastAsia" w:hAnsi="Times New Roman" w:cs="Times New Roman"/>
          <w:b/>
          <w:bCs/>
          <w:color w:val="000000" w:themeColor="text1"/>
          <w:kern w:val="24"/>
        </w:rPr>
        <w:t>.</w:t>
      </w:r>
      <w:r w:rsidR="00B459EA" w:rsidRPr="00094ADF">
        <w:rPr>
          <w:rFonts w:ascii="Times New Roman" w:eastAsiaTheme="minorEastAsia" w:hAnsi="Times New Roman" w:cs="Times New Roman"/>
          <w:color w:val="000000" w:themeColor="text1"/>
          <w:kern w:val="24"/>
        </w:rPr>
        <w:t xml:space="preserve"> </w:t>
      </w:r>
      <w:r w:rsidR="00825751" w:rsidRPr="00094ADF">
        <w:rPr>
          <w:rFonts w:ascii="Times New Roman" w:eastAsiaTheme="minorEastAsia" w:hAnsi="Times New Roman" w:cs="Times New Roman"/>
          <w:color w:val="000000" w:themeColor="text1"/>
          <w:kern w:val="24"/>
        </w:rPr>
        <w:t xml:space="preserve">a) LTP/D curves and b) </w:t>
      </w:r>
      <w:r w:rsidR="00825751" w:rsidRPr="00094ADF">
        <w:rPr>
          <w:rFonts w:ascii="Times New Roman" w:eastAsiaTheme="minorEastAsia" w:hAnsi="Times New Roman" w:cs="Times New Roman"/>
          <w:i/>
          <w:iCs/>
          <w:color w:val="000000" w:themeColor="text1"/>
          <w:kern w:val="24"/>
        </w:rPr>
        <w:t>NL</w:t>
      </w:r>
      <w:r w:rsidR="00825751" w:rsidRPr="00094ADF">
        <w:rPr>
          <w:rFonts w:ascii="Times New Roman" w:eastAsiaTheme="minorEastAsia" w:hAnsi="Times New Roman" w:cs="Times New Roman"/>
          <w:color w:val="000000" w:themeColor="text1"/>
          <w:kern w:val="24"/>
        </w:rPr>
        <w:t xml:space="preserve">, </w:t>
      </w:r>
      <w:r w:rsidR="00825751" w:rsidRPr="00094ADF">
        <w:rPr>
          <w:rFonts w:ascii="Times New Roman" w:eastAsiaTheme="minorEastAsia" w:hAnsi="Times New Roman" w:cs="Times New Roman"/>
          <w:i/>
          <w:iCs/>
          <w:color w:val="000000" w:themeColor="text1"/>
          <w:kern w:val="24"/>
        </w:rPr>
        <w:t>G</w:t>
      </w:r>
      <w:r w:rsidR="00825751" w:rsidRPr="00094ADF">
        <w:rPr>
          <w:rFonts w:ascii="Times New Roman" w:eastAsiaTheme="minorEastAsia" w:hAnsi="Times New Roman" w:cs="Times New Roman"/>
          <w:color w:val="000000" w:themeColor="text1"/>
          <w:kern w:val="24"/>
          <w:vertAlign w:val="subscript"/>
        </w:rPr>
        <w:t>max</w:t>
      </w:r>
      <w:r w:rsidR="00825751" w:rsidRPr="00094ADF">
        <w:rPr>
          <w:rFonts w:ascii="Times New Roman" w:eastAsiaTheme="minorEastAsia" w:hAnsi="Times New Roman" w:cs="Times New Roman"/>
          <w:color w:val="000000" w:themeColor="text1"/>
          <w:kern w:val="24"/>
        </w:rPr>
        <w:t>/</w:t>
      </w:r>
      <w:r w:rsidR="00825751" w:rsidRPr="00094ADF">
        <w:rPr>
          <w:rFonts w:ascii="Times New Roman" w:eastAsiaTheme="minorEastAsia" w:hAnsi="Times New Roman" w:cs="Times New Roman"/>
          <w:i/>
          <w:iCs/>
          <w:color w:val="000000" w:themeColor="text1"/>
          <w:kern w:val="24"/>
        </w:rPr>
        <w:t>G</w:t>
      </w:r>
      <w:r w:rsidR="00825751" w:rsidRPr="00094ADF">
        <w:rPr>
          <w:rFonts w:ascii="Times New Roman" w:eastAsiaTheme="minorEastAsia" w:hAnsi="Times New Roman" w:cs="Times New Roman"/>
          <w:color w:val="000000" w:themeColor="text1"/>
          <w:kern w:val="24"/>
          <w:vertAlign w:val="subscript"/>
        </w:rPr>
        <w:t>min</w:t>
      </w:r>
      <w:r w:rsidR="00825751" w:rsidRPr="00094ADF">
        <w:rPr>
          <w:rFonts w:ascii="Times New Roman" w:eastAsiaTheme="minorEastAsia" w:hAnsi="Times New Roman" w:cs="Times New Roman"/>
          <w:color w:val="000000" w:themeColor="text1"/>
          <w:kern w:val="24"/>
        </w:rPr>
        <w:t xml:space="preserve">, </w:t>
      </w:r>
      <w:r w:rsidR="00825751" w:rsidRPr="00094ADF">
        <w:rPr>
          <w:rFonts w:ascii="Times New Roman" w:eastAsiaTheme="minorEastAsia" w:hAnsi="Times New Roman" w:cs="Times New Roman"/>
          <w:i/>
          <w:color w:val="000000" w:themeColor="text1"/>
          <w:kern w:val="24"/>
        </w:rPr>
        <w:t>NS</w:t>
      </w:r>
      <w:r w:rsidR="00825751" w:rsidRPr="00094ADF">
        <w:rPr>
          <w:rFonts w:ascii="Times New Roman" w:eastAsiaTheme="minorEastAsia" w:hAnsi="Times New Roman" w:cs="Times New Roman"/>
          <w:color w:val="000000" w:themeColor="text1"/>
          <w:kern w:val="24"/>
          <w:vertAlign w:val="subscript"/>
        </w:rPr>
        <w:t>eff</w:t>
      </w:r>
      <w:r w:rsidR="00825751" w:rsidRPr="00094ADF">
        <w:rPr>
          <w:rFonts w:ascii="Times New Roman" w:eastAsiaTheme="minorEastAsia" w:hAnsi="Times New Roman" w:cs="Times New Roman"/>
          <w:color w:val="000000" w:themeColor="text1"/>
          <w:kern w:val="24"/>
        </w:rPr>
        <w:t xml:space="preserve"> variation of five p(g2T-TT)-based artificial synapses. c) Variation of LTP/D curves considered in ANN simulation.</w:t>
      </w:r>
    </w:p>
    <w:p w14:paraId="3511B390" w14:textId="77777777" w:rsidR="00B459EA" w:rsidRPr="00094ADF" w:rsidRDefault="00B459EA" w:rsidP="004F66B1">
      <w:pPr>
        <w:pStyle w:val="aa"/>
        <w:spacing w:before="0" w:beforeAutospacing="0" w:after="0" w:afterAutospacing="0" w:line="480" w:lineRule="auto"/>
        <w:jc w:val="both"/>
        <w:rPr>
          <w:rFonts w:ascii="Times New Roman" w:eastAsiaTheme="minorEastAsia" w:hAnsi="Times New Roman" w:cs="Times New Roman"/>
          <w:color w:val="000000" w:themeColor="text1"/>
          <w:kern w:val="24"/>
        </w:rPr>
      </w:pPr>
    </w:p>
    <w:p w14:paraId="79CE7B23" w14:textId="77777777" w:rsidR="00B459EA" w:rsidRPr="00094ADF" w:rsidRDefault="00B459EA" w:rsidP="004F66B1">
      <w:pPr>
        <w:widowControl/>
        <w:wordWrap/>
        <w:autoSpaceDE/>
        <w:autoSpaceDN/>
        <w:spacing w:line="240" w:lineRule="auto"/>
        <w:rPr>
          <w:rFonts w:ascii="Times New Roman" w:hAnsi="Times New Roman" w:cs="Times New Roman"/>
          <w:color w:val="000000"/>
          <w:kern w:val="24"/>
          <w:sz w:val="24"/>
          <w:szCs w:val="24"/>
        </w:rPr>
      </w:pPr>
      <w:r w:rsidRPr="00094ADF">
        <w:rPr>
          <w:rFonts w:ascii="Times New Roman" w:hAnsi="Times New Roman" w:cs="Times New Roman"/>
          <w:color w:val="000000"/>
          <w:kern w:val="24"/>
          <w:sz w:val="24"/>
          <w:szCs w:val="24"/>
        </w:rPr>
        <w:br w:type="page"/>
      </w:r>
    </w:p>
    <w:p w14:paraId="21E7129C" w14:textId="55E0BB71" w:rsidR="00B459EA" w:rsidRPr="00094ADF" w:rsidRDefault="00B459EA" w:rsidP="004F66B1">
      <w:pPr>
        <w:rPr>
          <w:rFonts w:ascii="Times New Roman" w:hAnsi="Times New Roman" w:cs="Times New Roman"/>
          <w:sz w:val="24"/>
          <w:szCs w:val="24"/>
        </w:rPr>
      </w:pPr>
      <w:r w:rsidRPr="00094ADF">
        <w:rPr>
          <w:rFonts w:ascii="Times New Roman" w:hAnsi="Times New Roman" w:cs="Times New Roman"/>
          <w:noProof/>
          <w:sz w:val="24"/>
          <w:szCs w:val="24"/>
        </w:rPr>
        <w:drawing>
          <wp:inline distT="0" distB="0" distL="0" distR="0" wp14:anchorId="0CAA8AC5" wp14:editId="6CE2DA61">
            <wp:extent cx="5730875" cy="1456690"/>
            <wp:effectExtent l="0" t="0" r="3175" b="0"/>
            <wp:docPr id="617576203"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0875" cy="1456690"/>
                    </a:xfrm>
                    <a:prstGeom prst="rect">
                      <a:avLst/>
                    </a:prstGeom>
                    <a:noFill/>
                    <a:ln>
                      <a:noFill/>
                    </a:ln>
                  </pic:spPr>
                </pic:pic>
              </a:graphicData>
            </a:graphic>
          </wp:inline>
        </w:drawing>
      </w:r>
    </w:p>
    <w:p w14:paraId="38C1C09E" w14:textId="04C52528" w:rsidR="00B459EA" w:rsidRPr="00094ADF" w:rsidRDefault="004B1495" w:rsidP="004F66B1">
      <w:pPr>
        <w:pStyle w:val="aa"/>
        <w:spacing w:before="0" w:beforeAutospacing="0" w:after="0" w:afterAutospacing="0"/>
        <w:jc w:val="both"/>
        <w:rPr>
          <w:rFonts w:ascii="Times New Roman" w:eastAsiaTheme="minorEastAsia" w:hAnsi="Times New Roman" w:cs="Times New Roman"/>
          <w:color w:val="000000" w:themeColor="text1"/>
          <w:kern w:val="24"/>
        </w:rPr>
      </w:pPr>
      <w:r w:rsidRPr="004B1495">
        <w:rPr>
          <w:rFonts w:ascii="Times New Roman" w:eastAsiaTheme="minorEastAsia" w:hAnsi="Times New Roman" w:cs="Times New Roman" w:hint="eastAsia"/>
          <w:b/>
          <w:bCs/>
          <w:color w:val="000000" w:themeColor="text1"/>
          <w:kern w:val="24"/>
          <w:szCs w:val="28"/>
        </w:rPr>
        <w:t xml:space="preserve">Supplementary </w:t>
      </w:r>
      <w:r w:rsidR="00B459EA" w:rsidRPr="00094ADF">
        <w:rPr>
          <w:rFonts w:ascii="Times New Roman" w:eastAsiaTheme="minorEastAsia" w:hAnsi="Times New Roman" w:cs="Times New Roman"/>
          <w:b/>
          <w:bCs/>
          <w:color w:val="000000" w:themeColor="text1"/>
          <w:kern w:val="24"/>
        </w:rPr>
        <w:t>Figure S</w:t>
      </w:r>
      <w:r w:rsidR="001D6BE9">
        <w:rPr>
          <w:rFonts w:ascii="Times New Roman" w:eastAsiaTheme="minorEastAsia" w:hAnsi="Times New Roman" w:cs="Times New Roman" w:hint="eastAsia"/>
          <w:b/>
          <w:bCs/>
          <w:color w:val="000000" w:themeColor="text1"/>
          <w:kern w:val="24"/>
        </w:rPr>
        <w:t>20</w:t>
      </w:r>
      <w:r w:rsidR="00B459EA" w:rsidRPr="00094ADF">
        <w:rPr>
          <w:rFonts w:ascii="Times New Roman" w:eastAsiaTheme="minorEastAsia" w:hAnsi="Times New Roman" w:cs="Times New Roman"/>
          <w:b/>
          <w:bCs/>
          <w:color w:val="000000" w:themeColor="text1"/>
          <w:kern w:val="24"/>
        </w:rPr>
        <w:t>.</w:t>
      </w:r>
      <w:r w:rsidR="00B459EA" w:rsidRPr="00094ADF">
        <w:rPr>
          <w:rFonts w:ascii="Times New Roman" w:eastAsiaTheme="minorEastAsia" w:hAnsi="Times New Roman" w:cs="Times New Roman"/>
          <w:color w:val="000000" w:themeColor="text1"/>
          <w:kern w:val="24"/>
        </w:rPr>
        <w:t xml:space="preserve"> </w:t>
      </w:r>
      <w:r w:rsidR="00895995" w:rsidRPr="00094ADF">
        <w:rPr>
          <w:rFonts w:ascii="Times New Roman" w:eastAsiaTheme="minorEastAsia" w:hAnsi="Times New Roman" w:cs="Times New Roman"/>
          <w:color w:val="000000" w:themeColor="text1"/>
          <w:kern w:val="24"/>
        </w:rPr>
        <w:t>State stability for two pulse sets</w:t>
      </w:r>
      <w:r w:rsidR="0079541D" w:rsidRPr="00094ADF">
        <w:rPr>
          <w:rFonts w:ascii="Times New Roman" w:eastAsiaTheme="minorEastAsia" w:hAnsi="Times New Roman" w:cs="Times New Roman"/>
          <w:color w:val="000000" w:themeColor="text1"/>
          <w:kern w:val="24"/>
        </w:rPr>
        <w:t xml:space="preserve"> (PPPDDD/PDDPPD)</w:t>
      </w:r>
      <w:r w:rsidR="00895995" w:rsidRPr="00094ADF">
        <w:rPr>
          <w:rFonts w:ascii="Times New Roman" w:eastAsiaTheme="minorEastAsia" w:hAnsi="Times New Roman" w:cs="Times New Roman"/>
          <w:color w:val="000000" w:themeColor="text1"/>
          <w:kern w:val="24"/>
        </w:rPr>
        <w:t xml:space="preserve"> randomly composed of potentiation (</w:t>
      </w:r>
      <w:r w:rsidR="001D6BE9" w:rsidRPr="001D6BE9">
        <w:rPr>
          <w:rFonts w:ascii="Times New Roman" w:eastAsiaTheme="minorEastAsia" w:hAnsi="Times New Roman" w:cs="Times New Roman"/>
          <w:color w:val="000000" w:themeColor="text1"/>
          <w:kern w:val="24"/>
        </w:rPr>
        <w:t>−</w:t>
      </w:r>
      <w:r w:rsidR="00895995" w:rsidRPr="00094ADF">
        <w:rPr>
          <w:rFonts w:ascii="Times New Roman" w:eastAsiaTheme="minorEastAsia" w:hAnsi="Times New Roman" w:cs="Times New Roman"/>
          <w:color w:val="000000" w:themeColor="text1"/>
          <w:kern w:val="24"/>
        </w:rPr>
        <w:t>1</w:t>
      </w:r>
      <w:r w:rsidR="001D6BE9">
        <w:rPr>
          <w:rFonts w:ascii="Times New Roman" w:eastAsiaTheme="minorEastAsia" w:hAnsi="Times New Roman" w:cs="Times New Roman" w:hint="eastAsia"/>
          <w:color w:val="000000" w:themeColor="text1"/>
          <w:kern w:val="24"/>
        </w:rPr>
        <w:t xml:space="preserve">.5 </w:t>
      </w:r>
      <w:r w:rsidR="00895995" w:rsidRPr="00094ADF">
        <w:rPr>
          <w:rFonts w:ascii="Times New Roman" w:eastAsiaTheme="minorEastAsia" w:hAnsi="Times New Roman" w:cs="Times New Roman"/>
          <w:color w:val="000000" w:themeColor="text1"/>
          <w:kern w:val="24"/>
        </w:rPr>
        <w:t>V) and depression (+1</w:t>
      </w:r>
      <w:r w:rsidR="001D6BE9">
        <w:rPr>
          <w:rFonts w:ascii="Times New Roman" w:eastAsiaTheme="minorEastAsia" w:hAnsi="Times New Roman" w:cs="Times New Roman" w:hint="eastAsia"/>
          <w:color w:val="000000" w:themeColor="text1"/>
          <w:kern w:val="24"/>
        </w:rPr>
        <w:t xml:space="preserve">.5 </w:t>
      </w:r>
      <w:r w:rsidR="00895995" w:rsidRPr="00094ADF">
        <w:rPr>
          <w:rFonts w:ascii="Times New Roman" w:eastAsiaTheme="minorEastAsia" w:hAnsi="Times New Roman" w:cs="Times New Roman"/>
          <w:color w:val="000000" w:themeColor="text1"/>
          <w:kern w:val="24"/>
        </w:rPr>
        <w:t>V) pulses.</w:t>
      </w:r>
    </w:p>
    <w:p w14:paraId="7C072DFC" w14:textId="77777777" w:rsidR="00B459EA" w:rsidRPr="00094ADF" w:rsidRDefault="00B459EA" w:rsidP="004F66B1">
      <w:pPr>
        <w:pStyle w:val="aa"/>
        <w:spacing w:before="0" w:beforeAutospacing="0" w:after="0" w:afterAutospacing="0" w:line="480" w:lineRule="auto"/>
        <w:jc w:val="both"/>
        <w:rPr>
          <w:rFonts w:ascii="Times New Roman" w:eastAsiaTheme="minorEastAsia" w:hAnsi="Times New Roman" w:cs="Times New Roman"/>
          <w:color w:val="000000" w:themeColor="text1"/>
          <w:kern w:val="24"/>
        </w:rPr>
      </w:pPr>
    </w:p>
    <w:p w14:paraId="04CF060F" w14:textId="4B42D2B2" w:rsidR="00663C61" w:rsidRDefault="00663C61" w:rsidP="004F66B1">
      <w:pPr>
        <w:widowControl/>
        <w:wordWrap/>
        <w:autoSpaceDE/>
        <w:autoSpaceDN/>
        <w:spacing w:line="240" w:lineRule="auto"/>
        <w:rPr>
          <w:rFonts w:ascii="Times New Roman" w:hAnsi="Times New Roman" w:cs="Times New Roman"/>
          <w:color w:val="000000" w:themeColor="text1"/>
          <w:kern w:val="24"/>
          <w:sz w:val="24"/>
          <w:szCs w:val="24"/>
        </w:rPr>
      </w:pPr>
      <w:r>
        <w:rPr>
          <w:rFonts w:ascii="Times New Roman" w:hAnsi="Times New Roman" w:cs="Times New Roman"/>
          <w:color w:val="000000" w:themeColor="text1"/>
          <w:kern w:val="24"/>
          <w:sz w:val="24"/>
          <w:szCs w:val="24"/>
        </w:rPr>
        <w:br w:type="page"/>
      </w:r>
    </w:p>
    <w:p w14:paraId="5D99D9F1" w14:textId="75EF3847" w:rsidR="001162D2" w:rsidRPr="007536C5" w:rsidRDefault="00674CB0" w:rsidP="004F66B1">
      <w:pPr>
        <w:widowControl/>
        <w:wordWrap/>
        <w:autoSpaceDE/>
        <w:autoSpaceDN/>
        <w:spacing w:line="240" w:lineRule="auto"/>
        <w:rPr>
          <w:rFonts w:ascii="Times New Roman" w:hAnsi="Times New Roman" w:cs="Times New Roman"/>
          <w:b/>
          <w:bCs/>
          <w:color w:val="000000" w:themeColor="text1"/>
          <w:kern w:val="24"/>
          <w:sz w:val="32"/>
          <w:szCs w:val="32"/>
        </w:rPr>
      </w:pPr>
      <w:r w:rsidRPr="007536C5">
        <w:rPr>
          <w:rFonts w:ascii="Times New Roman" w:hAnsi="Times New Roman" w:cs="Times New Roman" w:hint="eastAsia"/>
          <w:b/>
          <w:bCs/>
          <w:color w:val="000000" w:themeColor="text1"/>
          <w:kern w:val="24"/>
          <w:sz w:val="32"/>
          <w:szCs w:val="32"/>
        </w:rPr>
        <w:t>Supp</w:t>
      </w:r>
      <w:r w:rsidR="00824073">
        <w:rPr>
          <w:rFonts w:ascii="Times New Roman" w:hAnsi="Times New Roman" w:cs="Times New Roman" w:hint="eastAsia"/>
          <w:b/>
          <w:bCs/>
          <w:color w:val="000000" w:themeColor="text1"/>
          <w:kern w:val="24"/>
          <w:sz w:val="32"/>
          <w:szCs w:val="32"/>
        </w:rPr>
        <w:t>lementary</w:t>
      </w:r>
      <w:r w:rsidRPr="007536C5">
        <w:rPr>
          <w:rFonts w:ascii="Times New Roman" w:hAnsi="Times New Roman" w:cs="Times New Roman" w:hint="eastAsia"/>
          <w:b/>
          <w:bCs/>
          <w:color w:val="000000" w:themeColor="text1"/>
          <w:kern w:val="24"/>
          <w:sz w:val="32"/>
          <w:szCs w:val="32"/>
        </w:rPr>
        <w:t xml:space="preserve"> </w:t>
      </w:r>
      <w:r w:rsidR="00663C61" w:rsidRPr="007536C5">
        <w:rPr>
          <w:rFonts w:ascii="Times New Roman" w:hAnsi="Times New Roman" w:cs="Times New Roman" w:hint="eastAsia"/>
          <w:b/>
          <w:bCs/>
          <w:color w:val="000000" w:themeColor="text1"/>
          <w:kern w:val="24"/>
          <w:sz w:val="32"/>
          <w:szCs w:val="32"/>
        </w:rPr>
        <w:t>Reference</w:t>
      </w:r>
    </w:p>
    <w:p w14:paraId="49A1EB4E" w14:textId="479E5DF2" w:rsidR="007536C5" w:rsidRPr="007536C5" w:rsidRDefault="00D15256" w:rsidP="004F66B1">
      <w:pPr>
        <w:pStyle w:val="ad"/>
        <w:spacing w:line="360" w:lineRule="auto"/>
        <w:rPr>
          <w:rFonts w:ascii="Times New Roman" w:hAnsi="Times New Roman" w:cs="Times New Roman"/>
          <w:sz w:val="24"/>
        </w:rPr>
      </w:pPr>
      <w:r w:rsidRPr="00D15256">
        <w:rPr>
          <w:rFonts w:ascii="Times New Roman" w:hAnsi="Times New Roman" w:cs="Times New Roman" w:hint="eastAsia"/>
          <w:sz w:val="24"/>
        </w:rPr>
        <w:t>S</w:t>
      </w:r>
      <w:r w:rsidR="00663C61">
        <w:rPr>
          <w:color w:val="000000" w:themeColor="text1"/>
          <w:kern w:val="24"/>
          <w:szCs w:val="24"/>
        </w:rPr>
        <w:fldChar w:fldCharType="begin"/>
      </w:r>
      <w:r w:rsidR="007536C5">
        <w:rPr>
          <w:color w:val="000000" w:themeColor="text1"/>
          <w:kern w:val="24"/>
          <w:szCs w:val="24"/>
        </w:rPr>
        <w:instrText xml:space="preserve"> ADDIN ZOTERO_BIBL {"uncited":[],"omitted":[],"custom":[]} CSL_BIBLIOGRAPHY </w:instrText>
      </w:r>
      <w:r w:rsidR="00663C61">
        <w:rPr>
          <w:color w:val="000000" w:themeColor="text1"/>
          <w:kern w:val="24"/>
          <w:szCs w:val="24"/>
        </w:rPr>
        <w:fldChar w:fldCharType="separate"/>
      </w:r>
      <w:r w:rsidR="007536C5" w:rsidRPr="007536C5">
        <w:rPr>
          <w:rFonts w:ascii="Times New Roman" w:hAnsi="Times New Roman" w:cs="Times New Roman"/>
          <w:sz w:val="24"/>
        </w:rPr>
        <w:t>1.</w:t>
      </w:r>
      <w:r w:rsidR="007536C5" w:rsidRPr="007536C5">
        <w:rPr>
          <w:rFonts w:ascii="Times New Roman" w:hAnsi="Times New Roman" w:cs="Times New Roman"/>
          <w:sz w:val="24"/>
        </w:rPr>
        <w:tab/>
        <w:t xml:space="preserve">Neese, F., </w:t>
      </w:r>
      <w:proofErr w:type="spellStart"/>
      <w:r w:rsidR="007536C5" w:rsidRPr="007536C5">
        <w:rPr>
          <w:rFonts w:ascii="Times New Roman" w:hAnsi="Times New Roman" w:cs="Times New Roman"/>
          <w:sz w:val="24"/>
        </w:rPr>
        <w:t>Wennmohs</w:t>
      </w:r>
      <w:proofErr w:type="spellEnd"/>
      <w:r w:rsidR="007536C5" w:rsidRPr="007536C5">
        <w:rPr>
          <w:rFonts w:ascii="Times New Roman" w:hAnsi="Times New Roman" w:cs="Times New Roman"/>
          <w:sz w:val="24"/>
        </w:rPr>
        <w:t xml:space="preserve">, F., Becker, U. &amp; </w:t>
      </w:r>
      <w:proofErr w:type="spellStart"/>
      <w:r w:rsidR="007536C5" w:rsidRPr="007536C5">
        <w:rPr>
          <w:rFonts w:ascii="Times New Roman" w:hAnsi="Times New Roman" w:cs="Times New Roman"/>
          <w:sz w:val="24"/>
        </w:rPr>
        <w:t>Riplinger</w:t>
      </w:r>
      <w:proofErr w:type="spellEnd"/>
      <w:r w:rsidR="007536C5" w:rsidRPr="007536C5">
        <w:rPr>
          <w:rFonts w:ascii="Times New Roman" w:hAnsi="Times New Roman" w:cs="Times New Roman"/>
          <w:sz w:val="24"/>
        </w:rPr>
        <w:t xml:space="preserve">, C. The ORCA quantum chemistry program package. </w:t>
      </w:r>
      <w:r w:rsidR="007536C5" w:rsidRPr="007536C5">
        <w:rPr>
          <w:rFonts w:ascii="Times New Roman" w:hAnsi="Times New Roman" w:cs="Times New Roman"/>
          <w:i/>
          <w:iCs/>
          <w:sz w:val="24"/>
        </w:rPr>
        <w:t>J. Chem. Phys.</w:t>
      </w:r>
      <w:r w:rsidR="007536C5" w:rsidRPr="007536C5">
        <w:rPr>
          <w:rFonts w:ascii="Times New Roman" w:hAnsi="Times New Roman" w:cs="Times New Roman"/>
          <w:sz w:val="24"/>
        </w:rPr>
        <w:t xml:space="preserve"> </w:t>
      </w:r>
      <w:r w:rsidR="007536C5" w:rsidRPr="007536C5">
        <w:rPr>
          <w:rFonts w:ascii="Times New Roman" w:hAnsi="Times New Roman" w:cs="Times New Roman"/>
          <w:b/>
          <w:bCs/>
          <w:sz w:val="24"/>
        </w:rPr>
        <w:t>152</w:t>
      </w:r>
      <w:r w:rsidR="007536C5" w:rsidRPr="007536C5">
        <w:rPr>
          <w:rFonts w:ascii="Times New Roman" w:hAnsi="Times New Roman" w:cs="Times New Roman"/>
          <w:sz w:val="24"/>
        </w:rPr>
        <w:t>, (2020).</w:t>
      </w:r>
    </w:p>
    <w:p w14:paraId="63CCE367" w14:textId="2186EB1A" w:rsidR="007536C5" w:rsidRPr="007536C5" w:rsidRDefault="00D15256" w:rsidP="004F66B1">
      <w:pPr>
        <w:pStyle w:val="ad"/>
        <w:spacing w:line="360" w:lineRule="auto"/>
        <w:rPr>
          <w:rFonts w:ascii="Times New Roman" w:hAnsi="Times New Roman" w:cs="Times New Roman"/>
          <w:sz w:val="24"/>
        </w:rPr>
      </w:pPr>
      <w:r>
        <w:rPr>
          <w:rFonts w:ascii="Times New Roman" w:hAnsi="Times New Roman" w:cs="Times New Roman" w:hint="eastAsia"/>
          <w:sz w:val="24"/>
        </w:rPr>
        <w:t>S</w:t>
      </w:r>
      <w:r w:rsidR="007536C5" w:rsidRPr="007536C5">
        <w:rPr>
          <w:rFonts w:ascii="Times New Roman" w:hAnsi="Times New Roman" w:cs="Times New Roman"/>
          <w:sz w:val="24"/>
        </w:rPr>
        <w:t>2.</w:t>
      </w:r>
      <w:r w:rsidR="007536C5" w:rsidRPr="007536C5">
        <w:rPr>
          <w:rFonts w:ascii="Times New Roman" w:hAnsi="Times New Roman" w:cs="Times New Roman"/>
          <w:sz w:val="24"/>
        </w:rPr>
        <w:tab/>
        <w:t xml:space="preserve">Becke, A. D. Density‐functional thermochemistry. III. The role of exact exchange. </w:t>
      </w:r>
      <w:r w:rsidR="007536C5" w:rsidRPr="007536C5">
        <w:rPr>
          <w:rFonts w:ascii="Times New Roman" w:hAnsi="Times New Roman" w:cs="Times New Roman"/>
          <w:i/>
          <w:iCs/>
          <w:sz w:val="24"/>
        </w:rPr>
        <w:t>J. Chem. Phys.</w:t>
      </w:r>
      <w:r w:rsidR="007536C5" w:rsidRPr="007536C5">
        <w:rPr>
          <w:rFonts w:ascii="Times New Roman" w:hAnsi="Times New Roman" w:cs="Times New Roman"/>
          <w:sz w:val="24"/>
        </w:rPr>
        <w:t xml:space="preserve"> </w:t>
      </w:r>
      <w:r w:rsidR="007536C5" w:rsidRPr="007536C5">
        <w:rPr>
          <w:rFonts w:ascii="Times New Roman" w:hAnsi="Times New Roman" w:cs="Times New Roman"/>
          <w:b/>
          <w:bCs/>
          <w:sz w:val="24"/>
        </w:rPr>
        <w:t>98</w:t>
      </w:r>
      <w:r w:rsidR="007536C5" w:rsidRPr="007536C5">
        <w:rPr>
          <w:rFonts w:ascii="Times New Roman" w:hAnsi="Times New Roman" w:cs="Times New Roman"/>
          <w:sz w:val="24"/>
        </w:rPr>
        <w:t>, 5648–5652 (1993).</w:t>
      </w:r>
    </w:p>
    <w:p w14:paraId="463CDEFA" w14:textId="5E73B121" w:rsidR="007536C5" w:rsidRPr="007536C5" w:rsidRDefault="00D15256" w:rsidP="004F66B1">
      <w:pPr>
        <w:pStyle w:val="ad"/>
        <w:spacing w:line="360" w:lineRule="auto"/>
        <w:rPr>
          <w:rFonts w:ascii="Times New Roman" w:hAnsi="Times New Roman" w:cs="Times New Roman"/>
          <w:sz w:val="24"/>
        </w:rPr>
      </w:pPr>
      <w:r>
        <w:rPr>
          <w:rFonts w:ascii="Times New Roman" w:hAnsi="Times New Roman" w:cs="Times New Roman" w:hint="eastAsia"/>
          <w:sz w:val="24"/>
        </w:rPr>
        <w:t>S</w:t>
      </w:r>
      <w:r w:rsidR="007536C5" w:rsidRPr="007536C5">
        <w:rPr>
          <w:rFonts w:ascii="Times New Roman" w:hAnsi="Times New Roman" w:cs="Times New Roman"/>
          <w:sz w:val="24"/>
        </w:rPr>
        <w:t>3.</w:t>
      </w:r>
      <w:r w:rsidR="007536C5" w:rsidRPr="007536C5">
        <w:rPr>
          <w:rFonts w:ascii="Times New Roman" w:hAnsi="Times New Roman" w:cs="Times New Roman"/>
          <w:sz w:val="24"/>
        </w:rPr>
        <w:tab/>
        <w:t xml:space="preserve">Lee, C., Yang, W. &amp; Parr, R. G. Development of the Colle-Salvetti correlation-energy formula into a functional of the electron density. </w:t>
      </w:r>
      <w:r w:rsidR="007536C5" w:rsidRPr="007536C5">
        <w:rPr>
          <w:rFonts w:ascii="Times New Roman" w:hAnsi="Times New Roman" w:cs="Times New Roman"/>
          <w:i/>
          <w:iCs/>
          <w:sz w:val="24"/>
        </w:rPr>
        <w:t>Phys. Rev. B</w:t>
      </w:r>
      <w:r w:rsidR="007536C5" w:rsidRPr="007536C5">
        <w:rPr>
          <w:rFonts w:ascii="Times New Roman" w:hAnsi="Times New Roman" w:cs="Times New Roman"/>
          <w:sz w:val="24"/>
        </w:rPr>
        <w:t xml:space="preserve"> </w:t>
      </w:r>
      <w:r w:rsidR="007536C5" w:rsidRPr="007536C5">
        <w:rPr>
          <w:rFonts w:ascii="Times New Roman" w:hAnsi="Times New Roman" w:cs="Times New Roman"/>
          <w:b/>
          <w:bCs/>
          <w:sz w:val="24"/>
        </w:rPr>
        <w:t>37</w:t>
      </w:r>
      <w:r w:rsidR="007536C5" w:rsidRPr="007536C5">
        <w:rPr>
          <w:rFonts w:ascii="Times New Roman" w:hAnsi="Times New Roman" w:cs="Times New Roman"/>
          <w:sz w:val="24"/>
        </w:rPr>
        <w:t>, 785–789 (1988).</w:t>
      </w:r>
    </w:p>
    <w:p w14:paraId="284300A0" w14:textId="175F24AB" w:rsidR="007536C5" w:rsidRPr="007536C5" w:rsidRDefault="00D15256" w:rsidP="004F66B1">
      <w:pPr>
        <w:pStyle w:val="ad"/>
        <w:spacing w:line="360" w:lineRule="auto"/>
        <w:rPr>
          <w:rFonts w:ascii="Times New Roman" w:hAnsi="Times New Roman" w:cs="Times New Roman"/>
          <w:sz w:val="24"/>
        </w:rPr>
      </w:pPr>
      <w:r>
        <w:rPr>
          <w:rFonts w:ascii="Times New Roman" w:hAnsi="Times New Roman" w:cs="Times New Roman" w:hint="eastAsia"/>
          <w:sz w:val="24"/>
        </w:rPr>
        <w:t>S</w:t>
      </w:r>
      <w:r w:rsidR="007536C5" w:rsidRPr="007536C5">
        <w:rPr>
          <w:rFonts w:ascii="Times New Roman" w:hAnsi="Times New Roman" w:cs="Times New Roman"/>
          <w:sz w:val="24"/>
        </w:rPr>
        <w:t>4.</w:t>
      </w:r>
      <w:r w:rsidR="007536C5" w:rsidRPr="007536C5">
        <w:rPr>
          <w:rFonts w:ascii="Times New Roman" w:hAnsi="Times New Roman" w:cs="Times New Roman"/>
          <w:sz w:val="24"/>
        </w:rPr>
        <w:tab/>
      </w:r>
      <w:proofErr w:type="spellStart"/>
      <w:r w:rsidR="007536C5" w:rsidRPr="007536C5">
        <w:rPr>
          <w:rFonts w:ascii="Times New Roman" w:hAnsi="Times New Roman" w:cs="Times New Roman"/>
          <w:sz w:val="24"/>
        </w:rPr>
        <w:t>Hehre</w:t>
      </w:r>
      <w:proofErr w:type="spellEnd"/>
      <w:r w:rsidR="007536C5" w:rsidRPr="007536C5">
        <w:rPr>
          <w:rFonts w:ascii="Times New Roman" w:hAnsi="Times New Roman" w:cs="Times New Roman"/>
          <w:sz w:val="24"/>
        </w:rPr>
        <w:t xml:space="preserve">, W. J., Ditchfield, R. &amp; </w:t>
      </w:r>
      <w:proofErr w:type="spellStart"/>
      <w:r w:rsidR="007536C5" w:rsidRPr="007536C5">
        <w:rPr>
          <w:rFonts w:ascii="Times New Roman" w:hAnsi="Times New Roman" w:cs="Times New Roman"/>
          <w:sz w:val="24"/>
        </w:rPr>
        <w:t>Pople</w:t>
      </w:r>
      <w:proofErr w:type="spellEnd"/>
      <w:r w:rsidR="007536C5" w:rsidRPr="007536C5">
        <w:rPr>
          <w:rFonts w:ascii="Times New Roman" w:hAnsi="Times New Roman" w:cs="Times New Roman"/>
          <w:sz w:val="24"/>
        </w:rPr>
        <w:t xml:space="preserve">, J. A. Self—Consistent Molecular Orbital Methods. XII. Further Extensions of Gaussian—Type Basis Sets for Use in Molecular Orbital Studies of Organic Molecules. </w:t>
      </w:r>
      <w:r w:rsidR="007536C5" w:rsidRPr="007536C5">
        <w:rPr>
          <w:rFonts w:ascii="Times New Roman" w:hAnsi="Times New Roman" w:cs="Times New Roman"/>
          <w:i/>
          <w:iCs/>
          <w:sz w:val="24"/>
        </w:rPr>
        <w:t>J. Chem. Phys.</w:t>
      </w:r>
      <w:r w:rsidR="007536C5" w:rsidRPr="007536C5">
        <w:rPr>
          <w:rFonts w:ascii="Times New Roman" w:hAnsi="Times New Roman" w:cs="Times New Roman"/>
          <w:sz w:val="24"/>
        </w:rPr>
        <w:t xml:space="preserve"> </w:t>
      </w:r>
      <w:r w:rsidR="007536C5" w:rsidRPr="007536C5">
        <w:rPr>
          <w:rFonts w:ascii="Times New Roman" w:hAnsi="Times New Roman" w:cs="Times New Roman"/>
          <w:b/>
          <w:bCs/>
          <w:sz w:val="24"/>
        </w:rPr>
        <w:t>56</w:t>
      </w:r>
      <w:r w:rsidR="007536C5" w:rsidRPr="007536C5">
        <w:rPr>
          <w:rFonts w:ascii="Times New Roman" w:hAnsi="Times New Roman" w:cs="Times New Roman"/>
          <w:sz w:val="24"/>
        </w:rPr>
        <w:t>, 2257–2261 (1972).</w:t>
      </w:r>
    </w:p>
    <w:p w14:paraId="2D7BD1DE" w14:textId="380E7A41" w:rsidR="007536C5" w:rsidRPr="007536C5" w:rsidRDefault="00D15256" w:rsidP="004F66B1">
      <w:pPr>
        <w:pStyle w:val="ad"/>
        <w:spacing w:line="360" w:lineRule="auto"/>
        <w:rPr>
          <w:rFonts w:ascii="Times New Roman" w:hAnsi="Times New Roman" w:cs="Times New Roman"/>
          <w:sz w:val="24"/>
        </w:rPr>
      </w:pPr>
      <w:r>
        <w:rPr>
          <w:rFonts w:ascii="Times New Roman" w:hAnsi="Times New Roman" w:cs="Times New Roman" w:hint="eastAsia"/>
          <w:sz w:val="24"/>
        </w:rPr>
        <w:t>S</w:t>
      </w:r>
      <w:r w:rsidR="007536C5" w:rsidRPr="007536C5">
        <w:rPr>
          <w:rFonts w:ascii="Times New Roman" w:hAnsi="Times New Roman" w:cs="Times New Roman"/>
          <w:sz w:val="24"/>
        </w:rPr>
        <w:t>5.</w:t>
      </w:r>
      <w:r w:rsidR="007536C5" w:rsidRPr="007536C5">
        <w:rPr>
          <w:rFonts w:ascii="Times New Roman" w:hAnsi="Times New Roman" w:cs="Times New Roman"/>
          <w:sz w:val="24"/>
        </w:rPr>
        <w:tab/>
        <w:t xml:space="preserve">Grimme, S., Ehrlich, S. &amp; Goerigk, L. Effect of the damping function in dispersion corrected density functional theory. </w:t>
      </w:r>
      <w:r w:rsidR="007536C5" w:rsidRPr="007536C5">
        <w:rPr>
          <w:rFonts w:ascii="Times New Roman" w:hAnsi="Times New Roman" w:cs="Times New Roman"/>
          <w:i/>
          <w:iCs/>
          <w:sz w:val="24"/>
        </w:rPr>
        <w:t>J. Comput. Chem.</w:t>
      </w:r>
      <w:r w:rsidR="007536C5" w:rsidRPr="007536C5">
        <w:rPr>
          <w:rFonts w:ascii="Times New Roman" w:hAnsi="Times New Roman" w:cs="Times New Roman"/>
          <w:sz w:val="24"/>
        </w:rPr>
        <w:t xml:space="preserve"> </w:t>
      </w:r>
      <w:r w:rsidR="007536C5" w:rsidRPr="007536C5">
        <w:rPr>
          <w:rFonts w:ascii="Times New Roman" w:hAnsi="Times New Roman" w:cs="Times New Roman"/>
          <w:b/>
          <w:bCs/>
          <w:sz w:val="24"/>
        </w:rPr>
        <w:t>32</w:t>
      </w:r>
      <w:r w:rsidR="007536C5" w:rsidRPr="007536C5">
        <w:rPr>
          <w:rFonts w:ascii="Times New Roman" w:hAnsi="Times New Roman" w:cs="Times New Roman"/>
          <w:sz w:val="24"/>
        </w:rPr>
        <w:t>, 1456–1465 (2011).</w:t>
      </w:r>
    </w:p>
    <w:p w14:paraId="022F0007" w14:textId="1E74EA0E" w:rsidR="007536C5" w:rsidRPr="007536C5" w:rsidRDefault="00D15256" w:rsidP="004F66B1">
      <w:pPr>
        <w:pStyle w:val="ad"/>
        <w:spacing w:line="360" w:lineRule="auto"/>
        <w:rPr>
          <w:rFonts w:ascii="Times New Roman" w:hAnsi="Times New Roman" w:cs="Times New Roman"/>
          <w:sz w:val="24"/>
        </w:rPr>
      </w:pPr>
      <w:r>
        <w:rPr>
          <w:rFonts w:ascii="Times New Roman" w:hAnsi="Times New Roman" w:cs="Times New Roman" w:hint="eastAsia"/>
          <w:sz w:val="24"/>
        </w:rPr>
        <w:t>S</w:t>
      </w:r>
      <w:r w:rsidR="007536C5" w:rsidRPr="007536C5">
        <w:rPr>
          <w:rFonts w:ascii="Times New Roman" w:hAnsi="Times New Roman" w:cs="Times New Roman"/>
          <w:sz w:val="24"/>
        </w:rPr>
        <w:t>6.</w:t>
      </w:r>
      <w:r w:rsidR="007536C5" w:rsidRPr="007536C5">
        <w:rPr>
          <w:rFonts w:ascii="Times New Roman" w:hAnsi="Times New Roman" w:cs="Times New Roman"/>
          <w:sz w:val="24"/>
        </w:rPr>
        <w:tab/>
      </w:r>
      <w:proofErr w:type="spellStart"/>
      <w:r w:rsidR="007536C5" w:rsidRPr="007536C5">
        <w:rPr>
          <w:rFonts w:ascii="Times New Roman" w:hAnsi="Times New Roman" w:cs="Times New Roman"/>
          <w:sz w:val="24"/>
        </w:rPr>
        <w:t>Weigend</w:t>
      </w:r>
      <w:proofErr w:type="spellEnd"/>
      <w:r w:rsidR="007536C5" w:rsidRPr="007536C5">
        <w:rPr>
          <w:rFonts w:ascii="Times New Roman" w:hAnsi="Times New Roman" w:cs="Times New Roman"/>
          <w:sz w:val="24"/>
        </w:rPr>
        <w:t xml:space="preserve">, F. Accurate Coulomb-fitting basis sets for H to Rn. </w:t>
      </w:r>
      <w:r w:rsidR="007536C5" w:rsidRPr="007536C5">
        <w:rPr>
          <w:rFonts w:ascii="Times New Roman" w:hAnsi="Times New Roman" w:cs="Times New Roman"/>
          <w:i/>
          <w:iCs/>
          <w:sz w:val="24"/>
        </w:rPr>
        <w:t>Phys. Chem. Chem. Phys.</w:t>
      </w:r>
      <w:r w:rsidR="007536C5" w:rsidRPr="007536C5">
        <w:rPr>
          <w:rFonts w:ascii="Times New Roman" w:hAnsi="Times New Roman" w:cs="Times New Roman"/>
          <w:sz w:val="24"/>
        </w:rPr>
        <w:t xml:space="preserve"> </w:t>
      </w:r>
      <w:r w:rsidR="007536C5" w:rsidRPr="007536C5">
        <w:rPr>
          <w:rFonts w:ascii="Times New Roman" w:hAnsi="Times New Roman" w:cs="Times New Roman"/>
          <w:b/>
          <w:bCs/>
          <w:sz w:val="24"/>
        </w:rPr>
        <w:t>8</w:t>
      </w:r>
      <w:r w:rsidR="007536C5" w:rsidRPr="007536C5">
        <w:rPr>
          <w:rFonts w:ascii="Times New Roman" w:hAnsi="Times New Roman" w:cs="Times New Roman"/>
          <w:sz w:val="24"/>
        </w:rPr>
        <w:t>, 1057–1065 (2006).</w:t>
      </w:r>
    </w:p>
    <w:p w14:paraId="6020BFDE" w14:textId="0643D7C8" w:rsidR="007536C5" w:rsidRPr="007536C5" w:rsidRDefault="00D15256" w:rsidP="004F66B1">
      <w:pPr>
        <w:pStyle w:val="ad"/>
        <w:spacing w:line="360" w:lineRule="auto"/>
        <w:rPr>
          <w:rFonts w:ascii="Times New Roman" w:hAnsi="Times New Roman" w:cs="Times New Roman"/>
          <w:sz w:val="24"/>
        </w:rPr>
      </w:pPr>
      <w:r>
        <w:rPr>
          <w:rFonts w:ascii="Times New Roman" w:hAnsi="Times New Roman" w:cs="Times New Roman" w:hint="eastAsia"/>
          <w:sz w:val="24"/>
        </w:rPr>
        <w:t>S</w:t>
      </w:r>
      <w:r w:rsidR="007536C5" w:rsidRPr="007536C5">
        <w:rPr>
          <w:rFonts w:ascii="Times New Roman" w:hAnsi="Times New Roman" w:cs="Times New Roman"/>
          <w:sz w:val="24"/>
        </w:rPr>
        <w:t>7.</w:t>
      </w:r>
      <w:r w:rsidR="007536C5" w:rsidRPr="007536C5">
        <w:rPr>
          <w:rFonts w:ascii="Times New Roman" w:hAnsi="Times New Roman" w:cs="Times New Roman"/>
          <w:sz w:val="24"/>
        </w:rPr>
        <w:tab/>
        <w:t xml:space="preserve">Neese, F., </w:t>
      </w:r>
      <w:proofErr w:type="spellStart"/>
      <w:r w:rsidR="007536C5" w:rsidRPr="007536C5">
        <w:rPr>
          <w:rFonts w:ascii="Times New Roman" w:hAnsi="Times New Roman" w:cs="Times New Roman"/>
          <w:sz w:val="24"/>
        </w:rPr>
        <w:t>Wennmohs</w:t>
      </w:r>
      <w:proofErr w:type="spellEnd"/>
      <w:r w:rsidR="007536C5" w:rsidRPr="007536C5">
        <w:rPr>
          <w:rFonts w:ascii="Times New Roman" w:hAnsi="Times New Roman" w:cs="Times New Roman"/>
          <w:sz w:val="24"/>
        </w:rPr>
        <w:t xml:space="preserve">, F., Hansen, A. &amp; Becker, U. Efficient, approximate and parallel Hartree–Fock and hybrid DFT calculations. A ‘chain-of-spheres’ algorithm for the Hartree–Fock exchange. </w:t>
      </w:r>
      <w:r w:rsidR="007536C5" w:rsidRPr="007536C5">
        <w:rPr>
          <w:rFonts w:ascii="Times New Roman" w:hAnsi="Times New Roman" w:cs="Times New Roman"/>
          <w:i/>
          <w:iCs/>
          <w:sz w:val="24"/>
        </w:rPr>
        <w:t>Chem. Phys.</w:t>
      </w:r>
      <w:r w:rsidR="007536C5" w:rsidRPr="007536C5">
        <w:rPr>
          <w:rFonts w:ascii="Times New Roman" w:hAnsi="Times New Roman" w:cs="Times New Roman"/>
          <w:sz w:val="24"/>
        </w:rPr>
        <w:t xml:space="preserve"> </w:t>
      </w:r>
      <w:r w:rsidR="007536C5" w:rsidRPr="007536C5">
        <w:rPr>
          <w:rFonts w:ascii="Times New Roman" w:hAnsi="Times New Roman" w:cs="Times New Roman"/>
          <w:b/>
          <w:bCs/>
          <w:sz w:val="24"/>
        </w:rPr>
        <w:t>356</w:t>
      </w:r>
      <w:r w:rsidR="007536C5" w:rsidRPr="007536C5">
        <w:rPr>
          <w:rFonts w:ascii="Times New Roman" w:hAnsi="Times New Roman" w:cs="Times New Roman"/>
          <w:sz w:val="24"/>
        </w:rPr>
        <w:t>, 98–109 (2009).</w:t>
      </w:r>
    </w:p>
    <w:p w14:paraId="636D91BF" w14:textId="73B9CC13" w:rsidR="007536C5" w:rsidRPr="007536C5" w:rsidRDefault="00D15256" w:rsidP="004F66B1">
      <w:pPr>
        <w:pStyle w:val="ad"/>
        <w:spacing w:line="360" w:lineRule="auto"/>
        <w:rPr>
          <w:rFonts w:ascii="Times New Roman" w:hAnsi="Times New Roman" w:cs="Times New Roman"/>
          <w:sz w:val="24"/>
        </w:rPr>
      </w:pPr>
      <w:r>
        <w:rPr>
          <w:rFonts w:ascii="Times New Roman" w:hAnsi="Times New Roman" w:cs="Times New Roman" w:hint="eastAsia"/>
          <w:sz w:val="24"/>
        </w:rPr>
        <w:t>S</w:t>
      </w:r>
      <w:r w:rsidR="007536C5" w:rsidRPr="007536C5">
        <w:rPr>
          <w:rFonts w:ascii="Times New Roman" w:hAnsi="Times New Roman" w:cs="Times New Roman"/>
          <w:sz w:val="24"/>
        </w:rPr>
        <w:t>8.</w:t>
      </w:r>
      <w:r w:rsidR="007536C5" w:rsidRPr="007536C5">
        <w:rPr>
          <w:rFonts w:ascii="Times New Roman" w:hAnsi="Times New Roman" w:cs="Times New Roman"/>
          <w:sz w:val="24"/>
        </w:rPr>
        <w:tab/>
        <w:t xml:space="preserve">Rappe, A. K., </w:t>
      </w:r>
      <w:proofErr w:type="spellStart"/>
      <w:r w:rsidR="007536C5" w:rsidRPr="007536C5">
        <w:rPr>
          <w:rFonts w:ascii="Times New Roman" w:hAnsi="Times New Roman" w:cs="Times New Roman"/>
          <w:sz w:val="24"/>
        </w:rPr>
        <w:t>Casewit</w:t>
      </w:r>
      <w:proofErr w:type="spellEnd"/>
      <w:r w:rsidR="007536C5" w:rsidRPr="007536C5">
        <w:rPr>
          <w:rFonts w:ascii="Times New Roman" w:hAnsi="Times New Roman" w:cs="Times New Roman"/>
          <w:sz w:val="24"/>
        </w:rPr>
        <w:t xml:space="preserve">, C. J., Colwell, K. S., Goddard, W. A. I. &amp; Skiff, W. M. UFF, a full periodic table force field for molecular mechanics and molecular dynamics simulations. </w:t>
      </w:r>
      <w:r w:rsidR="007536C5" w:rsidRPr="007536C5">
        <w:rPr>
          <w:rFonts w:ascii="Times New Roman" w:hAnsi="Times New Roman" w:cs="Times New Roman"/>
          <w:i/>
          <w:iCs/>
          <w:sz w:val="24"/>
        </w:rPr>
        <w:t>J. Am. Chem. Soc.</w:t>
      </w:r>
      <w:r w:rsidR="007536C5" w:rsidRPr="007536C5">
        <w:rPr>
          <w:rFonts w:ascii="Times New Roman" w:hAnsi="Times New Roman" w:cs="Times New Roman"/>
          <w:sz w:val="24"/>
        </w:rPr>
        <w:t xml:space="preserve"> </w:t>
      </w:r>
      <w:r w:rsidR="007536C5" w:rsidRPr="007536C5">
        <w:rPr>
          <w:rFonts w:ascii="Times New Roman" w:hAnsi="Times New Roman" w:cs="Times New Roman"/>
          <w:b/>
          <w:bCs/>
          <w:sz w:val="24"/>
        </w:rPr>
        <w:t>114</w:t>
      </w:r>
      <w:r w:rsidR="007536C5" w:rsidRPr="007536C5">
        <w:rPr>
          <w:rFonts w:ascii="Times New Roman" w:hAnsi="Times New Roman" w:cs="Times New Roman"/>
          <w:sz w:val="24"/>
        </w:rPr>
        <w:t>, 10024–10035 (1992).</w:t>
      </w:r>
    </w:p>
    <w:p w14:paraId="7D7D4505" w14:textId="39D6EC7D" w:rsidR="007536C5" w:rsidRPr="007536C5" w:rsidRDefault="00D15256" w:rsidP="004F66B1">
      <w:pPr>
        <w:pStyle w:val="ad"/>
        <w:spacing w:line="360" w:lineRule="auto"/>
        <w:rPr>
          <w:rFonts w:ascii="Times New Roman" w:hAnsi="Times New Roman" w:cs="Times New Roman"/>
          <w:sz w:val="24"/>
        </w:rPr>
      </w:pPr>
      <w:r>
        <w:rPr>
          <w:rFonts w:ascii="Times New Roman" w:hAnsi="Times New Roman" w:cs="Times New Roman" w:hint="eastAsia"/>
          <w:sz w:val="24"/>
        </w:rPr>
        <w:t>S</w:t>
      </w:r>
      <w:r w:rsidR="007536C5" w:rsidRPr="007536C5">
        <w:rPr>
          <w:rFonts w:ascii="Times New Roman" w:hAnsi="Times New Roman" w:cs="Times New Roman"/>
          <w:sz w:val="24"/>
        </w:rPr>
        <w:t>9.</w:t>
      </w:r>
      <w:r w:rsidR="007536C5" w:rsidRPr="007536C5">
        <w:rPr>
          <w:rFonts w:ascii="Times New Roman" w:hAnsi="Times New Roman" w:cs="Times New Roman"/>
          <w:sz w:val="24"/>
        </w:rPr>
        <w:tab/>
        <w:t xml:space="preserve">Luo, Y., Peng, X. &amp; Yu, S. MLP+NeuroSimV3.0: Improving On-chip Learning Performance with Device to Algorithm Optimizations. in </w:t>
      </w:r>
      <w:r w:rsidR="007536C5" w:rsidRPr="007536C5">
        <w:rPr>
          <w:rFonts w:ascii="Times New Roman" w:hAnsi="Times New Roman" w:cs="Times New Roman"/>
          <w:i/>
          <w:iCs/>
          <w:sz w:val="24"/>
        </w:rPr>
        <w:t>Proceedings of the International Conference on Neuromorphic Systems</w:t>
      </w:r>
      <w:r w:rsidR="007536C5" w:rsidRPr="007536C5">
        <w:rPr>
          <w:rFonts w:ascii="Times New Roman" w:hAnsi="Times New Roman" w:cs="Times New Roman"/>
          <w:sz w:val="24"/>
        </w:rPr>
        <w:t xml:space="preserve"> 1–7 (Association for Computing Machinery, New York, NY, USA, 2019). doi:10.1145/3354265.3354266.</w:t>
      </w:r>
    </w:p>
    <w:p w14:paraId="49CDBB97" w14:textId="053B4D5B" w:rsidR="007536C5" w:rsidRPr="007536C5" w:rsidRDefault="00D15256" w:rsidP="004F66B1">
      <w:pPr>
        <w:pStyle w:val="ad"/>
        <w:spacing w:line="360" w:lineRule="auto"/>
        <w:rPr>
          <w:rFonts w:ascii="Times New Roman" w:hAnsi="Times New Roman" w:cs="Times New Roman"/>
          <w:sz w:val="24"/>
        </w:rPr>
      </w:pPr>
      <w:r>
        <w:rPr>
          <w:rFonts w:ascii="Times New Roman" w:hAnsi="Times New Roman" w:cs="Times New Roman" w:hint="eastAsia"/>
          <w:sz w:val="24"/>
        </w:rPr>
        <w:t>S</w:t>
      </w:r>
      <w:r w:rsidR="007536C5" w:rsidRPr="007536C5">
        <w:rPr>
          <w:rFonts w:ascii="Times New Roman" w:hAnsi="Times New Roman" w:cs="Times New Roman"/>
          <w:sz w:val="24"/>
        </w:rPr>
        <w:t>10.</w:t>
      </w:r>
      <w:r w:rsidR="007536C5" w:rsidRPr="007536C5">
        <w:rPr>
          <w:rFonts w:ascii="Times New Roman" w:hAnsi="Times New Roman" w:cs="Times New Roman"/>
          <w:sz w:val="24"/>
        </w:rPr>
        <w:tab/>
        <w:t xml:space="preserve">Chen, P.-Y. &amp; Yu, S. Technological Benchmark of Analog Synaptic Devices for </w:t>
      </w:r>
      <w:proofErr w:type="spellStart"/>
      <w:r w:rsidR="007536C5" w:rsidRPr="007536C5">
        <w:rPr>
          <w:rFonts w:ascii="Times New Roman" w:hAnsi="Times New Roman" w:cs="Times New Roman"/>
          <w:sz w:val="24"/>
        </w:rPr>
        <w:t>Neuroinspired</w:t>
      </w:r>
      <w:proofErr w:type="spellEnd"/>
      <w:r w:rsidR="007536C5" w:rsidRPr="007536C5">
        <w:rPr>
          <w:rFonts w:ascii="Times New Roman" w:hAnsi="Times New Roman" w:cs="Times New Roman"/>
          <w:sz w:val="24"/>
        </w:rPr>
        <w:t xml:space="preserve"> Architectures. </w:t>
      </w:r>
      <w:r w:rsidR="007536C5" w:rsidRPr="007536C5">
        <w:rPr>
          <w:rFonts w:ascii="Times New Roman" w:hAnsi="Times New Roman" w:cs="Times New Roman"/>
          <w:i/>
          <w:iCs/>
          <w:sz w:val="24"/>
        </w:rPr>
        <w:t>IEEE Des. Test</w:t>
      </w:r>
      <w:r w:rsidR="007536C5" w:rsidRPr="007536C5">
        <w:rPr>
          <w:rFonts w:ascii="Times New Roman" w:hAnsi="Times New Roman" w:cs="Times New Roman"/>
          <w:sz w:val="24"/>
        </w:rPr>
        <w:t xml:space="preserve"> </w:t>
      </w:r>
      <w:r w:rsidR="007536C5" w:rsidRPr="007536C5">
        <w:rPr>
          <w:rFonts w:ascii="Times New Roman" w:hAnsi="Times New Roman" w:cs="Times New Roman"/>
          <w:b/>
          <w:bCs/>
          <w:sz w:val="24"/>
        </w:rPr>
        <w:t>36</w:t>
      </w:r>
      <w:r w:rsidR="007536C5" w:rsidRPr="007536C5">
        <w:rPr>
          <w:rFonts w:ascii="Times New Roman" w:hAnsi="Times New Roman" w:cs="Times New Roman"/>
          <w:sz w:val="24"/>
        </w:rPr>
        <w:t>, 31–38 (2019).</w:t>
      </w:r>
    </w:p>
    <w:p w14:paraId="75C81304" w14:textId="14D1EDF2" w:rsidR="00663C61" w:rsidRPr="00094ADF" w:rsidRDefault="00663C61" w:rsidP="004F66B1">
      <w:pPr>
        <w:pStyle w:val="ad"/>
        <w:spacing w:line="360" w:lineRule="auto"/>
        <w:ind w:firstLine="0"/>
        <w:rPr>
          <w:rFonts w:ascii="Times New Roman" w:hAnsi="Times New Roman" w:cs="Times New Roman"/>
          <w:color w:val="000000" w:themeColor="text1"/>
          <w:kern w:val="24"/>
          <w:sz w:val="24"/>
          <w:szCs w:val="24"/>
        </w:rPr>
      </w:pPr>
      <w:r>
        <w:rPr>
          <w:rFonts w:ascii="Times New Roman" w:hAnsi="Times New Roman" w:cs="Times New Roman"/>
          <w:color w:val="000000" w:themeColor="text1"/>
          <w:kern w:val="24"/>
          <w:sz w:val="24"/>
          <w:szCs w:val="24"/>
        </w:rPr>
        <w:fldChar w:fldCharType="end"/>
      </w:r>
    </w:p>
    <w:sectPr w:rsidR="00663C61" w:rsidRPr="00094ADF">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D3FAFD" w14:textId="77777777" w:rsidR="004E1143" w:rsidRDefault="004E1143" w:rsidP="00B06645">
      <w:pPr>
        <w:spacing w:after="0" w:line="240" w:lineRule="auto"/>
      </w:pPr>
      <w:r>
        <w:separator/>
      </w:r>
    </w:p>
  </w:endnote>
  <w:endnote w:type="continuationSeparator" w:id="0">
    <w:p w14:paraId="07574665" w14:textId="77777777" w:rsidR="004E1143" w:rsidRDefault="004E1143" w:rsidP="00B066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맑은 고딕">
    <w:altName w:val="Malgun Gothic"/>
    <w:panose1 w:val="020B0503020000020004"/>
    <w:charset w:val="81"/>
    <w:family w:val="swiss"/>
    <w:pitch w:val="variable"/>
    <w:sig w:usb0="9000002F" w:usb1="29D77CFB" w:usb2="00000012" w:usb3="00000000" w:csb0="00080001" w:csb1="00000000"/>
  </w:font>
  <w:font w:name="굴림">
    <w:altName w:val="Gulim"/>
    <w:panose1 w:val="020B0600000101010101"/>
    <w:charset w:val="81"/>
    <w:family w:val="swiss"/>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mn-ea">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525200" w14:textId="77777777" w:rsidR="004E1143" w:rsidRDefault="004E1143" w:rsidP="00B06645">
      <w:pPr>
        <w:spacing w:after="0" w:line="240" w:lineRule="auto"/>
      </w:pPr>
      <w:r>
        <w:separator/>
      </w:r>
    </w:p>
  </w:footnote>
  <w:footnote w:type="continuationSeparator" w:id="0">
    <w:p w14:paraId="6BE94204" w14:textId="77777777" w:rsidR="004E1143" w:rsidRDefault="004E1143" w:rsidP="00B0664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8432E8D"/>
    <w:multiLevelType w:val="hybridMultilevel"/>
    <w:tmpl w:val="4C92E0D2"/>
    <w:lvl w:ilvl="0" w:tplc="26FAB28C">
      <w:start w:val="10"/>
      <w:numFmt w:val="bullet"/>
      <w:lvlText w:val=""/>
      <w:lvlJc w:val="left"/>
      <w:pPr>
        <w:ind w:left="800" w:hanging="360"/>
      </w:pPr>
      <w:rPr>
        <w:rFonts w:ascii="Wingdings" w:eastAsia="MS Mincho" w:hAnsi="Wingdings" w:cs="Times New Roman"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num w:numId="1" w16cid:durableId="4804197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proofState w:spelling="clean" w:grammar="clean"/>
  <w:defaultTabStop w:val="800"/>
  <w:displayHorizontalDrawingGridEvery w:val="0"/>
  <w:displayVerticalDrawingGridEvery w:val="2"/>
  <w:noPunctuationKerning/>
  <w:characterSpacingControl w:val="doNotCompress"/>
  <w:savePreviewPicture/>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791B"/>
    <w:rsid w:val="0000760F"/>
    <w:rsid w:val="000165E4"/>
    <w:rsid w:val="00057C87"/>
    <w:rsid w:val="00094ADF"/>
    <w:rsid w:val="000A3479"/>
    <w:rsid w:val="001162D2"/>
    <w:rsid w:val="00133749"/>
    <w:rsid w:val="00137463"/>
    <w:rsid w:val="001424E3"/>
    <w:rsid w:val="00174F6F"/>
    <w:rsid w:val="001C483D"/>
    <w:rsid w:val="001D6BE9"/>
    <w:rsid w:val="001F67DA"/>
    <w:rsid w:val="0020791B"/>
    <w:rsid w:val="0028073F"/>
    <w:rsid w:val="0029127E"/>
    <w:rsid w:val="00291578"/>
    <w:rsid w:val="0029299A"/>
    <w:rsid w:val="00293DF7"/>
    <w:rsid w:val="002A1A47"/>
    <w:rsid w:val="00303048"/>
    <w:rsid w:val="0031390C"/>
    <w:rsid w:val="00331A20"/>
    <w:rsid w:val="00342399"/>
    <w:rsid w:val="003456F3"/>
    <w:rsid w:val="00345B03"/>
    <w:rsid w:val="003A70D7"/>
    <w:rsid w:val="003B1EBB"/>
    <w:rsid w:val="003C5925"/>
    <w:rsid w:val="003D25F6"/>
    <w:rsid w:val="003E4073"/>
    <w:rsid w:val="003F31B3"/>
    <w:rsid w:val="004012D1"/>
    <w:rsid w:val="00413C56"/>
    <w:rsid w:val="00420B9C"/>
    <w:rsid w:val="004214C1"/>
    <w:rsid w:val="00425B07"/>
    <w:rsid w:val="004705AC"/>
    <w:rsid w:val="0048598C"/>
    <w:rsid w:val="004A55DE"/>
    <w:rsid w:val="004B1495"/>
    <w:rsid w:val="004D101C"/>
    <w:rsid w:val="004E1143"/>
    <w:rsid w:val="004F4E1C"/>
    <w:rsid w:val="004F66B1"/>
    <w:rsid w:val="00545AF4"/>
    <w:rsid w:val="0057369D"/>
    <w:rsid w:val="00586918"/>
    <w:rsid w:val="00633EE5"/>
    <w:rsid w:val="006376CA"/>
    <w:rsid w:val="00663C61"/>
    <w:rsid w:val="00674CB0"/>
    <w:rsid w:val="0067533B"/>
    <w:rsid w:val="006D0CE2"/>
    <w:rsid w:val="006E1318"/>
    <w:rsid w:val="006E64F8"/>
    <w:rsid w:val="00724886"/>
    <w:rsid w:val="0073671D"/>
    <w:rsid w:val="007536C5"/>
    <w:rsid w:val="00761471"/>
    <w:rsid w:val="007670FB"/>
    <w:rsid w:val="0079541D"/>
    <w:rsid w:val="007B666D"/>
    <w:rsid w:val="007D1EB7"/>
    <w:rsid w:val="00823258"/>
    <w:rsid w:val="00824073"/>
    <w:rsid w:val="00825751"/>
    <w:rsid w:val="00832867"/>
    <w:rsid w:val="00840DD6"/>
    <w:rsid w:val="00895995"/>
    <w:rsid w:val="008C021C"/>
    <w:rsid w:val="008F72C8"/>
    <w:rsid w:val="009571A4"/>
    <w:rsid w:val="00991282"/>
    <w:rsid w:val="009B14D0"/>
    <w:rsid w:val="009B6E0E"/>
    <w:rsid w:val="00A11841"/>
    <w:rsid w:val="00A61372"/>
    <w:rsid w:val="00A97D77"/>
    <w:rsid w:val="00AC611A"/>
    <w:rsid w:val="00AF7D35"/>
    <w:rsid w:val="00B027A8"/>
    <w:rsid w:val="00B06645"/>
    <w:rsid w:val="00B459EA"/>
    <w:rsid w:val="00B636E7"/>
    <w:rsid w:val="00C436AF"/>
    <w:rsid w:val="00C527CA"/>
    <w:rsid w:val="00C568BA"/>
    <w:rsid w:val="00CC7250"/>
    <w:rsid w:val="00CC7AC0"/>
    <w:rsid w:val="00D15256"/>
    <w:rsid w:val="00D75857"/>
    <w:rsid w:val="00DF5419"/>
    <w:rsid w:val="00DF67AA"/>
    <w:rsid w:val="00E6747E"/>
    <w:rsid w:val="00E7567C"/>
    <w:rsid w:val="00E75C9D"/>
    <w:rsid w:val="00E81FEA"/>
    <w:rsid w:val="00E87223"/>
    <w:rsid w:val="00F01AC5"/>
    <w:rsid w:val="00F023EA"/>
    <w:rsid w:val="00F54594"/>
    <w:rsid w:val="00F87993"/>
    <w:rsid w:val="00FC499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8D064ED"/>
  <w14:defaultImageDpi w14:val="32767"/>
  <w15:chartTrackingRefBased/>
  <w15:docId w15:val="{4772FE39-0F1E-4CF4-B3BD-DFE24F33AB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EastAsia" w:eastAsiaTheme="minorEastAsia" w:hAnsiTheme="minorHAnsi" w:cstheme="minorBidi"/>
        <w:kern w:val="2"/>
        <w:sz w:val="22"/>
        <w:szCs w:val="24"/>
        <w:lang w:val="en-US" w:eastAsia="ko-KR" w:bidi="ar-SA"/>
        <w14:ligatures w14:val="standardContextual"/>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0791B"/>
    <w:pPr>
      <w:widowControl w:val="0"/>
      <w:wordWrap w:val="0"/>
      <w:autoSpaceDE w:val="0"/>
      <w:autoSpaceDN w:val="0"/>
      <w:spacing w:line="259" w:lineRule="auto"/>
      <w:jc w:val="both"/>
    </w:pPr>
    <w:rPr>
      <w:rFonts w:asciiTheme="minorHAnsi"/>
      <w:sz w:val="20"/>
      <w:szCs w:val="22"/>
      <w14:ligatures w14:val="none"/>
    </w:rPr>
  </w:style>
  <w:style w:type="paragraph" w:styleId="1">
    <w:name w:val="heading 1"/>
    <w:basedOn w:val="a"/>
    <w:next w:val="a"/>
    <w:link w:val="1Char"/>
    <w:uiPriority w:val="9"/>
    <w:qFormat/>
    <w:rsid w:val="0020791B"/>
    <w:pPr>
      <w:keepNext/>
      <w:keepLines/>
      <w:spacing w:before="280" w:after="80" w:line="240" w:lineRule="auto"/>
      <w:jc w:val="left"/>
      <w:outlineLvl w:val="0"/>
    </w:pPr>
    <w:rPr>
      <w:rFonts w:asciiTheme="majorHAnsi" w:eastAsiaTheme="majorEastAsia" w:hAnsiTheme="majorHAnsi" w:cstheme="majorBidi"/>
      <w:color w:val="000000" w:themeColor="text1"/>
      <w:sz w:val="32"/>
      <w:szCs w:val="32"/>
      <w14:ligatures w14:val="standardContextual"/>
    </w:rPr>
  </w:style>
  <w:style w:type="paragraph" w:styleId="2">
    <w:name w:val="heading 2"/>
    <w:basedOn w:val="a"/>
    <w:next w:val="a"/>
    <w:link w:val="2Char"/>
    <w:uiPriority w:val="9"/>
    <w:semiHidden/>
    <w:unhideWhenUsed/>
    <w:qFormat/>
    <w:rsid w:val="0020791B"/>
    <w:pPr>
      <w:keepNext/>
      <w:keepLines/>
      <w:spacing w:before="160" w:after="80" w:line="240" w:lineRule="auto"/>
      <w:jc w:val="left"/>
      <w:outlineLvl w:val="1"/>
    </w:pPr>
    <w:rPr>
      <w:rFonts w:asciiTheme="majorHAnsi" w:eastAsiaTheme="majorEastAsia" w:hAnsiTheme="majorHAnsi" w:cstheme="majorBidi"/>
      <w:color w:val="000000" w:themeColor="text1"/>
      <w:sz w:val="28"/>
      <w:szCs w:val="28"/>
      <w14:ligatures w14:val="standardContextual"/>
    </w:rPr>
  </w:style>
  <w:style w:type="paragraph" w:styleId="3">
    <w:name w:val="heading 3"/>
    <w:basedOn w:val="a"/>
    <w:next w:val="a"/>
    <w:link w:val="3Char"/>
    <w:uiPriority w:val="9"/>
    <w:semiHidden/>
    <w:unhideWhenUsed/>
    <w:qFormat/>
    <w:rsid w:val="0020791B"/>
    <w:pPr>
      <w:keepNext/>
      <w:keepLines/>
      <w:spacing w:before="160" w:after="80" w:line="240" w:lineRule="auto"/>
      <w:jc w:val="left"/>
      <w:outlineLvl w:val="2"/>
    </w:pPr>
    <w:rPr>
      <w:rFonts w:asciiTheme="majorHAnsi" w:eastAsiaTheme="majorEastAsia" w:hAnsiTheme="majorHAnsi" w:cstheme="majorBidi"/>
      <w:color w:val="000000" w:themeColor="text1"/>
      <w:sz w:val="24"/>
      <w:szCs w:val="24"/>
      <w14:ligatures w14:val="standardContextual"/>
    </w:rPr>
  </w:style>
  <w:style w:type="paragraph" w:styleId="4">
    <w:name w:val="heading 4"/>
    <w:basedOn w:val="a"/>
    <w:next w:val="a"/>
    <w:link w:val="4Char"/>
    <w:uiPriority w:val="9"/>
    <w:semiHidden/>
    <w:unhideWhenUsed/>
    <w:qFormat/>
    <w:rsid w:val="0020791B"/>
    <w:pPr>
      <w:keepNext/>
      <w:keepLines/>
      <w:spacing w:before="80" w:after="40" w:line="240" w:lineRule="auto"/>
      <w:jc w:val="left"/>
      <w:outlineLvl w:val="3"/>
    </w:pPr>
    <w:rPr>
      <w:rFonts w:asciiTheme="majorHAnsi" w:eastAsiaTheme="majorEastAsia" w:hAnsiTheme="majorHAnsi" w:cstheme="majorBidi"/>
      <w:color w:val="000000" w:themeColor="text1"/>
      <w:sz w:val="22"/>
      <w:szCs w:val="24"/>
      <w14:ligatures w14:val="standardContextual"/>
    </w:rPr>
  </w:style>
  <w:style w:type="paragraph" w:styleId="5">
    <w:name w:val="heading 5"/>
    <w:basedOn w:val="a"/>
    <w:next w:val="a"/>
    <w:link w:val="5Char"/>
    <w:uiPriority w:val="9"/>
    <w:semiHidden/>
    <w:unhideWhenUsed/>
    <w:qFormat/>
    <w:rsid w:val="0020791B"/>
    <w:pPr>
      <w:keepNext/>
      <w:keepLines/>
      <w:spacing w:before="80" w:after="40" w:line="240" w:lineRule="auto"/>
      <w:ind w:leftChars="100" w:left="100"/>
      <w:jc w:val="left"/>
      <w:outlineLvl w:val="4"/>
    </w:pPr>
    <w:rPr>
      <w:rFonts w:asciiTheme="majorHAnsi" w:eastAsiaTheme="majorEastAsia" w:hAnsiTheme="majorHAnsi" w:cstheme="majorBidi"/>
      <w:color w:val="000000" w:themeColor="text1"/>
      <w:sz w:val="22"/>
      <w:szCs w:val="24"/>
      <w14:ligatures w14:val="standardContextual"/>
    </w:rPr>
  </w:style>
  <w:style w:type="paragraph" w:styleId="6">
    <w:name w:val="heading 6"/>
    <w:basedOn w:val="a"/>
    <w:next w:val="a"/>
    <w:link w:val="6Char"/>
    <w:uiPriority w:val="9"/>
    <w:semiHidden/>
    <w:unhideWhenUsed/>
    <w:qFormat/>
    <w:rsid w:val="0020791B"/>
    <w:pPr>
      <w:keepNext/>
      <w:keepLines/>
      <w:spacing w:before="80" w:after="40" w:line="240" w:lineRule="auto"/>
      <w:ind w:leftChars="200" w:left="200"/>
      <w:jc w:val="left"/>
      <w:outlineLvl w:val="5"/>
    </w:pPr>
    <w:rPr>
      <w:rFonts w:asciiTheme="majorHAnsi" w:eastAsiaTheme="majorEastAsia" w:hAnsiTheme="majorHAnsi" w:cstheme="majorBidi"/>
      <w:color w:val="000000" w:themeColor="text1"/>
      <w:sz w:val="22"/>
      <w:szCs w:val="24"/>
      <w14:ligatures w14:val="standardContextual"/>
    </w:rPr>
  </w:style>
  <w:style w:type="paragraph" w:styleId="7">
    <w:name w:val="heading 7"/>
    <w:basedOn w:val="a"/>
    <w:next w:val="a"/>
    <w:link w:val="7Char"/>
    <w:uiPriority w:val="9"/>
    <w:semiHidden/>
    <w:unhideWhenUsed/>
    <w:qFormat/>
    <w:rsid w:val="0020791B"/>
    <w:pPr>
      <w:keepNext/>
      <w:keepLines/>
      <w:spacing w:before="80" w:after="40" w:line="240" w:lineRule="auto"/>
      <w:ind w:leftChars="300" w:left="300"/>
      <w:jc w:val="left"/>
      <w:outlineLvl w:val="6"/>
    </w:pPr>
    <w:rPr>
      <w:rFonts w:asciiTheme="majorHAnsi" w:eastAsiaTheme="majorEastAsia" w:hAnsiTheme="majorHAnsi" w:cstheme="majorBidi"/>
      <w:color w:val="000000" w:themeColor="text1"/>
      <w:sz w:val="22"/>
      <w:szCs w:val="24"/>
      <w14:ligatures w14:val="standardContextual"/>
    </w:rPr>
  </w:style>
  <w:style w:type="paragraph" w:styleId="8">
    <w:name w:val="heading 8"/>
    <w:basedOn w:val="a"/>
    <w:next w:val="a"/>
    <w:link w:val="8Char"/>
    <w:uiPriority w:val="9"/>
    <w:semiHidden/>
    <w:unhideWhenUsed/>
    <w:qFormat/>
    <w:rsid w:val="0020791B"/>
    <w:pPr>
      <w:keepNext/>
      <w:keepLines/>
      <w:spacing w:before="80" w:after="40" w:line="240" w:lineRule="auto"/>
      <w:ind w:leftChars="400" w:left="400"/>
      <w:jc w:val="left"/>
      <w:outlineLvl w:val="7"/>
    </w:pPr>
    <w:rPr>
      <w:rFonts w:asciiTheme="majorHAnsi" w:eastAsiaTheme="majorEastAsia" w:hAnsiTheme="majorHAnsi" w:cstheme="majorBidi"/>
      <w:color w:val="000000" w:themeColor="text1"/>
      <w:sz w:val="22"/>
      <w:szCs w:val="24"/>
      <w14:ligatures w14:val="standardContextual"/>
    </w:rPr>
  </w:style>
  <w:style w:type="paragraph" w:styleId="9">
    <w:name w:val="heading 9"/>
    <w:basedOn w:val="a"/>
    <w:next w:val="a"/>
    <w:link w:val="9Char"/>
    <w:uiPriority w:val="9"/>
    <w:semiHidden/>
    <w:unhideWhenUsed/>
    <w:qFormat/>
    <w:rsid w:val="0020791B"/>
    <w:pPr>
      <w:keepNext/>
      <w:keepLines/>
      <w:spacing w:before="80" w:after="40" w:line="240" w:lineRule="auto"/>
      <w:ind w:leftChars="500" w:left="500"/>
      <w:jc w:val="left"/>
      <w:outlineLvl w:val="8"/>
    </w:pPr>
    <w:rPr>
      <w:rFonts w:asciiTheme="majorHAnsi" w:eastAsiaTheme="majorEastAsia" w:hAnsiTheme="majorHAnsi" w:cstheme="majorBidi"/>
      <w:color w:val="000000" w:themeColor="text1"/>
      <w:sz w:val="22"/>
      <w:szCs w:val="24"/>
      <w14:ligatures w14:val="standardContextual"/>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제목 1 Char"/>
    <w:basedOn w:val="a0"/>
    <w:link w:val="1"/>
    <w:uiPriority w:val="9"/>
    <w:rsid w:val="0020791B"/>
    <w:rPr>
      <w:rFonts w:asciiTheme="majorHAnsi" w:eastAsiaTheme="majorEastAsia" w:hAnsiTheme="majorHAnsi" w:cstheme="majorBidi"/>
      <w:color w:val="000000" w:themeColor="text1"/>
      <w:sz w:val="32"/>
      <w:szCs w:val="32"/>
    </w:rPr>
  </w:style>
  <w:style w:type="character" w:customStyle="1" w:styleId="2Char">
    <w:name w:val="제목 2 Char"/>
    <w:basedOn w:val="a0"/>
    <w:link w:val="2"/>
    <w:uiPriority w:val="9"/>
    <w:semiHidden/>
    <w:rsid w:val="0020791B"/>
    <w:rPr>
      <w:rFonts w:asciiTheme="majorHAnsi" w:eastAsiaTheme="majorEastAsia" w:hAnsiTheme="majorHAnsi" w:cstheme="majorBidi"/>
      <w:color w:val="000000" w:themeColor="text1"/>
      <w:sz w:val="28"/>
      <w:szCs w:val="28"/>
    </w:rPr>
  </w:style>
  <w:style w:type="character" w:customStyle="1" w:styleId="3Char">
    <w:name w:val="제목 3 Char"/>
    <w:basedOn w:val="a0"/>
    <w:link w:val="3"/>
    <w:uiPriority w:val="9"/>
    <w:semiHidden/>
    <w:rsid w:val="0020791B"/>
    <w:rPr>
      <w:rFonts w:asciiTheme="majorHAnsi" w:eastAsiaTheme="majorEastAsia" w:hAnsiTheme="majorHAnsi" w:cstheme="majorBidi"/>
      <w:color w:val="000000" w:themeColor="text1"/>
      <w:sz w:val="24"/>
    </w:rPr>
  </w:style>
  <w:style w:type="character" w:customStyle="1" w:styleId="4Char">
    <w:name w:val="제목 4 Char"/>
    <w:basedOn w:val="a0"/>
    <w:link w:val="4"/>
    <w:uiPriority w:val="9"/>
    <w:semiHidden/>
    <w:rsid w:val="0020791B"/>
    <w:rPr>
      <w:rFonts w:asciiTheme="majorHAnsi" w:eastAsiaTheme="majorEastAsia" w:hAnsiTheme="majorHAnsi" w:cstheme="majorBidi"/>
      <w:color w:val="000000" w:themeColor="text1"/>
    </w:rPr>
  </w:style>
  <w:style w:type="character" w:customStyle="1" w:styleId="5Char">
    <w:name w:val="제목 5 Char"/>
    <w:basedOn w:val="a0"/>
    <w:link w:val="5"/>
    <w:uiPriority w:val="9"/>
    <w:semiHidden/>
    <w:rsid w:val="0020791B"/>
    <w:rPr>
      <w:rFonts w:asciiTheme="majorHAnsi" w:eastAsiaTheme="majorEastAsia" w:hAnsiTheme="majorHAnsi" w:cstheme="majorBidi"/>
      <w:color w:val="000000" w:themeColor="text1"/>
    </w:rPr>
  </w:style>
  <w:style w:type="character" w:customStyle="1" w:styleId="6Char">
    <w:name w:val="제목 6 Char"/>
    <w:basedOn w:val="a0"/>
    <w:link w:val="6"/>
    <w:uiPriority w:val="9"/>
    <w:semiHidden/>
    <w:rsid w:val="0020791B"/>
    <w:rPr>
      <w:rFonts w:asciiTheme="majorHAnsi" w:eastAsiaTheme="majorEastAsia" w:hAnsiTheme="majorHAnsi" w:cstheme="majorBidi"/>
      <w:color w:val="000000" w:themeColor="text1"/>
    </w:rPr>
  </w:style>
  <w:style w:type="character" w:customStyle="1" w:styleId="7Char">
    <w:name w:val="제목 7 Char"/>
    <w:basedOn w:val="a0"/>
    <w:link w:val="7"/>
    <w:uiPriority w:val="9"/>
    <w:semiHidden/>
    <w:rsid w:val="0020791B"/>
    <w:rPr>
      <w:rFonts w:asciiTheme="majorHAnsi" w:eastAsiaTheme="majorEastAsia" w:hAnsiTheme="majorHAnsi" w:cstheme="majorBidi"/>
      <w:color w:val="000000" w:themeColor="text1"/>
    </w:rPr>
  </w:style>
  <w:style w:type="character" w:customStyle="1" w:styleId="8Char">
    <w:name w:val="제목 8 Char"/>
    <w:basedOn w:val="a0"/>
    <w:link w:val="8"/>
    <w:uiPriority w:val="9"/>
    <w:semiHidden/>
    <w:rsid w:val="0020791B"/>
    <w:rPr>
      <w:rFonts w:asciiTheme="majorHAnsi" w:eastAsiaTheme="majorEastAsia" w:hAnsiTheme="majorHAnsi" w:cstheme="majorBidi"/>
      <w:color w:val="000000" w:themeColor="text1"/>
    </w:rPr>
  </w:style>
  <w:style w:type="character" w:customStyle="1" w:styleId="9Char">
    <w:name w:val="제목 9 Char"/>
    <w:basedOn w:val="a0"/>
    <w:link w:val="9"/>
    <w:uiPriority w:val="9"/>
    <w:semiHidden/>
    <w:rsid w:val="0020791B"/>
    <w:rPr>
      <w:rFonts w:asciiTheme="majorHAnsi" w:eastAsiaTheme="majorEastAsia" w:hAnsiTheme="majorHAnsi" w:cstheme="majorBidi"/>
      <w:color w:val="000000" w:themeColor="text1"/>
    </w:rPr>
  </w:style>
  <w:style w:type="paragraph" w:styleId="a3">
    <w:name w:val="Title"/>
    <w:basedOn w:val="a"/>
    <w:next w:val="a"/>
    <w:link w:val="Char"/>
    <w:uiPriority w:val="10"/>
    <w:qFormat/>
    <w:rsid w:val="0020791B"/>
    <w:pPr>
      <w:spacing w:after="80" w:line="240" w:lineRule="auto"/>
      <w:contextualSpacing/>
      <w:jc w:val="center"/>
    </w:pPr>
    <w:rPr>
      <w:rFonts w:asciiTheme="majorHAnsi" w:eastAsiaTheme="majorEastAsia" w:hAnsiTheme="majorHAnsi" w:cstheme="majorBidi"/>
      <w:spacing w:val="-10"/>
      <w:kern w:val="28"/>
      <w:sz w:val="56"/>
      <w:szCs w:val="56"/>
      <w14:ligatures w14:val="standardContextual"/>
    </w:rPr>
  </w:style>
  <w:style w:type="character" w:customStyle="1" w:styleId="Char">
    <w:name w:val="제목 Char"/>
    <w:basedOn w:val="a0"/>
    <w:link w:val="a3"/>
    <w:uiPriority w:val="10"/>
    <w:rsid w:val="0020791B"/>
    <w:rPr>
      <w:rFonts w:asciiTheme="majorHAnsi" w:eastAsiaTheme="majorEastAsia" w:hAnsiTheme="majorHAnsi" w:cstheme="majorBidi"/>
      <w:spacing w:val="-10"/>
      <w:kern w:val="28"/>
      <w:sz w:val="56"/>
      <w:szCs w:val="56"/>
    </w:rPr>
  </w:style>
  <w:style w:type="paragraph" w:styleId="a4">
    <w:name w:val="Subtitle"/>
    <w:basedOn w:val="a"/>
    <w:next w:val="a"/>
    <w:link w:val="Char0"/>
    <w:uiPriority w:val="11"/>
    <w:qFormat/>
    <w:rsid w:val="0020791B"/>
    <w:pPr>
      <w:numPr>
        <w:ilvl w:val="1"/>
      </w:numPr>
      <w:spacing w:line="240" w:lineRule="auto"/>
      <w:jc w:val="center"/>
    </w:pPr>
    <w:rPr>
      <w:rFonts w:asciiTheme="majorHAnsi" w:eastAsiaTheme="majorEastAsia" w:hAnsiTheme="majorHAnsi" w:cstheme="majorBidi"/>
      <w:color w:val="595959" w:themeColor="text1" w:themeTint="A6"/>
      <w:spacing w:val="15"/>
      <w:sz w:val="28"/>
      <w:szCs w:val="28"/>
      <w14:ligatures w14:val="standardContextual"/>
    </w:rPr>
  </w:style>
  <w:style w:type="character" w:customStyle="1" w:styleId="Char0">
    <w:name w:val="부제 Char"/>
    <w:basedOn w:val="a0"/>
    <w:link w:val="a4"/>
    <w:uiPriority w:val="11"/>
    <w:rsid w:val="0020791B"/>
    <w:rPr>
      <w:rFonts w:asciiTheme="majorHAnsi" w:eastAsiaTheme="majorEastAsia" w:hAnsiTheme="majorHAnsi" w:cstheme="majorBidi"/>
      <w:color w:val="595959" w:themeColor="text1" w:themeTint="A6"/>
      <w:spacing w:val="15"/>
      <w:sz w:val="28"/>
      <w:szCs w:val="28"/>
    </w:rPr>
  </w:style>
  <w:style w:type="paragraph" w:styleId="a5">
    <w:name w:val="Quote"/>
    <w:basedOn w:val="a"/>
    <w:next w:val="a"/>
    <w:link w:val="Char1"/>
    <w:uiPriority w:val="29"/>
    <w:qFormat/>
    <w:rsid w:val="0020791B"/>
    <w:pPr>
      <w:spacing w:before="160" w:line="240" w:lineRule="auto"/>
      <w:jc w:val="center"/>
    </w:pPr>
    <w:rPr>
      <w:rFonts w:asciiTheme="minorEastAsia"/>
      <w:i/>
      <w:iCs/>
      <w:color w:val="404040" w:themeColor="text1" w:themeTint="BF"/>
      <w:sz w:val="22"/>
      <w:szCs w:val="24"/>
      <w14:ligatures w14:val="standardContextual"/>
    </w:rPr>
  </w:style>
  <w:style w:type="character" w:customStyle="1" w:styleId="Char1">
    <w:name w:val="인용 Char"/>
    <w:basedOn w:val="a0"/>
    <w:link w:val="a5"/>
    <w:uiPriority w:val="29"/>
    <w:rsid w:val="0020791B"/>
    <w:rPr>
      <w:i/>
      <w:iCs/>
      <w:color w:val="404040" w:themeColor="text1" w:themeTint="BF"/>
    </w:rPr>
  </w:style>
  <w:style w:type="paragraph" w:styleId="a6">
    <w:name w:val="List Paragraph"/>
    <w:basedOn w:val="a"/>
    <w:uiPriority w:val="34"/>
    <w:qFormat/>
    <w:rsid w:val="0020791B"/>
    <w:pPr>
      <w:spacing w:line="240" w:lineRule="auto"/>
      <w:ind w:left="720"/>
      <w:contextualSpacing/>
      <w:jc w:val="left"/>
    </w:pPr>
    <w:rPr>
      <w:rFonts w:asciiTheme="minorEastAsia"/>
      <w:sz w:val="22"/>
      <w:szCs w:val="24"/>
      <w14:ligatures w14:val="standardContextual"/>
    </w:rPr>
  </w:style>
  <w:style w:type="character" w:styleId="a7">
    <w:name w:val="Intense Emphasis"/>
    <w:basedOn w:val="a0"/>
    <w:uiPriority w:val="21"/>
    <w:qFormat/>
    <w:rsid w:val="0020791B"/>
    <w:rPr>
      <w:i/>
      <w:iCs/>
      <w:color w:val="0F4761" w:themeColor="accent1" w:themeShade="BF"/>
    </w:rPr>
  </w:style>
  <w:style w:type="paragraph" w:styleId="a8">
    <w:name w:val="Intense Quote"/>
    <w:basedOn w:val="a"/>
    <w:next w:val="a"/>
    <w:link w:val="Char2"/>
    <w:uiPriority w:val="30"/>
    <w:qFormat/>
    <w:rsid w:val="0020791B"/>
    <w:pPr>
      <w:pBdr>
        <w:top w:val="single" w:sz="4" w:space="10" w:color="0F4761" w:themeColor="accent1" w:themeShade="BF"/>
        <w:bottom w:val="single" w:sz="4" w:space="10" w:color="0F4761" w:themeColor="accent1" w:themeShade="BF"/>
      </w:pBdr>
      <w:spacing w:before="360" w:after="360" w:line="240" w:lineRule="auto"/>
      <w:ind w:left="864" w:right="864"/>
      <w:jc w:val="center"/>
    </w:pPr>
    <w:rPr>
      <w:rFonts w:asciiTheme="minorEastAsia"/>
      <w:i/>
      <w:iCs/>
      <w:color w:val="0F4761" w:themeColor="accent1" w:themeShade="BF"/>
      <w:sz w:val="22"/>
      <w:szCs w:val="24"/>
      <w14:ligatures w14:val="standardContextual"/>
    </w:rPr>
  </w:style>
  <w:style w:type="character" w:customStyle="1" w:styleId="Char2">
    <w:name w:val="강한 인용 Char"/>
    <w:basedOn w:val="a0"/>
    <w:link w:val="a8"/>
    <w:uiPriority w:val="30"/>
    <w:rsid w:val="0020791B"/>
    <w:rPr>
      <w:i/>
      <w:iCs/>
      <w:color w:val="0F4761" w:themeColor="accent1" w:themeShade="BF"/>
    </w:rPr>
  </w:style>
  <w:style w:type="character" w:styleId="a9">
    <w:name w:val="Intense Reference"/>
    <w:basedOn w:val="a0"/>
    <w:uiPriority w:val="32"/>
    <w:qFormat/>
    <w:rsid w:val="0020791B"/>
    <w:rPr>
      <w:b/>
      <w:bCs/>
      <w:smallCaps/>
      <w:color w:val="0F4761" w:themeColor="accent1" w:themeShade="BF"/>
      <w:spacing w:val="5"/>
    </w:rPr>
  </w:style>
  <w:style w:type="paragraph" w:styleId="aa">
    <w:name w:val="Normal (Web)"/>
    <w:basedOn w:val="a"/>
    <w:uiPriority w:val="99"/>
    <w:unhideWhenUsed/>
    <w:rsid w:val="0020791B"/>
    <w:pPr>
      <w:widowControl/>
      <w:wordWrap/>
      <w:autoSpaceDE/>
      <w:autoSpaceDN/>
      <w:spacing w:before="100" w:beforeAutospacing="1" w:after="100" w:afterAutospacing="1" w:line="240" w:lineRule="auto"/>
      <w:jc w:val="left"/>
    </w:pPr>
    <w:rPr>
      <w:rFonts w:ascii="굴림" w:eastAsia="굴림" w:hAnsi="굴림" w:cs="굴림"/>
      <w:kern w:val="0"/>
      <w:sz w:val="24"/>
      <w:szCs w:val="24"/>
    </w:rPr>
  </w:style>
  <w:style w:type="paragraph" w:customStyle="1" w:styleId="Addresses">
    <w:name w:val="Addresses"/>
    <w:basedOn w:val="a"/>
    <w:rsid w:val="0020791B"/>
    <w:pPr>
      <w:widowControl/>
      <w:wordWrap/>
      <w:autoSpaceDE/>
      <w:autoSpaceDN/>
      <w:spacing w:after="0" w:line="240" w:lineRule="auto"/>
      <w:jc w:val="left"/>
    </w:pPr>
    <w:rPr>
      <w:rFonts w:ascii="Times New Roman" w:eastAsia="MS Mincho" w:hAnsi="Times New Roman" w:cs="Times New Roman"/>
      <w:kern w:val="0"/>
      <w:sz w:val="24"/>
      <w:szCs w:val="24"/>
      <w:lang w:eastAsia="ja-JP"/>
    </w:rPr>
  </w:style>
  <w:style w:type="paragraph" w:styleId="ab">
    <w:name w:val="header"/>
    <w:basedOn w:val="a"/>
    <w:link w:val="Char3"/>
    <w:uiPriority w:val="99"/>
    <w:unhideWhenUsed/>
    <w:rsid w:val="00B06645"/>
    <w:pPr>
      <w:tabs>
        <w:tab w:val="center" w:pos="4513"/>
        <w:tab w:val="right" w:pos="9026"/>
      </w:tabs>
      <w:snapToGrid w:val="0"/>
    </w:pPr>
  </w:style>
  <w:style w:type="character" w:customStyle="1" w:styleId="Char3">
    <w:name w:val="머리글 Char"/>
    <w:basedOn w:val="a0"/>
    <w:link w:val="ab"/>
    <w:uiPriority w:val="99"/>
    <w:rsid w:val="00B06645"/>
    <w:rPr>
      <w:rFonts w:asciiTheme="minorHAnsi"/>
      <w:sz w:val="20"/>
      <w:szCs w:val="22"/>
      <w14:ligatures w14:val="none"/>
    </w:rPr>
  </w:style>
  <w:style w:type="paragraph" w:styleId="ac">
    <w:name w:val="footer"/>
    <w:basedOn w:val="a"/>
    <w:link w:val="Char4"/>
    <w:uiPriority w:val="99"/>
    <w:unhideWhenUsed/>
    <w:rsid w:val="00B06645"/>
    <w:pPr>
      <w:tabs>
        <w:tab w:val="center" w:pos="4513"/>
        <w:tab w:val="right" w:pos="9026"/>
      </w:tabs>
      <w:snapToGrid w:val="0"/>
    </w:pPr>
  </w:style>
  <w:style w:type="character" w:customStyle="1" w:styleId="Char4">
    <w:name w:val="바닥글 Char"/>
    <w:basedOn w:val="a0"/>
    <w:link w:val="ac"/>
    <w:uiPriority w:val="99"/>
    <w:rsid w:val="00B06645"/>
    <w:rPr>
      <w:rFonts w:asciiTheme="minorHAnsi"/>
      <w:sz w:val="20"/>
      <w:szCs w:val="22"/>
      <w14:ligatures w14:val="none"/>
    </w:rPr>
  </w:style>
  <w:style w:type="paragraph" w:styleId="ad">
    <w:name w:val="Bibliography"/>
    <w:basedOn w:val="a"/>
    <w:next w:val="a"/>
    <w:uiPriority w:val="37"/>
    <w:unhideWhenUsed/>
    <w:rsid w:val="00663C61"/>
    <w:pPr>
      <w:tabs>
        <w:tab w:val="left" w:pos="384"/>
      </w:tabs>
      <w:spacing w:after="0" w:line="480" w:lineRule="auto"/>
      <w:ind w:left="384" w:hanging="384"/>
    </w:pPr>
  </w:style>
  <w:style w:type="paragraph" w:styleId="ae">
    <w:name w:val="Revision"/>
    <w:hidden/>
    <w:uiPriority w:val="99"/>
    <w:semiHidden/>
    <w:rsid w:val="004012D1"/>
    <w:pPr>
      <w:spacing w:after="0"/>
    </w:pPr>
    <w:rPr>
      <w:rFonts w:asciiTheme="minorHAnsi"/>
      <w:sz w:val="20"/>
      <w:szCs w:val="22"/>
      <w14:ligatures w14:val="none"/>
    </w:rPr>
  </w:style>
  <w:style w:type="character" w:styleId="af">
    <w:name w:val="Hyperlink"/>
    <w:basedOn w:val="a0"/>
    <w:uiPriority w:val="99"/>
    <w:unhideWhenUsed/>
    <w:rsid w:val="004F66B1"/>
    <w:rPr>
      <w:color w:val="467886" w:themeColor="hyperlink"/>
      <w:u w:val="single"/>
    </w:rPr>
  </w:style>
  <w:style w:type="character" w:styleId="af0">
    <w:name w:val="Unresolved Mention"/>
    <w:basedOn w:val="a0"/>
    <w:uiPriority w:val="99"/>
    <w:semiHidden/>
    <w:unhideWhenUsed/>
    <w:rsid w:val="004F66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312931">
      <w:bodyDiv w:val="1"/>
      <w:marLeft w:val="0"/>
      <w:marRight w:val="0"/>
      <w:marTop w:val="0"/>
      <w:marBottom w:val="0"/>
      <w:divBdr>
        <w:top w:val="none" w:sz="0" w:space="0" w:color="auto"/>
        <w:left w:val="none" w:sz="0" w:space="0" w:color="auto"/>
        <w:bottom w:val="none" w:sz="0" w:space="0" w:color="auto"/>
        <w:right w:val="none" w:sz="0" w:space="0" w:color="auto"/>
      </w:divBdr>
    </w:div>
    <w:div w:id="96754910">
      <w:bodyDiv w:val="1"/>
      <w:marLeft w:val="0"/>
      <w:marRight w:val="0"/>
      <w:marTop w:val="0"/>
      <w:marBottom w:val="0"/>
      <w:divBdr>
        <w:top w:val="none" w:sz="0" w:space="0" w:color="auto"/>
        <w:left w:val="none" w:sz="0" w:space="0" w:color="auto"/>
        <w:bottom w:val="none" w:sz="0" w:space="0" w:color="auto"/>
        <w:right w:val="none" w:sz="0" w:space="0" w:color="auto"/>
      </w:divBdr>
    </w:div>
    <w:div w:id="286353329">
      <w:bodyDiv w:val="1"/>
      <w:marLeft w:val="0"/>
      <w:marRight w:val="0"/>
      <w:marTop w:val="0"/>
      <w:marBottom w:val="0"/>
      <w:divBdr>
        <w:top w:val="none" w:sz="0" w:space="0" w:color="auto"/>
        <w:left w:val="none" w:sz="0" w:space="0" w:color="auto"/>
        <w:bottom w:val="none" w:sz="0" w:space="0" w:color="auto"/>
        <w:right w:val="none" w:sz="0" w:space="0" w:color="auto"/>
      </w:divBdr>
    </w:div>
    <w:div w:id="1623270079">
      <w:bodyDiv w:val="1"/>
      <w:marLeft w:val="0"/>
      <w:marRight w:val="0"/>
      <w:marTop w:val="0"/>
      <w:marBottom w:val="0"/>
      <w:divBdr>
        <w:top w:val="none" w:sz="0" w:space="0" w:color="auto"/>
        <w:left w:val="none" w:sz="0" w:space="0" w:color="auto"/>
        <w:bottom w:val="none" w:sz="0" w:space="0" w:color="auto"/>
        <w:right w:val="none" w:sz="0" w:space="0" w:color="auto"/>
      </w:divBdr>
    </w:div>
    <w:div w:id="1691443559">
      <w:bodyDiv w:val="1"/>
      <w:marLeft w:val="0"/>
      <w:marRight w:val="0"/>
      <w:marTop w:val="0"/>
      <w:marBottom w:val="0"/>
      <w:divBdr>
        <w:top w:val="none" w:sz="0" w:space="0" w:color="auto"/>
        <w:left w:val="none" w:sz="0" w:space="0" w:color="auto"/>
        <w:bottom w:val="none" w:sz="0" w:space="0" w:color="auto"/>
        <w:right w:val="none" w:sz="0" w:space="0" w:color="auto"/>
      </w:divBdr>
    </w:div>
    <w:div w:id="18697517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theme" Target="theme/theme1.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612</TotalTime>
  <Pages>23</Pages>
  <Words>4022</Words>
  <Characters>22928</Characters>
  <Application>Microsoft Office Word</Application>
  <DocSecurity>0</DocSecurity>
  <Lines>191</Lines>
  <Paragraphs>53</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26897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Junho</dc:creator>
  <cp:keywords/>
  <dc:description/>
  <cp:lastModifiedBy>Junho</cp:lastModifiedBy>
  <cp:revision>41</cp:revision>
  <dcterms:created xsi:type="dcterms:W3CDTF">2025-07-05T12:53:00Z</dcterms:created>
  <dcterms:modified xsi:type="dcterms:W3CDTF">2025-08-22T14:14:00Z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zotero-version="7.0.24"&gt;&lt;session id="sGbu4VKp"/&gt;&lt;style id="http://www.zotero.org/styles/nature-communications" hasBibliography="1" bibliographyStyleHasBeenSet="1"/&gt;&lt;prefs&gt;&lt;pref name="fieldType" value="Field"/&gt;&lt;pref name="automaticJo</vt:lpwstr>
  </property>
  <property fmtid="{D5CDD505-2E9C-101B-9397-08002B2CF9AE}" pid="3" name="ZOTERO_PREF_2">
    <vt:lpwstr>urnalAbbreviations" value="true"/&gt;&lt;/prefs&gt;&lt;/data&gt;</vt:lpwstr>
  </property>
</Properties>
</file>