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767" w:rsidRPr="00774DDE" w:rsidRDefault="00774DDE">
      <w:pPr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774DDE">
        <w:rPr>
          <w:rFonts w:ascii="Cambria" w:hAnsi="Cambria"/>
          <w:b/>
          <w:sz w:val="24"/>
          <w:szCs w:val="24"/>
        </w:rPr>
        <w:t>Appendix</w:t>
      </w:r>
    </w:p>
    <w:p w:rsidR="00774DDE" w:rsidRPr="00774DDE" w:rsidRDefault="00A12DA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Table A1. The literature on CBDC and </w:t>
      </w:r>
      <w:r w:rsidR="003F0688">
        <w:rPr>
          <w:rFonts w:ascii="Cambria" w:hAnsi="Cambria"/>
          <w:sz w:val="24"/>
          <w:szCs w:val="24"/>
        </w:rPr>
        <w:t>Cryptocurrency</w:t>
      </w:r>
      <w:r>
        <w:rPr>
          <w:rFonts w:ascii="Cambria" w:hAnsi="Cambria"/>
          <w:sz w:val="24"/>
          <w:szCs w:val="24"/>
        </w:rPr>
        <w:t xml:space="preserve"> market: A brief review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4"/>
        <w:gridCol w:w="1333"/>
        <w:gridCol w:w="1072"/>
        <w:gridCol w:w="3617"/>
        <w:gridCol w:w="2874"/>
      </w:tblGrid>
      <w:tr w:rsidR="005F1382" w:rsidRPr="001F58E0" w:rsidTr="003E2620">
        <w:tc>
          <w:tcPr>
            <w:tcW w:w="243" w:type="pct"/>
          </w:tcPr>
          <w:p w:rsidR="005F1382" w:rsidRPr="001F58E0" w:rsidRDefault="005F1382" w:rsidP="004C03F9">
            <w:pPr>
              <w:rPr>
                <w:rFonts w:ascii="Cambria" w:hAnsi="Cambria"/>
                <w:b/>
                <w:sz w:val="16"/>
                <w:szCs w:val="16"/>
              </w:rPr>
            </w:pPr>
            <w:r w:rsidRPr="001F58E0">
              <w:rPr>
                <w:rFonts w:ascii="Cambria" w:hAnsi="Cambria"/>
                <w:b/>
                <w:sz w:val="16"/>
                <w:szCs w:val="16"/>
              </w:rPr>
              <w:t>No.</w:t>
            </w:r>
          </w:p>
        </w:tc>
        <w:tc>
          <w:tcPr>
            <w:tcW w:w="713" w:type="pct"/>
          </w:tcPr>
          <w:p w:rsidR="005F1382" w:rsidRPr="001F58E0" w:rsidRDefault="005F1382" w:rsidP="004C03F9">
            <w:pPr>
              <w:rPr>
                <w:rFonts w:ascii="Cambria" w:hAnsi="Cambria"/>
                <w:b/>
                <w:sz w:val="16"/>
                <w:szCs w:val="16"/>
              </w:rPr>
            </w:pPr>
            <w:r w:rsidRPr="001F58E0">
              <w:rPr>
                <w:rFonts w:ascii="Cambria" w:hAnsi="Cambria"/>
                <w:b/>
                <w:sz w:val="16"/>
                <w:szCs w:val="16"/>
              </w:rPr>
              <w:t>Study</w:t>
            </w:r>
          </w:p>
        </w:tc>
        <w:tc>
          <w:tcPr>
            <w:tcW w:w="573" w:type="pct"/>
          </w:tcPr>
          <w:p w:rsidR="005F1382" w:rsidRPr="001F58E0" w:rsidRDefault="005F1382" w:rsidP="004C03F9">
            <w:pPr>
              <w:rPr>
                <w:rFonts w:ascii="Cambria" w:hAnsi="Cambria"/>
                <w:b/>
                <w:sz w:val="16"/>
                <w:szCs w:val="16"/>
              </w:rPr>
            </w:pPr>
            <w:r w:rsidRPr="001F58E0">
              <w:rPr>
                <w:rFonts w:ascii="Cambria" w:hAnsi="Cambria"/>
                <w:b/>
                <w:sz w:val="16"/>
                <w:szCs w:val="16"/>
              </w:rPr>
              <w:t>Time</w:t>
            </w:r>
          </w:p>
        </w:tc>
        <w:tc>
          <w:tcPr>
            <w:tcW w:w="1934" w:type="pct"/>
          </w:tcPr>
          <w:p w:rsidR="005F1382" w:rsidRPr="001F58E0" w:rsidRDefault="005F1382" w:rsidP="004C03F9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Methodology</w:t>
            </w:r>
          </w:p>
        </w:tc>
        <w:tc>
          <w:tcPr>
            <w:tcW w:w="1537" w:type="pct"/>
          </w:tcPr>
          <w:p w:rsidR="005F1382" w:rsidRPr="001F58E0" w:rsidRDefault="005F1382" w:rsidP="004C03F9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Main finding</w:t>
            </w:r>
            <w:r w:rsidR="005574BF">
              <w:rPr>
                <w:rFonts w:ascii="Cambria" w:hAnsi="Cambria"/>
                <w:b/>
                <w:sz w:val="16"/>
                <w:szCs w:val="16"/>
              </w:rPr>
              <w:t>s</w:t>
            </w:r>
          </w:p>
        </w:tc>
      </w:tr>
      <w:tr w:rsidR="005F1382" w:rsidRPr="001F58E0" w:rsidTr="003E2620">
        <w:tc>
          <w:tcPr>
            <w:tcW w:w="243" w:type="pct"/>
          </w:tcPr>
          <w:p w:rsidR="005F1382" w:rsidRPr="001F58E0" w:rsidRDefault="005F1382" w:rsidP="004C03F9">
            <w:pPr>
              <w:rPr>
                <w:rFonts w:ascii="Cambria" w:hAnsi="Cambria"/>
                <w:sz w:val="16"/>
                <w:szCs w:val="16"/>
              </w:rPr>
            </w:pPr>
            <w:r w:rsidRPr="001F58E0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713" w:type="pct"/>
          </w:tcPr>
          <w:p w:rsidR="005F1382" w:rsidRPr="001F58E0" w:rsidRDefault="005F1382" w:rsidP="00A92839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fldChar w:fldCharType="begin"/>
            </w:r>
            <w:r>
              <w:rPr>
                <w:rFonts w:ascii="Cambria" w:hAnsi="Cambria"/>
                <w:sz w:val="16"/>
                <w:szCs w:val="16"/>
              </w:rPr>
              <w:instrText xml:space="preserve"> ADDIN EN.CITE &lt;EndNote&gt;&lt;Cite AuthorYear="1"&gt;&lt;Author&gt;Li&lt;/Author&gt;&lt;Year&gt;2022&lt;/Year&gt;&lt;RecNum&gt;81&lt;/RecNum&gt;&lt;DisplayText&gt;Li et al. (2022)&lt;/DisplayText&gt;&lt;record&gt;&lt;rec-number&gt;81&lt;/rec-number&gt;&lt;foreign-keys&gt;&lt;key app="EN" db-id="axxexpwf9f2z92ezs5dxpfe7t2adxape90d0" timestamp="1751532101"&gt;81&lt;/key&gt;&lt;/foreign-keys&gt;&lt;ref-type name="Journal Article"&gt;17&lt;/ref-type&gt;&lt;contributors&gt;&lt;authors&gt;&lt;author&gt;Li, Zhenghui&lt;/author&gt;&lt;author&gt;Yang, Cunyi&lt;/author&gt;&lt;author&gt;Huang, Zhehao&lt;/author&gt;&lt;/authors&gt;&lt;/contributors&gt;&lt;titles&gt;&lt;title&gt;How does the fintech sector react to signals from central bank digital currencies?&lt;/title&gt;&lt;secondary-title&gt;Finance Research Letters&lt;/secondary-title&gt;&lt;/titles&gt;&lt;pages&gt;103308&lt;/pages&gt;&lt;volume&gt;50&lt;/volume&gt;&lt;keywords&gt;&lt;keyword&gt;Fintech&lt;/keyword&gt;&lt;keyword&gt;Central bank digital currency&lt;/keyword&gt;&lt;keyword&gt;Capital market&lt;/keyword&gt;&lt;keyword&gt;Impulse response&lt;/keyword&gt;&lt;keyword&gt;TVP-VAR&lt;/keyword&gt;&lt;/keywords&gt;&lt;dates&gt;&lt;year&gt;2022&lt;/year&gt;&lt;pub-dates&gt;&lt;date&gt;2022/12/01/&lt;/date&gt;&lt;/pub-dates&gt;&lt;/dates&gt;&lt;isbn&gt;1544-6123&lt;/isbn&gt;&lt;urls&gt;&lt;related-urls&gt;&lt;url&gt;https://www.sciencedirect.com/science/article/pii/S1544612322004913&lt;/url&gt;&lt;/related-urls&gt;&lt;/urls&gt;&lt;electronic-resource-num&gt;https://doi.org/10.1016/j.frl.2022.103308&lt;/electronic-resource-num&gt;&lt;/record&gt;&lt;/Cite&gt;&lt;/EndNote&gt;</w:instrText>
            </w:r>
            <w:r>
              <w:rPr>
                <w:rFonts w:ascii="Cambria" w:hAnsi="Cambria"/>
                <w:sz w:val="16"/>
                <w:szCs w:val="16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6"/>
              </w:rPr>
              <w:t>Li et al. (2022)</w:t>
            </w:r>
            <w:r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  <w:tc>
          <w:tcPr>
            <w:tcW w:w="573" w:type="pct"/>
          </w:tcPr>
          <w:p w:rsidR="005F1382" w:rsidRPr="001F58E0" w:rsidRDefault="005F1382" w:rsidP="004C03F9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Jan2012-Feb2022</w:t>
            </w:r>
            <w:r w:rsidR="003201A9">
              <w:rPr>
                <w:rFonts w:ascii="Cambria" w:hAnsi="Cambria"/>
                <w:sz w:val="16"/>
                <w:szCs w:val="16"/>
              </w:rPr>
              <w:t xml:space="preserve"> for the case of China</w:t>
            </w:r>
          </w:p>
        </w:tc>
        <w:tc>
          <w:tcPr>
            <w:tcW w:w="1934" w:type="pct"/>
          </w:tcPr>
          <w:p w:rsidR="005F1382" w:rsidRDefault="005F1382" w:rsidP="005F138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Use text analysis to construct a CBDC signals from 1000 articles related to CBDC from Baidu</w:t>
            </w:r>
          </w:p>
          <w:p w:rsidR="005F1382" w:rsidRDefault="00412ABD" w:rsidP="005F138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Calculate a stock index of the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fintech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sector (55 stocks)</w:t>
            </w:r>
          </w:p>
          <w:p w:rsidR="001144A7" w:rsidRPr="005F1382" w:rsidRDefault="001144A7" w:rsidP="001144A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 w:rsidRPr="001144A7">
              <w:rPr>
                <w:rFonts w:ascii="Cambria" w:hAnsi="Cambria"/>
                <w:sz w:val="16"/>
                <w:szCs w:val="16"/>
              </w:rPr>
              <w:t>TVP-VAR</w:t>
            </w:r>
          </w:p>
        </w:tc>
        <w:tc>
          <w:tcPr>
            <w:tcW w:w="1537" w:type="pct"/>
          </w:tcPr>
          <w:p w:rsidR="005F1382" w:rsidRDefault="005574BF" w:rsidP="005574BF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Fintech stock responses positively to CBDC signals</w:t>
            </w:r>
          </w:p>
          <w:p w:rsidR="005574BF" w:rsidRPr="005574BF" w:rsidRDefault="005574BF" w:rsidP="005574BF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The responses are decreased overtime</w:t>
            </w:r>
          </w:p>
        </w:tc>
      </w:tr>
      <w:tr w:rsidR="00C62E38" w:rsidRPr="001F58E0" w:rsidTr="003E2620">
        <w:tc>
          <w:tcPr>
            <w:tcW w:w="243" w:type="pct"/>
          </w:tcPr>
          <w:p w:rsidR="00C62E38" w:rsidRPr="001F58E0" w:rsidRDefault="00C62E38" w:rsidP="004C03F9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713" w:type="pct"/>
          </w:tcPr>
          <w:p w:rsidR="00C62E38" w:rsidRDefault="008D4104" w:rsidP="008D410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fldChar w:fldCharType="begin"/>
            </w:r>
            <w:r>
              <w:rPr>
                <w:rFonts w:ascii="Cambria" w:hAnsi="Cambria"/>
                <w:sz w:val="16"/>
                <w:szCs w:val="16"/>
              </w:rPr>
              <w:instrText xml:space="preserve"> ADDIN EN.CITE &lt;EndNote&gt;&lt;Cite AuthorYear="1"&gt;&lt;Author&gt;Mzoughi&lt;/Author&gt;&lt;Year&gt;2022&lt;/Year&gt;&lt;RecNum&gt;119&lt;/RecNum&gt;&lt;DisplayText&gt;Mzoughi et al. (2022)&lt;/DisplayText&gt;&lt;record&gt;&lt;rec-number&gt;119&lt;/rec-number&gt;&lt;foreign-keys&gt;&lt;key app="EN" db-id="axxexpwf9f2z92ezs5dxpfe7t2adxape90d0" timestamp="1751533288"&gt;119&lt;/key&gt;&lt;/foreign-keys&gt;&lt;ref-type name="Journal Article"&gt;17&lt;/ref-type&gt;&lt;contributors&gt;&lt;authors&gt;&lt;author&gt;Mzoughi, Hela&lt;/author&gt;&lt;author&gt;Benkraiem, Ramzi&lt;/author&gt;&lt;author&gt;Guesmi, Khaled&lt;/author&gt;&lt;/authors&gt;&lt;/contributors&gt;&lt;titles&gt;&lt;title&gt;The bitcoin market reaction to the launch of central bank digital currencies&lt;/title&gt;&lt;secondary-title&gt;Research in International Business and Finance&lt;/secondary-title&gt;&lt;/titles&gt;&lt;pages&gt;101800&lt;/pages&gt;&lt;volume&gt;63&lt;/volume&gt;&lt;keywords&gt;&lt;keyword&gt;Central bank digital currencies&lt;/keyword&gt;&lt;keyword&gt;Bitcoin market&lt;/keyword&gt;&lt;keyword&gt;Bahamas SANDDollar&lt;/keyword&gt;&lt;keyword&gt;Nigeria eNair&lt;/keyword&gt;&lt;/keywords&gt;&lt;dates&gt;&lt;year&gt;2022&lt;/year&gt;&lt;pub-dates&gt;&lt;date&gt;2022/12/01/&lt;/date&gt;&lt;/pub-dates&gt;&lt;/dates&gt;&lt;isbn&gt;0275-5319&lt;/isbn&gt;&lt;urls&gt;&lt;related-urls&gt;&lt;url&gt;https://www.sciencedirect.com/science/article/pii/S0275531922001866&lt;/url&gt;&lt;/related-urls&gt;&lt;/urls&gt;&lt;electronic-resource-num&gt;https://doi.org/10.1016/j.ribaf.2022.101800&lt;/electronic-resource-num&gt;&lt;/record&gt;&lt;/Cite&gt;&lt;/EndNote&gt;</w:instrText>
            </w:r>
            <w:r>
              <w:rPr>
                <w:rFonts w:ascii="Cambria" w:hAnsi="Cambria"/>
                <w:sz w:val="16"/>
                <w:szCs w:val="16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6"/>
              </w:rPr>
              <w:t>Mzoughi et al. (2022)</w:t>
            </w:r>
            <w:r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  <w:tc>
          <w:tcPr>
            <w:tcW w:w="573" w:type="pct"/>
          </w:tcPr>
          <w:p w:rsidR="00C62E38" w:rsidRDefault="001E3F35" w:rsidP="001E3F3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2020-</w:t>
            </w:r>
            <w:r w:rsidR="00FD6B67">
              <w:rPr>
                <w:rFonts w:ascii="Cambria" w:hAnsi="Cambria"/>
                <w:sz w:val="16"/>
                <w:szCs w:val="16"/>
              </w:rPr>
              <w:t>202</w:t>
            </w:r>
            <w:r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1934" w:type="pct"/>
          </w:tcPr>
          <w:p w:rsidR="00C62E38" w:rsidRDefault="008D4104" w:rsidP="005F138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Event study</w:t>
            </w:r>
          </w:p>
          <w:p w:rsidR="008D4104" w:rsidRPr="00A60E37" w:rsidRDefault="00A60E37" w:rsidP="001E09AF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</w:t>
            </w:r>
            <w:r w:rsidRPr="00A60E37">
              <w:rPr>
                <w:rFonts w:ascii="Cambria" w:hAnsi="Cambria"/>
                <w:sz w:val="16"/>
                <w:szCs w:val="16"/>
              </w:rPr>
              <w:t xml:space="preserve">he launch of the Bahamas </w:t>
            </w:r>
            <w:r w:rsidR="001E09AF">
              <w:rPr>
                <w:rFonts w:ascii="Cambria" w:hAnsi="Cambria"/>
                <w:sz w:val="16"/>
                <w:szCs w:val="16"/>
              </w:rPr>
              <w:t>CBDC</w:t>
            </w:r>
            <w:r w:rsidRPr="00A60E37">
              <w:rPr>
                <w:rFonts w:ascii="Cambria" w:hAnsi="Cambria"/>
                <w:sz w:val="16"/>
                <w:szCs w:val="16"/>
              </w:rPr>
              <w:t xml:space="preserve"> (</w:t>
            </w:r>
            <w:proofErr w:type="spellStart"/>
            <w:r w:rsidRPr="00A60E37">
              <w:rPr>
                <w:rFonts w:ascii="Cambria" w:hAnsi="Cambria"/>
                <w:sz w:val="16"/>
                <w:szCs w:val="16"/>
              </w:rPr>
              <w:t>SANDDollar</w:t>
            </w:r>
            <w:proofErr w:type="spellEnd"/>
            <w:r w:rsidRPr="00A60E37">
              <w:rPr>
                <w:rFonts w:ascii="Cambria" w:hAnsi="Cambria"/>
                <w:sz w:val="16"/>
                <w:szCs w:val="16"/>
              </w:rPr>
              <w:t xml:space="preserve">) </w:t>
            </w:r>
            <w:r w:rsidR="00FD6B67">
              <w:rPr>
                <w:rFonts w:ascii="Cambria" w:hAnsi="Cambria"/>
                <w:sz w:val="16"/>
                <w:szCs w:val="16"/>
              </w:rPr>
              <w:t>in December 31</w:t>
            </w:r>
            <w:r w:rsidR="001D31B1">
              <w:rPr>
                <w:rFonts w:ascii="Cambria" w:hAnsi="Cambria"/>
                <w:sz w:val="16"/>
                <w:szCs w:val="16"/>
              </w:rPr>
              <w:t>,</w:t>
            </w:r>
            <w:r w:rsidR="00FD6B67">
              <w:rPr>
                <w:rFonts w:ascii="Cambria" w:hAnsi="Cambria"/>
                <w:sz w:val="16"/>
                <w:szCs w:val="16"/>
              </w:rPr>
              <w:t xml:space="preserve"> 2020 </w:t>
            </w:r>
            <w:r w:rsidRPr="00A60E37">
              <w:rPr>
                <w:rFonts w:ascii="Cambria" w:hAnsi="Cambria"/>
                <w:sz w:val="16"/>
                <w:szCs w:val="16"/>
              </w:rPr>
              <w:t>and the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A60E37">
              <w:rPr>
                <w:rFonts w:ascii="Cambria" w:hAnsi="Cambria"/>
                <w:sz w:val="16"/>
                <w:szCs w:val="16"/>
              </w:rPr>
              <w:t xml:space="preserve">Nigeria </w:t>
            </w:r>
            <w:r w:rsidR="001E09AF">
              <w:rPr>
                <w:rFonts w:ascii="Cambria" w:hAnsi="Cambria"/>
                <w:sz w:val="16"/>
                <w:szCs w:val="16"/>
              </w:rPr>
              <w:t>CBDC</w:t>
            </w:r>
            <w:r w:rsidRPr="00A60E37">
              <w:rPr>
                <w:rFonts w:ascii="Cambria" w:hAnsi="Cambria"/>
                <w:sz w:val="16"/>
                <w:szCs w:val="16"/>
              </w:rPr>
              <w:t xml:space="preserve"> (</w:t>
            </w:r>
            <w:proofErr w:type="spellStart"/>
            <w:r w:rsidRPr="00A60E37">
              <w:rPr>
                <w:rFonts w:ascii="Cambria" w:hAnsi="Cambria"/>
                <w:sz w:val="16"/>
                <w:szCs w:val="16"/>
              </w:rPr>
              <w:t>eNaira</w:t>
            </w:r>
            <w:proofErr w:type="spellEnd"/>
            <w:r w:rsidRPr="00A60E37">
              <w:rPr>
                <w:rFonts w:ascii="Cambria" w:hAnsi="Cambria"/>
                <w:sz w:val="16"/>
                <w:szCs w:val="16"/>
              </w:rPr>
              <w:t>)</w:t>
            </w:r>
            <w:r w:rsidR="00FD6B67">
              <w:rPr>
                <w:rFonts w:ascii="Cambria" w:hAnsi="Cambria"/>
                <w:sz w:val="16"/>
                <w:szCs w:val="16"/>
              </w:rPr>
              <w:t xml:space="preserve"> in October 25</w:t>
            </w:r>
            <w:r w:rsidR="001D31B1">
              <w:rPr>
                <w:rFonts w:ascii="Cambria" w:hAnsi="Cambria"/>
                <w:sz w:val="16"/>
                <w:szCs w:val="16"/>
              </w:rPr>
              <w:t>,</w:t>
            </w:r>
            <w:r w:rsidR="00FD6B67">
              <w:rPr>
                <w:rFonts w:ascii="Cambria" w:hAnsi="Cambria"/>
                <w:sz w:val="16"/>
                <w:szCs w:val="16"/>
              </w:rPr>
              <w:t xml:space="preserve"> 2021</w:t>
            </w:r>
          </w:p>
        </w:tc>
        <w:tc>
          <w:tcPr>
            <w:tcW w:w="1537" w:type="pct"/>
          </w:tcPr>
          <w:p w:rsidR="00C62E38" w:rsidRDefault="001E3F35" w:rsidP="005574BF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Abnormal and accumulated abnormal returns of Bitcoin on the event days are negative (but statistical insignificance)</w:t>
            </w:r>
          </w:p>
          <w:p w:rsidR="001E3F35" w:rsidRDefault="001E3F35" w:rsidP="001E3F35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The reactions of Bitcoin to Bahamas CBDC are stronger than Nigeria CBDC</w:t>
            </w:r>
          </w:p>
        </w:tc>
      </w:tr>
      <w:tr w:rsidR="001D31B1" w:rsidRPr="001F58E0" w:rsidTr="003E2620">
        <w:tc>
          <w:tcPr>
            <w:tcW w:w="243" w:type="pct"/>
          </w:tcPr>
          <w:p w:rsidR="001D31B1" w:rsidRDefault="001D31B1" w:rsidP="004C03F9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713" w:type="pct"/>
          </w:tcPr>
          <w:p w:rsidR="001D31B1" w:rsidRDefault="001D31B1" w:rsidP="001D31B1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fldChar w:fldCharType="begin"/>
            </w:r>
            <w:r>
              <w:rPr>
                <w:rFonts w:ascii="Cambria" w:hAnsi="Cambria"/>
                <w:sz w:val="16"/>
                <w:szCs w:val="16"/>
              </w:rPr>
              <w:instrText xml:space="preserve"> ADDIN EN.CITE &lt;EndNote&gt;&lt;Cite AuthorYear="1"&gt;&lt;Author&gt;Akin&lt;/Author&gt;&lt;Year&gt;2023&lt;/Year&gt;&lt;RecNum&gt;188&lt;/RecNum&gt;&lt;DisplayText&gt;Akin et al. (2023)&lt;/DisplayText&gt;&lt;record&gt;&lt;rec-number&gt;188&lt;/rec-number&gt;&lt;foreign-keys&gt;&lt;key app="EN" db-id="axxexpwf9f2z92ezs5dxpfe7t2adxape90d0" timestamp="1751581618"&gt;188&lt;/key&gt;&lt;/foreign-keys&gt;&lt;ref-type name="Journal Article"&gt;17&lt;/ref-type&gt;&lt;contributors&gt;&lt;authors&gt;&lt;author&gt;Akin, Isik&lt;/author&gt;&lt;author&gt;Khan, Muhammad Zubair&lt;/author&gt;&lt;author&gt;Hameed, Affan&lt;/author&gt;&lt;author&gt;Chebbi, Kaouthar&lt;/author&gt;&lt;author&gt;Satiroglu, Hakan&lt;/author&gt;&lt;/authors&gt;&lt;/contributors&gt;&lt;titles&gt;&lt;title&gt;The ripple effects of CBDC-related news on Bitcoin returns: Insights from the DCC-GARCH model&lt;/title&gt;&lt;secondary-title&gt;Research in International Business and Finance&lt;/secondary-title&gt;&lt;/titles&gt;&lt;pages&gt;102060&lt;/pages&gt;&lt;volume&gt;66&lt;/volume&gt;&lt;keywords&gt;&lt;keyword&gt;Central Bank Digital Currency (CBDC)&lt;/keyword&gt;&lt;keyword&gt;CBDC uncertainty index&lt;/keyword&gt;&lt;keyword&gt;CBDC attention index&lt;/keyword&gt;&lt;keyword&gt;Bitcoin&lt;/keyword&gt;&lt;keyword&gt;Cryptocurrencies&lt;/keyword&gt;&lt;keyword&gt;Time series&lt;/keyword&gt;&lt;/keywords&gt;&lt;dates&gt;&lt;year&gt;2023&lt;/year&gt;&lt;pub-dates&gt;&lt;date&gt;2023/10/01/&lt;/date&gt;&lt;/pub-dates&gt;&lt;/dates&gt;&lt;isbn&gt;0275-5319&lt;/isbn&gt;&lt;urls&gt;&lt;related-urls&gt;&lt;url&gt;https://www.sciencedirect.com/science/article/pii/S0275531923001861&lt;/url&gt;&lt;/related-urls&gt;&lt;/urls&gt;&lt;electronic-resource-num&gt;https://doi.org/10.1016/j.ribaf.2023.102060&lt;/electronic-resource-num&gt;&lt;/record&gt;&lt;/Cite&gt;&lt;/EndNote&gt;</w:instrText>
            </w:r>
            <w:r>
              <w:rPr>
                <w:rFonts w:ascii="Cambria" w:hAnsi="Cambria"/>
                <w:sz w:val="16"/>
                <w:szCs w:val="16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6"/>
              </w:rPr>
              <w:t>Akin et al. (2023)</w:t>
            </w:r>
            <w:r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  <w:tc>
          <w:tcPr>
            <w:tcW w:w="573" w:type="pct"/>
          </w:tcPr>
          <w:p w:rsidR="001D31B1" w:rsidRDefault="001D31B1" w:rsidP="001E3F3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August 01, 2017 to April 01, 2022</w:t>
            </w:r>
          </w:p>
        </w:tc>
        <w:tc>
          <w:tcPr>
            <w:tcW w:w="1934" w:type="pct"/>
          </w:tcPr>
          <w:p w:rsidR="001D31B1" w:rsidRDefault="005454AB" w:rsidP="005454AB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 w:rsidRPr="005454AB">
              <w:rPr>
                <w:rFonts w:ascii="Cambria" w:hAnsi="Cambria"/>
                <w:sz w:val="16"/>
                <w:szCs w:val="16"/>
              </w:rPr>
              <w:t>DCC-GARCH</w:t>
            </w:r>
          </w:p>
          <w:p w:rsidR="00634191" w:rsidRDefault="00634191" w:rsidP="0082109D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CBDC uncertainty index and CBDC attention index from </w:t>
            </w:r>
            <w:r>
              <w:rPr>
                <w:rFonts w:ascii="Cambria" w:hAnsi="Cambria"/>
                <w:sz w:val="16"/>
                <w:szCs w:val="16"/>
              </w:rPr>
              <w:fldChar w:fldCharType="begin"/>
            </w:r>
            <w:r>
              <w:rPr>
                <w:rFonts w:ascii="Cambria" w:hAnsi="Cambria"/>
                <w:sz w:val="16"/>
                <w:szCs w:val="16"/>
              </w:rPr>
              <w:instrText xml:space="preserve"> ADDIN EN.CITE &lt;EndNote&gt;&lt;Cite AuthorYear="1"&gt;&lt;Author&gt;Wang&lt;/Author&gt;&lt;Year&gt;2022&lt;/Year&gt;&lt;RecNum&gt;51&lt;/RecNum&gt;&lt;DisplayText&gt;Wang et al. (2022)&lt;/DisplayText&gt;&lt;record&gt;&lt;rec-number&gt;51&lt;/rec-number&gt;&lt;foreign-keys&gt;&lt;key app="EN" db-id="axxexpwf9f2z92ezs5dxpfe7t2adxape90d0" timestamp="1751531251"&gt;51&lt;/key&gt;&lt;/foreign-keys&gt;&lt;ref-type name="Journal Article"&gt;17&lt;/ref-type&gt;&lt;contributors&gt;&lt;authors&gt;&lt;author&gt;Wang, Yizhi&lt;/author&gt;&lt;author&gt;Lucey, Brian M.&lt;/author&gt;&lt;author&gt;Vigne, Samuel A.&lt;/author&gt;&lt;author&gt;Yarovaya, Larisa&lt;/author&gt;&lt;/authors&gt;&lt;/contributors&gt;&lt;titles&gt;&lt;title&gt;The Effects of Central Bank Digital Currencies News on Financial Markets&lt;/title&gt;&lt;secondary-title&gt;Technological Forecasting and Social Change&lt;/secondary-title&gt;&lt;/titles&gt;&lt;pages&gt;121715&lt;/pages&gt;&lt;volume&gt;180&lt;/volume&gt;&lt;keywords&gt;&lt;keyword&gt;CBDC&lt;/keyword&gt;&lt;keyword&gt;Uncertainty and attention index&lt;/keyword&gt;&lt;keyword&gt;Market effect&lt;/keyword&gt;&lt;keyword&gt;SVAR&lt;/keyword&gt;&lt;keyword&gt;DCC-GJR-GARCH&lt;/keyword&gt;&lt;/keywords&gt;&lt;dates&gt;&lt;year&gt;2022&lt;/year&gt;&lt;pub-dates&gt;&lt;date&gt;2022/07/01/&lt;/date&gt;&lt;/pub-dates&gt;&lt;/dates&gt;&lt;isbn&gt;0040-1625&lt;/isbn&gt;&lt;urls&gt;&lt;related-urls&gt;&lt;url&gt;https://www.sciencedirect.com/science/article/pii/S0040162522002414&lt;/url&gt;&lt;/related-urls&gt;&lt;/urls&gt;&lt;electronic-resource-num&gt;https://doi.org/10.1016/j.techfore.2022.121715&lt;/electronic-resource-num&gt;&lt;/record&gt;&lt;/Cite&gt;&lt;/EndNote&gt;</w:instrText>
            </w:r>
            <w:r>
              <w:rPr>
                <w:rFonts w:ascii="Cambria" w:hAnsi="Cambria"/>
                <w:sz w:val="16"/>
                <w:szCs w:val="16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6"/>
              </w:rPr>
              <w:t>Wang et al. (2022)</w:t>
            </w:r>
            <w:r>
              <w:rPr>
                <w:rFonts w:ascii="Cambria" w:hAnsi="Cambria"/>
                <w:sz w:val="16"/>
                <w:szCs w:val="16"/>
              </w:rPr>
              <w:fldChar w:fldCharType="end"/>
            </w:r>
            <w:r>
              <w:rPr>
                <w:rFonts w:ascii="Cambria" w:hAnsi="Cambria"/>
                <w:sz w:val="16"/>
                <w:szCs w:val="16"/>
              </w:rPr>
              <w:t xml:space="preserve"> (they use </w:t>
            </w:r>
            <w:r w:rsidR="0082109D">
              <w:rPr>
                <w:rFonts w:ascii="Cambria" w:hAnsi="Cambria"/>
                <w:sz w:val="16"/>
                <w:szCs w:val="16"/>
              </w:rPr>
              <w:t xml:space="preserve">multiple </w:t>
            </w:r>
            <w:r>
              <w:rPr>
                <w:rFonts w:ascii="Cambria" w:hAnsi="Cambria"/>
                <w:sz w:val="16"/>
                <w:szCs w:val="16"/>
              </w:rPr>
              <w:t xml:space="preserve">search </w:t>
            </w:r>
            <w:r w:rsidR="0082109D">
              <w:rPr>
                <w:rFonts w:ascii="Cambria" w:hAnsi="Cambria"/>
                <w:sz w:val="16"/>
                <w:szCs w:val="16"/>
              </w:rPr>
              <w:t xml:space="preserve">from </w:t>
            </w:r>
            <w:r w:rsidR="0082109D" w:rsidRPr="0082109D">
              <w:rPr>
                <w:rFonts w:ascii="Cambria" w:hAnsi="Cambria"/>
                <w:sz w:val="16"/>
                <w:szCs w:val="16"/>
              </w:rPr>
              <w:t>LexisNexis News &amp; Business</w:t>
            </w:r>
            <w:r w:rsidR="0082109D">
              <w:rPr>
                <w:rFonts w:ascii="Cambria" w:hAnsi="Cambria"/>
                <w:sz w:val="16"/>
                <w:szCs w:val="16"/>
              </w:rPr>
              <w:t xml:space="preserve"> database)</w:t>
            </w:r>
          </w:p>
        </w:tc>
        <w:tc>
          <w:tcPr>
            <w:tcW w:w="1537" w:type="pct"/>
          </w:tcPr>
          <w:p w:rsidR="001D31B1" w:rsidRDefault="0057714A" w:rsidP="005574BF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CBDC uncertainty/attention indices =&gt; (+) volatility of Bitcoin return</w:t>
            </w:r>
            <w:r w:rsidR="008D7EA2">
              <w:rPr>
                <w:rFonts w:ascii="Cambria" w:hAnsi="Cambria"/>
                <w:sz w:val="16"/>
                <w:szCs w:val="16"/>
              </w:rPr>
              <w:t>s</w:t>
            </w:r>
          </w:p>
        </w:tc>
      </w:tr>
      <w:tr w:rsidR="008D7EA2" w:rsidRPr="001F58E0" w:rsidTr="003E2620">
        <w:tc>
          <w:tcPr>
            <w:tcW w:w="243" w:type="pct"/>
          </w:tcPr>
          <w:p w:rsidR="008D7EA2" w:rsidRDefault="008D7EA2" w:rsidP="004C03F9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713" w:type="pct"/>
          </w:tcPr>
          <w:p w:rsidR="008D7EA2" w:rsidRDefault="008D7EA2" w:rsidP="008D7EA2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fldChar w:fldCharType="begin"/>
            </w:r>
            <w:r>
              <w:rPr>
                <w:rFonts w:ascii="Cambria" w:hAnsi="Cambria"/>
                <w:sz w:val="16"/>
                <w:szCs w:val="16"/>
              </w:rPr>
              <w:instrText xml:space="preserve"> ADDIN EN.CITE &lt;EndNote&gt;&lt;Cite AuthorYear="1"&gt;&lt;Author&gt;Ayadi&lt;/Author&gt;&lt;Year&gt;2023&lt;/Year&gt;&lt;RecNum&gt;124&lt;/RecNum&gt;&lt;DisplayText&gt;Ayadi et al. (2023)&lt;/DisplayText&gt;&lt;record&gt;&lt;rec-number&gt;124&lt;/rec-number&gt;&lt;foreign-keys&gt;&lt;key app="EN" db-id="axxexpwf9f2z92ezs5dxpfe7t2adxape90d0" timestamp="1751579339"&gt;124&lt;/key&gt;&lt;/foreign-keys&gt;&lt;ref-type name="Journal Article"&gt;17&lt;/ref-type&gt;&lt;contributors&gt;&lt;authors&gt;&lt;author&gt;Ayadi, Ahmed&lt;/author&gt;&lt;author&gt;Ghabri, Yosra&lt;/author&gt;&lt;author&gt;Guesmi, Khaled&lt;/author&gt;&lt;/authors&gt;&lt;/contributors&gt;&lt;titles&gt;&lt;title&gt;Directional predictability from central bank digital currency to cryptocurrencies and stablecoins&lt;/title&gt;&lt;secondary-title&gt;Research in International Business and Finance&lt;/secondary-title&gt;&lt;/titles&gt;&lt;pages&gt;101909&lt;/pages&gt;&lt;volume&gt;65&lt;/volume&gt;&lt;keywords&gt;&lt;keyword&gt;CBDC&lt;/keyword&gt;&lt;keyword&gt;Cryptocurrencies&lt;/keyword&gt;&lt;keyword&gt;Stablecoins&lt;/keyword&gt;&lt;keyword&gt;Directional predictability&lt;/keyword&gt;&lt;keyword&gt;Cross-Quantilogram model&lt;/keyword&gt;&lt;/keywords&gt;&lt;dates&gt;&lt;year&gt;2023&lt;/year&gt;&lt;pub-dates&gt;&lt;date&gt;2023/04/01/&lt;/date&gt;&lt;/pub-dates&gt;&lt;/dates&gt;&lt;isbn&gt;0275-5319&lt;/isbn&gt;&lt;urls&gt;&lt;related-urls&gt;&lt;url&gt;https://www.sciencedirect.com/science/article/pii/S0275531923000351&lt;/url&gt;&lt;/related-urls&gt;&lt;/urls&gt;&lt;electronic-resource-num&gt;https://doi.org/10.1016/j.ribaf.2023.101909&lt;/electronic-resource-num&gt;&lt;/record&gt;&lt;/Cite&gt;&lt;/EndNote&gt;</w:instrText>
            </w:r>
            <w:r>
              <w:rPr>
                <w:rFonts w:ascii="Cambria" w:hAnsi="Cambria"/>
                <w:sz w:val="16"/>
                <w:szCs w:val="16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6"/>
              </w:rPr>
              <w:t>Ayadi et al. (2023)</w:t>
            </w:r>
            <w:r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  <w:tc>
          <w:tcPr>
            <w:tcW w:w="573" w:type="pct"/>
          </w:tcPr>
          <w:p w:rsidR="008D7EA2" w:rsidRDefault="008D7EA2" w:rsidP="008D7EA2">
            <w:pPr>
              <w:rPr>
                <w:rFonts w:ascii="Cambria" w:hAnsi="Cambria"/>
                <w:sz w:val="16"/>
                <w:szCs w:val="16"/>
              </w:rPr>
            </w:pPr>
            <w:r w:rsidRPr="008D7EA2">
              <w:rPr>
                <w:rFonts w:ascii="Cambria" w:hAnsi="Cambria"/>
                <w:sz w:val="16"/>
                <w:szCs w:val="16"/>
              </w:rPr>
              <w:t>May 17, 2019– December 31, 2021</w:t>
            </w:r>
          </w:p>
        </w:tc>
        <w:tc>
          <w:tcPr>
            <w:tcW w:w="1934" w:type="pct"/>
          </w:tcPr>
          <w:p w:rsidR="008D7EA2" w:rsidRDefault="008D7EA2" w:rsidP="008D7EA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Cross-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Quantilogram</w:t>
            </w:r>
            <w:proofErr w:type="spellEnd"/>
            <w:r w:rsidRPr="008D7EA2">
              <w:rPr>
                <w:rFonts w:ascii="Cambria" w:hAnsi="Cambria"/>
                <w:sz w:val="16"/>
                <w:szCs w:val="16"/>
              </w:rPr>
              <w:t xml:space="preserve"> model</w:t>
            </w:r>
          </w:p>
          <w:p w:rsidR="008D7EA2" w:rsidRDefault="008D7EA2" w:rsidP="008D7EA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CBDC uncertainty index and CBDC attention index</w:t>
            </w:r>
            <w:r w:rsidR="0007035B">
              <w:rPr>
                <w:rFonts w:ascii="Cambria" w:hAnsi="Cambria"/>
                <w:sz w:val="16"/>
                <w:szCs w:val="16"/>
              </w:rPr>
              <w:t xml:space="preserve"> from </w:t>
            </w:r>
            <w:r w:rsidR="0007035B">
              <w:rPr>
                <w:rFonts w:ascii="Cambria" w:hAnsi="Cambria"/>
                <w:sz w:val="16"/>
                <w:szCs w:val="16"/>
              </w:rPr>
              <w:fldChar w:fldCharType="begin"/>
            </w:r>
            <w:r w:rsidR="0007035B">
              <w:rPr>
                <w:rFonts w:ascii="Cambria" w:hAnsi="Cambria"/>
                <w:sz w:val="16"/>
                <w:szCs w:val="16"/>
              </w:rPr>
              <w:instrText xml:space="preserve"> ADDIN EN.CITE &lt;EndNote&gt;&lt;Cite AuthorYear="1"&gt;&lt;Author&gt;Wang&lt;/Author&gt;&lt;Year&gt;2022&lt;/Year&gt;&lt;RecNum&gt;51&lt;/RecNum&gt;&lt;DisplayText&gt;Wang et al. (2022)&lt;/DisplayText&gt;&lt;record&gt;&lt;rec-number&gt;51&lt;/rec-number&gt;&lt;foreign-keys&gt;&lt;key app="EN" db-id="axxexpwf9f2z92ezs5dxpfe7t2adxape90d0" timestamp="1751531251"&gt;51&lt;/key&gt;&lt;/foreign-keys&gt;&lt;ref-type name="Journal Article"&gt;17&lt;/ref-type&gt;&lt;contributors&gt;&lt;authors&gt;&lt;author&gt;Wang, Yizhi&lt;/author&gt;&lt;author&gt;Lucey, Brian M.&lt;/author&gt;&lt;author&gt;Vigne, Samuel A.&lt;/author&gt;&lt;author&gt;Yarovaya, Larisa&lt;/author&gt;&lt;/authors&gt;&lt;/contributors&gt;&lt;titles&gt;&lt;title&gt;The Effects of Central Bank Digital Currencies News on Financial Markets&lt;/title&gt;&lt;secondary-title&gt;Technological Forecasting and Social Change&lt;/secondary-title&gt;&lt;/titles&gt;&lt;pages&gt;121715&lt;/pages&gt;&lt;volume&gt;180&lt;/volume&gt;&lt;keywords&gt;&lt;keyword&gt;CBDC&lt;/keyword&gt;&lt;keyword&gt;Uncertainty and attention index&lt;/keyword&gt;&lt;keyword&gt;Market effect&lt;/keyword&gt;&lt;keyword&gt;SVAR&lt;/keyword&gt;&lt;keyword&gt;DCC-GJR-GARCH&lt;/keyword&gt;&lt;/keywords&gt;&lt;dates&gt;&lt;year&gt;2022&lt;/year&gt;&lt;pub-dates&gt;&lt;date&gt;2022/07/01/&lt;/date&gt;&lt;/pub-dates&gt;&lt;/dates&gt;&lt;isbn&gt;0040-1625&lt;/isbn&gt;&lt;urls&gt;&lt;related-urls&gt;&lt;url&gt;https://www.sciencedirect.com/science/article/pii/S0040162522002414&lt;/url&gt;&lt;/related-urls&gt;&lt;/urls&gt;&lt;electronic-resource-num&gt;https://doi.org/10.1016/j.techfore.2022.121715&lt;/electronic-resource-num&gt;&lt;/record&gt;&lt;/Cite&gt;&lt;/EndNote&gt;</w:instrText>
            </w:r>
            <w:r w:rsidR="0007035B">
              <w:rPr>
                <w:rFonts w:ascii="Cambria" w:hAnsi="Cambria"/>
                <w:sz w:val="16"/>
                <w:szCs w:val="16"/>
              </w:rPr>
              <w:fldChar w:fldCharType="separate"/>
            </w:r>
            <w:r w:rsidR="0007035B">
              <w:rPr>
                <w:rFonts w:ascii="Cambria" w:hAnsi="Cambria"/>
                <w:noProof/>
                <w:sz w:val="16"/>
                <w:szCs w:val="16"/>
              </w:rPr>
              <w:t>Wang et al. (2022)</w:t>
            </w:r>
            <w:r w:rsidR="0007035B">
              <w:rPr>
                <w:rFonts w:ascii="Cambria" w:hAnsi="Cambria"/>
                <w:sz w:val="16"/>
                <w:szCs w:val="16"/>
              </w:rPr>
              <w:fldChar w:fldCharType="end"/>
            </w:r>
          </w:p>
          <w:p w:rsidR="008D7EA2" w:rsidRPr="005454AB" w:rsidRDefault="002E7379" w:rsidP="002E737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Weekly closing prices of the top cryptocurrencies and stable coins: </w:t>
            </w:r>
            <w:r w:rsidRPr="002E7379">
              <w:rPr>
                <w:rFonts w:ascii="Cambria" w:hAnsi="Cambria"/>
                <w:sz w:val="16"/>
                <w:szCs w:val="16"/>
              </w:rPr>
              <w:t xml:space="preserve">Bitcoin, </w:t>
            </w:r>
            <w:proofErr w:type="spellStart"/>
            <w:r w:rsidRPr="002E7379">
              <w:rPr>
                <w:rFonts w:ascii="Cambria" w:hAnsi="Cambria"/>
                <w:sz w:val="16"/>
                <w:szCs w:val="16"/>
              </w:rPr>
              <w:t>Ethereum</w:t>
            </w:r>
            <w:proofErr w:type="spellEnd"/>
            <w:r w:rsidRPr="002E7379">
              <w:rPr>
                <w:rFonts w:ascii="Cambria" w:hAnsi="Cambria"/>
                <w:sz w:val="16"/>
                <w:szCs w:val="16"/>
              </w:rPr>
              <w:t xml:space="preserve">, Tether, </w:t>
            </w:r>
            <w:proofErr w:type="spellStart"/>
            <w:r w:rsidRPr="002E7379">
              <w:rPr>
                <w:rFonts w:ascii="Cambria" w:hAnsi="Cambria"/>
                <w:sz w:val="16"/>
                <w:szCs w:val="16"/>
              </w:rPr>
              <w:t>Binance</w:t>
            </w:r>
            <w:proofErr w:type="spellEnd"/>
            <w:r w:rsidRPr="002E7379">
              <w:rPr>
                <w:rFonts w:ascii="Cambria" w:hAnsi="Cambria"/>
                <w:sz w:val="16"/>
                <w:szCs w:val="16"/>
              </w:rPr>
              <w:t>, USD Coin, XRP, Terra and Dai</w:t>
            </w:r>
          </w:p>
        </w:tc>
        <w:tc>
          <w:tcPr>
            <w:tcW w:w="1537" w:type="pct"/>
          </w:tcPr>
          <w:p w:rsidR="008D7EA2" w:rsidRDefault="00143F2D" w:rsidP="005574BF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CBDC uncertainty index is negatively associated with returns of all coins</w:t>
            </w:r>
          </w:p>
          <w:p w:rsidR="00143F2D" w:rsidRDefault="00143F2D" w:rsidP="00143F2D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CBDC attention index is negatively associated with returns of </w:t>
            </w:r>
            <w:r w:rsidRPr="00143F2D">
              <w:rPr>
                <w:rFonts w:ascii="Cambria" w:hAnsi="Cambria"/>
                <w:sz w:val="16"/>
                <w:szCs w:val="16"/>
              </w:rPr>
              <w:t xml:space="preserve">Bitcoin, </w:t>
            </w:r>
            <w:proofErr w:type="spellStart"/>
            <w:r w:rsidRPr="00143F2D">
              <w:rPr>
                <w:rFonts w:ascii="Cambria" w:hAnsi="Cambria"/>
                <w:sz w:val="16"/>
                <w:szCs w:val="16"/>
              </w:rPr>
              <w:t>Ethereum</w:t>
            </w:r>
            <w:proofErr w:type="spellEnd"/>
            <w:r w:rsidRPr="00143F2D">
              <w:rPr>
                <w:rFonts w:ascii="Cambria" w:hAnsi="Cambria"/>
                <w:sz w:val="16"/>
                <w:szCs w:val="16"/>
              </w:rPr>
              <w:t>, XPR and Terra USD</w:t>
            </w:r>
            <w:r>
              <w:rPr>
                <w:rFonts w:ascii="Cambria" w:hAnsi="Cambria"/>
                <w:sz w:val="16"/>
                <w:szCs w:val="16"/>
              </w:rPr>
              <w:t xml:space="preserve"> and is positively associated with returns of </w:t>
            </w:r>
            <w:r w:rsidRPr="00143F2D">
              <w:rPr>
                <w:rFonts w:ascii="Cambria" w:hAnsi="Cambria"/>
                <w:sz w:val="16"/>
                <w:szCs w:val="16"/>
              </w:rPr>
              <w:t xml:space="preserve">Tether, </w:t>
            </w:r>
            <w:proofErr w:type="spellStart"/>
            <w:r w:rsidRPr="00143F2D">
              <w:rPr>
                <w:rFonts w:ascii="Cambria" w:hAnsi="Cambria"/>
                <w:sz w:val="16"/>
                <w:szCs w:val="16"/>
              </w:rPr>
              <w:t>Binance</w:t>
            </w:r>
            <w:proofErr w:type="spellEnd"/>
            <w:r w:rsidRPr="00143F2D">
              <w:rPr>
                <w:rFonts w:ascii="Cambria" w:hAnsi="Cambria"/>
                <w:sz w:val="16"/>
                <w:szCs w:val="16"/>
              </w:rPr>
              <w:t>, USD Coin and Dai</w:t>
            </w:r>
          </w:p>
        </w:tc>
      </w:tr>
      <w:tr w:rsidR="00143F2D" w:rsidRPr="001F58E0" w:rsidTr="003E2620">
        <w:tc>
          <w:tcPr>
            <w:tcW w:w="243" w:type="pct"/>
          </w:tcPr>
          <w:p w:rsidR="00143F2D" w:rsidRDefault="00143F2D" w:rsidP="004C03F9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713" w:type="pct"/>
          </w:tcPr>
          <w:p w:rsidR="00143F2D" w:rsidRDefault="00D0170A" w:rsidP="00D0170A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fldChar w:fldCharType="begin"/>
            </w:r>
            <w:r>
              <w:rPr>
                <w:rFonts w:ascii="Cambria" w:hAnsi="Cambria"/>
                <w:sz w:val="16"/>
                <w:szCs w:val="16"/>
              </w:rPr>
              <w:instrText xml:space="preserve"> ADDIN EN.CITE &lt;EndNote&gt;&lt;Cite AuthorYear="1"&gt;&lt;Author&gt;Copestake&lt;/Author&gt;&lt;Year&gt;2023&lt;/Year&gt;&lt;RecNum&gt;166&lt;/RecNum&gt;&lt;DisplayText&gt;Copestake et al. (2023)&lt;/DisplayText&gt;&lt;record&gt;&lt;rec-number&gt;166&lt;/rec-number&gt;&lt;foreign-keys&gt;&lt;key app="EN" db-id="axxexpwf9f2z92ezs5dxpfe7t2adxape90d0" timestamp="1751580932"&gt;166&lt;/key&gt;&lt;/foreign-keys&gt;&lt;ref-type name="Journal Article"&gt;17&lt;/ref-type&gt;&lt;contributors&gt;&lt;authors&gt;&lt;author&gt;Copestake, Alexander&lt;/author&gt;&lt;author&gt;Furceri, Davide&lt;/author&gt;&lt;author&gt;Gonzalez-Dominguez, Pablo&lt;/author&gt;&lt;/authors&gt;&lt;/contributors&gt;&lt;titles&gt;&lt;title&gt;Crypto market responses to digital asset policies&lt;/title&gt;&lt;secondary-title&gt;Economics Letters&lt;/secondary-title&gt;&lt;/titles&gt;&lt;pages&gt;110949&lt;/pages&gt;&lt;volume&gt;222&lt;/volume&gt;&lt;keywords&gt;&lt;keyword&gt;Crypto assets&lt;/keyword&gt;&lt;keyword&gt;Central bank digital currency&lt;/keyword&gt;&lt;keyword&gt;Regulation&lt;/keyword&gt;&lt;/keywords&gt;&lt;dates&gt;&lt;year&gt;2023&lt;/year&gt;&lt;pub-dates&gt;&lt;date&gt;2023/01/01/&lt;/date&gt;&lt;/pub-dates&gt;&lt;/dates&gt;&lt;isbn&gt;0165-1765&lt;/isbn&gt;&lt;urls&gt;&lt;related-urls&gt;&lt;url&gt;https://www.sciencedirect.com/science/article/pii/S0165176522004232&lt;/url&gt;&lt;/related-urls&gt;&lt;/urls&gt;&lt;electronic-resource-num&gt;https://doi.org/10.1016/j.econlet.2022.110949&lt;/electronic-resource-num&gt;&lt;/record&gt;&lt;/Cite&gt;&lt;/EndNote&gt;</w:instrText>
            </w:r>
            <w:r>
              <w:rPr>
                <w:rFonts w:ascii="Cambria" w:hAnsi="Cambria"/>
                <w:sz w:val="16"/>
                <w:szCs w:val="16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6"/>
              </w:rPr>
              <w:t>Copestake et al. (2023)</w:t>
            </w:r>
            <w:r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  <w:tc>
          <w:tcPr>
            <w:tcW w:w="573" w:type="pct"/>
          </w:tcPr>
          <w:p w:rsidR="00143F2D" w:rsidRPr="008D7EA2" w:rsidRDefault="00D0170A" w:rsidP="008D7EA2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November 2016-December 2021</w:t>
            </w:r>
          </w:p>
        </w:tc>
        <w:tc>
          <w:tcPr>
            <w:tcW w:w="1934" w:type="pct"/>
          </w:tcPr>
          <w:p w:rsidR="00143F2D" w:rsidRDefault="002743D1" w:rsidP="008D7EA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Crypto trading volume</w:t>
            </w:r>
          </w:p>
          <w:p w:rsidR="002743D1" w:rsidRPr="0027652D" w:rsidRDefault="002743D1" w:rsidP="0027652D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 w:rsidRPr="0027652D">
              <w:rPr>
                <w:rFonts w:ascii="Cambria" w:hAnsi="Cambria"/>
                <w:sz w:val="16"/>
                <w:szCs w:val="16"/>
              </w:rPr>
              <w:t xml:space="preserve">Crypto bans and policy statements related to CBDC (from </w:t>
            </w:r>
            <w:r w:rsidRPr="0027652D">
              <w:rPr>
                <w:rFonts w:ascii="Cambria" w:hAnsi="Cambria"/>
                <w:sz w:val="16"/>
                <w:szCs w:val="16"/>
              </w:rPr>
              <w:fldChar w:fldCharType="begin"/>
            </w:r>
            <w:r w:rsidRPr="0027652D">
              <w:rPr>
                <w:rFonts w:ascii="Cambria" w:hAnsi="Cambria"/>
                <w:sz w:val="16"/>
                <w:szCs w:val="16"/>
              </w:rPr>
              <w:instrText xml:space="preserve"> ADDIN EN.CITE &lt;EndNote&gt;&lt;Cite AuthorYear="1"&gt;&lt;Author&gt;Auer&lt;/Author&gt;&lt;Year&gt;2020&lt;/Year&gt;&lt;RecNum&gt;15&lt;/RecNum&gt;&lt;DisplayText&gt;Auer et al. (2020)&lt;/DisplayText&gt;&lt;record&gt;&lt;rec-number&gt;15&lt;/rec-number&gt;&lt;foreign-keys&gt;&lt;key app="EN" db-id="axxexpwf9f2z92ezs5dxpfe7t2adxape90d0" timestamp="1751530856"&gt;15&lt;/key&gt;&lt;/foreign-keys&gt;&lt;ref-type name="Journal Article"&gt;17&lt;/ref-type&gt;&lt;contributors&gt;&lt;authors&gt;&lt;author&gt;Auer, Raphael&lt;/author&gt;&lt;author&gt;Cornelli, Giulio&lt;/author&gt;&lt;author&gt;Frost, Jon&lt;/author&gt;&lt;/authors&gt;&lt;/contributors&gt;&lt;titles&gt;&lt;title&gt;Rise of the central bank digital currencies: drivers, approaches and technologies&lt;/title&gt;&lt;secondary-title&gt;CEPR Discussion Paper&lt;/secondary-title&gt;&lt;/titles&gt;&lt;volume&gt;No. DP15363&lt;/volume&gt;&lt;dates&gt;&lt;year&gt;2020&lt;/year&gt;&lt;/dates&gt;&lt;urls&gt;&lt;related-urls&gt;&lt;url&gt;https://ssrn.com/abstract=3723552&lt;/url&gt;&lt;/related-urls&gt;&lt;/urls&gt;&lt;/record&gt;&lt;/Cite&gt;&lt;/EndNote&gt;</w:instrText>
            </w:r>
            <w:r w:rsidRPr="0027652D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27652D">
              <w:rPr>
                <w:rFonts w:ascii="Cambria" w:hAnsi="Cambria"/>
                <w:noProof/>
                <w:sz w:val="16"/>
                <w:szCs w:val="16"/>
              </w:rPr>
              <w:t>Auer et al. (2020)</w:t>
            </w:r>
            <w:r w:rsidRPr="0027652D">
              <w:rPr>
                <w:rFonts w:ascii="Cambria" w:hAnsi="Cambria"/>
                <w:sz w:val="16"/>
                <w:szCs w:val="16"/>
              </w:rPr>
              <w:fldChar w:fldCharType="end"/>
            </w:r>
            <w:r w:rsidR="0027652D" w:rsidRPr="0027652D">
              <w:rPr>
                <w:rFonts w:ascii="Cambria" w:hAnsi="Cambria"/>
                <w:sz w:val="16"/>
                <w:szCs w:val="16"/>
              </w:rPr>
              <w:t>: this data bases on speeches by central bank</w:t>
            </w:r>
            <w:r w:rsidR="0027652D">
              <w:rPr>
                <w:rFonts w:ascii="Cambria" w:hAnsi="Cambria"/>
                <w:sz w:val="16"/>
                <w:szCs w:val="16"/>
              </w:rPr>
              <w:t xml:space="preserve"> </w:t>
            </w:r>
            <w:r w:rsidR="0027652D" w:rsidRPr="0027652D">
              <w:rPr>
                <w:rFonts w:ascii="Cambria" w:hAnsi="Cambria"/>
                <w:sz w:val="16"/>
                <w:szCs w:val="16"/>
              </w:rPr>
              <w:t xml:space="preserve">governors and board members </w:t>
            </w:r>
            <w:r w:rsidR="0027652D">
              <w:rPr>
                <w:rFonts w:ascii="Cambria" w:hAnsi="Cambria"/>
                <w:sz w:val="16"/>
                <w:szCs w:val="16"/>
              </w:rPr>
              <w:t xml:space="preserve">to classify them into positive, neutral or negative: </w:t>
            </w:r>
            <w:r w:rsidR="0027652D" w:rsidRPr="0027652D">
              <w:rPr>
                <w:rFonts w:ascii="Cambria" w:hAnsi="Cambria"/>
                <w:sz w:val="16"/>
                <w:szCs w:val="16"/>
              </w:rPr>
              <w:t>a speech is assigned a value of: −1 if it has a clear</w:t>
            </w:r>
            <w:r w:rsidR="0027652D">
              <w:rPr>
                <w:rFonts w:ascii="Cambria" w:hAnsi="Cambria"/>
                <w:sz w:val="16"/>
                <w:szCs w:val="16"/>
              </w:rPr>
              <w:t xml:space="preserve"> </w:t>
            </w:r>
            <w:r w:rsidR="0027652D" w:rsidRPr="0027652D">
              <w:rPr>
                <w:rFonts w:ascii="Cambria" w:hAnsi="Cambria"/>
                <w:sz w:val="16"/>
                <w:szCs w:val="16"/>
              </w:rPr>
              <w:t>negative viewpoint on CBDCs or explicitly states that there is no</w:t>
            </w:r>
            <w:r w:rsidR="0027652D">
              <w:rPr>
                <w:rFonts w:ascii="Cambria" w:hAnsi="Cambria"/>
                <w:sz w:val="16"/>
                <w:szCs w:val="16"/>
              </w:rPr>
              <w:t xml:space="preserve"> </w:t>
            </w:r>
            <w:r w:rsidR="0027652D" w:rsidRPr="0027652D">
              <w:rPr>
                <w:rFonts w:ascii="Cambria" w:hAnsi="Cambria"/>
                <w:sz w:val="16"/>
                <w:szCs w:val="16"/>
              </w:rPr>
              <w:t>plan at present to issue a CBDC; +1 if a speech is clearly positive</w:t>
            </w:r>
            <w:r w:rsidR="0027652D">
              <w:rPr>
                <w:rFonts w:ascii="Cambria" w:hAnsi="Cambria"/>
                <w:sz w:val="16"/>
                <w:szCs w:val="16"/>
              </w:rPr>
              <w:t xml:space="preserve"> </w:t>
            </w:r>
            <w:r w:rsidR="0027652D" w:rsidRPr="0027652D">
              <w:rPr>
                <w:rFonts w:ascii="Cambria" w:hAnsi="Cambria"/>
                <w:sz w:val="16"/>
                <w:szCs w:val="16"/>
              </w:rPr>
              <w:t>in tone, or announces that a project or pilot has been launched</w:t>
            </w:r>
            <w:r w:rsidR="0027652D">
              <w:rPr>
                <w:rFonts w:ascii="Cambria" w:hAnsi="Cambria"/>
                <w:sz w:val="16"/>
                <w:szCs w:val="16"/>
              </w:rPr>
              <w:t xml:space="preserve"> </w:t>
            </w:r>
            <w:r w:rsidR="0027652D" w:rsidRPr="0027652D">
              <w:rPr>
                <w:rFonts w:ascii="Cambria" w:hAnsi="Cambria"/>
                <w:sz w:val="16"/>
                <w:szCs w:val="16"/>
              </w:rPr>
              <w:t>or is in the pipeline; and 0 otherwise</w:t>
            </w:r>
            <w:r w:rsidRPr="0027652D">
              <w:rPr>
                <w:rFonts w:ascii="Cambria" w:hAnsi="Cambria"/>
                <w:sz w:val="16"/>
                <w:szCs w:val="16"/>
              </w:rPr>
              <w:t>)</w:t>
            </w:r>
            <w:r w:rsidR="007B01E1">
              <w:rPr>
                <w:rFonts w:ascii="Cambria" w:hAnsi="Cambria"/>
                <w:sz w:val="16"/>
                <w:szCs w:val="16"/>
              </w:rPr>
              <w:t>.</w:t>
            </w:r>
          </w:p>
          <w:p w:rsidR="0027652D" w:rsidRDefault="007B01E1" w:rsidP="007B01E1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 w:rsidRPr="007B01E1">
              <w:rPr>
                <w:rFonts w:ascii="Cambria" w:hAnsi="Cambria"/>
                <w:sz w:val="16"/>
                <w:szCs w:val="16"/>
              </w:rPr>
              <w:t>the local projection method</w:t>
            </w:r>
          </w:p>
        </w:tc>
        <w:tc>
          <w:tcPr>
            <w:tcW w:w="1537" w:type="pct"/>
          </w:tcPr>
          <w:p w:rsidR="00143F2D" w:rsidRDefault="007B01E1" w:rsidP="005574BF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 crypto ban =&gt; (–) trading volume</w:t>
            </w:r>
          </w:p>
          <w:p w:rsidR="007B01E1" w:rsidRDefault="007B01E1" w:rsidP="007B01E1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 CBDC-supportive speech =&gt; (+) trading volume</w:t>
            </w:r>
          </w:p>
        </w:tc>
      </w:tr>
      <w:tr w:rsidR="00F826E6" w:rsidRPr="001F58E0" w:rsidTr="003E2620">
        <w:tc>
          <w:tcPr>
            <w:tcW w:w="243" w:type="pct"/>
          </w:tcPr>
          <w:p w:rsidR="00F826E6" w:rsidRDefault="00F826E6" w:rsidP="004C03F9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713" w:type="pct"/>
          </w:tcPr>
          <w:p w:rsidR="00F826E6" w:rsidRDefault="00ED3260" w:rsidP="00ED3260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fldChar w:fldCharType="begin"/>
            </w:r>
            <w:r>
              <w:rPr>
                <w:rFonts w:ascii="Cambria" w:hAnsi="Cambria"/>
                <w:sz w:val="16"/>
                <w:szCs w:val="16"/>
              </w:rPr>
              <w:instrText xml:space="preserve"> ADDIN EN.CITE &lt;EndNote&gt;&lt;Cite AuthorYear="1"&gt;&lt;Author&gt;Helmi&lt;/Author&gt;&lt;Year&gt;2023&lt;/Year&gt;&lt;RecNum&gt;71&lt;/RecNum&gt;&lt;DisplayText&gt;Helmi et al. (2023)&lt;/DisplayText&gt;&lt;record&gt;&lt;rec-number&gt;71&lt;/rec-number&gt;&lt;foreign-keys&gt;&lt;key app="EN" db-id="axxexpwf9f2z92ezs5dxpfe7t2adxape90d0" timestamp="1751531791"&gt;71&lt;/key&gt;&lt;/foreign-keys&gt;&lt;ref-type name="Journal Article"&gt;17&lt;/ref-type&gt;&lt;contributors&gt;&lt;authors&gt;&lt;author&gt;Helmi, Mohamad Husam&lt;/author&gt;&lt;author&gt;Çatık, Abdurrahman Nazif&lt;/author&gt;&lt;author&gt;Akdeniz, Coşkun&lt;/author&gt;&lt;/authors&gt;&lt;/contributors&gt;&lt;titles&gt;&lt;title&gt;The impact of central bank digital currency news on the stock and cryptocurrency markets: Evidence from the TVP-VAR model&lt;/title&gt;&lt;secondary-title&gt;Research in International Business and Finance&lt;/secondary-title&gt;&lt;/titles&gt;&lt;pages&gt;101968&lt;/pages&gt;&lt;volume&gt;65&lt;/volume&gt;&lt;keywords&gt;&lt;keyword&gt;Central bank digital currency (CBDC)&lt;/keyword&gt;&lt;keyword&gt;Digital money&lt;/keyword&gt;&lt;keyword&gt;Financial markets&lt;/keyword&gt;&lt;keyword&gt;Cryptocurrency&lt;/keyword&gt;&lt;keyword&gt;TVP-VAR&lt;/keyword&gt;&lt;/keywords&gt;&lt;dates&gt;&lt;year&gt;2023&lt;/year&gt;&lt;pub-dates&gt;&lt;date&gt;2023/04/01/&lt;/date&gt;&lt;/pub-dates&gt;&lt;/dates&gt;&lt;isbn&gt;0275-5319&lt;/isbn&gt;&lt;urls&gt;&lt;related-urls&gt;&lt;url&gt;https://www.sciencedirect.com/science/article/pii/S0275531923000946&lt;/url&gt;&lt;/related-urls&gt;&lt;/urls&gt;&lt;electronic-resource-num&gt;https://doi.org/10.1016/j.ribaf.2023.101968&lt;/electronic-resource-num&gt;&lt;/record&gt;&lt;/Cite&gt;&lt;/EndNote&gt;</w:instrText>
            </w:r>
            <w:r>
              <w:rPr>
                <w:rFonts w:ascii="Cambria" w:hAnsi="Cambria"/>
                <w:sz w:val="16"/>
                <w:szCs w:val="16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6"/>
              </w:rPr>
              <w:t>Helmi et al. (2023)</w:t>
            </w:r>
            <w:r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  <w:tc>
          <w:tcPr>
            <w:tcW w:w="573" w:type="pct"/>
          </w:tcPr>
          <w:p w:rsidR="00F826E6" w:rsidRDefault="005A5993" w:rsidP="005A5993">
            <w:pPr>
              <w:rPr>
                <w:rFonts w:ascii="Cambria" w:hAnsi="Cambria"/>
                <w:sz w:val="16"/>
                <w:szCs w:val="16"/>
              </w:rPr>
            </w:pPr>
            <w:r w:rsidRPr="005A5993">
              <w:rPr>
                <w:rFonts w:ascii="Cambria" w:hAnsi="Cambria"/>
                <w:sz w:val="16"/>
                <w:szCs w:val="16"/>
              </w:rPr>
              <w:t xml:space="preserve">January 2015 </w:t>
            </w:r>
            <w:r>
              <w:rPr>
                <w:rFonts w:ascii="Cambria" w:hAnsi="Cambria"/>
                <w:sz w:val="16"/>
                <w:szCs w:val="16"/>
              </w:rPr>
              <w:t xml:space="preserve">- </w:t>
            </w:r>
            <w:r w:rsidRPr="005A5993">
              <w:rPr>
                <w:rFonts w:ascii="Cambria" w:hAnsi="Cambria"/>
                <w:sz w:val="16"/>
                <w:szCs w:val="16"/>
              </w:rPr>
              <w:t>December 2021</w:t>
            </w:r>
          </w:p>
        </w:tc>
        <w:tc>
          <w:tcPr>
            <w:tcW w:w="1934" w:type="pct"/>
          </w:tcPr>
          <w:p w:rsidR="00F826E6" w:rsidRDefault="005A5993" w:rsidP="008D7EA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 w:rsidRPr="001144A7">
              <w:rPr>
                <w:rFonts w:ascii="Cambria" w:hAnsi="Cambria"/>
                <w:sz w:val="16"/>
                <w:szCs w:val="16"/>
              </w:rPr>
              <w:t>TVP-VAR</w:t>
            </w:r>
          </w:p>
          <w:p w:rsidR="005A5993" w:rsidRDefault="005A5993" w:rsidP="008D7EA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Weekly data</w:t>
            </w:r>
          </w:p>
          <w:p w:rsidR="005A5993" w:rsidRDefault="005A5993" w:rsidP="008D7EA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CBDC uncertainty index, cryptocurrency policy uncertainty index, S&amp;P 500 index, VIX, Bitcoin price</w:t>
            </w:r>
          </w:p>
        </w:tc>
        <w:tc>
          <w:tcPr>
            <w:tcW w:w="1537" w:type="pct"/>
          </w:tcPr>
          <w:p w:rsidR="00F826E6" w:rsidRDefault="00FF7DA8" w:rsidP="00FF7DA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CBDC uncertainty and VIX shocks account for most of variances in Bitcoin return shocks and cryptocurrency uncertainty, especially during the COVID-19 period</w:t>
            </w:r>
          </w:p>
        </w:tc>
      </w:tr>
      <w:tr w:rsidR="00FF7DA8" w:rsidRPr="001F58E0" w:rsidTr="003E2620">
        <w:tc>
          <w:tcPr>
            <w:tcW w:w="243" w:type="pct"/>
          </w:tcPr>
          <w:p w:rsidR="00FF7DA8" w:rsidRDefault="00FF7DA8" w:rsidP="004C03F9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7</w:t>
            </w:r>
          </w:p>
        </w:tc>
        <w:tc>
          <w:tcPr>
            <w:tcW w:w="713" w:type="pct"/>
          </w:tcPr>
          <w:p w:rsidR="00FF7DA8" w:rsidRDefault="008908B5" w:rsidP="008908B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fldChar w:fldCharType="begin"/>
            </w:r>
            <w:r>
              <w:rPr>
                <w:rFonts w:ascii="Cambria" w:hAnsi="Cambria"/>
                <w:sz w:val="16"/>
                <w:szCs w:val="16"/>
              </w:rPr>
              <w:instrText xml:space="preserve"> ADDIN EN.CITE &lt;EndNote&gt;&lt;Cite AuthorYear="1"&gt;&lt;Author&gt;Ozili&lt;/Author&gt;&lt;Year&gt;2023&lt;/Year&gt;&lt;RecNum&gt;68&lt;/RecNum&gt;&lt;DisplayText&gt;Ozili (2023)&lt;/DisplayText&gt;&lt;record&gt;&lt;rec-number&gt;68&lt;/rec-number&gt;&lt;foreign-keys&gt;&lt;key app="EN" db-id="axxexpwf9f2z92ezs5dxpfe7t2adxape90d0" timestamp="1751531730"&gt;68&lt;/key&gt;&lt;/foreign-keys&gt;&lt;ref-type name="Book Section"&gt;5&lt;/ref-type&gt;&lt;contributors&gt;&lt;authors&gt;&lt;author&gt;Ozili, Peterson K.&lt;/author&gt;&lt;/authors&gt;&lt;secondary-authors&gt;&lt;author&gt;Grima, Simon&lt;/author&gt;&lt;author&gt;Thalassinos, Eleftherios&lt;/author&gt;&lt;author&gt;Cristea, Mirela&lt;/author&gt;&lt;author&gt;Kadłubek, Marta&lt;/author&gt;&lt;author&gt;Maditinos, Dimitrios&lt;/author&gt;&lt;author&gt;Peiseniece, Līga&lt;/author&gt;&lt;/secondary-authors&gt;&lt;/contributors&gt;&lt;titles&gt;&lt;title&gt;Central Bank Digital Currency Can Lead to the Collapse of Cryptocurrency&lt;/title&gt;&lt;secondary-title&gt;Digital Transformation, Strategic Resilience, Cyber Security and Risk Management&lt;/secondary-title&gt;&lt;tertiary-title&gt;Contemporary Studies in Economic and Financial Analysis&lt;/tertiary-title&gt;&lt;/titles&gt;&lt;pages&gt;191-198&lt;/pages&gt;&lt;volume&gt;111A&lt;/volume&gt;&lt;dates&gt;&lt;year&gt;2023&lt;/year&gt;&lt;/dates&gt;&lt;publisher&gt;Emerald Publishing Limited&lt;/publisher&gt;&lt;isbn&gt;978-1-80455-254-4, 978-1-80455-253-7&lt;/isbn&gt;&lt;urls&gt;&lt;related-urls&gt;&lt;url&gt;https://doi.org/10.1108/S1569-37592023000111A013&lt;/url&gt;&lt;/related-urls&gt;&lt;/urls&gt;&lt;electronic-resource-num&gt;10.1108/S1569-37592023000111A013&lt;/electronic-resource-num&gt;&lt;access-date&gt;2025/07/03&lt;/access-date&gt;&lt;/record&gt;&lt;/Cite&gt;&lt;/EndNote&gt;</w:instrText>
            </w:r>
            <w:r>
              <w:rPr>
                <w:rFonts w:ascii="Cambria" w:hAnsi="Cambria"/>
                <w:sz w:val="16"/>
                <w:szCs w:val="16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6"/>
              </w:rPr>
              <w:t>Ozili (2023)</w:t>
            </w:r>
            <w:r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  <w:tc>
          <w:tcPr>
            <w:tcW w:w="573" w:type="pct"/>
          </w:tcPr>
          <w:p w:rsidR="00FF7DA8" w:rsidRPr="005A5993" w:rsidRDefault="00FF7DA8" w:rsidP="005A5993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934" w:type="pct"/>
          </w:tcPr>
          <w:p w:rsidR="00FF7DA8" w:rsidRPr="001144A7" w:rsidRDefault="008908B5" w:rsidP="008908B5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</w:t>
            </w:r>
            <w:r w:rsidRPr="008908B5">
              <w:rPr>
                <w:rFonts w:ascii="Cambria" w:hAnsi="Cambria"/>
                <w:sz w:val="16"/>
                <w:szCs w:val="16"/>
              </w:rPr>
              <w:t>iscourse analysis and literature review</w:t>
            </w:r>
          </w:p>
        </w:tc>
        <w:tc>
          <w:tcPr>
            <w:tcW w:w="1537" w:type="pct"/>
          </w:tcPr>
          <w:p w:rsidR="00FF7DA8" w:rsidRDefault="00182D39" w:rsidP="00FF7DA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Issuance of CBDC might cause demise of digital currencies such as Bitcoin</w:t>
            </w:r>
          </w:p>
          <w:p w:rsidR="00182D39" w:rsidRDefault="00182D39" w:rsidP="00182D3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As the power of monetary authorizer, central bank would create CBDC and reduce confidence in cryptocurrencies</w:t>
            </w:r>
          </w:p>
        </w:tc>
      </w:tr>
      <w:tr w:rsidR="00182D39" w:rsidRPr="001F58E0" w:rsidTr="003E2620">
        <w:tc>
          <w:tcPr>
            <w:tcW w:w="243" w:type="pct"/>
          </w:tcPr>
          <w:p w:rsidR="00182D39" w:rsidRDefault="00182D39" w:rsidP="004C03F9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8</w:t>
            </w:r>
          </w:p>
        </w:tc>
        <w:tc>
          <w:tcPr>
            <w:tcW w:w="713" w:type="pct"/>
          </w:tcPr>
          <w:p w:rsidR="00182D39" w:rsidRDefault="003E4DE3" w:rsidP="003E4DE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fldChar w:fldCharType="begin"/>
            </w:r>
            <w:r>
              <w:rPr>
                <w:rFonts w:ascii="Cambria" w:hAnsi="Cambria"/>
                <w:sz w:val="16"/>
                <w:szCs w:val="16"/>
              </w:rPr>
              <w:instrText xml:space="preserve"> ADDIN EN.CITE &lt;EndNote&gt;&lt;Cite AuthorYear="1"&gt;&lt;Author&gt;Wang&lt;/Author&gt;&lt;Year&gt;2023&lt;/Year&gt;&lt;RecNum&gt;79&lt;/RecNum&gt;&lt;DisplayText&gt;Wang et al. (2023)&lt;/DisplayText&gt;&lt;record&gt;&lt;rec-number&gt;79&lt;/rec-number&gt;&lt;foreign-keys&gt;&lt;key app="EN" db-id="axxexpwf9f2z92ezs5dxpfe7t2adxape90d0" timestamp="1751532059"&gt;79&lt;/key&gt;&lt;/foreign-keys&gt;&lt;ref-type name="Journal Article"&gt;17&lt;/ref-type&gt;&lt;contributors&gt;&lt;authors&gt;&lt;author&gt;Wang, Yizhi&lt;/author&gt;&lt;author&gt;Wei, Yu&lt;/author&gt;&lt;author&gt;Lucey, Brian M.&lt;/author&gt;&lt;author&gt;Su, Yang&lt;/author&gt;&lt;/authors&gt;&lt;/contributors&gt;&lt;titles&gt;&lt;title&gt;Return spillover analysis across central bank digital currency attention and cryptocurrency markets&lt;/title&gt;&lt;secondary-title&gt;Research in International Business and Finance&lt;/secondary-title&gt;&lt;/titles&gt;&lt;pages&gt;101896&lt;/pages&gt;&lt;volume&gt;64&lt;/volume&gt;&lt;keywords&gt;&lt;keyword&gt;CBDC attention&lt;/keyword&gt;&lt;keyword&gt;Cryptocurrency&lt;/keyword&gt;&lt;keyword&gt;Spillover analysis&lt;/keyword&gt;&lt;keyword&gt;TVP-VAR model&lt;/keyword&gt;&lt;/keywords&gt;&lt;dates&gt;&lt;year&gt;2023&lt;/year&gt;&lt;pub-dates&gt;&lt;date&gt;2023/01/01/&lt;/date&gt;&lt;/pub-dates&gt;&lt;/dates&gt;&lt;isbn&gt;0275-5319&lt;/isbn&gt;&lt;urls&gt;&lt;related-urls&gt;&lt;url&gt;https://www.sciencedirect.com/science/article/pii/S0275531923000223&lt;/url&gt;&lt;/related-urls&gt;&lt;/urls&gt;&lt;electronic-resource-num&gt;https://doi.org/10.1016/j.ribaf.2023.101896&lt;/electronic-resource-num&gt;&lt;/record&gt;&lt;/Cite&gt;&lt;/EndNote&gt;</w:instrText>
            </w:r>
            <w:r>
              <w:rPr>
                <w:rFonts w:ascii="Cambria" w:hAnsi="Cambria"/>
                <w:sz w:val="16"/>
                <w:szCs w:val="16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6"/>
              </w:rPr>
              <w:t>Wang et al. (2023)</w:t>
            </w:r>
            <w:r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  <w:tc>
          <w:tcPr>
            <w:tcW w:w="573" w:type="pct"/>
          </w:tcPr>
          <w:p w:rsidR="003E4DE3" w:rsidRPr="003E4DE3" w:rsidRDefault="003E4DE3" w:rsidP="003E4DE3">
            <w:pPr>
              <w:rPr>
                <w:rFonts w:ascii="Cambria" w:hAnsi="Cambria"/>
                <w:sz w:val="16"/>
                <w:szCs w:val="16"/>
              </w:rPr>
            </w:pPr>
            <w:r w:rsidRPr="003E4DE3">
              <w:rPr>
                <w:rFonts w:ascii="Cambria" w:hAnsi="Cambria"/>
                <w:sz w:val="16"/>
                <w:szCs w:val="16"/>
              </w:rPr>
              <w:t>April 6, 2020, to July</w:t>
            </w:r>
          </w:p>
          <w:p w:rsidR="00182D39" w:rsidRPr="005A5993" w:rsidRDefault="003E4DE3" w:rsidP="003E4DE3">
            <w:pPr>
              <w:rPr>
                <w:rFonts w:ascii="Cambria" w:hAnsi="Cambria"/>
                <w:sz w:val="16"/>
                <w:szCs w:val="16"/>
              </w:rPr>
            </w:pPr>
            <w:r w:rsidRPr="003E4DE3">
              <w:rPr>
                <w:rFonts w:ascii="Cambria" w:hAnsi="Cambria"/>
                <w:sz w:val="16"/>
                <w:szCs w:val="16"/>
              </w:rPr>
              <w:t>18, 2022</w:t>
            </w:r>
          </w:p>
        </w:tc>
        <w:tc>
          <w:tcPr>
            <w:tcW w:w="1934" w:type="pct"/>
          </w:tcPr>
          <w:p w:rsidR="00182D39" w:rsidRDefault="003E4DE3" w:rsidP="008908B5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 w:rsidRPr="001144A7">
              <w:rPr>
                <w:rFonts w:ascii="Cambria" w:hAnsi="Cambria"/>
                <w:sz w:val="16"/>
                <w:szCs w:val="16"/>
              </w:rPr>
              <w:t>TVP-VAR</w:t>
            </w:r>
          </w:p>
          <w:p w:rsidR="003E4DE3" w:rsidRDefault="003E4DE3" w:rsidP="008908B5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CBDC attention index</w:t>
            </w:r>
          </w:p>
          <w:p w:rsidR="003E4DE3" w:rsidRDefault="003E4DE3" w:rsidP="008908B5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Weekly data</w:t>
            </w:r>
          </w:p>
          <w:p w:rsidR="003E4DE3" w:rsidRDefault="003E4DE3" w:rsidP="003E4DE3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Ten largest market capitalization by the end of July 2022: </w:t>
            </w:r>
            <w:r w:rsidRPr="003E4DE3">
              <w:rPr>
                <w:rFonts w:ascii="Cambria" w:hAnsi="Cambria"/>
                <w:sz w:val="16"/>
                <w:szCs w:val="16"/>
              </w:rPr>
              <w:t xml:space="preserve">Bitcoin, </w:t>
            </w:r>
            <w:proofErr w:type="spellStart"/>
            <w:r w:rsidRPr="003E4DE3">
              <w:rPr>
                <w:rFonts w:ascii="Cambria" w:hAnsi="Cambria"/>
                <w:sz w:val="16"/>
                <w:szCs w:val="16"/>
              </w:rPr>
              <w:t>Ethereum</w:t>
            </w:r>
            <w:proofErr w:type="spellEnd"/>
            <w:r w:rsidRPr="003E4DE3">
              <w:rPr>
                <w:rFonts w:ascii="Cambria" w:hAnsi="Cambria"/>
                <w:sz w:val="16"/>
                <w:szCs w:val="16"/>
              </w:rPr>
              <w:t xml:space="preserve">, Tether, USD coin, BNB, XPR, </w:t>
            </w:r>
            <w:proofErr w:type="spellStart"/>
            <w:r w:rsidRPr="003E4DE3">
              <w:rPr>
                <w:rFonts w:ascii="Cambria" w:hAnsi="Cambria"/>
                <w:sz w:val="16"/>
                <w:szCs w:val="16"/>
              </w:rPr>
              <w:t>Binance</w:t>
            </w:r>
            <w:proofErr w:type="spellEnd"/>
            <w:r w:rsidRPr="003E4DE3">
              <w:rPr>
                <w:rFonts w:ascii="Cambria" w:hAnsi="Cambria"/>
                <w:sz w:val="16"/>
                <w:szCs w:val="16"/>
              </w:rPr>
              <w:t xml:space="preserve">, </w:t>
            </w:r>
            <w:proofErr w:type="spellStart"/>
            <w:r w:rsidRPr="003E4DE3">
              <w:rPr>
                <w:rFonts w:ascii="Cambria" w:hAnsi="Cambria"/>
                <w:sz w:val="16"/>
                <w:szCs w:val="16"/>
              </w:rPr>
              <w:t>Cardano</w:t>
            </w:r>
            <w:proofErr w:type="spellEnd"/>
            <w:r w:rsidRPr="003E4DE3">
              <w:rPr>
                <w:rFonts w:ascii="Cambria" w:hAnsi="Cambria"/>
                <w:sz w:val="16"/>
                <w:szCs w:val="16"/>
              </w:rPr>
              <w:t>, Solana, and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3E4DE3">
              <w:rPr>
                <w:rFonts w:ascii="Cambria" w:hAnsi="Cambria"/>
                <w:sz w:val="16"/>
                <w:szCs w:val="16"/>
              </w:rPr>
              <w:t>Dogecoin</w:t>
            </w:r>
            <w:proofErr w:type="spellEnd"/>
          </w:p>
        </w:tc>
        <w:tc>
          <w:tcPr>
            <w:tcW w:w="1537" w:type="pct"/>
          </w:tcPr>
          <w:p w:rsidR="00182D39" w:rsidRDefault="003E4DE3" w:rsidP="00FF7DA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CBDC attention has significant impacts on cryptocurrency market (price)</w:t>
            </w:r>
          </w:p>
          <w:p w:rsidR="003E4DE3" w:rsidRDefault="003E4DE3" w:rsidP="00FF7DA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CBDC attention has significant impacts on price volatility of Bitcoin and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Ethereum</w:t>
            </w:r>
            <w:proofErr w:type="spellEnd"/>
          </w:p>
          <w:p w:rsidR="003E4DE3" w:rsidRDefault="003E4DE3" w:rsidP="00FF7DA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 xml:space="preserve">Bitcoin and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Ethereum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are main risk volatility spillover transmitters. CBDC attention, Bitcoin, and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Ethereum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have net pairwise directional spillovers</w:t>
            </w:r>
          </w:p>
          <w:p w:rsidR="003E4DE3" w:rsidRDefault="003E4DE3" w:rsidP="003E4DE3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3E4DE3">
              <w:rPr>
                <w:rFonts w:ascii="Cambria" w:hAnsi="Cambria"/>
                <w:sz w:val="16"/>
                <w:szCs w:val="16"/>
              </w:rPr>
              <w:t>Binance</w:t>
            </w:r>
            <w:proofErr w:type="spellEnd"/>
            <w:r w:rsidRPr="003E4DE3">
              <w:rPr>
                <w:rFonts w:ascii="Cambria" w:hAnsi="Cambria"/>
                <w:sz w:val="16"/>
                <w:szCs w:val="16"/>
              </w:rPr>
              <w:t>, Tether, and USD coin are primary spillover receivers</w:t>
            </w:r>
          </w:p>
          <w:p w:rsidR="003E4DE3" w:rsidRDefault="003E4DE3" w:rsidP="003E4DE3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Short-term </w:t>
            </w:r>
            <w:r w:rsidR="00607096">
              <w:rPr>
                <w:rFonts w:ascii="Cambria" w:hAnsi="Cambria"/>
                <w:sz w:val="16"/>
                <w:szCs w:val="16"/>
              </w:rPr>
              <w:t xml:space="preserve">total spillover index </w:t>
            </w:r>
            <w:r w:rsidRPr="003E4DE3">
              <w:rPr>
                <w:rFonts w:ascii="Cambria" w:hAnsi="Cambria"/>
                <w:sz w:val="16"/>
                <w:szCs w:val="16"/>
              </w:rPr>
              <w:t xml:space="preserve">is smaller than that of the long-term </w:t>
            </w:r>
            <w:r w:rsidR="00607096">
              <w:rPr>
                <w:rFonts w:ascii="Cambria" w:hAnsi="Cambria"/>
                <w:sz w:val="16"/>
                <w:szCs w:val="16"/>
              </w:rPr>
              <w:t>total spillover index</w:t>
            </w:r>
          </w:p>
          <w:p w:rsidR="003E4DE3" w:rsidRDefault="003E4DE3" w:rsidP="006E7857">
            <w:pPr>
              <w:pStyle w:val="ListParagraph"/>
              <w:ind w:left="360"/>
              <w:rPr>
                <w:rFonts w:ascii="Cambria" w:hAnsi="Cambria"/>
                <w:sz w:val="16"/>
                <w:szCs w:val="16"/>
              </w:rPr>
            </w:pPr>
          </w:p>
        </w:tc>
      </w:tr>
      <w:tr w:rsidR="006E7857" w:rsidRPr="001F58E0" w:rsidTr="003E2620">
        <w:tc>
          <w:tcPr>
            <w:tcW w:w="243" w:type="pct"/>
          </w:tcPr>
          <w:p w:rsidR="006E7857" w:rsidRDefault="006E7857" w:rsidP="004C03F9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9</w:t>
            </w:r>
          </w:p>
        </w:tc>
        <w:tc>
          <w:tcPr>
            <w:tcW w:w="713" w:type="pct"/>
          </w:tcPr>
          <w:p w:rsidR="006E7857" w:rsidRDefault="006E7857" w:rsidP="006E7857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fldChar w:fldCharType="begin"/>
            </w:r>
            <w:r>
              <w:rPr>
                <w:rFonts w:ascii="Cambria" w:hAnsi="Cambria"/>
                <w:sz w:val="16"/>
                <w:szCs w:val="16"/>
              </w:rPr>
              <w:instrText xml:space="preserve"> ADDIN EN.CITE &lt;EndNote&gt;&lt;Cite AuthorYear="1"&gt;&lt;Author&gt;Yousaf&lt;/Author&gt;&lt;Year&gt;2023&lt;/Year&gt;&lt;RecNum&gt;222&lt;/RecNum&gt;&lt;DisplayText&gt;Yousaf and Goodell (2023)&lt;/DisplayText&gt;&lt;record&gt;&lt;rec-number&gt;222&lt;/rec-number&gt;&lt;foreign-keys&gt;&lt;key app="EN" db-id="axxexpwf9f2z92ezs5dxpfe7t2adxape90d0" timestamp="1751582713"&gt;222&lt;/key&gt;&lt;/foreign-keys&gt;&lt;ref-type name="Journal Article"&gt;17&lt;/ref-type&gt;&lt;contributors&gt;&lt;authors&gt;&lt;author&gt;Yousaf, Imran&lt;/author&gt;&lt;author&gt;Goodell, John W.&lt;/author&gt;&lt;/authors&gt;&lt;/contributors&gt;&lt;titles&gt;&lt;title&gt;Linkages between CBDC and cryptocurrency uncertainties, and digital payment stocks&lt;/title&gt;&lt;secondary-title&gt;Finance Research Letters&lt;/secondary-title&gt;&lt;/titles&gt;&lt;pages&gt;103765&lt;/pages&gt;&lt;volume&gt;54&lt;/volume&gt;&lt;keywords&gt;&lt;keyword&gt;CBDC uncertainty&lt;/keyword&gt;&lt;keyword&gt;UCRY policy&lt;/keyword&gt;&lt;keyword&gt;UCRY price&lt;/keyword&gt;&lt;keyword&gt;Digital payment stocks&lt;/keyword&gt;&lt;keyword&gt;Spillover&lt;/keyword&gt;&lt;/keywords&gt;&lt;dates&gt;&lt;year&gt;2023&lt;/year&gt;&lt;pub-dates&gt;&lt;date&gt;2023/06/01/&lt;/date&gt;&lt;/pub-dates&gt;&lt;/dates&gt;&lt;isbn&gt;1544-6123&lt;/isbn&gt;&lt;urls&gt;&lt;related-urls&gt;&lt;url&gt;https://www.sciencedirect.com/science/article/pii/S1544612323001381&lt;/url&gt;&lt;/related-urls&gt;&lt;/urls&gt;&lt;electronic-resource-num&gt;https://doi.org/10.1016/j.frl.2023.103765&lt;/electronic-resource-num&gt;&lt;/record&gt;&lt;/Cite&gt;&lt;/EndNote&gt;</w:instrText>
            </w:r>
            <w:r>
              <w:rPr>
                <w:rFonts w:ascii="Cambria" w:hAnsi="Cambria"/>
                <w:sz w:val="16"/>
                <w:szCs w:val="16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6"/>
              </w:rPr>
              <w:t>Yousaf and Goodell (2023)</w:t>
            </w:r>
            <w:r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  <w:tc>
          <w:tcPr>
            <w:tcW w:w="573" w:type="pct"/>
          </w:tcPr>
          <w:p w:rsidR="006E7857" w:rsidRPr="003E4DE3" w:rsidRDefault="006E7857" w:rsidP="006E7857">
            <w:pPr>
              <w:rPr>
                <w:rFonts w:ascii="Cambria" w:hAnsi="Cambria"/>
                <w:sz w:val="16"/>
                <w:szCs w:val="16"/>
              </w:rPr>
            </w:pPr>
            <w:r w:rsidRPr="006E7857">
              <w:rPr>
                <w:rFonts w:ascii="Cambria" w:hAnsi="Cambria"/>
                <w:sz w:val="16"/>
                <w:szCs w:val="16"/>
              </w:rPr>
              <w:t>November 20, 2015</w:t>
            </w:r>
            <w:r>
              <w:rPr>
                <w:rFonts w:ascii="Cambria" w:hAnsi="Cambria"/>
                <w:sz w:val="16"/>
                <w:szCs w:val="16"/>
              </w:rPr>
              <w:t xml:space="preserve"> -</w:t>
            </w:r>
            <w:r w:rsidRPr="006E7857">
              <w:rPr>
                <w:rFonts w:ascii="Cambria" w:hAnsi="Cambria"/>
                <w:sz w:val="16"/>
                <w:szCs w:val="16"/>
              </w:rPr>
              <w:t xml:space="preserve"> December 30, 2022</w:t>
            </w:r>
          </w:p>
        </w:tc>
        <w:tc>
          <w:tcPr>
            <w:tcW w:w="1934" w:type="pct"/>
          </w:tcPr>
          <w:p w:rsidR="006E7857" w:rsidRDefault="00BA0EE0" w:rsidP="00BA0EE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CBDC uncertainty index, cryptocurrency policy uncertainty index, cryptocurrency price uncertainty index</w:t>
            </w:r>
          </w:p>
          <w:p w:rsidR="00BA0EE0" w:rsidRDefault="00BA0EE0" w:rsidP="00BA0EE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Weekly data</w:t>
            </w:r>
          </w:p>
          <w:p w:rsidR="00BA0EE0" w:rsidRDefault="00BA0EE0" w:rsidP="00BA0EE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Digital payment stocks</w:t>
            </w:r>
          </w:p>
          <w:p w:rsidR="00BA0EE0" w:rsidRPr="001144A7" w:rsidRDefault="00BA0EE0" w:rsidP="00BA0EE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TVP-VAR</w:t>
            </w:r>
          </w:p>
        </w:tc>
        <w:tc>
          <w:tcPr>
            <w:tcW w:w="1537" w:type="pct"/>
          </w:tcPr>
          <w:p w:rsidR="006E7857" w:rsidRDefault="00BA0EE0" w:rsidP="00FF7DA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CBDC uncertainty is a net recipient</w:t>
            </w:r>
          </w:p>
          <w:p w:rsidR="00BA0EE0" w:rsidRDefault="00BA0EE0" w:rsidP="00FF7DA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Cryptocurrency policy uncertainty and cryptocurrency price uncertainty are net transmitters</w:t>
            </w:r>
          </w:p>
        </w:tc>
      </w:tr>
      <w:tr w:rsidR="00BA0EE0" w:rsidRPr="001F58E0" w:rsidTr="003E2620">
        <w:tc>
          <w:tcPr>
            <w:tcW w:w="243" w:type="pct"/>
          </w:tcPr>
          <w:p w:rsidR="00BA0EE0" w:rsidRDefault="00BA0EE0" w:rsidP="004C03F9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10</w:t>
            </w:r>
          </w:p>
        </w:tc>
        <w:tc>
          <w:tcPr>
            <w:tcW w:w="713" w:type="pct"/>
          </w:tcPr>
          <w:p w:rsidR="00BA0EE0" w:rsidRDefault="005868E1" w:rsidP="005868E1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fldChar w:fldCharType="begin"/>
            </w:r>
            <w:r>
              <w:rPr>
                <w:rFonts w:ascii="Cambria" w:hAnsi="Cambria"/>
                <w:sz w:val="16"/>
                <w:szCs w:val="16"/>
              </w:rPr>
              <w:instrText xml:space="preserve"> ADDIN EN.CITE &lt;EndNote&gt;&lt;Cite AuthorYear="1"&gt;&lt;Author&gt;Bas&lt;/Author&gt;&lt;Year&gt;2024&lt;/Year&gt;&lt;RecNum&gt;138&lt;/RecNum&gt;&lt;DisplayText&gt;Bas et al. (2024)&lt;/DisplayText&gt;&lt;record&gt;&lt;rec-number&gt;138&lt;/rec-number&gt;&lt;foreign-keys&gt;&lt;key app="EN" db-id="axxexpwf9f2z92ezs5dxpfe7t2adxape90d0" timestamp="1751579943"&gt;138&lt;/key&gt;&lt;/foreign-keys&gt;&lt;ref-type name="Journal Article"&gt;17&lt;/ref-type&gt;&lt;contributors&gt;&lt;authors&gt;&lt;author&gt;Bas, Tugba&lt;/author&gt;&lt;author&gt;Malki, Issam&lt;/author&gt;&lt;author&gt;Sivaprasad, Sheeja&lt;/author&gt;&lt;/authors&gt;&lt;/contributors&gt;&lt;titles&gt;&lt;title&gt;Connectedness between central bank digital currency index, financial stability and digital assets&lt;/title&gt;&lt;secondary-title&gt;Journal of International Financial Markets, Institutions and Money&lt;/secondary-title&gt;&lt;/titles&gt;&lt;pages&gt;101981&lt;/pages&gt;&lt;volume&gt;92&lt;/volume&gt;&lt;keywords&gt;&lt;keyword&gt;Adaptive Elastic Net&lt;/keyword&gt;&lt;keyword&gt;Connectedness&lt;/keyword&gt;&lt;keyword&gt;Central Bank Digital Currency Index&lt;/keyword&gt;&lt;keyword&gt;Digital Assets&lt;/keyword&gt;&lt;keyword&gt;Financial Stability&lt;/keyword&gt;&lt;keyword&gt;Networks&lt;/keyword&gt;&lt;/keywords&gt;&lt;dates&gt;&lt;year&gt;2024&lt;/year&gt;&lt;pub-dates&gt;&lt;date&gt;2024/04/01/&lt;/date&gt;&lt;/pub-dates&gt;&lt;/dates&gt;&lt;isbn&gt;1042-4431&lt;/isbn&gt;&lt;urls&gt;&lt;related-urls&gt;&lt;url&gt;https://www.sciencedirect.com/science/article/pii/S1042443124000477&lt;/url&gt;&lt;/related-urls&gt;&lt;/urls&gt;&lt;electronic-resource-num&gt;https://doi.org/10.1016/j.intfin.2024.101981&lt;/electronic-resource-num&gt;&lt;/record&gt;&lt;/Cite&gt;&lt;/EndNote&gt;</w:instrText>
            </w:r>
            <w:r>
              <w:rPr>
                <w:rFonts w:ascii="Cambria" w:hAnsi="Cambria"/>
                <w:sz w:val="16"/>
                <w:szCs w:val="16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6"/>
              </w:rPr>
              <w:t>Bas et al. (2024)</w:t>
            </w:r>
            <w:r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  <w:tc>
          <w:tcPr>
            <w:tcW w:w="573" w:type="pct"/>
          </w:tcPr>
          <w:p w:rsidR="00BA0EE0" w:rsidRPr="006E7857" w:rsidRDefault="006A6913" w:rsidP="006E7857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2020-2022</w:t>
            </w:r>
          </w:p>
        </w:tc>
        <w:tc>
          <w:tcPr>
            <w:tcW w:w="1934" w:type="pct"/>
          </w:tcPr>
          <w:p w:rsidR="00BA0EE0" w:rsidRDefault="005868E1" w:rsidP="00BA0EE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VAR</w:t>
            </w:r>
          </w:p>
          <w:p w:rsidR="007C16D1" w:rsidRDefault="007C16D1" w:rsidP="00BA0EE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CBDC index from </w:t>
            </w:r>
            <w:r>
              <w:rPr>
                <w:rFonts w:ascii="Cambria" w:hAnsi="Cambria"/>
                <w:sz w:val="16"/>
                <w:szCs w:val="16"/>
              </w:rPr>
              <w:fldChar w:fldCharType="begin"/>
            </w:r>
            <w:r>
              <w:rPr>
                <w:rFonts w:ascii="Cambria" w:hAnsi="Cambria"/>
                <w:sz w:val="16"/>
                <w:szCs w:val="16"/>
              </w:rPr>
              <w:instrText xml:space="preserve"> ADDIN EN.CITE &lt;EndNote&gt;&lt;Cite AuthorYear="1"&gt;&lt;Author&gt;Wang&lt;/Author&gt;&lt;Year&gt;2022&lt;/Year&gt;&lt;RecNum&gt;51&lt;/RecNum&gt;&lt;DisplayText&gt;Wang et al. (2022)&lt;/DisplayText&gt;&lt;record&gt;&lt;rec-number&gt;51&lt;/rec-number&gt;&lt;foreign-keys&gt;&lt;key app="EN" db-id="axxexpwf9f2z92ezs5dxpfe7t2adxape90d0" timestamp="1751531251"&gt;51&lt;/key&gt;&lt;/foreign-keys&gt;&lt;ref-type name="Journal Article"&gt;17&lt;/ref-type&gt;&lt;contributors&gt;&lt;authors&gt;&lt;author&gt;Wang, Yizhi&lt;/author&gt;&lt;author&gt;Lucey, Brian M.&lt;/author&gt;&lt;author&gt;Vigne, Samuel A.&lt;/author&gt;&lt;author&gt;Yarovaya, Larisa&lt;/author&gt;&lt;/authors&gt;&lt;/contributors&gt;&lt;titles&gt;&lt;title&gt;The Effects of Central Bank Digital Currencies News on Financial Markets&lt;/title&gt;&lt;secondary-title&gt;Technological Forecasting and Social Change&lt;/secondary-title&gt;&lt;/titles&gt;&lt;pages&gt;121715&lt;/pages&gt;&lt;volume&gt;180&lt;/volume&gt;&lt;keywords&gt;&lt;keyword&gt;CBDC&lt;/keyword&gt;&lt;keyword&gt;Uncertainty and attention index&lt;/keyword&gt;&lt;keyword&gt;Market effect&lt;/keyword&gt;&lt;keyword&gt;SVAR&lt;/keyword&gt;&lt;keyword&gt;DCC-GJR-GARCH&lt;/keyword&gt;&lt;/keywords&gt;&lt;dates&gt;&lt;year&gt;2022&lt;/year&gt;&lt;pub-dates&gt;&lt;date&gt;2022/07/01/&lt;/date&gt;&lt;/pub-dates&gt;&lt;/dates&gt;&lt;isbn&gt;0040-1625&lt;/isbn&gt;&lt;urls&gt;&lt;related-urls&gt;&lt;url&gt;https://www.sciencedirect.com/science/article/pii/S0040162522002414&lt;/url&gt;&lt;/related-urls&gt;&lt;/urls&gt;&lt;electronic-resource-num&gt;https://doi.org/10.1016/j.techfore.2022.121715&lt;/electronic-resource-num&gt;&lt;/record&gt;&lt;/Cite&gt;&lt;/EndNote&gt;</w:instrText>
            </w:r>
            <w:r>
              <w:rPr>
                <w:rFonts w:ascii="Cambria" w:hAnsi="Cambria"/>
                <w:sz w:val="16"/>
                <w:szCs w:val="16"/>
              </w:rPr>
              <w:fldChar w:fldCharType="separate"/>
            </w:r>
            <w:r>
              <w:rPr>
                <w:rFonts w:ascii="Cambria" w:hAnsi="Cambria"/>
                <w:noProof/>
                <w:sz w:val="16"/>
                <w:szCs w:val="16"/>
              </w:rPr>
              <w:t>Wang et al. (2022)</w:t>
            </w:r>
            <w:r>
              <w:rPr>
                <w:rFonts w:ascii="Cambria" w:hAnsi="Cambria"/>
                <w:sz w:val="16"/>
                <w:szCs w:val="16"/>
              </w:rPr>
              <w:fldChar w:fldCharType="end"/>
            </w:r>
          </w:p>
          <w:p w:rsidR="007C16D1" w:rsidRDefault="007C16D1" w:rsidP="006A6913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Financial conditions, systematic risk, TED spread, VIX</w:t>
            </w:r>
            <w:r w:rsidR="006A6913">
              <w:rPr>
                <w:rFonts w:ascii="Cambria" w:hAnsi="Cambria"/>
                <w:sz w:val="16"/>
                <w:szCs w:val="16"/>
              </w:rPr>
              <w:t xml:space="preserve">, exchange rate, </w:t>
            </w:r>
            <w:r w:rsidR="006A6913" w:rsidRPr="006A6913">
              <w:rPr>
                <w:rFonts w:ascii="Cambria" w:hAnsi="Cambria"/>
                <w:sz w:val="16"/>
                <w:szCs w:val="16"/>
              </w:rPr>
              <w:t>Twitter-based Economic</w:t>
            </w:r>
            <w:r w:rsidR="006A691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6A6913" w:rsidRPr="006A6913">
              <w:rPr>
                <w:rFonts w:ascii="Cambria" w:hAnsi="Cambria"/>
                <w:sz w:val="16"/>
                <w:szCs w:val="16"/>
              </w:rPr>
              <w:t>Uncertainty</w:t>
            </w:r>
            <w:r w:rsidR="006A6913">
              <w:rPr>
                <w:rFonts w:ascii="Cambria" w:hAnsi="Cambria"/>
                <w:sz w:val="16"/>
                <w:szCs w:val="16"/>
              </w:rPr>
              <w:t xml:space="preserve">, </w:t>
            </w:r>
            <w:r w:rsidR="006A6913" w:rsidRPr="006A6913">
              <w:rPr>
                <w:rFonts w:ascii="Cambria" w:hAnsi="Cambria"/>
                <w:sz w:val="16"/>
                <w:szCs w:val="16"/>
              </w:rPr>
              <w:t>Geopolitical Risk Index</w:t>
            </w:r>
            <w:r w:rsidR="006A6913">
              <w:rPr>
                <w:rFonts w:ascii="Cambria" w:hAnsi="Cambria"/>
                <w:sz w:val="16"/>
                <w:szCs w:val="16"/>
              </w:rPr>
              <w:t xml:space="preserve">, prices of </w:t>
            </w:r>
            <w:r w:rsidR="006A6913" w:rsidRPr="006A6913">
              <w:rPr>
                <w:rFonts w:ascii="Cambria" w:hAnsi="Cambria"/>
                <w:sz w:val="16"/>
                <w:szCs w:val="16"/>
              </w:rPr>
              <w:t xml:space="preserve">Bitcoin, </w:t>
            </w:r>
            <w:proofErr w:type="spellStart"/>
            <w:r w:rsidR="006A6913" w:rsidRPr="006A6913">
              <w:rPr>
                <w:rFonts w:ascii="Cambria" w:hAnsi="Cambria"/>
                <w:sz w:val="16"/>
                <w:szCs w:val="16"/>
              </w:rPr>
              <w:t>Ethereum</w:t>
            </w:r>
            <w:proofErr w:type="spellEnd"/>
            <w:r w:rsidR="006A6913">
              <w:rPr>
                <w:rFonts w:ascii="Cambria" w:hAnsi="Cambria"/>
                <w:sz w:val="16"/>
                <w:szCs w:val="16"/>
              </w:rPr>
              <w:t xml:space="preserve">, Ripple, </w:t>
            </w:r>
            <w:proofErr w:type="spellStart"/>
            <w:r w:rsidR="006A6913">
              <w:rPr>
                <w:rFonts w:ascii="Cambria" w:hAnsi="Cambria"/>
                <w:sz w:val="16"/>
                <w:szCs w:val="16"/>
              </w:rPr>
              <w:t>Litecoin</w:t>
            </w:r>
            <w:proofErr w:type="spellEnd"/>
            <w:r w:rsidR="006A6913">
              <w:rPr>
                <w:rFonts w:ascii="Cambria" w:hAnsi="Cambria"/>
                <w:sz w:val="16"/>
                <w:szCs w:val="16"/>
              </w:rPr>
              <w:t xml:space="preserve">, Dash, </w:t>
            </w:r>
            <w:proofErr w:type="spellStart"/>
            <w:r w:rsidR="006A6913">
              <w:rPr>
                <w:rFonts w:ascii="Cambria" w:hAnsi="Cambria"/>
                <w:sz w:val="16"/>
                <w:szCs w:val="16"/>
              </w:rPr>
              <w:t>Nem</w:t>
            </w:r>
            <w:proofErr w:type="spellEnd"/>
            <w:r w:rsidR="006A6913">
              <w:rPr>
                <w:rFonts w:ascii="Cambria" w:hAnsi="Cambria"/>
                <w:sz w:val="16"/>
                <w:szCs w:val="16"/>
              </w:rPr>
              <w:t xml:space="preserve">, Stellar, and </w:t>
            </w:r>
            <w:proofErr w:type="spellStart"/>
            <w:r w:rsidR="006A6913">
              <w:rPr>
                <w:rFonts w:ascii="Cambria" w:hAnsi="Cambria"/>
                <w:sz w:val="16"/>
                <w:szCs w:val="16"/>
              </w:rPr>
              <w:t>Monero</w:t>
            </w:r>
            <w:proofErr w:type="spellEnd"/>
            <w:r w:rsidR="006A6913">
              <w:rPr>
                <w:rFonts w:ascii="Cambria" w:hAnsi="Cambria"/>
                <w:sz w:val="16"/>
                <w:szCs w:val="16"/>
              </w:rPr>
              <w:t>.</w:t>
            </w:r>
          </w:p>
        </w:tc>
        <w:tc>
          <w:tcPr>
            <w:tcW w:w="1537" w:type="pct"/>
          </w:tcPr>
          <w:p w:rsidR="00BA0EE0" w:rsidRDefault="005824E7" w:rsidP="00FF7DA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 weak positive connectedness among CBDC index and cryptocurrency prices</w:t>
            </w:r>
          </w:p>
        </w:tc>
      </w:tr>
    </w:tbl>
    <w:p w:rsidR="00A92839" w:rsidRDefault="001144A7">
      <w:pPr>
        <w:rPr>
          <w:rFonts w:ascii="Cambria" w:hAnsi="Cambria"/>
          <w:sz w:val="14"/>
          <w:szCs w:val="14"/>
        </w:rPr>
      </w:pPr>
      <w:r w:rsidRPr="001144A7">
        <w:rPr>
          <w:rFonts w:ascii="Cambria" w:hAnsi="Cambria"/>
          <w:i/>
          <w:sz w:val="14"/>
          <w:szCs w:val="14"/>
        </w:rPr>
        <w:t>Notes</w:t>
      </w:r>
      <w:r w:rsidRPr="001144A7">
        <w:rPr>
          <w:rFonts w:ascii="Cambria" w:hAnsi="Cambria"/>
          <w:sz w:val="14"/>
          <w:szCs w:val="14"/>
        </w:rPr>
        <w:t>:</w:t>
      </w:r>
    </w:p>
    <w:p w:rsidR="005A5993" w:rsidRDefault="00BB4E18" w:rsidP="005A5993">
      <w:pPr>
        <w:pStyle w:val="ListParagraph"/>
        <w:numPr>
          <w:ilvl w:val="0"/>
          <w:numId w:val="2"/>
        </w:numPr>
        <w:rPr>
          <w:rFonts w:ascii="Cambria" w:hAnsi="Cambria"/>
          <w:sz w:val="14"/>
          <w:szCs w:val="14"/>
        </w:rPr>
      </w:pPr>
      <w:r>
        <w:rPr>
          <w:rFonts w:ascii="Cambria" w:hAnsi="Cambria"/>
          <w:sz w:val="14"/>
          <w:szCs w:val="14"/>
        </w:rPr>
        <w:t xml:space="preserve">CBDC: Central Bank Digital Currency; </w:t>
      </w:r>
      <w:r w:rsidR="005A5993">
        <w:rPr>
          <w:rFonts w:ascii="Cambria" w:hAnsi="Cambria"/>
          <w:sz w:val="14"/>
          <w:szCs w:val="14"/>
        </w:rPr>
        <w:t xml:space="preserve">VIX: </w:t>
      </w:r>
      <w:r w:rsidR="005542C6">
        <w:rPr>
          <w:rFonts w:ascii="Cambria" w:hAnsi="Cambria"/>
          <w:sz w:val="14"/>
          <w:szCs w:val="14"/>
        </w:rPr>
        <w:t>T</w:t>
      </w:r>
      <w:r w:rsidR="005A5993" w:rsidRPr="005A5993">
        <w:rPr>
          <w:rFonts w:ascii="Cambria" w:hAnsi="Cambria"/>
          <w:sz w:val="14"/>
          <w:szCs w:val="14"/>
        </w:rPr>
        <w:t>he Chicago Board Options Exchange's CBOE Volatility Index</w:t>
      </w:r>
    </w:p>
    <w:p w:rsidR="00A92839" w:rsidRDefault="001144A7" w:rsidP="007C16D1">
      <w:pPr>
        <w:pStyle w:val="ListParagraph"/>
        <w:numPr>
          <w:ilvl w:val="0"/>
          <w:numId w:val="2"/>
        </w:numPr>
      </w:pPr>
      <w:r w:rsidRPr="007C16D1">
        <w:rPr>
          <w:rFonts w:ascii="Cambria" w:hAnsi="Cambria"/>
          <w:sz w:val="14"/>
          <w:szCs w:val="14"/>
        </w:rPr>
        <w:t xml:space="preserve">TVP-VAR: Time Varying Parameter Vector </w:t>
      </w:r>
      <w:proofErr w:type="spellStart"/>
      <w:r w:rsidRPr="007C16D1">
        <w:rPr>
          <w:rFonts w:ascii="Cambria" w:hAnsi="Cambria"/>
          <w:sz w:val="14"/>
          <w:szCs w:val="14"/>
        </w:rPr>
        <w:t>Autoregression</w:t>
      </w:r>
      <w:proofErr w:type="spellEnd"/>
      <w:r w:rsidRPr="007C16D1">
        <w:rPr>
          <w:rFonts w:ascii="Cambria" w:hAnsi="Cambria"/>
          <w:sz w:val="14"/>
          <w:szCs w:val="14"/>
        </w:rPr>
        <w:t xml:space="preserve"> </w:t>
      </w:r>
      <w:r w:rsidR="004C4CA6" w:rsidRPr="007C16D1">
        <w:rPr>
          <w:rFonts w:ascii="Cambria" w:hAnsi="Cambria"/>
          <w:sz w:val="14"/>
          <w:szCs w:val="14"/>
        </w:rPr>
        <w:t>model</w:t>
      </w:r>
      <w:r w:rsidR="005454AB" w:rsidRPr="007C16D1">
        <w:rPr>
          <w:rFonts w:ascii="Cambria" w:hAnsi="Cambria"/>
          <w:sz w:val="14"/>
          <w:szCs w:val="14"/>
        </w:rPr>
        <w:t xml:space="preserve">; DCC-GARCH: </w:t>
      </w:r>
      <w:r w:rsidR="004C4CA6" w:rsidRPr="007C16D1">
        <w:rPr>
          <w:rFonts w:ascii="Cambria" w:hAnsi="Cambria"/>
          <w:sz w:val="14"/>
          <w:szCs w:val="14"/>
        </w:rPr>
        <w:t xml:space="preserve">the dynamic conditional correlation-generalized autoregressive conditional </w:t>
      </w:r>
      <w:proofErr w:type="spellStart"/>
      <w:r w:rsidR="004C4CA6" w:rsidRPr="007C16D1">
        <w:rPr>
          <w:rFonts w:ascii="Cambria" w:hAnsi="Cambria"/>
          <w:sz w:val="14"/>
          <w:szCs w:val="14"/>
        </w:rPr>
        <w:t>heteroskedasticity</w:t>
      </w:r>
      <w:proofErr w:type="spellEnd"/>
      <w:r w:rsidR="004C4CA6" w:rsidRPr="007C16D1">
        <w:rPr>
          <w:rFonts w:ascii="Cambria" w:hAnsi="Cambria"/>
          <w:sz w:val="14"/>
          <w:szCs w:val="14"/>
        </w:rPr>
        <w:t xml:space="preserve"> model</w:t>
      </w:r>
      <w:r w:rsidR="007C16D1" w:rsidRPr="007C16D1">
        <w:rPr>
          <w:rFonts w:ascii="Cambria" w:hAnsi="Cambria"/>
          <w:sz w:val="14"/>
          <w:szCs w:val="14"/>
        </w:rPr>
        <w:t>; TED spread is the difference between 3-Month LIBOR based on US dollars (USD3MTD156N) and 3-Month Treasury Bill</w:t>
      </w:r>
      <w:r w:rsidR="007C16D1">
        <w:rPr>
          <w:rFonts w:ascii="Cambria" w:hAnsi="Cambria"/>
          <w:sz w:val="14"/>
          <w:szCs w:val="14"/>
        </w:rPr>
        <w:t xml:space="preserve"> (see </w:t>
      </w:r>
      <w:r w:rsidR="007C16D1" w:rsidRPr="007C16D1">
        <w:rPr>
          <w:rFonts w:ascii="Cambria" w:hAnsi="Cambria"/>
          <w:sz w:val="14"/>
          <w:szCs w:val="14"/>
        </w:rPr>
        <w:t>https://fred.stlouisfed.org/series/TEDRATE</w:t>
      </w:r>
      <w:r w:rsidR="007C16D1">
        <w:rPr>
          <w:rFonts w:ascii="Cambria" w:hAnsi="Cambria"/>
          <w:sz w:val="14"/>
          <w:szCs w:val="14"/>
        </w:rPr>
        <w:t>)</w:t>
      </w:r>
    </w:p>
    <w:p w:rsidR="00A92839" w:rsidRDefault="00A92839" w:rsidP="007F0696"/>
    <w:p w:rsidR="001D5B69" w:rsidRDefault="001D5B69" w:rsidP="007F069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Table A2. List of countries in building CBDC Development indices</w:t>
      </w:r>
    </w:p>
    <w:tbl>
      <w:tblPr>
        <w:tblW w:w="936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2132"/>
        <w:gridCol w:w="1264"/>
        <w:gridCol w:w="2149"/>
        <w:gridCol w:w="1837"/>
      </w:tblGrid>
      <w:tr w:rsidR="005F547B" w:rsidRPr="005F547B" w:rsidTr="002B0E39">
        <w:trPr>
          <w:trHeight w:val="20"/>
        </w:trPr>
        <w:tc>
          <w:tcPr>
            <w:tcW w:w="1978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Algeria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Armenia</w:t>
            </w:r>
          </w:p>
        </w:tc>
        <w:tc>
          <w:tcPr>
            <w:tcW w:w="1264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Argentina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Aruba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5F547B" w:rsidRPr="005F547B" w:rsidRDefault="003C0984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Australia</w:t>
            </w:r>
          </w:p>
        </w:tc>
      </w:tr>
      <w:tr w:rsidR="005F547B" w:rsidRPr="005F547B" w:rsidTr="002B0E39">
        <w:trPr>
          <w:trHeight w:val="20"/>
        </w:trPr>
        <w:tc>
          <w:tcPr>
            <w:tcW w:w="1978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Azerbaijan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Bahamas</w:t>
            </w:r>
          </w:p>
        </w:tc>
        <w:tc>
          <w:tcPr>
            <w:tcW w:w="1264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proofErr w:type="spellStart"/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Bharain</w:t>
            </w:r>
            <w:proofErr w:type="spellEnd"/>
          </w:p>
        </w:tc>
        <w:tc>
          <w:tcPr>
            <w:tcW w:w="2149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Bangladesh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proofErr w:type="spellStart"/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Belraus</w:t>
            </w:r>
            <w:proofErr w:type="spellEnd"/>
          </w:p>
        </w:tc>
      </w:tr>
      <w:tr w:rsidR="005F547B" w:rsidRPr="005F547B" w:rsidTr="002B0E39">
        <w:trPr>
          <w:trHeight w:val="20"/>
        </w:trPr>
        <w:tc>
          <w:tcPr>
            <w:tcW w:w="1978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Bhutan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proofErr w:type="spellStart"/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Boswana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Brazil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5F547B" w:rsidRPr="005F547B" w:rsidRDefault="003C0984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Canada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Chile</w:t>
            </w:r>
          </w:p>
        </w:tc>
      </w:tr>
      <w:tr w:rsidR="005F547B" w:rsidRPr="005F547B" w:rsidTr="002B0E39">
        <w:trPr>
          <w:trHeight w:val="20"/>
        </w:trPr>
        <w:tc>
          <w:tcPr>
            <w:tcW w:w="1978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China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Colombia</w:t>
            </w:r>
          </w:p>
        </w:tc>
        <w:tc>
          <w:tcPr>
            <w:tcW w:w="1264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Costa Rica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Cote d'Ivoire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Curacao</w:t>
            </w:r>
          </w:p>
        </w:tc>
      </w:tr>
      <w:tr w:rsidR="005F547B" w:rsidRPr="005F547B" w:rsidTr="002B0E39">
        <w:trPr>
          <w:trHeight w:val="20"/>
        </w:trPr>
        <w:tc>
          <w:tcPr>
            <w:tcW w:w="1978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Dominican </w:t>
            </w:r>
            <w:proofErr w:type="spellStart"/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Repulic</w:t>
            </w:r>
            <w:proofErr w:type="spellEnd"/>
          </w:p>
        </w:tc>
        <w:tc>
          <w:tcPr>
            <w:tcW w:w="2132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Ecuador</w:t>
            </w:r>
          </w:p>
        </w:tc>
        <w:tc>
          <w:tcPr>
            <w:tcW w:w="1264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Egypt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proofErr w:type="spellStart"/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Eswatini</w:t>
            </w:r>
            <w:proofErr w:type="spellEnd"/>
          </w:p>
        </w:tc>
        <w:tc>
          <w:tcPr>
            <w:tcW w:w="1837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Ethiopia</w:t>
            </w:r>
          </w:p>
        </w:tc>
      </w:tr>
      <w:tr w:rsidR="005F547B" w:rsidRPr="005F547B" w:rsidTr="002B0E39">
        <w:trPr>
          <w:trHeight w:val="20"/>
        </w:trPr>
        <w:tc>
          <w:tcPr>
            <w:tcW w:w="1978" w:type="dxa"/>
            <w:shd w:val="clear" w:color="auto" w:fill="auto"/>
            <w:noWrap/>
            <w:hideMark/>
          </w:tcPr>
          <w:p w:rsidR="005F547B" w:rsidRPr="005F547B" w:rsidRDefault="002B0E39" w:rsidP="002B0E3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Euro Area*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Fiji</w:t>
            </w:r>
          </w:p>
        </w:tc>
        <w:tc>
          <w:tcPr>
            <w:tcW w:w="1264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Georgia 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Ghana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Guatemala</w:t>
            </w:r>
          </w:p>
        </w:tc>
      </w:tr>
      <w:tr w:rsidR="005F547B" w:rsidRPr="005F547B" w:rsidTr="002B0E39">
        <w:trPr>
          <w:trHeight w:val="20"/>
        </w:trPr>
        <w:tc>
          <w:tcPr>
            <w:tcW w:w="1978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Haiti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Honduras</w:t>
            </w:r>
          </w:p>
        </w:tc>
        <w:tc>
          <w:tcPr>
            <w:tcW w:w="1264" w:type="dxa"/>
            <w:shd w:val="clear" w:color="auto" w:fill="auto"/>
            <w:noWrap/>
            <w:hideMark/>
          </w:tcPr>
          <w:p w:rsidR="005F547B" w:rsidRPr="005F547B" w:rsidRDefault="005F547B" w:rsidP="003C098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proofErr w:type="spellStart"/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Hongkong</w:t>
            </w:r>
            <w:proofErr w:type="spellEnd"/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Iceland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India</w:t>
            </w:r>
          </w:p>
        </w:tc>
      </w:tr>
      <w:tr w:rsidR="005F547B" w:rsidRPr="005F547B" w:rsidTr="002B0E39">
        <w:trPr>
          <w:trHeight w:val="20"/>
        </w:trPr>
        <w:tc>
          <w:tcPr>
            <w:tcW w:w="1978" w:type="dxa"/>
            <w:shd w:val="clear" w:color="auto" w:fill="auto"/>
            <w:noWrap/>
            <w:hideMark/>
          </w:tcPr>
          <w:p w:rsidR="005F547B" w:rsidRPr="005F547B" w:rsidRDefault="003C0984" w:rsidP="003C098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Indonesia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Iran</w:t>
            </w:r>
          </w:p>
        </w:tc>
        <w:tc>
          <w:tcPr>
            <w:tcW w:w="1264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Iraq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5F547B" w:rsidRPr="005F547B" w:rsidRDefault="003C0984" w:rsidP="003C098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Isarel</w:t>
            </w:r>
            <w:proofErr w:type="spellEnd"/>
          </w:p>
        </w:tc>
        <w:tc>
          <w:tcPr>
            <w:tcW w:w="1837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Jamaica</w:t>
            </w:r>
          </w:p>
        </w:tc>
      </w:tr>
      <w:tr w:rsidR="005F547B" w:rsidRPr="005F547B" w:rsidTr="002B0E39">
        <w:trPr>
          <w:trHeight w:val="20"/>
        </w:trPr>
        <w:tc>
          <w:tcPr>
            <w:tcW w:w="1978" w:type="dxa"/>
            <w:shd w:val="clear" w:color="auto" w:fill="auto"/>
            <w:noWrap/>
            <w:hideMark/>
          </w:tcPr>
          <w:p w:rsidR="005F547B" w:rsidRPr="005F547B" w:rsidRDefault="003C0984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Japan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Jordan</w:t>
            </w:r>
          </w:p>
        </w:tc>
        <w:tc>
          <w:tcPr>
            <w:tcW w:w="1264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Kazakhstan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Kyrgyzstan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Kenya</w:t>
            </w:r>
          </w:p>
        </w:tc>
      </w:tr>
      <w:tr w:rsidR="005F547B" w:rsidRPr="005F547B" w:rsidTr="002B0E39">
        <w:trPr>
          <w:trHeight w:val="20"/>
        </w:trPr>
        <w:tc>
          <w:tcPr>
            <w:tcW w:w="1978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Kuwait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Laos</w:t>
            </w:r>
          </w:p>
        </w:tc>
        <w:tc>
          <w:tcPr>
            <w:tcW w:w="1264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Lebanon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Madagascar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Malawi</w:t>
            </w:r>
          </w:p>
        </w:tc>
      </w:tr>
      <w:tr w:rsidR="005F547B" w:rsidRPr="005F547B" w:rsidTr="002B0E39">
        <w:trPr>
          <w:trHeight w:val="20"/>
        </w:trPr>
        <w:tc>
          <w:tcPr>
            <w:tcW w:w="1978" w:type="dxa"/>
            <w:shd w:val="clear" w:color="auto" w:fill="auto"/>
            <w:noWrap/>
            <w:hideMark/>
          </w:tcPr>
          <w:p w:rsidR="005F547B" w:rsidRPr="005F547B" w:rsidRDefault="003C0984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Malaysia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Maldives</w:t>
            </w:r>
          </w:p>
        </w:tc>
        <w:tc>
          <w:tcPr>
            <w:tcW w:w="1264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Mauritania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Mauritius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Mexico</w:t>
            </w:r>
          </w:p>
        </w:tc>
      </w:tr>
      <w:tr w:rsidR="005F547B" w:rsidRPr="005F547B" w:rsidTr="002B0E39">
        <w:trPr>
          <w:trHeight w:val="20"/>
        </w:trPr>
        <w:tc>
          <w:tcPr>
            <w:tcW w:w="1978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Mongolia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Montenegro</w:t>
            </w:r>
          </w:p>
        </w:tc>
        <w:tc>
          <w:tcPr>
            <w:tcW w:w="1264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Morocco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Namibia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Nepal</w:t>
            </w:r>
          </w:p>
        </w:tc>
      </w:tr>
      <w:tr w:rsidR="005F547B" w:rsidRPr="005F547B" w:rsidTr="002B0E39">
        <w:trPr>
          <w:trHeight w:val="20"/>
        </w:trPr>
        <w:tc>
          <w:tcPr>
            <w:tcW w:w="1978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New Zealand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Nigeria</w:t>
            </w:r>
          </w:p>
        </w:tc>
        <w:tc>
          <w:tcPr>
            <w:tcW w:w="1264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Norway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Oman 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Pakistan</w:t>
            </w:r>
          </w:p>
        </w:tc>
      </w:tr>
      <w:tr w:rsidR="005F547B" w:rsidRPr="005F547B" w:rsidTr="002B0E39">
        <w:trPr>
          <w:trHeight w:val="20"/>
        </w:trPr>
        <w:tc>
          <w:tcPr>
            <w:tcW w:w="1978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Papua New Guinea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Paraguay</w:t>
            </w:r>
          </w:p>
        </w:tc>
        <w:tc>
          <w:tcPr>
            <w:tcW w:w="1264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Peru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5F547B" w:rsidRPr="005F547B" w:rsidRDefault="003C0984" w:rsidP="003C098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Philippines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5F547B" w:rsidRPr="005F547B" w:rsidRDefault="003C0984" w:rsidP="003C098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Qatar</w:t>
            </w:r>
          </w:p>
        </w:tc>
      </w:tr>
      <w:tr w:rsidR="005F547B" w:rsidRPr="005F547B" w:rsidTr="002B0E39">
        <w:trPr>
          <w:trHeight w:val="20"/>
        </w:trPr>
        <w:tc>
          <w:tcPr>
            <w:tcW w:w="1978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Republic of Palau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Russian Federation</w:t>
            </w:r>
          </w:p>
        </w:tc>
        <w:tc>
          <w:tcPr>
            <w:tcW w:w="1264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Rwanda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5F547B" w:rsidRPr="005F547B" w:rsidRDefault="003C0984" w:rsidP="003C098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Saudi Arabia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5F547B" w:rsidRPr="005F547B" w:rsidRDefault="003C0984" w:rsidP="003C098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Singapore</w:t>
            </w:r>
          </w:p>
        </w:tc>
      </w:tr>
      <w:tr w:rsidR="005F547B" w:rsidRPr="005F547B" w:rsidTr="002B0E39">
        <w:trPr>
          <w:trHeight w:val="20"/>
        </w:trPr>
        <w:tc>
          <w:tcPr>
            <w:tcW w:w="1978" w:type="dxa"/>
            <w:shd w:val="clear" w:color="auto" w:fill="auto"/>
            <w:noWrap/>
            <w:hideMark/>
          </w:tcPr>
          <w:p w:rsidR="005F547B" w:rsidRPr="005F547B" w:rsidRDefault="003C0984" w:rsidP="003C098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Solomon Islands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5F547B" w:rsidRPr="005F547B" w:rsidRDefault="005F547B" w:rsidP="008C6F0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South Africa</w:t>
            </w:r>
          </w:p>
        </w:tc>
        <w:tc>
          <w:tcPr>
            <w:tcW w:w="1264" w:type="dxa"/>
            <w:shd w:val="clear" w:color="auto" w:fill="auto"/>
            <w:noWrap/>
            <w:hideMark/>
          </w:tcPr>
          <w:p w:rsidR="005F547B" w:rsidRPr="005F547B" w:rsidRDefault="005F547B" w:rsidP="003C098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South Korea 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Sri Lanka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Sudan</w:t>
            </w:r>
          </w:p>
        </w:tc>
      </w:tr>
      <w:tr w:rsidR="005F547B" w:rsidRPr="005F547B" w:rsidTr="002B0E39">
        <w:trPr>
          <w:trHeight w:val="20"/>
        </w:trPr>
        <w:tc>
          <w:tcPr>
            <w:tcW w:w="1978" w:type="dxa"/>
            <w:shd w:val="clear" w:color="auto" w:fill="auto"/>
            <w:noWrap/>
            <w:hideMark/>
          </w:tcPr>
          <w:p w:rsidR="005F547B" w:rsidRPr="005F547B" w:rsidRDefault="00624108" w:rsidP="006241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Switzerland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Tanzania</w:t>
            </w:r>
          </w:p>
        </w:tc>
        <w:tc>
          <w:tcPr>
            <w:tcW w:w="1264" w:type="dxa"/>
            <w:shd w:val="clear" w:color="auto" w:fill="auto"/>
            <w:noWrap/>
            <w:hideMark/>
          </w:tcPr>
          <w:p w:rsidR="005F547B" w:rsidRPr="005F547B" w:rsidRDefault="005F547B" w:rsidP="003C098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Thailand 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Tonga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Trinidad and Tobago</w:t>
            </w:r>
          </w:p>
        </w:tc>
      </w:tr>
      <w:tr w:rsidR="005F547B" w:rsidRPr="005F547B" w:rsidTr="002B0E39">
        <w:trPr>
          <w:trHeight w:val="20"/>
        </w:trPr>
        <w:tc>
          <w:tcPr>
            <w:tcW w:w="1978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Tunisia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Turkey</w:t>
            </w:r>
          </w:p>
        </w:tc>
        <w:tc>
          <w:tcPr>
            <w:tcW w:w="1264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Uganda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Ukraine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5F547B" w:rsidRPr="005F547B" w:rsidRDefault="005F547B" w:rsidP="003C098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United Arab Emirates </w:t>
            </w:r>
          </w:p>
        </w:tc>
      </w:tr>
      <w:tr w:rsidR="005F547B" w:rsidRPr="005F547B" w:rsidTr="002B0E39">
        <w:trPr>
          <w:trHeight w:val="20"/>
        </w:trPr>
        <w:tc>
          <w:tcPr>
            <w:tcW w:w="1978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United Kingdom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5F547B" w:rsidRPr="005F547B" w:rsidRDefault="00ED48A3" w:rsidP="00ED48A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United States of America</w:t>
            </w:r>
          </w:p>
        </w:tc>
        <w:tc>
          <w:tcPr>
            <w:tcW w:w="1264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Uruguay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Vanuatu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Vietnam</w:t>
            </w:r>
          </w:p>
        </w:tc>
      </w:tr>
      <w:tr w:rsidR="005F547B" w:rsidRPr="005F547B" w:rsidTr="002B0E39">
        <w:trPr>
          <w:trHeight w:val="20"/>
        </w:trPr>
        <w:tc>
          <w:tcPr>
            <w:tcW w:w="1978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Yemen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F547B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Zambia</w:t>
            </w:r>
          </w:p>
        </w:tc>
        <w:tc>
          <w:tcPr>
            <w:tcW w:w="3413" w:type="dxa"/>
            <w:gridSpan w:val="2"/>
            <w:shd w:val="clear" w:color="auto" w:fill="auto"/>
            <w:noWrap/>
            <w:hideMark/>
          </w:tcPr>
          <w:p w:rsidR="005F547B" w:rsidRPr="005F547B" w:rsidRDefault="008C6F07" w:rsidP="008C6F0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Zimbabwe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5F547B" w:rsidRPr="005F547B" w:rsidRDefault="005F547B" w:rsidP="005F547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</w:p>
        </w:tc>
      </w:tr>
    </w:tbl>
    <w:p w:rsidR="001D5B69" w:rsidRPr="00ED48A3" w:rsidRDefault="00ED48A3" w:rsidP="007F0696">
      <w:pPr>
        <w:rPr>
          <w:rFonts w:ascii="Cambria" w:hAnsi="Cambria"/>
          <w:sz w:val="12"/>
          <w:szCs w:val="12"/>
        </w:rPr>
      </w:pPr>
      <w:r w:rsidRPr="005D0A6B">
        <w:rPr>
          <w:rFonts w:ascii="Cambria" w:hAnsi="Cambria"/>
          <w:i/>
          <w:sz w:val="12"/>
          <w:szCs w:val="12"/>
        </w:rPr>
        <w:t>Notes</w:t>
      </w:r>
      <w:r w:rsidRPr="00ED48A3">
        <w:rPr>
          <w:rFonts w:ascii="Cambria" w:hAnsi="Cambria"/>
          <w:sz w:val="12"/>
          <w:szCs w:val="12"/>
        </w:rPr>
        <w:t>: *: in the case of Euro Area, we collect information about CBDC project of European Central Bank (ECB) in representing for CBDC of all 27 European members.</w:t>
      </w:r>
    </w:p>
    <w:p w:rsidR="00ED48A3" w:rsidRDefault="00ED48A3" w:rsidP="007F0696">
      <w:pPr>
        <w:rPr>
          <w:rFonts w:ascii="Cambria" w:hAnsi="Cambria"/>
          <w:sz w:val="24"/>
          <w:szCs w:val="24"/>
        </w:rPr>
      </w:pPr>
    </w:p>
    <w:p w:rsidR="007F0696" w:rsidRDefault="007F0696" w:rsidP="007F0696">
      <w:r>
        <w:rPr>
          <w:rFonts w:ascii="Cambria" w:hAnsi="Cambria"/>
          <w:sz w:val="24"/>
          <w:szCs w:val="24"/>
        </w:rPr>
        <w:t>Table A</w:t>
      </w:r>
      <w:r w:rsidR="001D5B69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 xml:space="preserve">. </w:t>
      </w:r>
      <w:r w:rsidR="009042CB">
        <w:rPr>
          <w:rFonts w:ascii="Cambria" w:hAnsi="Cambria"/>
          <w:sz w:val="24"/>
          <w:szCs w:val="24"/>
        </w:rPr>
        <w:t>Data description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2286"/>
        <w:gridCol w:w="1191"/>
        <w:gridCol w:w="1191"/>
        <w:gridCol w:w="1192"/>
        <w:gridCol w:w="1192"/>
        <w:gridCol w:w="1189"/>
      </w:tblGrid>
      <w:tr w:rsidR="00BC175B" w:rsidRPr="004D3EF1" w:rsidTr="00C859B9">
        <w:trPr>
          <w:trHeight w:val="20"/>
        </w:trPr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Variable</w:t>
            </w: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BC175B" w:rsidRPr="004D3EF1" w:rsidRDefault="00876490" w:rsidP="00BC175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Definition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proofErr w:type="spellStart"/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Obs</w:t>
            </w:r>
            <w:proofErr w:type="spellEnd"/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Mean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Std.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Min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Max</w:t>
            </w:r>
          </w:p>
        </w:tc>
      </w:tr>
      <w:tr w:rsidR="00BC175B" w:rsidRPr="004D3EF1" w:rsidTr="00C859B9">
        <w:trPr>
          <w:trHeight w:val="20"/>
        </w:trPr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BC175B" w:rsidRPr="004D3EF1" w:rsidRDefault="007E7CE6" w:rsidP="003A3D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CBDCDIE</w:t>
            </w:r>
          </w:p>
        </w:tc>
        <w:tc>
          <w:tcPr>
            <w:tcW w:w="1221" w:type="pct"/>
            <w:tcBorders>
              <w:top w:val="single" w:sz="4" w:space="0" w:color="auto"/>
              <w:bottom w:val="nil"/>
            </w:tcBorders>
          </w:tcPr>
          <w:p w:rsidR="00BC175B" w:rsidRPr="004D3EF1" w:rsidRDefault="007E7CE6" w:rsidP="00BC175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CBDC equal-weighted Development index</w:t>
            </w:r>
          </w:p>
        </w:tc>
        <w:tc>
          <w:tcPr>
            <w:tcW w:w="636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3.94</w:t>
            </w:r>
          </w:p>
        </w:tc>
        <w:tc>
          <w:tcPr>
            <w:tcW w:w="63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1.25</w:t>
            </w:r>
          </w:p>
        </w:tc>
        <w:tc>
          <w:tcPr>
            <w:tcW w:w="63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1.41</w:t>
            </w:r>
          </w:p>
        </w:tc>
        <w:tc>
          <w:tcPr>
            <w:tcW w:w="63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5.43</w:t>
            </w:r>
          </w:p>
        </w:tc>
      </w:tr>
      <w:tr w:rsidR="00BC175B" w:rsidRPr="004D3EF1" w:rsidTr="00C859B9">
        <w:trPr>
          <w:trHeight w:val="20"/>
        </w:trPr>
        <w:tc>
          <w:tcPr>
            <w:tcW w:w="598" w:type="pct"/>
            <w:tcBorders>
              <w:top w:val="nil"/>
            </w:tcBorders>
            <w:shd w:val="clear" w:color="auto" w:fill="auto"/>
            <w:noWrap/>
            <w:hideMark/>
          </w:tcPr>
          <w:p w:rsidR="00BC175B" w:rsidRPr="004D3EF1" w:rsidRDefault="007E7CE6" w:rsidP="003A3D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CBDCDIG</w:t>
            </w:r>
          </w:p>
        </w:tc>
        <w:tc>
          <w:tcPr>
            <w:tcW w:w="1221" w:type="pct"/>
            <w:tcBorders>
              <w:top w:val="nil"/>
            </w:tcBorders>
          </w:tcPr>
          <w:p w:rsidR="00BC175B" w:rsidRPr="004D3EF1" w:rsidRDefault="007E7CE6" w:rsidP="007E7C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CBDC GDP-weighted Development index</w:t>
            </w:r>
          </w:p>
        </w:tc>
        <w:tc>
          <w:tcPr>
            <w:tcW w:w="636" w:type="pct"/>
            <w:tcBorders>
              <w:top w:val="nil"/>
            </w:tcBorders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tcBorders>
              <w:top w:val="nil"/>
            </w:tcBorders>
            <w:shd w:val="clear" w:color="auto" w:fill="auto"/>
            <w:noWrap/>
            <w:hideMark/>
          </w:tcPr>
          <w:p w:rsidR="00BC175B" w:rsidRPr="004D3EF1" w:rsidRDefault="00BC175B" w:rsidP="002C78A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4.8</w:t>
            </w:r>
            <w:r w:rsidR="002C78AD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5</w:t>
            </w:r>
          </w:p>
        </w:tc>
        <w:tc>
          <w:tcPr>
            <w:tcW w:w="637" w:type="pct"/>
            <w:tcBorders>
              <w:top w:val="nil"/>
            </w:tcBorders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0.70</w:t>
            </w:r>
          </w:p>
        </w:tc>
        <w:tc>
          <w:tcPr>
            <w:tcW w:w="637" w:type="pct"/>
            <w:tcBorders>
              <w:top w:val="nil"/>
            </w:tcBorders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3.41</w:t>
            </w:r>
          </w:p>
        </w:tc>
        <w:tc>
          <w:tcPr>
            <w:tcW w:w="635" w:type="pct"/>
            <w:tcBorders>
              <w:top w:val="nil"/>
            </w:tcBorders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5.63</w:t>
            </w:r>
          </w:p>
        </w:tc>
      </w:tr>
      <w:tr w:rsidR="00BC175B" w:rsidRPr="004D3EF1" w:rsidTr="00C859B9">
        <w:trPr>
          <w:trHeight w:val="20"/>
        </w:trPr>
        <w:tc>
          <w:tcPr>
            <w:tcW w:w="598" w:type="pct"/>
            <w:shd w:val="clear" w:color="auto" w:fill="auto"/>
            <w:noWrap/>
            <w:hideMark/>
          </w:tcPr>
          <w:p w:rsidR="00BC175B" w:rsidRPr="004D3EF1" w:rsidRDefault="00494059" w:rsidP="003A3D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CBDCUI</w:t>
            </w:r>
          </w:p>
        </w:tc>
        <w:tc>
          <w:tcPr>
            <w:tcW w:w="1221" w:type="pct"/>
          </w:tcPr>
          <w:p w:rsidR="00BC175B" w:rsidRPr="004D3EF1" w:rsidRDefault="00494059" w:rsidP="00BC175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CBDC Uncertainty index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4.61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0.02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4.60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4.66</w:t>
            </w:r>
          </w:p>
        </w:tc>
      </w:tr>
      <w:tr w:rsidR="00BC175B" w:rsidRPr="004D3EF1" w:rsidTr="00C859B9">
        <w:trPr>
          <w:trHeight w:val="20"/>
        </w:trPr>
        <w:tc>
          <w:tcPr>
            <w:tcW w:w="598" w:type="pct"/>
            <w:shd w:val="clear" w:color="auto" w:fill="auto"/>
            <w:noWrap/>
            <w:hideMark/>
          </w:tcPr>
          <w:p w:rsidR="00BC175B" w:rsidRPr="004D3EF1" w:rsidRDefault="00494059" w:rsidP="003A3D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CBDCAI</w:t>
            </w:r>
          </w:p>
        </w:tc>
        <w:tc>
          <w:tcPr>
            <w:tcW w:w="1221" w:type="pct"/>
          </w:tcPr>
          <w:p w:rsidR="00BC175B" w:rsidRPr="004D3EF1" w:rsidRDefault="00494059" w:rsidP="00BC175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CBDC Attention index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4.61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0.01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4.60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4.65</w:t>
            </w:r>
          </w:p>
        </w:tc>
      </w:tr>
      <w:tr w:rsidR="00BC175B" w:rsidRPr="004D3EF1" w:rsidTr="00C859B9">
        <w:trPr>
          <w:trHeight w:val="20"/>
        </w:trPr>
        <w:tc>
          <w:tcPr>
            <w:tcW w:w="598" w:type="pct"/>
            <w:shd w:val="clear" w:color="auto" w:fill="auto"/>
            <w:noWrap/>
            <w:hideMark/>
          </w:tcPr>
          <w:p w:rsidR="00BC175B" w:rsidRPr="004D3EF1" w:rsidRDefault="00BC175B" w:rsidP="00B12B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proofErr w:type="spellStart"/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lastRenderedPageBreak/>
              <w:t>G</w:t>
            </w:r>
            <w:r w:rsidR="00B12BBC"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V</w:t>
            </w: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olum</w:t>
            </w:r>
            <w:proofErr w:type="spellEnd"/>
          </w:p>
        </w:tc>
        <w:tc>
          <w:tcPr>
            <w:tcW w:w="1221" w:type="pct"/>
          </w:tcPr>
          <w:p w:rsidR="00BC175B" w:rsidRPr="004D3EF1" w:rsidRDefault="00B12BBC" w:rsidP="00B12B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Global cryptocurrency market trading volume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26.96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2.26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21.26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29.75</w:t>
            </w:r>
          </w:p>
        </w:tc>
      </w:tr>
      <w:tr w:rsidR="00BC175B" w:rsidRPr="004D3EF1" w:rsidTr="00C859B9">
        <w:trPr>
          <w:trHeight w:val="20"/>
        </w:trPr>
        <w:tc>
          <w:tcPr>
            <w:tcW w:w="598" w:type="pct"/>
            <w:shd w:val="clear" w:color="auto" w:fill="auto"/>
            <w:noWrap/>
            <w:hideMark/>
          </w:tcPr>
          <w:p w:rsidR="00BC175B" w:rsidRPr="004D3EF1" w:rsidRDefault="00B12BBC" w:rsidP="003A3D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proofErr w:type="spellStart"/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GMark</w:t>
            </w:r>
            <w:r w:rsidR="00BC175B"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cap</w:t>
            </w:r>
            <w:proofErr w:type="spellEnd"/>
          </w:p>
        </w:tc>
        <w:tc>
          <w:tcPr>
            <w:tcW w:w="1221" w:type="pct"/>
          </w:tcPr>
          <w:p w:rsidR="00BC175B" w:rsidRPr="004D3EF1" w:rsidRDefault="00B12BBC" w:rsidP="00BC175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Global cryptocurrency market capitalization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26.17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2.10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22.05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28.93</w:t>
            </w:r>
          </w:p>
        </w:tc>
      </w:tr>
      <w:tr w:rsidR="00C859B9" w:rsidRPr="004D3EF1" w:rsidTr="00C859B9">
        <w:trPr>
          <w:trHeight w:val="20"/>
        </w:trPr>
        <w:tc>
          <w:tcPr>
            <w:tcW w:w="598" w:type="pct"/>
            <w:shd w:val="clear" w:color="auto" w:fill="auto"/>
            <w:noWrap/>
          </w:tcPr>
          <w:p w:rsidR="00C859B9" w:rsidRPr="004D3EF1" w:rsidRDefault="00C859B9" w:rsidP="003A3D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Coin</w:t>
            </w:r>
          </w:p>
        </w:tc>
        <w:tc>
          <w:tcPr>
            <w:tcW w:w="4402" w:type="pct"/>
            <w:gridSpan w:val="6"/>
          </w:tcPr>
          <w:p w:rsidR="00C859B9" w:rsidRPr="004D3EF1" w:rsidRDefault="00C859B9" w:rsidP="00C859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Price of cryptocurrency</w:t>
            </w:r>
          </w:p>
        </w:tc>
      </w:tr>
      <w:tr w:rsidR="00BC175B" w:rsidRPr="004D3EF1" w:rsidTr="00C859B9">
        <w:trPr>
          <w:trHeight w:val="20"/>
        </w:trPr>
        <w:tc>
          <w:tcPr>
            <w:tcW w:w="598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BC175B" w:rsidRPr="004D3EF1" w:rsidRDefault="00C859B9" w:rsidP="00BC175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Bitcoin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8.88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1.79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5.41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11.48</w:t>
            </w:r>
          </w:p>
        </w:tc>
      </w:tr>
      <w:tr w:rsidR="00BC175B" w:rsidRPr="004D3EF1" w:rsidTr="00C859B9">
        <w:trPr>
          <w:trHeight w:val="20"/>
        </w:trPr>
        <w:tc>
          <w:tcPr>
            <w:tcW w:w="598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BC175B" w:rsidRPr="004D3EF1" w:rsidRDefault="00C859B9" w:rsidP="00BC175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Doge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-5.08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2.59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-9.22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-0.86</w:t>
            </w:r>
          </w:p>
        </w:tc>
      </w:tr>
      <w:tr w:rsidR="00BC175B" w:rsidRPr="004D3EF1" w:rsidTr="00C859B9">
        <w:trPr>
          <w:trHeight w:val="20"/>
        </w:trPr>
        <w:tc>
          <w:tcPr>
            <w:tcW w:w="598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BC175B" w:rsidRPr="004D3EF1" w:rsidRDefault="00C859B9" w:rsidP="00BC175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proofErr w:type="spellStart"/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Ethereum</w:t>
            </w:r>
            <w:proofErr w:type="spellEnd"/>
          </w:p>
        </w:tc>
        <w:tc>
          <w:tcPr>
            <w:tcW w:w="636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112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5.81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2.22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-0.38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8.44</w:t>
            </w:r>
          </w:p>
        </w:tc>
      </w:tr>
      <w:tr w:rsidR="00BC175B" w:rsidRPr="004D3EF1" w:rsidTr="00C859B9">
        <w:trPr>
          <w:trHeight w:val="20"/>
        </w:trPr>
        <w:tc>
          <w:tcPr>
            <w:tcW w:w="598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BC175B" w:rsidRPr="004D3EF1" w:rsidRDefault="00C859B9" w:rsidP="00BC175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proofErr w:type="spellStart"/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Litecoin</w:t>
            </w:r>
            <w:proofErr w:type="spellEnd"/>
          </w:p>
        </w:tc>
        <w:tc>
          <w:tcPr>
            <w:tcW w:w="636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3.62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1.43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0.35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5.60</w:t>
            </w:r>
          </w:p>
        </w:tc>
      </w:tr>
      <w:tr w:rsidR="00BC175B" w:rsidRPr="004D3EF1" w:rsidTr="00C859B9">
        <w:trPr>
          <w:trHeight w:val="20"/>
        </w:trPr>
        <w:tc>
          <w:tcPr>
            <w:tcW w:w="598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BC175B" w:rsidRPr="004D3EF1" w:rsidRDefault="00A93FCB" w:rsidP="00BC175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Mon</w:t>
            </w:r>
            <w:r w:rsidR="006C23C7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ero</w:t>
            </w:r>
            <w:proofErr w:type="spellEnd"/>
          </w:p>
        </w:tc>
        <w:tc>
          <w:tcPr>
            <w:tcW w:w="636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3.77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2.08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-1.19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6.05</w:t>
            </w:r>
          </w:p>
        </w:tc>
      </w:tr>
      <w:tr w:rsidR="00BC175B" w:rsidRPr="004D3EF1" w:rsidTr="00C859B9">
        <w:trPr>
          <w:trHeight w:val="20"/>
        </w:trPr>
        <w:tc>
          <w:tcPr>
            <w:tcW w:w="598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BC175B" w:rsidRPr="004D3EF1" w:rsidRDefault="00C859B9" w:rsidP="00BC175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Stellar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-3.05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1.85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-6.64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-0.63</w:t>
            </w:r>
          </w:p>
        </w:tc>
      </w:tr>
      <w:tr w:rsidR="00BC175B" w:rsidRPr="004D3EF1" w:rsidTr="00C859B9">
        <w:trPr>
          <w:trHeight w:val="20"/>
        </w:trPr>
        <w:tc>
          <w:tcPr>
            <w:tcW w:w="598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BC175B" w:rsidRPr="004D3EF1" w:rsidRDefault="00C859B9" w:rsidP="00BC175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Tether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116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0.00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0.01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-0.07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0.03</w:t>
            </w:r>
          </w:p>
        </w:tc>
      </w:tr>
      <w:tr w:rsidR="00BC175B" w:rsidRPr="004D3EF1" w:rsidTr="00C859B9">
        <w:trPr>
          <w:trHeight w:val="20"/>
        </w:trPr>
        <w:tc>
          <w:tcPr>
            <w:tcW w:w="598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BC175B" w:rsidRPr="004D3EF1" w:rsidRDefault="00C859B9" w:rsidP="00BC175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XRP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-1.76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1.80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-5.50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BC175B" w:rsidRPr="004D3EF1" w:rsidRDefault="00BC175B" w:rsidP="003A3D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0.84</w:t>
            </w:r>
          </w:p>
        </w:tc>
      </w:tr>
      <w:tr w:rsidR="0090379B" w:rsidRPr="004D3EF1" w:rsidTr="0090379B">
        <w:trPr>
          <w:trHeight w:val="20"/>
        </w:trPr>
        <w:tc>
          <w:tcPr>
            <w:tcW w:w="598" w:type="pct"/>
            <w:shd w:val="clear" w:color="auto" w:fill="auto"/>
            <w:noWrap/>
          </w:tcPr>
          <w:p w:rsidR="0090379B" w:rsidRPr="004D3EF1" w:rsidRDefault="00545A3E" w:rsidP="003A3D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Coin</w:t>
            </w:r>
          </w:p>
        </w:tc>
        <w:tc>
          <w:tcPr>
            <w:tcW w:w="4402" w:type="pct"/>
            <w:gridSpan w:val="6"/>
          </w:tcPr>
          <w:p w:rsidR="0090379B" w:rsidRPr="004D3EF1" w:rsidRDefault="0090379B" w:rsidP="0090379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Price volatility of cryptocurrency</w:t>
            </w:r>
          </w:p>
        </w:tc>
      </w:tr>
      <w:tr w:rsidR="0090379B" w:rsidRPr="004D3EF1" w:rsidTr="00F828E6">
        <w:trPr>
          <w:trHeight w:val="20"/>
        </w:trPr>
        <w:tc>
          <w:tcPr>
            <w:tcW w:w="598" w:type="pct"/>
            <w:shd w:val="clear" w:color="auto" w:fill="auto"/>
            <w:noWrap/>
          </w:tcPr>
          <w:p w:rsidR="0090379B" w:rsidRPr="004D3EF1" w:rsidRDefault="0090379B" w:rsidP="0090379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90379B" w:rsidRPr="004D3EF1" w:rsidRDefault="0090379B" w:rsidP="0090379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Bitcoin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-3.50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0.44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-4.46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-2.36</w:t>
            </w:r>
          </w:p>
        </w:tc>
      </w:tr>
      <w:tr w:rsidR="0090379B" w:rsidRPr="004D3EF1" w:rsidTr="00F828E6">
        <w:trPr>
          <w:trHeight w:val="20"/>
        </w:trPr>
        <w:tc>
          <w:tcPr>
            <w:tcW w:w="598" w:type="pct"/>
            <w:shd w:val="clear" w:color="auto" w:fill="auto"/>
            <w:noWrap/>
          </w:tcPr>
          <w:p w:rsidR="0090379B" w:rsidRPr="004D3EF1" w:rsidRDefault="0090379B" w:rsidP="0090379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90379B" w:rsidRPr="004D3EF1" w:rsidRDefault="0090379B" w:rsidP="0090379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Doge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-3.13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0.61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-4.46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-1.15</w:t>
            </w:r>
          </w:p>
        </w:tc>
      </w:tr>
      <w:tr w:rsidR="0090379B" w:rsidRPr="004D3EF1" w:rsidTr="00F828E6">
        <w:trPr>
          <w:trHeight w:val="20"/>
        </w:trPr>
        <w:tc>
          <w:tcPr>
            <w:tcW w:w="598" w:type="pct"/>
            <w:shd w:val="clear" w:color="auto" w:fill="auto"/>
            <w:noWrap/>
          </w:tcPr>
          <w:p w:rsidR="0090379B" w:rsidRPr="004D3EF1" w:rsidRDefault="0090379B" w:rsidP="0090379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90379B" w:rsidRPr="004D3EF1" w:rsidRDefault="0090379B" w:rsidP="0090379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proofErr w:type="spellStart"/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Ethereum</w:t>
            </w:r>
            <w:proofErr w:type="spellEnd"/>
          </w:p>
        </w:tc>
        <w:tc>
          <w:tcPr>
            <w:tcW w:w="636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112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-3.14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0.44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-4.18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-2.09</w:t>
            </w:r>
          </w:p>
        </w:tc>
      </w:tr>
      <w:tr w:rsidR="0090379B" w:rsidRPr="004D3EF1" w:rsidTr="00F828E6">
        <w:trPr>
          <w:trHeight w:val="20"/>
        </w:trPr>
        <w:tc>
          <w:tcPr>
            <w:tcW w:w="598" w:type="pct"/>
            <w:shd w:val="clear" w:color="auto" w:fill="auto"/>
            <w:noWrap/>
          </w:tcPr>
          <w:p w:rsidR="0090379B" w:rsidRPr="004D3EF1" w:rsidRDefault="0090379B" w:rsidP="0090379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90379B" w:rsidRPr="004D3EF1" w:rsidRDefault="0090379B" w:rsidP="0090379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proofErr w:type="spellStart"/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Litecoin</w:t>
            </w:r>
            <w:proofErr w:type="spellEnd"/>
          </w:p>
        </w:tc>
        <w:tc>
          <w:tcPr>
            <w:tcW w:w="636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-3.17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0.51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-4.78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-1.99</w:t>
            </w:r>
          </w:p>
        </w:tc>
      </w:tr>
      <w:tr w:rsidR="0090379B" w:rsidRPr="004D3EF1" w:rsidTr="00F828E6">
        <w:trPr>
          <w:trHeight w:val="20"/>
        </w:trPr>
        <w:tc>
          <w:tcPr>
            <w:tcW w:w="598" w:type="pct"/>
            <w:shd w:val="clear" w:color="auto" w:fill="auto"/>
            <w:noWrap/>
          </w:tcPr>
          <w:p w:rsidR="0090379B" w:rsidRPr="004D3EF1" w:rsidRDefault="0090379B" w:rsidP="0090379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90379B" w:rsidRPr="004D3EF1" w:rsidRDefault="006C23C7" w:rsidP="0090379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Monero</w:t>
            </w:r>
            <w:proofErr w:type="spellEnd"/>
          </w:p>
        </w:tc>
        <w:tc>
          <w:tcPr>
            <w:tcW w:w="636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-3.12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0.54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-4.49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-1.85</w:t>
            </w:r>
          </w:p>
        </w:tc>
      </w:tr>
      <w:tr w:rsidR="0090379B" w:rsidRPr="004D3EF1" w:rsidTr="00F828E6">
        <w:trPr>
          <w:trHeight w:val="20"/>
        </w:trPr>
        <w:tc>
          <w:tcPr>
            <w:tcW w:w="598" w:type="pct"/>
            <w:shd w:val="clear" w:color="auto" w:fill="auto"/>
            <w:noWrap/>
          </w:tcPr>
          <w:p w:rsidR="0090379B" w:rsidRPr="004D3EF1" w:rsidRDefault="0090379B" w:rsidP="0090379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90379B" w:rsidRPr="004D3EF1" w:rsidRDefault="0090379B" w:rsidP="0090379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Stellar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-3.04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0.60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-4.56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-0.73</w:t>
            </w:r>
          </w:p>
        </w:tc>
      </w:tr>
      <w:tr w:rsidR="0090379B" w:rsidRPr="004D3EF1" w:rsidTr="00F828E6">
        <w:trPr>
          <w:trHeight w:val="20"/>
        </w:trPr>
        <w:tc>
          <w:tcPr>
            <w:tcW w:w="598" w:type="pct"/>
            <w:shd w:val="clear" w:color="auto" w:fill="auto"/>
            <w:noWrap/>
          </w:tcPr>
          <w:p w:rsidR="0090379B" w:rsidRPr="004D3EF1" w:rsidRDefault="0090379B" w:rsidP="0090379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90379B" w:rsidRPr="004D3EF1" w:rsidRDefault="0090379B" w:rsidP="0090379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Tether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109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-7.41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5.07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-34.90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-1.70</w:t>
            </w:r>
          </w:p>
        </w:tc>
      </w:tr>
      <w:tr w:rsidR="0090379B" w:rsidRPr="004D3EF1" w:rsidTr="00F828E6">
        <w:trPr>
          <w:trHeight w:val="20"/>
        </w:trPr>
        <w:tc>
          <w:tcPr>
            <w:tcW w:w="598" w:type="pct"/>
            <w:shd w:val="clear" w:color="auto" w:fill="auto"/>
            <w:noWrap/>
          </w:tcPr>
          <w:p w:rsidR="0090379B" w:rsidRPr="004D3EF1" w:rsidRDefault="0090379B" w:rsidP="0090379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90379B" w:rsidRPr="004D3EF1" w:rsidRDefault="0090379B" w:rsidP="0090379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XRP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-3.17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0.56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-4.27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90379B" w:rsidRPr="004D3EF1" w:rsidRDefault="0090379B" w:rsidP="0090379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-1.60</w:t>
            </w:r>
          </w:p>
        </w:tc>
      </w:tr>
      <w:tr w:rsidR="00E712A5" w:rsidRPr="004D3EF1" w:rsidTr="00E712A5">
        <w:trPr>
          <w:trHeight w:val="20"/>
        </w:trPr>
        <w:tc>
          <w:tcPr>
            <w:tcW w:w="598" w:type="pct"/>
            <w:shd w:val="clear" w:color="auto" w:fill="auto"/>
            <w:noWrap/>
          </w:tcPr>
          <w:p w:rsidR="00E712A5" w:rsidRPr="004D3EF1" w:rsidRDefault="00545A3E" w:rsidP="003A3D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Coin</w:t>
            </w:r>
          </w:p>
        </w:tc>
        <w:tc>
          <w:tcPr>
            <w:tcW w:w="4402" w:type="pct"/>
            <w:gridSpan w:val="6"/>
          </w:tcPr>
          <w:p w:rsidR="00E712A5" w:rsidRPr="004D3EF1" w:rsidRDefault="00E712A5" w:rsidP="00E712A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Trading volume of cryptocurrency</w:t>
            </w:r>
          </w:p>
        </w:tc>
      </w:tr>
      <w:tr w:rsidR="00E712A5" w:rsidRPr="004D3EF1" w:rsidTr="00E712A5">
        <w:trPr>
          <w:trHeight w:val="20"/>
        </w:trPr>
        <w:tc>
          <w:tcPr>
            <w:tcW w:w="598" w:type="pct"/>
            <w:shd w:val="clear" w:color="auto" w:fill="auto"/>
            <w:noWrap/>
          </w:tcPr>
          <w:p w:rsidR="00E712A5" w:rsidRPr="004D3EF1" w:rsidRDefault="00E712A5" w:rsidP="00E712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E712A5" w:rsidRPr="004D3EF1" w:rsidRDefault="00E712A5" w:rsidP="00E712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Bitcoin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26.02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2.03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21.02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28.54</w:t>
            </w:r>
          </w:p>
        </w:tc>
      </w:tr>
      <w:tr w:rsidR="00E712A5" w:rsidRPr="004D3EF1" w:rsidTr="00E712A5">
        <w:trPr>
          <w:trHeight w:val="20"/>
        </w:trPr>
        <w:tc>
          <w:tcPr>
            <w:tcW w:w="598" w:type="pct"/>
            <w:shd w:val="clear" w:color="auto" w:fill="auto"/>
            <w:noWrap/>
          </w:tcPr>
          <w:p w:rsidR="00E712A5" w:rsidRPr="004D3EF1" w:rsidRDefault="00E712A5" w:rsidP="00E712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E712A5" w:rsidRPr="004D3EF1" w:rsidRDefault="00E712A5" w:rsidP="00E712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Doge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20.91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3.64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13.69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26.84</w:t>
            </w:r>
          </w:p>
        </w:tc>
      </w:tr>
      <w:tr w:rsidR="00E712A5" w:rsidRPr="004D3EF1" w:rsidTr="00E712A5">
        <w:trPr>
          <w:trHeight w:val="20"/>
        </w:trPr>
        <w:tc>
          <w:tcPr>
            <w:tcW w:w="598" w:type="pct"/>
            <w:shd w:val="clear" w:color="auto" w:fill="auto"/>
            <w:noWrap/>
          </w:tcPr>
          <w:p w:rsidR="00E712A5" w:rsidRPr="004D3EF1" w:rsidRDefault="00E712A5" w:rsidP="00E712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E712A5" w:rsidRPr="004D3EF1" w:rsidRDefault="00E712A5" w:rsidP="00E712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proofErr w:type="spellStart"/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Ethereum</w:t>
            </w:r>
            <w:proofErr w:type="spellEnd"/>
          </w:p>
        </w:tc>
        <w:tc>
          <w:tcPr>
            <w:tcW w:w="636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112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24.97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2.93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16.47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28.36</w:t>
            </w:r>
          </w:p>
        </w:tc>
      </w:tr>
      <w:tr w:rsidR="00E712A5" w:rsidRPr="004D3EF1" w:rsidTr="00E712A5">
        <w:trPr>
          <w:trHeight w:val="20"/>
        </w:trPr>
        <w:tc>
          <w:tcPr>
            <w:tcW w:w="598" w:type="pct"/>
            <w:shd w:val="clear" w:color="auto" w:fill="auto"/>
            <w:noWrap/>
          </w:tcPr>
          <w:p w:rsidR="00E712A5" w:rsidRPr="004D3EF1" w:rsidRDefault="00E712A5" w:rsidP="00E712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E712A5" w:rsidRPr="004D3EF1" w:rsidRDefault="00E712A5" w:rsidP="00E712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proofErr w:type="spellStart"/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Litecoin</w:t>
            </w:r>
            <w:proofErr w:type="spellEnd"/>
          </w:p>
        </w:tc>
        <w:tc>
          <w:tcPr>
            <w:tcW w:w="636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23.48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1.69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18.20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26.41</w:t>
            </w:r>
          </w:p>
        </w:tc>
      </w:tr>
      <w:tr w:rsidR="00E712A5" w:rsidRPr="004D3EF1" w:rsidTr="00E712A5">
        <w:trPr>
          <w:trHeight w:val="20"/>
        </w:trPr>
        <w:tc>
          <w:tcPr>
            <w:tcW w:w="598" w:type="pct"/>
            <w:shd w:val="clear" w:color="auto" w:fill="auto"/>
            <w:noWrap/>
          </w:tcPr>
          <w:p w:rsidR="00E712A5" w:rsidRPr="004D3EF1" w:rsidRDefault="00E712A5" w:rsidP="00E712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E712A5" w:rsidRPr="004D3EF1" w:rsidRDefault="006C23C7" w:rsidP="00E712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Monero</w:t>
            </w:r>
            <w:proofErr w:type="spellEnd"/>
          </w:p>
        </w:tc>
        <w:tc>
          <w:tcPr>
            <w:tcW w:w="636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20.58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2.90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13.34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23.94</w:t>
            </w:r>
          </w:p>
        </w:tc>
      </w:tr>
      <w:tr w:rsidR="00E712A5" w:rsidRPr="004D3EF1" w:rsidTr="00E712A5">
        <w:trPr>
          <w:trHeight w:val="20"/>
        </w:trPr>
        <w:tc>
          <w:tcPr>
            <w:tcW w:w="598" w:type="pct"/>
            <w:shd w:val="clear" w:color="auto" w:fill="auto"/>
            <w:noWrap/>
          </w:tcPr>
          <w:p w:rsidR="00E712A5" w:rsidRPr="004D3EF1" w:rsidRDefault="00E712A5" w:rsidP="00E712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E712A5" w:rsidRPr="004D3EF1" w:rsidRDefault="00E712A5" w:rsidP="00E712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Stellar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20.28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3.89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11.01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25.05</w:t>
            </w:r>
          </w:p>
        </w:tc>
      </w:tr>
      <w:tr w:rsidR="00E712A5" w:rsidRPr="004D3EF1" w:rsidTr="00E712A5">
        <w:trPr>
          <w:trHeight w:val="20"/>
        </w:trPr>
        <w:tc>
          <w:tcPr>
            <w:tcW w:w="598" w:type="pct"/>
            <w:shd w:val="clear" w:color="auto" w:fill="auto"/>
            <w:noWrap/>
          </w:tcPr>
          <w:p w:rsidR="00E712A5" w:rsidRPr="004D3EF1" w:rsidRDefault="00E712A5" w:rsidP="00E712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E712A5" w:rsidRPr="004D3EF1" w:rsidRDefault="00E712A5" w:rsidP="00E712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Tether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118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24.24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5.10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12.54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29.29</w:t>
            </w:r>
          </w:p>
        </w:tc>
      </w:tr>
      <w:tr w:rsidR="00E712A5" w:rsidRPr="004D3EF1" w:rsidTr="00E712A5">
        <w:trPr>
          <w:trHeight w:val="20"/>
        </w:trPr>
        <w:tc>
          <w:tcPr>
            <w:tcW w:w="598" w:type="pct"/>
            <w:shd w:val="clear" w:color="auto" w:fill="auto"/>
            <w:noWrap/>
          </w:tcPr>
          <w:p w:rsidR="00E712A5" w:rsidRPr="004D3EF1" w:rsidRDefault="00E712A5" w:rsidP="00E712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E712A5" w:rsidRPr="004D3EF1" w:rsidRDefault="00E712A5" w:rsidP="00E712A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XRP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22.85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3.25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16.12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E712A5" w:rsidRPr="004D3EF1" w:rsidRDefault="00E712A5" w:rsidP="00E712A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26.88</w:t>
            </w:r>
          </w:p>
        </w:tc>
      </w:tr>
      <w:tr w:rsidR="00A20801" w:rsidRPr="004D3EF1" w:rsidTr="00A20801">
        <w:trPr>
          <w:trHeight w:val="20"/>
        </w:trPr>
        <w:tc>
          <w:tcPr>
            <w:tcW w:w="598" w:type="pct"/>
            <w:shd w:val="clear" w:color="auto" w:fill="auto"/>
            <w:noWrap/>
          </w:tcPr>
          <w:p w:rsidR="00A20801" w:rsidRPr="004D3EF1" w:rsidRDefault="00545A3E" w:rsidP="003A3D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Coin</w:t>
            </w:r>
          </w:p>
        </w:tc>
        <w:tc>
          <w:tcPr>
            <w:tcW w:w="4402" w:type="pct"/>
            <w:gridSpan w:val="6"/>
          </w:tcPr>
          <w:p w:rsidR="00A20801" w:rsidRPr="004D3EF1" w:rsidRDefault="00A20801" w:rsidP="00A2080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Market capitalization of cryptocurrency</w:t>
            </w:r>
          </w:p>
        </w:tc>
      </w:tr>
      <w:tr w:rsidR="005C5458" w:rsidRPr="004D3EF1" w:rsidTr="005C5458">
        <w:trPr>
          <w:trHeight w:val="20"/>
        </w:trPr>
        <w:tc>
          <w:tcPr>
            <w:tcW w:w="598" w:type="pct"/>
            <w:shd w:val="clear" w:color="auto" w:fill="auto"/>
            <w:noWrap/>
          </w:tcPr>
          <w:p w:rsidR="005C5458" w:rsidRPr="004D3EF1" w:rsidRDefault="005C5458" w:rsidP="005C545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5C5458" w:rsidRPr="004D3EF1" w:rsidRDefault="005C5458" w:rsidP="005C545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Bitcoin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25.59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1.89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21.90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28.30</w:t>
            </w:r>
          </w:p>
        </w:tc>
      </w:tr>
      <w:tr w:rsidR="005C5458" w:rsidRPr="004D3EF1" w:rsidTr="005C5458">
        <w:trPr>
          <w:trHeight w:val="20"/>
        </w:trPr>
        <w:tc>
          <w:tcPr>
            <w:tcW w:w="598" w:type="pct"/>
            <w:shd w:val="clear" w:color="auto" w:fill="auto"/>
            <w:noWrap/>
          </w:tcPr>
          <w:p w:rsidR="005C5458" w:rsidRPr="004D3EF1" w:rsidRDefault="005C5458" w:rsidP="005C545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5C5458" w:rsidRPr="004D3EF1" w:rsidRDefault="005C5458" w:rsidP="005C545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Doge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20.49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2.70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16.21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24.77</w:t>
            </w:r>
          </w:p>
        </w:tc>
      </w:tr>
      <w:tr w:rsidR="005C5458" w:rsidRPr="004D3EF1" w:rsidTr="005C5458">
        <w:trPr>
          <w:trHeight w:val="20"/>
        </w:trPr>
        <w:tc>
          <w:tcPr>
            <w:tcW w:w="598" w:type="pct"/>
            <w:shd w:val="clear" w:color="auto" w:fill="auto"/>
            <w:noWrap/>
          </w:tcPr>
          <w:p w:rsidR="005C5458" w:rsidRPr="004D3EF1" w:rsidRDefault="005C5458" w:rsidP="005C545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5C5458" w:rsidRPr="004D3EF1" w:rsidRDefault="005C5458" w:rsidP="005C545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proofErr w:type="spellStart"/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Ethereum</w:t>
            </w:r>
            <w:proofErr w:type="spellEnd"/>
          </w:p>
        </w:tc>
        <w:tc>
          <w:tcPr>
            <w:tcW w:w="636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112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24.32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2.33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17.70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26.99</w:t>
            </w:r>
          </w:p>
        </w:tc>
      </w:tr>
      <w:tr w:rsidR="005C5458" w:rsidRPr="004D3EF1" w:rsidTr="005C5458">
        <w:trPr>
          <w:trHeight w:val="20"/>
        </w:trPr>
        <w:tc>
          <w:tcPr>
            <w:tcW w:w="598" w:type="pct"/>
            <w:shd w:val="clear" w:color="auto" w:fill="auto"/>
            <w:noWrap/>
          </w:tcPr>
          <w:p w:rsidR="005C5458" w:rsidRPr="004D3EF1" w:rsidRDefault="005C5458" w:rsidP="005C545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5C5458" w:rsidRPr="004D3EF1" w:rsidRDefault="005C5458" w:rsidP="005C545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proofErr w:type="spellStart"/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Litecoin</w:t>
            </w:r>
            <w:proofErr w:type="spellEnd"/>
          </w:p>
        </w:tc>
        <w:tc>
          <w:tcPr>
            <w:tcW w:w="636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21.55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1.61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17.85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23.60</w:t>
            </w:r>
          </w:p>
        </w:tc>
      </w:tr>
      <w:tr w:rsidR="005C5458" w:rsidRPr="004D3EF1" w:rsidTr="005C5458">
        <w:trPr>
          <w:trHeight w:val="20"/>
        </w:trPr>
        <w:tc>
          <w:tcPr>
            <w:tcW w:w="598" w:type="pct"/>
            <w:shd w:val="clear" w:color="auto" w:fill="auto"/>
            <w:noWrap/>
          </w:tcPr>
          <w:p w:rsidR="005C5458" w:rsidRPr="004D3EF1" w:rsidRDefault="005C5458" w:rsidP="005C545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5C5458" w:rsidRPr="004D3EF1" w:rsidRDefault="006C23C7" w:rsidP="005C545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Monero</w:t>
            </w:r>
            <w:proofErr w:type="spellEnd"/>
          </w:p>
        </w:tc>
        <w:tc>
          <w:tcPr>
            <w:tcW w:w="636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20.36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2.29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14.42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22.56</w:t>
            </w:r>
          </w:p>
        </w:tc>
      </w:tr>
      <w:tr w:rsidR="005C5458" w:rsidRPr="004D3EF1" w:rsidTr="005C5458">
        <w:trPr>
          <w:trHeight w:val="20"/>
        </w:trPr>
        <w:tc>
          <w:tcPr>
            <w:tcW w:w="598" w:type="pct"/>
            <w:shd w:val="clear" w:color="auto" w:fill="auto"/>
            <w:noWrap/>
          </w:tcPr>
          <w:p w:rsidR="005C5458" w:rsidRPr="004D3EF1" w:rsidRDefault="005C5458" w:rsidP="005C545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5C5458" w:rsidRPr="004D3EF1" w:rsidRDefault="005C5458" w:rsidP="005C545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Stellar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20.47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2.42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15.96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23.27</w:t>
            </w:r>
          </w:p>
        </w:tc>
      </w:tr>
      <w:tr w:rsidR="005C5458" w:rsidRPr="004D3EF1" w:rsidTr="005C5458">
        <w:trPr>
          <w:trHeight w:val="20"/>
        </w:trPr>
        <w:tc>
          <w:tcPr>
            <w:tcW w:w="598" w:type="pct"/>
            <w:shd w:val="clear" w:color="auto" w:fill="auto"/>
            <w:noWrap/>
          </w:tcPr>
          <w:p w:rsidR="005C5458" w:rsidRPr="004D3EF1" w:rsidRDefault="005C5458" w:rsidP="005C545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5C5458" w:rsidRPr="004D3EF1" w:rsidRDefault="005C5458" w:rsidP="005C545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Tether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118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21.48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4.12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12.42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25.65</w:t>
            </w:r>
          </w:p>
        </w:tc>
      </w:tr>
      <w:tr w:rsidR="005C5458" w:rsidRPr="004D3EF1" w:rsidTr="005C5458">
        <w:trPr>
          <w:trHeight w:val="20"/>
        </w:trPr>
        <w:tc>
          <w:tcPr>
            <w:tcW w:w="598" w:type="pct"/>
            <w:shd w:val="clear" w:color="auto" w:fill="auto"/>
            <w:noWrap/>
          </w:tcPr>
          <w:p w:rsidR="005C5458" w:rsidRPr="004D3EF1" w:rsidRDefault="005C5458" w:rsidP="005C545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</w:p>
        </w:tc>
        <w:tc>
          <w:tcPr>
            <w:tcW w:w="1221" w:type="pct"/>
          </w:tcPr>
          <w:p w:rsidR="005C5458" w:rsidRPr="004D3EF1" w:rsidRDefault="005C5458" w:rsidP="005C545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XRP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120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22.74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1.93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18.81</w:t>
            </w:r>
          </w:p>
        </w:tc>
        <w:tc>
          <w:tcPr>
            <w:tcW w:w="635" w:type="pct"/>
            <w:shd w:val="clear" w:color="auto" w:fill="auto"/>
            <w:noWrap/>
            <w:hideMark/>
          </w:tcPr>
          <w:p w:rsidR="005C5458" w:rsidRPr="004D3EF1" w:rsidRDefault="005C5458" w:rsidP="005C545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</w:pPr>
            <w:r w:rsidRPr="004D3EF1">
              <w:rPr>
                <w:rFonts w:ascii="Cambria" w:eastAsia="Times New Roman" w:hAnsi="Cambria" w:cs="Calibri"/>
                <w:color w:val="000000"/>
                <w:sz w:val="18"/>
                <w:szCs w:val="14"/>
              </w:rPr>
              <w:t>25.61</w:t>
            </w:r>
          </w:p>
        </w:tc>
      </w:tr>
    </w:tbl>
    <w:p w:rsidR="00850F42" w:rsidRDefault="00850F42">
      <w:pPr>
        <w:rPr>
          <w:rFonts w:ascii="Cambria" w:hAnsi="Cambria"/>
          <w:sz w:val="14"/>
          <w:szCs w:val="14"/>
        </w:rPr>
      </w:pPr>
      <w:r w:rsidRPr="00850F42">
        <w:rPr>
          <w:rFonts w:ascii="Cambria" w:hAnsi="Cambria"/>
          <w:i/>
          <w:sz w:val="14"/>
          <w:szCs w:val="14"/>
        </w:rPr>
        <w:t>Notes</w:t>
      </w:r>
      <w:r w:rsidRPr="00850F42">
        <w:rPr>
          <w:rFonts w:ascii="Cambria" w:hAnsi="Cambria"/>
          <w:sz w:val="14"/>
          <w:szCs w:val="14"/>
        </w:rPr>
        <w:t>:</w:t>
      </w:r>
    </w:p>
    <w:p w:rsidR="00850F42" w:rsidRDefault="00850F42" w:rsidP="00850F42">
      <w:pPr>
        <w:pStyle w:val="ListParagraph"/>
        <w:numPr>
          <w:ilvl w:val="0"/>
          <w:numId w:val="2"/>
        </w:numPr>
        <w:rPr>
          <w:rFonts w:ascii="Cambria" w:hAnsi="Cambria"/>
          <w:sz w:val="14"/>
          <w:szCs w:val="14"/>
        </w:rPr>
      </w:pPr>
      <w:r>
        <w:rPr>
          <w:rFonts w:ascii="Cambria" w:hAnsi="Cambria"/>
          <w:sz w:val="14"/>
          <w:szCs w:val="14"/>
        </w:rPr>
        <w:t>All variables are taken in log forms</w:t>
      </w:r>
    </w:p>
    <w:p w:rsidR="000C4D2F" w:rsidRDefault="000C4D2F" w:rsidP="00850F42">
      <w:pPr>
        <w:pStyle w:val="ListParagraph"/>
        <w:numPr>
          <w:ilvl w:val="0"/>
          <w:numId w:val="2"/>
        </w:numPr>
        <w:rPr>
          <w:rFonts w:ascii="Cambria" w:hAnsi="Cambria"/>
          <w:sz w:val="14"/>
          <w:szCs w:val="14"/>
        </w:rPr>
      </w:pPr>
      <w:r>
        <w:rPr>
          <w:rFonts w:ascii="Cambria" w:hAnsi="Cambria"/>
          <w:sz w:val="14"/>
          <w:szCs w:val="14"/>
        </w:rPr>
        <w:t>All data are formed in monthly basic</w:t>
      </w:r>
    </w:p>
    <w:p w:rsidR="001227F7" w:rsidRDefault="001227F7" w:rsidP="00850F42">
      <w:pPr>
        <w:pStyle w:val="ListParagraph"/>
        <w:numPr>
          <w:ilvl w:val="0"/>
          <w:numId w:val="2"/>
        </w:numPr>
        <w:rPr>
          <w:rFonts w:ascii="Cambria" w:hAnsi="Cambria"/>
          <w:sz w:val="14"/>
          <w:szCs w:val="14"/>
        </w:rPr>
      </w:pPr>
      <w:r>
        <w:rPr>
          <w:rFonts w:ascii="Cambria" w:hAnsi="Cambria"/>
          <w:sz w:val="14"/>
          <w:szCs w:val="14"/>
        </w:rPr>
        <w:t>Data of CBDC Development indices are built by authors</w:t>
      </w:r>
    </w:p>
    <w:p w:rsidR="001227F7" w:rsidRDefault="001227F7" w:rsidP="001227F7">
      <w:pPr>
        <w:pStyle w:val="ListParagraph"/>
        <w:numPr>
          <w:ilvl w:val="0"/>
          <w:numId w:val="2"/>
        </w:numPr>
        <w:rPr>
          <w:rFonts w:ascii="Cambria" w:hAnsi="Cambria"/>
          <w:sz w:val="14"/>
          <w:szCs w:val="14"/>
        </w:rPr>
      </w:pPr>
      <w:r>
        <w:rPr>
          <w:rFonts w:ascii="Cambria" w:hAnsi="Cambria"/>
          <w:sz w:val="14"/>
          <w:szCs w:val="14"/>
        </w:rPr>
        <w:t xml:space="preserve">Data of CBDC Uncertainty and Attention indices are collected from </w:t>
      </w:r>
      <w:hyperlink r:id="rId5" w:history="1">
        <w:r w:rsidRPr="008D59B9">
          <w:rPr>
            <w:rStyle w:val="Hyperlink"/>
            <w:rFonts w:ascii="Cambria" w:hAnsi="Cambria"/>
            <w:sz w:val="14"/>
            <w:szCs w:val="14"/>
          </w:rPr>
          <w:t>https://sites.google.com/view/cryptocurrency-indices/the-indices/cbdc-indices</w:t>
        </w:r>
      </w:hyperlink>
    </w:p>
    <w:p w:rsidR="001227F7" w:rsidRDefault="001227F7" w:rsidP="001227F7">
      <w:pPr>
        <w:pStyle w:val="ListParagraph"/>
        <w:numPr>
          <w:ilvl w:val="0"/>
          <w:numId w:val="2"/>
        </w:numPr>
        <w:rPr>
          <w:rFonts w:ascii="Cambria" w:hAnsi="Cambria"/>
          <w:sz w:val="14"/>
          <w:szCs w:val="14"/>
        </w:rPr>
      </w:pPr>
      <w:r>
        <w:rPr>
          <w:rFonts w:ascii="Cambria" w:hAnsi="Cambria"/>
          <w:sz w:val="14"/>
          <w:szCs w:val="14"/>
        </w:rPr>
        <w:t xml:space="preserve">Data of cryptocurrency market are collected from </w:t>
      </w:r>
      <w:hyperlink r:id="rId6" w:history="1">
        <w:r w:rsidRPr="008D59B9">
          <w:rPr>
            <w:rStyle w:val="Hyperlink"/>
            <w:rFonts w:ascii="Cambria" w:hAnsi="Cambria"/>
            <w:sz w:val="14"/>
            <w:szCs w:val="14"/>
          </w:rPr>
          <w:t>https://www.coingecko.com/en/global-charts</w:t>
        </w:r>
      </w:hyperlink>
    </w:p>
    <w:p w:rsidR="001227F7" w:rsidRDefault="001227F7" w:rsidP="001227F7">
      <w:pPr>
        <w:pStyle w:val="ListParagraph"/>
        <w:numPr>
          <w:ilvl w:val="0"/>
          <w:numId w:val="2"/>
        </w:numPr>
        <w:rPr>
          <w:rFonts w:ascii="Cambria" w:hAnsi="Cambria"/>
          <w:sz w:val="14"/>
          <w:szCs w:val="14"/>
        </w:rPr>
      </w:pPr>
      <w:r>
        <w:rPr>
          <w:rFonts w:ascii="Cambria" w:hAnsi="Cambria"/>
          <w:sz w:val="14"/>
          <w:szCs w:val="14"/>
        </w:rPr>
        <w:t xml:space="preserve">Data of each cryptocurrency are collected from </w:t>
      </w:r>
      <w:r w:rsidRPr="001227F7">
        <w:rPr>
          <w:rFonts w:ascii="Cambria" w:hAnsi="Cambria"/>
          <w:sz w:val="14"/>
          <w:szCs w:val="14"/>
        </w:rPr>
        <w:t>https://www.coingecko.com/</w:t>
      </w:r>
    </w:p>
    <w:p w:rsidR="00264E13" w:rsidRDefault="000C4D2F" w:rsidP="00850F42">
      <w:pPr>
        <w:pStyle w:val="ListParagraph"/>
        <w:numPr>
          <w:ilvl w:val="0"/>
          <w:numId w:val="2"/>
        </w:numPr>
        <w:rPr>
          <w:rFonts w:ascii="Cambria" w:hAnsi="Cambria"/>
          <w:sz w:val="14"/>
          <w:szCs w:val="14"/>
        </w:rPr>
      </w:pPr>
      <w:r>
        <w:rPr>
          <w:rFonts w:ascii="Cambria" w:hAnsi="Cambria"/>
          <w:sz w:val="14"/>
          <w:szCs w:val="14"/>
        </w:rPr>
        <w:t>Price of cryptocurrency is closing price at the beginning day of each month</w:t>
      </w:r>
      <w:r w:rsidR="001C3D75">
        <w:rPr>
          <w:rFonts w:ascii="Cambria" w:hAnsi="Cambria"/>
          <w:sz w:val="14"/>
          <w:szCs w:val="14"/>
        </w:rPr>
        <w:t xml:space="preserve"> of each cryptocurrency</w:t>
      </w:r>
    </w:p>
    <w:p w:rsidR="000C4D2F" w:rsidRDefault="001C3D75" w:rsidP="00850F42">
      <w:pPr>
        <w:pStyle w:val="ListParagraph"/>
        <w:numPr>
          <w:ilvl w:val="0"/>
          <w:numId w:val="2"/>
        </w:numPr>
        <w:rPr>
          <w:rFonts w:ascii="Cambria" w:hAnsi="Cambria"/>
          <w:sz w:val="14"/>
          <w:szCs w:val="14"/>
        </w:rPr>
      </w:pPr>
      <w:r>
        <w:rPr>
          <w:rFonts w:ascii="Cambria" w:hAnsi="Cambria"/>
          <w:sz w:val="14"/>
          <w:szCs w:val="14"/>
        </w:rPr>
        <w:t>Price volatility is monthly standard deviation of daily return of each cryptocurrency</w:t>
      </w:r>
    </w:p>
    <w:p w:rsidR="00120D80" w:rsidRDefault="00120D80" w:rsidP="00850F42">
      <w:pPr>
        <w:pStyle w:val="ListParagraph"/>
        <w:numPr>
          <w:ilvl w:val="0"/>
          <w:numId w:val="2"/>
        </w:numPr>
        <w:rPr>
          <w:rFonts w:ascii="Cambria" w:hAnsi="Cambria"/>
          <w:sz w:val="14"/>
          <w:szCs w:val="14"/>
        </w:rPr>
      </w:pPr>
      <w:r>
        <w:rPr>
          <w:rFonts w:ascii="Cambria" w:hAnsi="Cambria"/>
          <w:sz w:val="14"/>
          <w:szCs w:val="14"/>
        </w:rPr>
        <w:t>Trading volume is total monthly trading value of each cryptocurrency</w:t>
      </w:r>
    </w:p>
    <w:p w:rsidR="00120D80" w:rsidRPr="00850F42" w:rsidRDefault="00120D80" w:rsidP="00850F42">
      <w:pPr>
        <w:pStyle w:val="ListParagraph"/>
        <w:numPr>
          <w:ilvl w:val="0"/>
          <w:numId w:val="2"/>
        </w:numPr>
        <w:rPr>
          <w:rFonts w:ascii="Cambria" w:hAnsi="Cambria"/>
          <w:sz w:val="14"/>
          <w:szCs w:val="14"/>
        </w:rPr>
      </w:pPr>
      <w:r>
        <w:rPr>
          <w:rFonts w:ascii="Cambria" w:hAnsi="Cambria"/>
          <w:sz w:val="14"/>
          <w:szCs w:val="14"/>
        </w:rPr>
        <w:t>Market capitalization is monthly mean market capitalization of each cryptocurrency</w:t>
      </w:r>
    </w:p>
    <w:p w:rsidR="00264E13" w:rsidRDefault="00264E13"/>
    <w:p w:rsidR="008C2816" w:rsidRPr="008C2816" w:rsidRDefault="008C2816">
      <w:pPr>
        <w:rPr>
          <w:rFonts w:ascii="Cambria" w:hAnsi="Cambria"/>
          <w:sz w:val="24"/>
          <w:szCs w:val="24"/>
        </w:rPr>
      </w:pPr>
      <w:r w:rsidRPr="008C2816">
        <w:rPr>
          <w:rFonts w:ascii="Cambria" w:hAnsi="Cambria"/>
          <w:sz w:val="24"/>
          <w:szCs w:val="24"/>
        </w:rPr>
        <w:t xml:space="preserve">Table A4. Stationary tests, Granger causality tests, and </w:t>
      </w:r>
      <w:proofErr w:type="spellStart"/>
      <w:r w:rsidRPr="008C2816">
        <w:rPr>
          <w:rFonts w:ascii="Cambria" w:hAnsi="Cambria"/>
          <w:sz w:val="24"/>
          <w:szCs w:val="24"/>
        </w:rPr>
        <w:t>Cointegration</w:t>
      </w:r>
      <w:proofErr w:type="spellEnd"/>
      <w:r w:rsidRPr="008C2816">
        <w:rPr>
          <w:rFonts w:ascii="Cambria" w:hAnsi="Cambria"/>
          <w:sz w:val="24"/>
          <w:szCs w:val="24"/>
        </w:rPr>
        <w:t xml:space="preserve"> tests for CBDC Development Indices and </w:t>
      </w:r>
      <w:r w:rsidR="003E28A6">
        <w:rPr>
          <w:rFonts w:ascii="Cambria" w:hAnsi="Cambria"/>
          <w:sz w:val="24"/>
          <w:szCs w:val="24"/>
        </w:rPr>
        <w:t>Price</w:t>
      </w:r>
      <w:r w:rsidR="00030B0C">
        <w:rPr>
          <w:rFonts w:ascii="Cambria" w:hAnsi="Cambria"/>
          <w:sz w:val="24"/>
          <w:szCs w:val="24"/>
        </w:rPr>
        <w:t>s</w:t>
      </w:r>
      <w:r w:rsidR="003E28A6">
        <w:rPr>
          <w:rFonts w:ascii="Cambria" w:hAnsi="Cambria"/>
          <w:sz w:val="24"/>
          <w:szCs w:val="24"/>
        </w:rPr>
        <w:t xml:space="preserve"> of </w:t>
      </w:r>
      <w:r w:rsidR="00030B0C">
        <w:rPr>
          <w:rFonts w:ascii="Cambria" w:hAnsi="Cambria"/>
          <w:sz w:val="24"/>
          <w:szCs w:val="24"/>
        </w:rPr>
        <w:t>seven largest cryptocurrencies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48"/>
        <w:gridCol w:w="159"/>
        <w:gridCol w:w="742"/>
        <w:gridCol w:w="72"/>
        <w:gridCol w:w="1066"/>
        <w:gridCol w:w="86"/>
        <w:gridCol w:w="788"/>
        <w:gridCol w:w="608"/>
        <w:gridCol w:w="537"/>
        <w:gridCol w:w="273"/>
        <w:gridCol w:w="270"/>
        <w:gridCol w:w="517"/>
        <w:gridCol w:w="925"/>
        <w:gridCol w:w="41"/>
        <w:gridCol w:w="1146"/>
        <w:gridCol w:w="882"/>
      </w:tblGrid>
      <w:tr w:rsidR="00830040" w:rsidRPr="00673AF5" w:rsidTr="00F26E48">
        <w:tc>
          <w:tcPr>
            <w:tcW w:w="5000" w:type="pct"/>
            <w:gridSpan w:val="16"/>
            <w:vAlign w:val="center"/>
          </w:tcPr>
          <w:p w:rsidR="00830040" w:rsidRPr="00673AF5" w:rsidRDefault="00830040" w:rsidP="00F26E48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Part A: Stationary tests</w:t>
            </w:r>
          </w:p>
        </w:tc>
      </w:tr>
      <w:tr w:rsidR="00830040" w:rsidRPr="00673AF5" w:rsidTr="00F26E48">
        <w:tc>
          <w:tcPr>
            <w:tcW w:w="2548" w:type="pct"/>
            <w:gridSpan w:val="8"/>
            <w:vMerge w:val="restart"/>
            <w:vAlign w:val="center"/>
          </w:tcPr>
          <w:p w:rsidR="00830040" w:rsidRPr="00673AF5" w:rsidRDefault="00830040" w:rsidP="00F26E48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673AF5">
              <w:rPr>
                <w:rFonts w:ascii="Cambria" w:hAnsi="Cambria" w:cs="Arial"/>
                <w:b/>
                <w:sz w:val="16"/>
                <w:szCs w:val="16"/>
              </w:rPr>
              <w:t>Variables</w:t>
            </w:r>
            <w:r>
              <w:rPr>
                <w:rFonts w:ascii="Cambria" w:hAnsi="Cambria" w:cs="Arial"/>
                <w:b/>
                <w:sz w:val="16"/>
                <w:szCs w:val="16"/>
              </w:rPr>
              <w:t xml:space="preserve"> (prices of cryptocurrency in log form)</w:t>
            </w:r>
          </w:p>
        </w:tc>
        <w:tc>
          <w:tcPr>
            <w:tcW w:w="2452" w:type="pct"/>
            <w:gridSpan w:val="8"/>
            <w:tcBorders>
              <w:bottom w:val="single" w:sz="4" w:space="0" w:color="auto"/>
            </w:tcBorders>
          </w:tcPr>
          <w:p w:rsidR="00830040" w:rsidRPr="00673AF5" w:rsidRDefault="00830040" w:rsidP="00F26E48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673AF5">
              <w:rPr>
                <w:rFonts w:ascii="Cambria" w:hAnsi="Cambria" w:cs="Arial"/>
                <w:b/>
                <w:sz w:val="16"/>
                <w:szCs w:val="16"/>
              </w:rPr>
              <w:t>Dicky-Fuller unit root test</w:t>
            </w:r>
          </w:p>
        </w:tc>
      </w:tr>
      <w:tr w:rsidR="00830040" w:rsidRPr="00673AF5" w:rsidTr="00F26E48">
        <w:tc>
          <w:tcPr>
            <w:tcW w:w="2548" w:type="pct"/>
            <w:gridSpan w:val="8"/>
            <w:vMerge/>
            <w:tcBorders>
              <w:bottom w:val="single" w:sz="4" w:space="0" w:color="auto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577" w:type="pct"/>
            <w:gridSpan w:val="3"/>
            <w:tcBorders>
              <w:bottom w:val="single" w:sz="4" w:space="0" w:color="auto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673AF5">
              <w:rPr>
                <w:rFonts w:ascii="Cambria" w:hAnsi="Cambria" w:cs="Arial"/>
                <w:b/>
                <w:sz w:val="16"/>
                <w:szCs w:val="16"/>
              </w:rPr>
              <w:t>Level</w:t>
            </w:r>
          </w:p>
        </w:tc>
        <w:tc>
          <w:tcPr>
            <w:tcW w:w="770" w:type="pct"/>
            <w:gridSpan w:val="2"/>
            <w:tcBorders>
              <w:bottom w:val="single" w:sz="4" w:space="0" w:color="auto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673AF5">
              <w:rPr>
                <w:rFonts w:ascii="Cambria" w:hAnsi="Cambria" w:cs="Arial"/>
                <w:b/>
                <w:sz w:val="16"/>
                <w:szCs w:val="16"/>
              </w:rPr>
              <w:t>1</w:t>
            </w:r>
            <w:r w:rsidRPr="00673AF5">
              <w:rPr>
                <w:rFonts w:ascii="Cambria" w:hAnsi="Cambria" w:cs="Arial"/>
                <w:b/>
                <w:sz w:val="16"/>
                <w:szCs w:val="16"/>
                <w:vertAlign w:val="superscript"/>
              </w:rPr>
              <w:t>st</w:t>
            </w:r>
            <w:r w:rsidRPr="00673AF5">
              <w:rPr>
                <w:rFonts w:ascii="Cambria" w:hAnsi="Cambria" w:cs="Arial"/>
                <w:b/>
                <w:sz w:val="16"/>
                <w:szCs w:val="16"/>
              </w:rPr>
              <w:t xml:space="preserve"> difference</w:t>
            </w:r>
          </w:p>
        </w:tc>
        <w:tc>
          <w:tcPr>
            <w:tcW w:w="1105" w:type="pct"/>
            <w:gridSpan w:val="3"/>
            <w:tcBorders>
              <w:bottom w:val="single" w:sz="4" w:space="0" w:color="auto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673AF5">
              <w:rPr>
                <w:rFonts w:ascii="Cambria" w:hAnsi="Cambria" w:cs="Arial"/>
                <w:b/>
                <w:sz w:val="16"/>
                <w:szCs w:val="16"/>
              </w:rPr>
              <w:t>Conclusions</w:t>
            </w:r>
          </w:p>
        </w:tc>
      </w:tr>
      <w:tr w:rsidR="00830040" w:rsidRPr="00673AF5" w:rsidTr="00F26E48">
        <w:tc>
          <w:tcPr>
            <w:tcW w:w="2548" w:type="pct"/>
            <w:gridSpan w:val="8"/>
            <w:tcBorders>
              <w:bottom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Bitcoin</w:t>
            </w:r>
          </w:p>
        </w:tc>
        <w:tc>
          <w:tcPr>
            <w:tcW w:w="577" w:type="pct"/>
            <w:gridSpan w:val="3"/>
            <w:tcBorders>
              <w:bottom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E4B0B">
              <w:rPr>
                <w:rFonts w:ascii="Cambria" w:hAnsi="Cambria" w:cs="Arial"/>
                <w:sz w:val="16"/>
                <w:szCs w:val="16"/>
              </w:rPr>
              <w:t>-1.013</w:t>
            </w:r>
          </w:p>
        </w:tc>
        <w:tc>
          <w:tcPr>
            <w:tcW w:w="770" w:type="pct"/>
            <w:gridSpan w:val="2"/>
            <w:tcBorders>
              <w:bottom w:val="nil"/>
            </w:tcBorders>
          </w:tcPr>
          <w:p w:rsidR="00830040" w:rsidRPr="00673AF5" w:rsidRDefault="00830040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3B69CD">
              <w:rPr>
                <w:rFonts w:ascii="Cambria" w:hAnsi="Cambria" w:cs="Arial"/>
                <w:sz w:val="16"/>
                <w:szCs w:val="16"/>
              </w:rPr>
              <w:t>-9.840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5" w:type="pct"/>
            <w:gridSpan w:val="3"/>
            <w:tcBorders>
              <w:bottom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Stationary at 1</w:t>
            </w:r>
            <w:r w:rsidRPr="00673AF5">
              <w:rPr>
                <w:rFonts w:ascii="Cambria" w:hAnsi="Cambria" w:cs="Arial"/>
                <w:sz w:val="16"/>
                <w:szCs w:val="16"/>
                <w:vertAlign w:val="superscript"/>
              </w:rPr>
              <w:t>st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 difference</w:t>
            </w:r>
          </w:p>
        </w:tc>
      </w:tr>
      <w:tr w:rsidR="00830040" w:rsidRPr="00673AF5" w:rsidTr="00F26E48">
        <w:tc>
          <w:tcPr>
            <w:tcW w:w="2548" w:type="pct"/>
            <w:gridSpan w:val="8"/>
            <w:tcBorders>
              <w:top w:val="nil"/>
              <w:bottom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Doge</w:t>
            </w:r>
          </w:p>
        </w:tc>
        <w:tc>
          <w:tcPr>
            <w:tcW w:w="577" w:type="pct"/>
            <w:gridSpan w:val="3"/>
            <w:tcBorders>
              <w:top w:val="nil"/>
              <w:bottom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E4B0B">
              <w:rPr>
                <w:rFonts w:ascii="Cambria" w:hAnsi="Cambria" w:cs="Arial"/>
                <w:sz w:val="16"/>
                <w:szCs w:val="16"/>
              </w:rPr>
              <w:t>-0.671</w:t>
            </w:r>
          </w:p>
        </w:tc>
        <w:tc>
          <w:tcPr>
            <w:tcW w:w="770" w:type="pct"/>
            <w:gridSpan w:val="2"/>
            <w:tcBorders>
              <w:top w:val="nil"/>
              <w:bottom w:val="nil"/>
            </w:tcBorders>
          </w:tcPr>
          <w:p w:rsidR="00830040" w:rsidRPr="00673AF5" w:rsidRDefault="00830040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3B69CD">
              <w:rPr>
                <w:rFonts w:ascii="Cambria" w:hAnsi="Cambria" w:cs="Arial"/>
                <w:sz w:val="16"/>
                <w:szCs w:val="16"/>
              </w:rPr>
              <w:t>-9.890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5" w:type="pct"/>
            <w:gridSpan w:val="3"/>
            <w:tcBorders>
              <w:top w:val="nil"/>
              <w:bottom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Stationary at 1</w:t>
            </w:r>
            <w:r w:rsidRPr="00673AF5">
              <w:rPr>
                <w:rFonts w:ascii="Cambria" w:hAnsi="Cambria" w:cs="Arial"/>
                <w:sz w:val="16"/>
                <w:szCs w:val="16"/>
                <w:vertAlign w:val="superscript"/>
              </w:rPr>
              <w:t>st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 difference</w:t>
            </w:r>
          </w:p>
        </w:tc>
      </w:tr>
      <w:tr w:rsidR="00830040" w:rsidRPr="00673AF5" w:rsidTr="00F26E48">
        <w:tc>
          <w:tcPr>
            <w:tcW w:w="2548" w:type="pct"/>
            <w:gridSpan w:val="8"/>
            <w:tcBorders>
              <w:top w:val="nil"/>
              <w:bottom w:val="nil"/>
            </w:tcBorders>
          </w:tcPr>
          <w:p w:rsidR="00830040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lastRenderedPageBreak/>
              <w:t>Ethereum</w:t>
            </w:r>
            <w:proofErr w:type="spellEnd"/>
          </w:p>
        </w:tc>
        <w:tc>
          <w:tcPr>
            <w:tcW w:w="577" w:type="pct"/>
            <w:gridSpan w:val="3"/>
            <w:tcBorders>
              <w:top w:val="nil"/>
              <w:bottom w:val="nil"/>
            </w:tcBorders>
          </w:tcPr>
          <w:p w:rsidR="00830040" w:rsidRPr="00B26E8B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E4B0B">
              <w:rPr>
                <w:rFonts w:ascii="Cambria" w:hAnsi="Cambria" w:cs="Arial"/>
                <w:sz w:val="16"/>
                <w:szCs w:val="16"/>
              </w:rPr>
              <w:t>-2.419</w:t>
            </w:r>
          </w:p>
        </w:tc>
        <w:tc>
          <w:tcPr>
            <w:tcW w:w="770" w:type="pct"/>
            <w:gridSpan w:val="2"/>
            <w:tcBorders>
              <w:top w:val="nil"/>
              <w:bottom w:val="nil"/>
            </w:tcBorders>
          </w:tcPr>
          <w:p w:rsidR="00830040" w:rsidRPr="00637ACD" w:rsidRDefault="00830040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3B69CD">
              <w:rPr>
                <w:rFonts w:ascii="Cambria" w:hAnsi="Cambria" w:cs="Arial"/>
                <w:sz w:val="16"/>
                <w:szCs w:val="16"/>
              </w:rPr>
              <w:t>-8.814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5" w:type="pct"/>
            <w:gridSpan w:val="3"/>
            <w:tcBorders>
              <w:top w:val="nil"/>
              <w:bottom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Stationary at 1</w:t>
            </w:r>
            <w:r w:rsidRPr="00673AF5">
              <w:rPr>
                <w:rFonts w:ascii="Cambria" w:hAnsi="Cambria" w:cs="Arial"/>
                <w:sz w:val="16"/>
                <w:szCs w:val="16"/>
                <w:vertAlign w:val="superscript"/>
              </w:rPr>
              <w:t>st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 difference</w:t>
            </w:r>
          </w:p>
        </w:tc>
      </w:tr>
      <w:tr w:rsidR="00830040" w:rsidRPr="00673AF5" w:rsidTr="00F26E48">
        <w:tc>
          <w:tcPr>
            <w:tcW w:w="2548" w:type="pct"/>
            <w:gridSpan w:val="8"/>
            <w:tcBorders>
              <w:top w:val="nil"/>
              <w:bottom w:val="nil"/>
            </w:tcBorders>
          </w:tcPr>
          <w:p w:rsidR="00830040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Litecoin</w:t>
            </w:r>
            <w:proofErr w:type="spellEnd"/>
          </w:p>
        </w:tc>
        <w:tc>
          <w:tcPr>
            <w:tcW w:w="577" w:type="pct"/>
            <w:gridSpan w:val="3"/>
            <w:tcBorders>
              <w:top w:val="nil"/>
              <w:bottom w:val="nil"/>
            </w:tcBorders>
          </w:tcPr>
          <w:p w:rsidR="00830040" w:rsidRPr="00B26E8B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E4B0B">
              <w:rPr>
                <w:rFonts w:ascii="Cambria" w:hAnsi="Cambria" w:cs="Arial"/>
                <w:sz w:val="16"/>
                <w:szCs w:val="16"/>
              </w:rPr>
              <w:t>-1.746</w:t>
            </w:r>
          </w:p>
        </w:tc>
        <w:tc>
          <w:tcPr>
            <w:tcW w:w="770" w:type="pct"/>
            <w:gridSpan w:val="2"/>
            <w:tcBorders>
              <w:top w:val="nil"/>
              <w:bottom w:val="nil"/>
            </w:tcBorders>
          </w:tcPr>
          <w:p w:rsidR="00830040" w:rsidRPr="00637ACD" w:rsidRDefault="00830040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3B69CD">
              <w:rPr>
                <w:rFonts w:ascii="Cambria" w:hAnsi="Cambria" w:cs="Arial"/>
                <w:sz w:val="16"/>
                <w:szCs w:val="16"/>
              </w:rPr>
              <w:t>-9.130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5" w:type="pct"/>
            <w:gridSpan w:val="3"/>
            <w:tcBorders>
              <w:top w:val="nil"/>
              <w:bottom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Stationary at 1</w:t>
            </w:r>
            <w:r w:rsidRPr="00673AF5">
              <w:rPr>
                <w:rFonts w:ascii="Cambria" w:hAnsi="Cambria" w:cs="Arial"/>
                <w:sz w:val="16"/>
                <w:szCs w:val="16"/>
                <w:vertAlign w:val="superscript"/>
              </w:rPr>
              <w:t>st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 difference</w:t>
            </w:r>
          </w:p>
        </w:tc>
      </w:tr>
      <w:tr w:rsidR="00830040" w:rsidRPr="00673AF5" w:rsidTr="00F26E48">
        <w:tc>
          <w:tcPr>
            <w:tcW w:w="2548" w:type="pct"/>
            <w:gridSpan w:val="8"/>
            <w:tcBorders>
              <w:top w:val="nil"/>
              <w:bottom w:val="nil"/>
            </w:tcBorders>
          </w:tcPr>
          <w:p w:rsidR="00830040" w:rsidRDefault="006760A7" w:rsidP="00F26E48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Moner</w:t>
            </w:r>
            <w:r w:rsidR="00830040">
              <w:rPr>
                <w:rFonts w:ascii="Cambria" w:hAnsi="Cambria" w:cs="Arial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577" w:type="pct"/>
            <w:gridSpan w:val="3"/>
            <w:tcBorders>
              <w:top w:val="nil"/>
              <w:bottom w:val="nil"/>
            </w:tcBorders>
          </w:tcPr>
          <w:p w:rsidR="00830040" w:rsidRPr="00B26E8B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E4B0B">
              <w:rPr>
                <w:rFonts w:ascii="Cambria" w:hAnsi="Cambria" w:cs="Arial"/>
                <w:sz w:val="16"/>
                <w:szCs w:val="16"/>
              </w:rPr>
              <w:t>-2.161</w:t>
            </w:r>
          </w:p>
        </w:tc>
        <w:tc>
          <w:tcPr>
            <w:tcW w:w="770" w:type="pct"/>
            <w:gridSpan w:val="2"/>
            <w:tcBorders>
              <w:top w:val="nil"/>
              <w:bottom w:val="nil"/>
            </w:tcBorders>
          </w:tcPr>
          <w:p w:rsidR="00830040" w:rsidRPr="00637ACD" w:rsidRDefault="00830040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3B69CD">
              <w:rPr>
                <w:rFonts w:ascii="Cambria" w:hAnsi="Cambria" w:cs="Arial"/>
                <w:sz w:val="16"/>
                <w:szCs w:val="16"/>
              </w:rPr>
              <w:t>-12.06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5" w:type="pct"/>
            <w:gridSpan w:val="3"/>
            <w:tcBorders>
              <w:top w:val="nil"/>
              <w:bottom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Stationary at 1</w:t>
            </w:r>
            <w:r w:rsidRPr="00673AF5">
              <w:rPr>
                <w:rFonts w:ascii="Cambria" w:hAnsi="Cambria" w:cs="Arial"/>
                <w:sz w:val="16"/>
                <w:szCs w:val="16"/>
                <w:vertAlign w:val="superscript"/>
              </w:rPr>
              <w:t>st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 difference</w:t>
            </w:r>
          </w:p>
        </w:tc>
      </w:tr>
      <w:tr w:rsidR="00830040" w:rsidRPr="00673AF5" w:rsidTr="00F26E48">
        <w:tc>
          <w:tcPr>
            <w:tcW w:w="2548" w:type="pct"/>
            <w:gridSpan w:val="8"/>
            <w:tcBorders>
              <w:top w:val="nil"/>
              <w:bottom w:val="nil"/>
            </w:tcBorders>
          </w:tcPr>
          <w:p w:rsidR="00830040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Stellar</w:t>
            </w:r>
          </w:p>
        </w:tc>
        <w:tc>
          <w:tcPr>
            <w:tcW w:w="577" w:type="pct"/>
            <w:gridSpan w:val="3"/>
            <w:tcBorders>
              <w:top w:val="nil"/>
              <w:bottom w:val="nil"/>
            </w:tcBorders>
          </w:tcPr>
          <w:p w:rsidR="00830040" w:rsidRPr="00B26E8B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E4B0B">
              <w:rPr>
                <w:rFonts w:ascii="Cambria" w:hAnsi="Cambria" w:cs="Arial"/>
                <w:sz w:val="16"/>
                <w:szCs w:val="16"/>
              </w:rPr>
              <w:t>-1.231</w:t>
            </w:r>
          </w:p>
        </w:tc>
        <w:tc>
          <w:tcPr>
            <w:tcW w:w="770" w:type="pct"/>
            <w:gridSpan w:val="2"/>
            <w:tcBorders>
              <w:top w:val="nil"/>
              <w:bottom w:val="nil"/>
            </w:tcBorders>
          </w:tcPr>
          <w:p w:rsidR="00830040" w:rsidRPr="00637ACD" w:rsidRDefault="00830040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3B69CD">
              <w:rPr>
                <w:rFonts w:ascii="Cambria" w:hAnsi="Cambria" w:cs="Arial"/>
                <w:sz w:val="16"/>
                <w:szCs w:val="16"/>
              </w:rPr>
              <w:t>-9.733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5" w:type="pct"/>
            <w:gridSpan w:val="3"/>
            <w:tcBorders>
              <w:top w:val="nil"/>
              <w:bottom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Stationary at 1</w:t>
            </w:r>
            <w:r w:rsidRPr="00673AF5">
              <w:rPr>
                <w:rFonts w:ascii="Cambria" w:hAnsi="Cambria" w:cs="Arial"/>
                <w:sz w:val="16"/>
                <w:szCs w:val="16"/>
                <w:vertAlign w:val="superscript"/>
              </w:rPr>
              <w:t>st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 difference</w:t>
            </w:r>
          </w:p>
        </w:tc>
      </w:tr>
      <w:tr w:rsidR="00830040" w:rsidRPr="00673AF5" w:rsidTr="00F26E48">
        <w:tc>
          <w:tcPr>
            <w:tcW w:w="2548" w:type="pct"/>
            <w:gridSpan w:val="8"/>
            <w:tcBorders>
              <w:top w:val="nil"/>
              <w:bottom w:val="nil"/>
            </w:tcBorders>
          </w:tcPr>
          <w:p w:rsidR="00830040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Tether</w:t>
            </w:r>
          </w:p>
        </w:tc>
        <w:tc>
          <w:tcPr>
            <w:tcW w:w="577" w:type="pct"/>
            <w:gridSpan w:val="3"/>
            <w:tcBorders>
              <w:top w:val="nil"/>
              <w:bottom w:val="nil"/>
            </w:tcBorders>
          </w:tcPr>
          <w:p w:rsidR="00830040" w:rsidRPr="00B26E8B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E4B0B">
              <w:rPr>
                <w:rFonts w:ascii="Cambria" w:hAnsi="Cambria" w:cs="Arial"/>
                <w:sz w:val="16"/>
                <w:szCs w:val="16"/>
              </w:rPr>
              <w:t>-13.48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770" w:type="pct"/>
            <w:gridSpan w:val="2"/>
            <w:tcBorders>
              <w:top w:val="nil"/>
              <w:bottom w:val="nil"/>
            </w:tcBorders>
          </w:tcPr>
          <w:p w:rsidR="00830040" w:rsidRPr="00637ACD" w:rsidRDefault="00830040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3B69CD">
              <w:rPr>
                <w:rFonts w:ascii="Cambria" w:hAnsi="Cambria" w:cs="Arial"/>
                <w:sz w:val="16"/>
                <w:szCs w:val="16"/>
              </w:rPr>
              <w:t>-18.64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5" w:type="pct"/>
            <w:gridSpan w:val="3"/>
            <w:tcBorders>
              <w:top w:val="nil"/>
              <w:bottom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 xml:space="preserve">Stationary at </w:t>
            </w:r>
            <w:r>
              <w:rPr>
                <w:rFonts w:ascii="Cambria" w:hAnsi="Cambria" w:cs="Arial"/>
                <w:sz w:val="16"/>
                <w:szCs w:val="16"/>
              </w:rPr>
              <w:t>level</w:t>
            </w:r>
          </w:p>
        </w:tc>
      </w:tr>
      <w:tr w:rsidR="00830040" w:rsidRPr="00673AF5" w:rsidTr="00F26E48">
        <w:tc>
          <w:tcPr>
            <w:tcW w:w="2548" w:type="pct"/>
            <w:gridSpan w:val="8"/>
            <w:tcBorders>
              <w:top w:val="nil"/>
              <w:bottom w:val="single" w:sz="4" w:space="0" w:color="auto"/>
            </w:tcBorders>
          </w:tcPr>
          <w:p w:rsidR="00830040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XRP</w:t>
            </w:r>
          </w:p>
        </w:tc>
        <w:tc>
          <w:tcPr>
            <w:tcW w:w="577" w:type="pct"/>
            <w:gridSpan w:val="3"/>
            <w:tcBorders>
              <w:top w:val="nil"/>
              <w:bottom w:val="single" w:sz="4" w:space="0" w:color="auto"/>
            </w:tcBorders>
          </w:tcPr>
          <w:p w:rsidR="00830040" w:rsidRPr="00B26E8B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3B69CD">
              <w:rPr>
                <w:rFonts w:ascii="Cambria" w:hAnsi="Cambria" w:cs="Arial"/>
                <w:sz w:val="16"/>
                <w:szCs w:val="16"/>
              </w:rPr>
              <w:t>-1.220</w:t>
            </w:r>
          </w:p>
        </w:tc>
        <w:tc>
          <w:tcPr>
            <w:tcW w:w="770" w:type="pct"/>
            <w:gridSpan w:val="2"/>
            <w:tcBorders>
              <w:top w:val="nil"/>
              <w:bottom w:val="single" w:sz="4" w:space="0" w:color="auto"/>
            </w:tcBorders>
          </w:tcPr>
          <w:p w:rsidR="00830040" w:rsidRPr="00637ACD" w:rsidRDefault="00830040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3B69CD">
              <w:rPr>
                <w:rFonts w:ascii="Cambria" w:hAnsi="Cambria" w:cs="Arial"/>
                <w:sz w:val="16"/>
                <w:szCs w:val="16"/>
              </w:rPr>
              <w:t>-11.62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5" w:type="pct"/>
            <w:gridSpan w:val="3"/>
            <w:tcBorders>
              <w:top w:val="nil"/>
              <w:bottom w:val="single" w:sz="4" w:space="0" w:color="auto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Stationary at 1</w:t>
            </w:r>
            <w:r w:rsidRPr="00673AF5">
              <w:rPr>
                <w:rFonts w:ascii="Cambria" w:hAnsi="Cambria" w:cs="Arial"/>
                <w:sz w:val="16"/>
                <w:szCs w:val="16"/>
                <w:vertAlign w:val="superscript"/>
              </w:rPr>
              <w:t>st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 difference</w:t>
            </w:r>
          </w:p>
        </w:tc>
      </w:tr>
      <w:tr w:rsidR="00830040" w:rsidRPr="00673AF5" w:rsidTr="00F26E48"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0040" w:rsidRPr="00673AF5" w:rsidRDefault="00830040" w:rsidP="00F26E48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Part B: Granger causality tests</w:t>
            </w:r>
          </w:p>
        </w:tc>
      </w:tr>
      <w:tr w:rsidR="00830040" w:rsidRPr="00673AF5" w:rsidTr="00F26E48">
        <w:tc>
          <w:tcPr>
            <w:tcW w:w="752" w:type="pct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 xml:space="preserve">Variable: </w:t>
            </w:r>
            <w:r w:rsidRPr="00673AF5">
              <w:rPr>
                <w:rFonts w:ascii="Cambria" w:hAnsi="Cambria" w:cs="Arial"/>
                <w:b/>
                <w:color w:val="000000"/>
                <w:sz w:val="16"/>
                <w:szCs w:val="16"/>
              </w:rPr>
              <w:t>X</w:t>
            </w:r>
            <w:r>
              <w:rPr>
                <w:rFonts w:ascii="Cambria" w:hAnsi="Cambria" w:cs="Arial"/>
                <w:b/>
                <w:color w:val="000000"/>
                <w:sz w:val="16"/>
                <w:szCs w:val="16"/>
              </w:rPr>
              <w:t xml:space="preserve"> (prices of coin in log form)</w:t>
            </w:r>
          </w:p>
        </w:tc>
        <w:tc>
          <w:tcPr>
            <w:tcW w:w="1004" w:type="pct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0040" w:rsidRPr="00673AF5" w:rsidRDefault="00830040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CBDCDIE</w:t>
            </w:r>
            <w:r w:rsidRPr="00673AF5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does not Granger-cause </w:t>
            </w:r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0040" w:rsidRPr="00673AF5" w:rsidRDefault="00830040" w:rsidP="00F26E48">
            <w:pPr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CBDCDIG</w:t>
            </w:r>
            <w:r w:rsidRPr="00673AF5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does not Granger-cause </w:t>
            </w:r>
            <w:r w:rsidRPr="00673AF5"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0040" w:rsidRPr="00673AF5" w:rsidRDefault="00830040" w:rsidP="00F26E48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</w:pPr>
            <w:r w:rsidRPr="00673AF5"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X</w:t>
            </w:r>
            <w:r w:rsidRPr="00673AF5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does not Granger-cause </w:t>
            </w:r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CBDCDIE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0040" w:rsidRPr="00673AF5" w:rsidRDefault="00830040" w:rsidP="00F26E48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</w:pPr>
            <w:r w:rsidRPr="00673AF5"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X</w:t>
            </w:r>
            <w:r w:rsidRPr="00673AF5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does not Granger-cause </w:t>
            </w:r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CBDCDIG</w:t>
            </w:r>
          </w:p>
        </w:tc>
      </w:tr>
      <w:tr w:rsidR="00830040" w:rsidRPr="00673AF5" w:rsidTr="00F26E48">
        <w:tc>
          <w:tcPr>
            <w:tcW w:w="752" w:type="pct"/>
            <w:gridSpan w:val="2"/>
            <w:vMerge/>
            <w:tcBorders>
              <w:bottom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Chi2 statistic</w:t>
            </w:r>
          </w:p>
        </w:tc>
        <w:tc>
          <w:tcPr>
            <w:tcW w:w="569" w:type="pc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p-value</w:t>
            </w:r>
          </w:p>
        </w:tc>
        <w:tc>
          <w:tcPr>
            <w:tcW w:w="467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Chi2 statistic</w:t>
            </w:r>
          </w:p>
        </w:tc>
        <w:tc>
          <w:tcPr>
            <w:tcW w:w="611" w:type="pct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p-value</w:t>
            </w:r>
          </w:p>
        </w:tc>
        <w:tc>
          <w:tcPr>
            <w:tcW w:w="566" w:type="pct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Chi2 statistic</w:t>
            </w:r>
          </w:p>
        </w:tc>
        <w:tc>
          <w:tcPr>
            <w:tcW w:w="516" w:type="pct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p-value</w:t>
            </w:r>
          </w:p>
        </w:tc>
        <w:tc>
          <w:tcPr>
            <w:tcW w:w="61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Chi2 statistic</w:t>
            </w:r>
          </w:p>
        </w:tc>
        <w:tc>
          <w:tcPr>
            <w:tcW w:w="471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p-value</w:t>
            </w:r>
          </w:p>
        </w:tc>
      </w:tr>
      <w:tr w:rsidR="00830040" w:rsidRPr="00673AF5" w:rsidTr="00F26E48">
        <w:tc>
          <w:tcPr>
            <w:tcW w:w="75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Bitcoin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30040" w:rsidRPr="00673AF5" w:rsidRDefault="004D545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D545B">
              <w:rPr>
                <w:rFonts w:ascii="Cambria" w:hAnsi="Cambria" w:cs="Arial"/>
                <w:color w:val="000000"/>
                <w:sz w:val="16"/>
                <w:szCs w:val="16"/>
              </w:rPr>
              <w:t>1.983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0040" w:rsidRPr="00673AF5" w:rsidRDefault="004D545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4D545B">
              <w:rPr>
                <w:rFonts w:ascii="Cambria" w:hAnsi="Cambria" w:cs="Arial"/>
                <w:sz w:val="16"/>
                <w:szCs w:val="16"/>
              </w:rPr>
              <w:t>0.371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0040" w:rsidRPr="00673AF5" w:rsidRDefault="004B17E2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4B17E2">
              <w:rPr>
                <w:rFonts w:ascii="Cambria" w:hAnsi="Cambria" w:cs="Arial"/>
                <w:sz w:val="16"/>
                <w:szCs w:val="16"/>
              </w:rPr>
              <w:t>9.389</w:t>
            </w:r>
            <w:r w:rsidR="0097714B"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0040" w:rsidRPr="00673AF5" w:rsidRDefault="004B17E2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4B17E2">
              <w:rPr>
                <w:rFonts w:ascii="Cambria" w:hAnsi="Cambria" w:cs="Arial"/>
                <w:sz w:val="16"/>
                <w:szCs w:val="16"/>
              </w:rPr>
              <w:t>0.009</w:t>
            </w:r>
          </w:p>
        </w:tc>
        <w:tc>
          <w:tcPr>
            <w:tcW w:w="5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0040" w:rsidRPr="00673AF5" w:rsidRDefault="004D545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4D545B">
              <w:rPr>
                <w:rFonts w:ascii="Cambria" w:hAnsi="Cambria" w:cs="Arial"/>
                <w:sz w:val="16"/>
                <w:szCs w:val="16"/>
              </w:rPr>
              <w:t>5.970</w:t>
            </w:r>
            <w:r>
              <w:rPr>
                <w:rFonts w:ascii="Cambria" w:hAnsi="Cambria" w:cs="Arial"/>
                <w:sz w:val="16"/>
                <w:szCs w:val="16"/>
              </w:rPr>
              <w:t>*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0040" w:rsidRPr="00673AF5" w:rsidRDefault="004D545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4D545B">
              <w:rPr>
                <w:rFonts w:ascii="Cambria" w:hAnsi="Cambria" w:cs="Arial"/>
                <w:sz w:val="16"/>
                <w:szCs w:val="16"/>
              </w:rPr>
              <w:t>0.051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0040" w:rsidRPr="00673AF5" w:rsidRDefault="0097714B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  <w:r w:rsidR="004B17E2" w:rsidRPr="004B17E2">
              <w:rPr>
                <w:rFonts w:ascii="Cambria" w:hAnsi="Cambria" w:cs="Arial"/>
                <w:sz w:val="16"/>
                <w:szCs w:val="16"/>
              </w:rPr>
              <w:t>.950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040" w:rsidRPr="00673AF5" w:rsidRDefault="004B17E2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4B17E2">
              <w:rPr>
                <w:rFonts w:ascii="Cambria" w:hAnsi="Cambria" w:cs="Arial"/>
                <w:sz w:val="16"/>
                <w:szCs w:val="16"/>
              </w:rPr>
              <w:t>0.622</w:t>
            </w:r>
          </w:p>
        </w:tc>
      </w:tr>
      <w:tr w:rsidR="00830040" w:rsidRPr="00673AF5" w:rsidTr="00F26E48">
        <w:tc>
          <w:tcPr>
            <w:tcW w:w="752" w:type="pct"/>
            <w:gridSpan w:val="2"/>
            <w:tcBorders>
              <w:top w:val="nil"/>
              <w:bottom w:val="nil"/>
              <w:right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Doge</w:t>
            </w:r>
          </w:p>
        </w:tc>
        <w:tc>
          <w:tcPr>
            <w:tcW w:w="434" w:type="pct"/>
            <w:gridSpan w:val="2"/>
            <w:tcBorders>
              <w:top w:val="nil"/>
              <w:bottom w:val="nil"/>
              <w:right w:val="nil"/>
            </w:tcBorders>
          </w:tcPr>
          <w:p w:rsidR="00830040" w:rsidRPr="00673AF5" w:rsidRDefault="007D79CA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7D79CA">
              <w:rPr>
                <w:rFonts w:ascii="Cambria" w:hAnsi="Cambria" w:cs="Arial"/>
                <w:sz w:val="16"/>
                <w:szCs w:val="16"/>
              </w:rPr>
              <w:t>4.115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40" w:rsidRPr="00673AF5" w:rsidRDefault="007D79CA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7D79CA">
              <w:rPr>
                <w:rFonts w:ascii="Cambria" w:hAnsi="Cambria" w:cs="Arial"/>
                <w:sz w:val="16"/>
                <w:szCs w:val="16"/>
              </w:rPr>
              <w:t>0.128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40" w:rsidRPr="00673AF5" w:rsidRDefault="000B3129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0B3129">
              <w:rPr>
                <w:rFonts w:ascii="Cambria" w:hAnsi="Cambria" w:cs="Arial"/>
                <w:color w:val="000000"/>
                <w:sz w:val="16"/>
                <w:szCs w:val="16"/>
              </w:rPr>
              <w:t>12.06</w:t>
            </w:r>
            <w:r w:rsidR="0097714B"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40" w:rsidRPr="00673AF5" w:rsidRDefault="000B3129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0B3129">
              <w:rPr>
                <w:rFonts w:ascii="Cambria" w:hAnsi="Cambria" w:cs="Arial"/>
                <w:sz w:val="16"/>
                <w:szCs w:val="16"/>
              </w:rPr>
              <w:t>0.002</w:t>
            </w:r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40" w:rsidRPr="00673AF5" w:rsidRDefault="007D79CA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7D79CA">
              <w:rPr>
                <w:rFonts w:ascii="Cambria" w:hAnsi="Cambria" w:cs="Arial"/>
                <w:sz w:val="16"/>
                <w:szCs w:val="16"/>
              </w:rPr>
              <w:t>2.888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40" w:rsidRPr="00673AF5" w:rsidRDefault="007D79CA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7D79CA">
              <w:rPr>
                <w:rFonts w:ascii="Cambria" w:hAnsi="Cambria" w:cs="Arial"/>
                <w:sz w:val="16"/>
                <w:szCs w:val="16"/>
              </w:rPr>
              <w:t>0.236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40" w:rsidRPr="00673AF5" w:rsidRDefault="0097714B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  <w:r w:rsidR="000B3129" w:rsidRPr="000B3129">
              <w:rPr>
                <w:rFonts w:ascii="Cambria" w:hAnsi="Cambria" w:cs="Arial"/>
                <w:sz w:val="16"/>
                <w:szCs w:val="16"/>
              </w:rPr>
              <w:t>.748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</w:tcPr>
          <w:p w:rsidR="00830040" w:rsidRPr="00673AF5" w:rsidRDefault="000B3129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0B3129">
              <w:rPr>
                <w:rFonts w:ascii="Cambria" w:hAnsi="Cambria" w:cs="Arial"/>
                <w:sz w:val="16"/>
                <w:szCs w:val="16"/>
              </w:rPr>
              <w:t>0.688</w:t>
            </w:r>
          </w:p>
        </w:tc>
      </w:tr>
      <w:tr w:rsidR="00830040" w:rsidRPr="00673AF5" w:rsidTr="00F26E48">
        <w:tc>
          <w:tcPr>
            <w:tcW w:w="752" w:type="pct"/>
            <w:gridSpan w:val="2"/>
            <w:tcBorders>
              <w:top w:val="nil"/>
              <w:bottom w:val="nil"/>
              <w:right w:val="nil"/>
            </w:tcBorders>
          </w:tcPr>
          <w:p w:rsidR="00830040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Ethereum</w:t>
            </w:r>
            <w:proofErr w:type="spellEnd"/>
          </w:p>
        </w:tc>
        <w:tc>
          <w:tcPr>
            <w:tcW w:w="434" w:type="pct"/>
            <w:gridSpan w:val="2"/>
            <w:tcBorders>
              <w:top w:val="nil"/>
              <w:bottom w:val="nil"/>
              <w:right w:val="nil"/>
            </w:tcBorders>
          </w:tcPr>
          <w:p w:rsidR="00830040" w:rsidRPr="006B1E08" w:rsidRDefault="00AB644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AB6447">
              <w:rPr>
                <w:rFonts w:ascii="Cambria" w:hAnsi="Cambria" w:cs="Arial"/>
                <w:sz w:val="16"/>
                <w:szCs w:val="16"/>
              </w:rPr>
              <w:t>10.01</w:t>
            </w:r>
            <w:r w:rsidR="00830040"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40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0E3862">
              <w:rPr>
                <w:rFonts w:ascii="Cambria" w:hAnsi="Cambria" w:cs="Arial"/>
                <w:sz w:val="16"/>
                <w:szCs w:val="16"/>
              </w:rPr>
              <w:t>0.007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40" w:rsidRPr="004859C1" w:rsidRDefault="000B3129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0B3129">
              <w:rPr>
                <w:rFonts w:ascii="Cambria" w:hAnsi="Cambria" w:cs="Arial"/>
                <w:color w:val="000000"/>
                <w:sz w:val="16"/>
                <w:szCs w:val="16"/>
              </w:rPr>
              <w:t>15.62</w:t>
            </w:r>
            <w:r w:rsidR="0097714B"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40" w:rsidRDefault="000B3129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0B3129">
              <w:rPr>
                <w:rFonts w:ascii="Cambria" w:hAnsi="Cambria" w:cs="Arial"/>
                <w:sz w:val="16"/>
                <w:szCs w:val="16"/>
              </w:rPr>
              <w:t>0.000</w:t>
            </w:r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40" w:rsidRDefault="00AB644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AB6447">
              <w:rPr>
                <w:rFonts w:ascii="Cambria" w:hAnsi="Cambria" w:cs="Arial"/>
                <w:sz w:val="16"/>
                <w:szCs w:val="16"/>
              </w:rPr>
              <w:t>4.992</w:t>
            </w:r>
            <w:r>
              <w:rPr>
                <w:rFonts w:ascii="Cambria" w:hAnsi="Cambria" w:cs="Arial"/>
                <w:sz w:val="16"/>
                <w:szCs w:val="16"/>
              </w:rPr>
              <w:t>*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40" w:rsidRDefault="00830040" w:rsidP="00AB6447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0.08</w:t>
            </w:r>
            <w:r w:rsidR="00AB6447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40" w:rsidRPr="005A6B6F" w:rsidRDefault="000B3129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0B3129">
              <w:rPr>
                <w:rFonts w:ascii="Cambria" w:hAnsi="Cambria" w:cs="Arial"/>
                <w:sz w:val="16"/>
                <w:szCs w:val="16"/>
              </w:rPr>
              <w:t>4.522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</w:tcPr>
          <w:p w:rsidR="00830040" w:rsidRPr="005A6B6F" w:rsidRDefault="000B3129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0B3129">
              <w:rPr>
                <w:rFonts w:ascii="Cambria" w:hAnsi="Cambria" w:cs="Arial"/>
                <w:sz w:val="16"/>
                <w:szCs w:val="16"/>
              </w:rPr>
              <w:t>0.104</w:t>
            </w:r>
          </w:p>
        </w:tc>
      </w:tr>
      <w:tr w:rsidR="00830040" w:rsidRPr="00673AF5" w:rsidTr="00F26E48">
        <w:tc>
          <w:tcPr>
            <w:tcW w:w="752" w:type="pct"/>
            <w:gridSpan w:val="2"/>
            <w:tcBorders>
              <w:top w:val="nil"/>
              <w:bottom w:val="nil"/>
              <w:right w:val="nil"/>
            </w:tcBorders>
          </w:tcPr>
          <w:p w:rsidR="00830040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Litecoin</w:t>
            </w:r>
            <w:proofErr w:type="spellEnd"/>
          </w:p>
        </w:tc>
        <w:tc>
          <w:tcPr>
            <w:tcW w:w="434" w:type="pct"/>
            <w:gridSpan w:val="2"/>
            <w:tcBorders>
              <w:top w:val="nil"/>
              <w:bottom w:val="nil"/>
              <w:right w:val="nil"/>
            </w:tcBorders>
          </w:tcPr>
          <w:p w:rsidR="00830040" w:rsidRPr="006B1E08" w:rsidRDefault="00C7094A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C7094A">
              <w:rPr>
                <w:rFonts w:ascii="Cambria" w:hAnsi="Cambria" w:cs="Arial"/>
                <w:sz w:val="16"/>
                <w:szCs w:val="16"/>
              </w:rPr>
              <w:t>1.554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40" w:rsidRDefault="00C7094A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C7094A">
              <w:rPr>
                <w:rFonts w:ascii="Cambria" w:hAnsi="Cambria" w:cs="Arial"/>
                <w:sz w:val="16"/>
                <w:szCs w:val="16"/>
              </w:rPr>
              <w:t>0.460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40" w:rsidRPr="004859C1" w:rsidRDefault="0026646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6646B">
              <w:rPr>
                <w:rFonts w:ascii="Cambria" w:hAnsi="Cambria" w:cs="Arial"/>
                <w:color w:val="000000"/>
                <w:sz w:val="16"/>
                <w:szCs w:val="16"/>
              </w:rPr>
              <w:t>4.824</w:t>
            </w:r>
            <w:r w:rsidR="0097714B">
              <w:rPr>
                <w:rFonts w:ascii="Cambria" w:hAnsi="Cambria" w:cs="Arial"/>
                <w:sz w:val="16"/>
                <w:szCs w:val="16"/>
              </w:rPr>
              <w:t>*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40" w:rsidRDefault="0026646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26646B">
              <w:rPr>
                <w:rFonts w:ascii="Cambria" w:hAnsi="Cambria" w:cs="Arial"/>
                <w:sz w:val="16"/>
                <w:szCs w:val="16"/>
              </w:rPr>
              <w:t>0.090</w:t>
            </w:r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40" w:rsidRDefault="00C7094A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C7094A">
              <w:rPr>
                <w:rFonts w:ascii="Cambria" w:hAnsi="Cambria" w:cs="Arial"/>
                <w:sz w:val="16"/>
                <w:szCs w:val="16"/>
              </w:rPr>
              <w:t>2.602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40" w:rsidRDefault="00C7094A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C7094A">
              <w:rPr>
                <w:rFonts w:ascii="Cambria" w:hAnsi="Cambria" w:cs="Arial"/>
                <w:sz w:val="16"/>
                <w:szCs w:val="16"/>
              </w:rPr>
              <w:t>0.272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40" w:rsidRPr="005A6B6F" w:rsidRDefault="0026646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26646B">
              <w:rPr>
                <w:rFonts w:ascii="Cambria" w:hAnsi="Cambria" w:cs="Arial"/>
                <w:sz w:val="16"/>
                <w:szCs w:val="16"/>
              </w:rPr>
              <w:t>1.144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</w:tcPr>
          <w:p w:rsidR="00830040" w:rsidRPr="005A6B6F" w:rsidRDefault="0026646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26646B">
              <w:rPr>
                <w:rFonts w:ascii="Cambria" w:hAnsi="Cambria" w:cs="Arial"/>
                <w:sz w:val="16"/>
                <w:szCs w:val="16"/>
              </w:rPr>
              <w:t>0.564</w:t>
            </w:r>
          </w:p>
        </w:tc>
      </w:tr>
      <w:tr w:rsidR="00830040" w:rsidRPr="00673AF5" w:rsidTr="00F26E48">
        <w:tc>
          <w:tcPr>
            <w:tcW w:w="752" w:type="pct"/>
            <w:gridSpan w:val="2"/>
            <w:tcBorders>
              <w:top w:val="nil"/>
              <w:bottom w:val="nil"/>
              <w:right w:val="nil"/>
            </w:tcBorders>
          </w:tcPr>
          <w:p w:rsidR="00830040" w:rsidRDefault="006760A7" w:rsidP="00F26E48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Monero</w:t>
            </w:r>
            <w:proofErr w:type="spellEnd"/>
          </w:p>
        </w:tc>
        <w:tc>
          <w:tcPr>
            <w:tcW w:w="434" w:type="pct"/>
            <w:gridSpan w:val="2"/>
            <w:tcBorders>
              <w:top w:val="nil"/>
              <w:bottom w:val="nil"/>
              <w:right w:val="nil"/>
            </w:tcBorders>
          </w:tcPr>
          <w:p w:rsidR="00830040" w:rsidRPr="006B1E08" w:rsidRDefault="006760A7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  <w:r w:rsidR="00F33C55" w:rsidRPr="00F33C55">
              <w:rPr>
                <w:rFonts w:ascii="Cambria" w:hAnsi="Cambria" w:cs="Arial"/>
                <w:sz w:val="16"/>
                <w:szCs w:val="16"/>
              </w:rPr>
              <w:t>.114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40" w:rsidRDefault="00F33C55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33C55">
              <w:rPr>
                <w:rFonts w:ascii="Cambria" w:hAnsi="Cambria" w:cs="Arial"/>
                <w:sz w:val="16"/>
                <w:szCs w:val="16"/>
              </w:rPr>
              <w:t>0.944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40" w:rsidRPr="004859C1" w:rsidRDefault="0026646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6646B">
              <w:rPr>
                <w:rFonts w:ascii="Cambria" w:hAnsi="Cambria" w:cs="Arial"/>
                <w:color w:val="000000"/>
                <w:sz w:val="16"/>
                <w:szCs w:val="16"/>
              </w:rPr>
              <w:t>1.013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40" w:rsidRDefault="0026646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26646B">
              <w:rPr>
                <w:rFonts w:ascii="Cambria" w:hAnsi="Cambria" w:cs="Arial"/>
                <w:sz w:val="16"/>
                <w:szCs w:val="16"/>
              </w:rPr>
              <w:t>0.602</w:t>
            </w:r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40" w:rsidRDefault="00F33C55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33C55">
              <w:rPr>
                <w:rFonts w:ascii="Cambria" w:hAnsi="Cambria" w:cs="Arial"/>
                <w:sz w:val="16"/>
                <w:szCs w:val="16"/>
              </w:rPr>
              <w:t>4.301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40" w:rsidRDefault="00F33C55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33C55">
              <w:rPr>
                <w:rFonts w:ascii="Cambria" w:hAnsi="Cambria" w:cs="Arial"/>
                <w:sz w:val="16"/>
                <w:szCs w:val="16"/>
              </w:rPr>
              <w:t>0.116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40" w:rsidRPr="005A6B6F" w:rsidRDefault="0026646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26646B">
              <w:rPr>
                <w:rFonts w:ascii="Cambria" w:hAnsi="Cambria" w:cs="Arial"/>
                <w:sz w:val="16"/>
                <w:szCs w:val="16"/>
              </w:rPr>
              <w:t>3.479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</w:tcPr>
          <w:p w:rsidR="00830040" w:rsidRPr="005A6B6F" w:rsidRDefault="0026646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26646B">
              <w:rPr>
                <w:rFonts w:ascii="Cambria" w:hAnsi="Cambria" w:cs="Arial"/>
                <w:sz w:val="16"/>
                <w:szCs w:val="16"/>
              </w:rPr>
              <w:t>0.176</w:t>
            </w:r>
          </w:p>
        </w:tc>
      </w:tr>
      <w:tr w:rsidR="00830040" w:rsidRPr="00673AF5" w:rsidTr="00F26E48">
        <w:tc>
          <w:tcPr>
            <w:tcW w:w="752" w:type="pct"/>
            <w:gridSpan w:val="2"/>
            <w:tcBorders>
              <w:top w:val="nil"/>
              <w:bottom w:val="nil"/>
              <w:right w:val="nil"/>
            </w:tcBorders>
          </w:tcPr>
          <w:p w:rsidR="00830040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Stellar</w:t>
            </w:r>
          </w:p>
        </w:tc>
        <w:tc>
          <w:tcPr>
            <w:tcW w:w="434" w:type="pct"/>
            <w:gridSpan w:val="2"/>
            <w:tcBorders>
              <w:top w:val="nil"/>
              <w:bottom w:val="nil"/>
              <w:right w:val="nil"/>
            </w:tcBorders>
          </w:tcPr>
          <w:p w:rsidR="00830040" w:rsidRPr="006B1E08" w:rsidRDefault="00F76DF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76DF6">
              <w:rPr>
                <w:rFonts w:ascii="Cambria" w:hAnsi="Cambria" w:cs="Arial"/>
                <w:sz w:val="16"/>
                <w:szCs w:val="16"/>
              </w:rPr>
              <w:t>2.875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40" w:rsidRDefault="00F76DF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76DF6">
              <w:rPr>
                <w:rFonts w:ascii="Cambria" w:hAnsi="Cambria" w:cs="Arial"/>
                <w:sz w:val="16"/>
                <w:szCs w:val="16"/>
              </w:rPr>
              <w:t>0.238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40" w:rsidRPr="004859C1" w:rsidRDefault="004E7B9E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E7B9E">
              <w:rPr>
                <w:rFonts w:ascii="Cambria" w:hAnsi="Cambria" w:cs="Arial"/>
                <w:color w:val="000000"/>
                <w:sz w:val="16"/>
                <w:szCs w:val="16"/>
              </w:rPr>
              <w:t>6.611</w:t>
            </w:r>
            <w:r w:rsidR="0097714B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40" w:rsidRDefault="004E7B9E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0.037</w:t>
            </w:r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40" w:rsidRDefault="00F76DF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76DF6">
              <w:rPr>
                <w:rFonts w:ascii="Cambria" w:hAnsi="Cambria" w:cs="Arial"/>
                <w:sz w:val="16"/>
                <w:szCs w:val="16"/>
              </w:rPr>
              <w:t>1.444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40" w:rsidRDefault="00F76DF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76DF6">
              <w:rPr>
                <w:rFonts w:ascii="Cambria" w:hAnsi="Cambria" w:cs="Arial"/>
                <w:sz w:val="16"/>
                <w:szCs w:val="16"/>
              </w:rPr>
              <w:t>0.486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40" w:rsidRPr="005A6B6F" w:rsidRDefault="004E7B9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4E7B9E">
              <w:rPr>
                <w:rFonts w:ascii="Cambria" w:hAnsi="Cambria" w:cs="Arial"/>
                <w:sz w:val="16"/>
                <w:szCs w:val="16"/>
              </w:rPr>
              <w:t>4.502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</w:tcPr>
          <w:p w:rsidR="00830040" w:rsidRPr="005A6B6F" w:rsidRDefault="004E7B9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4E7B9E">
              <w:rPr>
                <w:rFonts w:ascii="Cambria" w:hAnsi="Cambria" w:cs="Arial"/>
                <w:sz w:val="16"/>
                <w:szCs w:val="16"/>
              </w:rPr>
              <w:t>0.105</w:t>
            </w:r>
          </w:p>
        </w:tc>
      </w:tr>
      <w:tr w:rsidR="00830040" w:rsidRPr="00673AF5" w:rsidTr="00F26E48">
        <w:tc>
          <w:tcPr>
            <w:tcW w:w="752" w:type="pct"/>
            <w:gridSpan w:val="2"/>
            <w:tcBorders>
              <w:top w:val="nil"/>
              <w:bottom w:val="nil"/>
              <w:right w:val="nil"/>
            </w:tcBorders>
          </w:tcPr>
          <w:p w:rsidR="00830040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Tether</w:t>
            </w:r>
          </w:p>
        </w:tc>
        <w:tc>
          <w:tcPr>
            <w:tcW w:w="434" w:type="pct"/>
            <w:gridSpan w:val="2"/>
            <w:tcBorders>
              <w:top w:val="nil"/>
              <w:bottom w:val="nil"/>
              <w:right w:val="nil"/>
            </w:tcBorders>
          </w:tcPr>
          <w:p w:rsidR="00830040" w:rsidRPr="006B1E08" w:rsidRDefault="00F76DF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76DF6">
              <w:rPr>
                <w:rFonts w:ascii="Cambria" w:hAnsi="Cambria" w:cs="Arial"/>
                <w:sz w:val="16"/>
                <w:szCs w:val="16"/>
              </w:rPr>
              <w:t>1.249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40" w:rsidRDefault="00F76DF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76DF6">
              <w:rPr>
                <w:rFonts w:ascii="Cambria" w:hAnsi="Cambria" w:cs="Arial"/>
                <w:sz w:val="16"/>
                <w:szCs w:val="16"/>
              </w:rPr>
              <w:t>0.535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40" w:rsidRPr="004859C1" w:rsidRDefault="00333C05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  <w:r w:rsidR="004E7B9E" w:rsidRPr="004E7B9E">
              <w:rPr>
                <w:rFonts w:ascii="Cambria" w:hAnsi="Cambria" w:cs="Arial"/>
                <w:color w:val="000000"/>
                <w:sz w:val="16"/>
                <w:szCs w:val="16"/>
              </w:rPr>
              <w:t>.151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40" w:rsidRDefault="004E7B9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4E7B9E">
              <w:rPr>
                <w:rFonts w:ascii="Cambria" w:hAnsi="Cambria" w:cs="Arial"/>
                <w:sz w:val="16"/>
                <w:szCs w:val="16"/>
              </w:rPr>
              <w:t>0.927</w:t>
            </w:r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40" w:rsidRDefault="00F76DF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76DF6">
              <w:rPr>
                <w:rFonts w:ascii="Cambria" w:hAnsi="Cambria" w:cs="Arial"/>
                <w:sz w:val="16"/>
                <w:szCs w:val="16"/>
              </w:rPr>
              <w:t>3.967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40" w:rsidRDefault="00F76DF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76DF6">
              <w:rPr>
                <w:rFonts w:ascii="Cambria" w:hAnsi="Cambria" w:cs="Arial"/>
                <w:sz w:val="16"/>
                <w:szCs w:val="16"/>
              </w:rPr>
              <w:t>0.138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40" w:rsidRPr="005A6B6F" w:rsidRDefault="0097714B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  <w:r w:rsidR="004E7B9E">
              <w:rPr>
                <w:rFonts w:ascii="Cambria" w:hAnsi="Cambria" w:cs="Arial"/>
                <w:sz w:val="16"/>
                <w:szCs w:val="16"/>
              </w:rPr>
              <w:t>.178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</w:tcPr>
          <w:p w:rsidR="00830040" w:rsidRPr="005A6B6F" w:rsidRDefault="004E7B9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4E7B9E">
              <w:rPr>
                <w:rFonts w:ascii="Cambria" w:hAnsi="Cambria" w:cs="Arial"/>
                <w:sz w:val="16"/>
                <w:szCs w:val="16"/>
              </w:rPr>
              <w:t>0.915</w:t>
            </w:r>
          </w:p>
        </w:tc>
      </w:tr>
      <w:tr w:rsidR="00830040" w:rsidRPr="00673AF5" w:rsidTr="00F26E48">
        <w:tc>
          <w:tcPr>
            <w:tcW w:w="752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830040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XRP</w:t>
            </w:r>
          </w:p>
        </w:tc>
        <w:tc>
          <w:tcPr>
            <w:tcW w:w="434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830040" w:rsidRPr="006B1E08" w:rsidRDefault="009D0BD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9D0BD6">
              <w:rPr>
                <w:rFonts w:ascii="Cambria" w:hAnsi="Cambria" w:cs="Arial"/>
                <w:sz w:val="16"/>
                <w:szCs w:val="16"/>
              </w:rPr>
              <w:t>4.675</w:t>
            </w:r>
            <w:r>
              <w:rPr>
                <w:rFonts w:ascii="Cambria" w:hAnsi="Cambria" w:cs="Arial"/>
                <w:sz w:val="16"/>
                <w:szCs w:val="16"/>
              </w:rPr>
              <w:t>*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040" w:rsidRDefault="00830040" w:rsidP="009D0BD6">
            <w:pPr>
              <w:rPr>
                <w:rFonts w:ascii="Cambria" w:hAnsi="Cambria" w:cs="Arial"/>
                <w:sz w:val="16"/>
                <w:szCs w:val="16"/>
              </w:rPr>
            </w:pPr>
            <w:r w:rsidRPr="002D2696">
              <w:rPr>
                <w:rFonts w:ascii="Cambria" w:hAnsi="Cambria" w:cs="Arial"/>
                <w:sz w:val="16"/>
                <w:szCs w:val="16"/>
              </w:rPr>
              <w:t>0.09</w:t>
            </w:r>
            <w:r w:rsidR="009D0BD6">
              <w:rPr>
                <w:rFonts w:ascii="Cambria" w:hAnsi="Cambria" w:cs="Arial"/>
                <w:sz w:val="16"/>
                <w:szCs w:val="16"/>
              </w:rPr>
              <w:t>7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0040" w:rsidRPr="004859C1" w:rsidRDefault="00297A99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97A99">
              <w:rPr>
                <w:rFonts w:ascii="Cambria" w:hAnsi="Cambria" w:cs="Arial"/>
                <w:color w:val="000000"/>
                <w:sz w:val="16"/>
                <w:szCs w:val="16"/>
              </w:rPr>
              <w:t>10.55</w:t>
            </w:r>
            <w:r w:rsidR="0097714B"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040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D055C">
              <w:rPr>
                <w:rFonts w:ascii="Cambria" w:hAnsi="Cambria" w:cs="Arial"/>
                <w:sz w:val="16"/>
                <w:szCs w:val="16"/>
              </w:rPr>
              <w:t>0.005</w:t>
            </w:r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0040" w:rsidRDefault="009D0BD6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  <w:r w:rsidRPr="009D0BD6">
              <w:rPr>
                <w:rFonts w:ascii="Cambria" w:hAnsi="Cambria" w:cs="Arial"/>
                <w:sz w:val="16"/>
                <w:szCs w:val="16"/>
              </w:rPr>
              <w:t>.700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040" w:rsidRDefault="009D0BD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9D0BD6">
              <w:rPr>
                <w:rFonts w:ascii="Cambria" w:hAnsi="Cambria" w:cs="Arial"/>
                <w:sz w:val="16"/>
                <w:szCs w:val="16"/>
              </w:rPr>
              <w:t>0.705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0040" w:rsidRPr="005A6B6F" w:rsidRDefault="00297A99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297A99">
              <w:rPr>
                <w:rFonts w:ascii="Cambria" w:hAnsi="Cambria" w:cs="Arial"/>
                <w:sz w:val="16"/>
                <w:szCs w:val="16"/>
              </w:rPr>
              <w:t>2.524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040" w:rsidRPr="005A6B6F" w:rsidRDefault="00297A99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297A99">
              <w:rPr>
                <w:rFonts w:ascii="Cambria" w:hAnsi="Cambria" w:cs="Arial"/>
                <w:sz w:val="16"/>
                <w:szCs w:val="16"/>
              </w:rPr>
              <w:t>0.283</w:t>
            </w:r>
          </w:p>
        </w:tc>
      </w:tr>
      <w:tr w:rsidR="00830040" w:rsidTr="00F26E48">
        <w:tc>
          <w:tcPr>
            <w:tcW w:w="5000" w:type="pct"/>
            <w:gridSpan w:val="16"/>
            <w:tcBorders>
              <w:top w:val="single" w:sz="4" w:space="0" w:color="auto"/>
              <w:right w:val="nil"/>
            </w:tcBorders>
          </w:tcPr>
          <w:p w:rsidR="00830040" w:rsidRDefault="00830040" w:rsidP="00F26E48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 xml:space="preserve">Part C: </w:t>
            </w:r>
            <w:proofErr w:type="spellStart"/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Cointegration</w:t>
            </w:r>
            <w:proofErr w:type="spellEnd"/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 xml:space="preserve"> tests</w:t>
            </w:r>
          </w:p>
        </w:tc>
      </w:tr>
      <w:tr w:rsidR="00830040" w:rsidRPr="00B7629A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 xml:space="preserve">Variable: </w:t>
            </w:r>
            <w:r w:rsidRPr="00673AF5">
              <w:rPr>
                <w:rFonts w:ascii="Cambria" w:hAnsi="Cambria" w:cs="Arial"/>
                <w:b/>
                <w:color w:val="000000"/>
                <w:sz w:val="16"/>
                <w:szCs w:val="16"/>
              </w:rPr>
              <w:t>X</w:t>
            </w:r>
            <w:r>
              <w:rPr>
                <w:rFonts w:ascii="Cambria" w:hAnsi="Cambria" w:cs="Arial"/>
                <w:b/>
                <w:color w:val="000000"/>
                <w:sz w:val="16"/>
                <w:szCs w:val="16"/>
              </w:rPr>
              <w:t xml:space="preserve"> (prices of coin in log form)</w:t>
            </w:r>
          </w:p>
        </w:tc>
        <w:tc>
          <w:tcPr>
            <w:tcW w:w="481" w:type="pct"/>
            <w:gridSpan w:val="2"/>
            <w:vMerge w:val="restart"/>
            <w:tcBorders>
              <w:top w:val="single" w:sz="4" w:space="0" w:color="auto"/>
            </w:tcBorders>
          </w:tcPr>
          <w:p w:rsidR="00830040" w:rsidRPr="00673AF5" w:rsidRDefault="00830040" w:rsidP="00F26E48">
            <w:pPr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Maximum rank</w:t>
            </w:r>
          </w:p>
        </w:tc>
        <w:tc>
          <w:tcPr>
            <w:tcW w:w="1833" w:type="pct"/>
            <w:gridSpan w:val="7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830040" w:rsidRPr="00B7629A" w:rsidRDefault="00830040" w:rsidP="00F26E48">
            <w:pPr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proofErr w:type="spellStart"/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Cointegration</w:t>
            </w:r>
            <w:proofErr w:type="spellEnd"/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test of CBDC </w:t>
            </w: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equal-weighted </w:t>
            </w:r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development index (</w:t>
            </w: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CBDCDIE</w:t>
            </w:r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)</w:t>
            </w: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with X</w:t>
            </w:r>
          </w:p>
        </w:tc>
        <w:tc>
          <w:tcPr>
            <w:tcW w:w="2019" w:type="pct"/>
            <w:gridSpan w:val="6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830040" w:rsidRPr="00B7629A" w:rsidRDefault="00830040" w:rsidP="00F26E48">
            <w:pPr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proofErr w:type="spellStart"/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Cointegration</w:t>
            </w:r>
            <w:proofErr w:type="spellEnd"/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test of CBDC </w:t>
            </w: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GDP-weighted </w:t>
            </w:r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development index (</w:t>
            </w: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CBDCDIG</w:t>
            </w:r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)</w:t>
            </w: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with X</w:t>
            </w:r>
          </w:p>
        </w:tc>
      </w:tr>
      <w:tr w:rsidR="00830040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tcBorders>
              <w:bottom w:val="single" w:sz="4" w:space="0" w:color="auto"/>
            </w:tcBorders>
          </w:tcPr>
          <w:p w:rsidR="00830040" w:rsidRPr="00673AF5" w:rsidRDefault="00830040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Trace statistics</w:t>
            </w: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5% critical value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Trace statistics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5% critical value</w:t>
            </w:r>
          </w:p>
        </w:tc>
      </w:tr>
      <w:tr w:rsidR="00830040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Bitcoin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830040" w:rsidRPr="00673AF5" w:rsidRDefault="00830040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830040" w:rsidRPr="00673AF5" w:rsidRDefault="004D545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D545B">
              <w:rPr>
                <w:rFonts w:ascii="Cambria" w:hAnsi="Cambria" w:cs="Arial"/>
                <w:color w:val="000000"/>
                <w:sz w:val="16"/>
                <w:szCs w:val="16"/>
              </w:rPr>
              <w:t>17.45</w:t>
            </w:r>
            <w:r w:rsidR="00830040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0040" w:rsidRPr="00673AF5" w:rsidRDefault="004B17E2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4B17E2">
              <w:rPr>
                <w:rFonts w:ascii="Cambria" w:hAnsi="Cambria" w:cs="Arial"/>
                <w:sz w:val="16"/>
                <w:szCs w:val="16"/>
              </w:rPr>
              <w:t>15.84</w:t>
            </w:r>
            <w:r w:rsidR="00032B8F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830040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830040" w:rsidRPr="00673AF5" w:rsidRDefault="00830040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830040" w:rsidRPr="00673AF5" w:rsidRDefault="004D545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D545B">
              <w:rPr>
                <w:rFonts w:ascii="Cambria" w:hAnsi="Cambria" w:cs="Arial"/>
                <w:color w:val="000000"/>
                <w:sz w:val="16"/>
                <w:szCs w:val="16"/>
              </w:rPr>
              <w:t>3.585</w:t>
            </w:r>
          </w:p>
        </w:tc>
        <w:tc>
          <w:tcPr>
            <w:tcW w:w="11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0040" w:rsidRPr="00673AF5" w:rsidRDefault="004B17E2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4B17E2">
              <w:rPr>
                <w:rFonts w:ascii="Cambria" w:hAnsi="Cambria" w:cs="Arial"/>
                <w:sz w:val="16"/>
                <w:szCs w:val="16"/>
              </w:rPr>
              <w:t>3.87</w:t>
            </w:r>
            <w:r>
              <w:rPr>
                <w:rFonts w:ascii="Cambria" w:hAnsi="Cambria" w:cs="Arial"/>
                <w:sz w:val="16"/>
                <w:szCs w:val="16"/>
              </w:rPr>
              <w:t>3</w:t>
            </w:r>
            <w:r w:rsidR="00032B8F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  <w:tr w:rsidR="00830040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Doge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830040" w:rsidRPr="00673AF5" w:rsidRDefault="00830040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830040" w:rsidRPr="00673AF5" w:rsidRDefault="007D79CA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7D79CA">
              <w:rPr>
                <w:rFonts w:ascii="Cambria" w:hAnsi="Cambria" w:cs="Arial"/>
                <w:color w:val="000000"/>
                <w:sz w:val="16"/>
                <w:szCs w:val="16"/>
              </w:rPr>
              <w:t>15.98</w:t>
            </w:r>
            <w:r w:rsidR="00830040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0040" w:rsidRPr="00673AF5" w:rsidRDefault="000B3129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0B3129">
              <w:rPr>
                <w:rFonts w:ascii="Cambria" w:hAnsi="Cambria" w:cs="Arial"/>
                <w:sz w:val="16"/>
                <w:szCs w:val="16"/>
              </w:rPr>
              <w:t>15.89</w:t>
            </w:r>
            <w:r w:rsidR="00032B8F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830040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830040" w:rsidRPr="00673AF5" w:rsidRDefault="00830040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830040" w:rsidRPr="00673AF5" w:rsidRDefault="007D79CA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7D79CA">
              <w:rPr>
                <w:rFonts w:ascii="Cambria" w:hAnsi="Cambria" w:cs="Arial"/>
                <w:color w:val="000000"/>
                <w:sz w:val="16"/>
                <w:szCs w:val="16"/>
              </w:rPr>
              <w:t>2.889</w:t>
            </w:r>
            <w:r w:rsidR="00CF5995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0040" w:rsidRPr="00673AF5" w:rsidRDefault="000B3129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0B3129">
              <w:rPr>
                <w:rFonts w:ascii="Cambria" w:hAnsi="Cambria" w:cs="Arial"/>
                <w:sz w:val="16"/>
                <w:szCs w:val="16"/>
              </w:rPr>
              <w:t>3.568</w:t>
            </w:r>
          </w:p>
        </w:tc>
        <w:tc>
          <w:tcPr>
            <w:tcW w:w="11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  <w:tr w:rsidR="00830040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Ethereum</w:t>
            </w:r>
            <w:proofErr w:type="spellEnd"/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830040" w:rsidRPr="00673AF5" w:rsidRDefault="00830040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830040" w:rsidRPr="00673AF5" w:rsidRDefault="0013385E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13385E">
              <w:rPr>
                <w:rFonts w:ascii="Cambria" w:hAnsi="Cambria" w:cs="Arial"/>
                <w:color w:val="000000"/>
                <w:sz w:val="16"/>
                <w:szCs w:val="16"/>
              </w:rPr>
              <w:t>21.14</w:t>
            </w:r>
            <w:r w:rsidR="00830040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0040" w:rsidRPr="00673AF5" w:rsidRDefault="000B3129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0B3129">
              <w:rPr>
                <w:rFonts w:ascii="Cambria" w:hAnsi="Cambria" w:cs="Arial"/>
                <w:sz w:val="16"/>
                <w:szCs w:val="16"/>
              </w:rPr>
              <w:t>28.39</w:t>
            </w:r>
            <w:r w:rsidR="00032B8F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830040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830040" w:rsidRPr="00673AF5" w:rsidRDefault="00830040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830040" w:rsidRPr="00673AF5" w:rsidRDefault="0013385E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13385E">
              <w:rPr>
                <w:rFonts w:ascii="Cambria" w:hAnsi="Cambria" w:cs="Arial"/>
                <w:color w:val="000000"/>
                <w:sz w:val="16"/>
                <w:szCs w:val="16"/>
              </w:rPr>
              <w:t>9.724</w:t>
            </w:r>
            <w:r w:rsidR="00830040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0040" w:rsidRPr="00673AF5" w:rsidRDefault="000B3129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0B3129">
              <w:rPr>
                <w:rFonts w:ascii="Cambria" w:hAnsi="Cambria" w:cs="Arial"/>
                <w:sz w:val="16"/>
                <w:szCs w:val="16"/>
              </w:rPr>
              <w:t>4.662</w:t>
            </w:r>
            <w:r w:rsidR="00032B8F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  <w:tr w:rsidR="00830040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Litecoin</w:t>
            </w:r>
            <w:proofErr w:type="spellEnd"/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830040" w:rsidRPr="00673AF5" w:rsidRDefault="00830040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830040" w:rsidRPr="00673AF5" w:rsidRDefault="0096561F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96561F">
              <w:rPr>
                <w:rFonts w:ascii="Cambria" w:hAnsi="Cambria" w:cs="Arial"/>
                <w:color w:val="000000"/>
                <w:sz w:val="16"/>
                <w:szCs w:val="16"/>
              </w:rPr>
              <w:t>15.24</w:t>
            </w: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0040" w:rsidRPr="00673AF5" w:rsidRDefault="0026646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26646B">
              <w:rPr>
                <w:rFonts w:ascii="Cambria" w:hAnsi="Cambria" w:cs="Arial"/>
                <w:sz w:val="16"/>
                <w:szCs w:val="16"/>
              </w:rPr>
              <w:t>11.47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830040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830040" w:rsidRPr="00673AF5" w:rsidRDefault="00830040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830040" w:rsidRPr="00673AF5" w:rsidRDefault="0096561F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96561F">
              <w:rPr>
                <w:rFonts w:ascii="Cambria" w:hAnsi="Cambria" w:cs="Arial"/>
                <w:color w:val="000000"/>
                <w:sz w:val="16"/>
                <w:szCs w:val="16"/>
              </w:rPr>
              <w:t>5.603</w:t>
            </w:r>
          </w:p>
        </w:tc>
        <w:tc>
          <w:tcPr>
            <w:tcW w:w="11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0040" w:rsidRPr="0026646B" w:rsidRDefault="0026646B" w:rsidP="00F26E48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26646B">
              <w:rPr>
                <w:rFonts w:ascii="Cambria" w:hAnsi="Cambria" w:cs="Arial"/>
                <w:sz w:val="16"/>
                <w:szCs w:val="16"/>
              </w:rPr>
              <w:t>3.93</w:t>
            </w:r>
            <w:r>
              <w:rPr>
                <w:rFonts w:ascii="Cambria" w:hAnsi="Cambria" w:cs="Arial"/>
                <w:b/>
                <w:sz w:val="16"/>
                <w:szCs w:val="16"/>
              </w:rPr>
              <w:t>9</w:t>
            </w:r>
          </w:p>
        </w:tc>
        <w:tc>
          <w:tcPr>
            <w:tcW w:w="11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  <w:tr w:rsidR="00830040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830040" w:rsidRPr="00673AF5" w:rsidRDefault="0053384F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Monero</w:t>
            </w:r>
            <w:proofErr w:type="spellEnd"/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830040" w:rsidRPr="00673AF5" w:rsidRDefault="00830040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830040" w:rsidRPr="00673AF5" w:rsidRDefault="00F33C55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F33C55">
              <w:rPr>
                <w:rFonts w:ascii="Cambria" w:hAnsi="Cambria" w:cs="Arial"/>
                <w:color w:val="000000"/>
                <w:sz w:val="16"/>
                <w:szCs w:val="16"/>
              </w:rPr>
              <w:t>16.62</w:t>
            </w:r>
            <w:r w:rsidR="00830040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81905">
              <w:rPr>
                <w:rFonts w:ascii="Cambria" w:hAnsi="Cambria" w:cs="Arial"/>
                <w:sz w:val="16"/>
                <w:szCs w:val="16"/>
              </w:rPr>
              <w:t>11.43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830040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830040" w:rsidRPr="00673AF5" w:rsidRDefault="00830040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830040" w:rsidRPr="00673AF5" w:rsidRDefault="00830040" w:rsidP="00F76DF6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8A394E">
              <w:rPr>
                <w:rFonts w:ascii="Cambria" w:hAnsi="Cambria" w:cs="Arial"/>
                <w:color w:val="000000"/>
                <w:sz w:val="16"/>
                <w:szCs w:val="16"/>
              </w:rPr>
              <w:t>4.18</w:t>
            </w:r>
            <w:r w:rsidR="00F76DF6">
              <w:rPr>
                <w:rFonts w:ascii="Cambria" w:hAnsi="Cambria" w:cs="Arial"/>
                <w:color w:val="000000"/>
                <w:sz w:val="16"/>
                <w:szCs w:val="16"/>
              </w:rPr>
              <w:t>3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0040" w:rsidRPr="00673AF5" w:rsidRDefault="00830040" w:rsidP="00032B8F">
            <w:pPr>
              <w:rPr>
                <w:rFonts w:ascii="Cambria" w:hAnsi="Cambria" w:cs="Arial"/>
                <w:sz w:val="16"/>
                <w:szCs w:val="16"/>
              </w:rPr>
            </w:pPr>
            <w:r w:rsidRPr="00E81905">
              <w:rPr>
                <w:rFonts w:ascii="Cambria" w:hAnsi="Cambria" w:cs="Arial"/>
                <w:sz w:val="16"/>
                <w:szCs w:val="16"/>
              </w:rPr>
              <w:t>4.002</w:t>
            </w:r>
          </w:p>
        </w:tc>
        <w:tc>
          <w:tcPr>
            <w:tcW w:w="11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  <w:tr w:rsidR="00830040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Stellar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830040" w:rsidRPr="00673AF5" w:rsidRDefault="00830040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830040" w:rsidRPr="00673AF5" w:rsidRDefault="00F76DF6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F76DF6">
              <w:rPr>
                <w:rFonts w:ascii="Cambria" w:hAnsi="Cambria" w:cs="Arial"/>
                <w:color w:val="000000"/>
                <w:sz w:val="16"/>
                <w:szCs w:val="16"/>
              </w:rPr>
              <w:t>13.90</w:t>
            </w: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0040" w:rsidRPr="00673AF5" w:rsidRDefault="004E7B9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4E7B9E">
              <w:rPr>
                <w:rFonts w:ascii="Cambria" w:hAnsi="Cambria" w:cs="Arial"/>
                <w:sz w:val="16"/>
                <w:szCs w:val="16"/>
              </w:rPr>
              <w:t>12.25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830040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830040" w:rsidRPr="00673AF5" w:rsidRDefault="00830040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830040" w:rsidRPr="00673AF5" w:rsidRDefault="00F76DF6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F76DF6">
              <w:rPr>
                <w:rFonts w:ascii="Cambria" w:hAnsi="Cambria" w:cs="Arial"/>
                <w:color w:val="000000"/>
                <w:sz w:val="16"/>
                <w:szCs w:val="16"/>
              </w:rPr>
              <w:t>3.849</w:t>
            </w:r>
          </w:p>
        </w:tc>
        <w:tc>
          <w:tcPr>
            <w:tcW w:w="11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0040" w:rsidRPr="00673AF5" w:rsidRDefault="004E7B9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4E7B9E">
              <w:rPr>
                <w:rFonts w:ascii="Cambria" w:hAnsi="Cambria" w:cs="Arial"/>
                <w:sz w:val="16"/>
                <w:szCs w:val="16"/>
              </w:rPr>
              <w:t>3.918</w:t>
            </w:r>
          </w:p>
        </w:tc>
        <w:tc>
          <w:tcPr>
            <w:tcW w:w="11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  <w:tr w:rsidR="00830040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Tether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830040" w:rsidRPr="00673AF5" w:rsidRDefault="00830040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830040" w:rsidRPr="00673AF5" w:rsidRDefault="00F76DF6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F76DF6">
              <w:rPr>
                <w:rFonts w:ascii="Cambria" w:hAnsi="Cambria" w:cs="Arial"/>
                <w:color w:val="000000"/>
                <w:sz w:val="16"/>
                <w:szCs w:val="16"/>
              </w:rPr>
              <w:t>92.80</w:t>
            </w:r>
            <w:r w:rsidR="00830040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0040" w:rsidRPr="00673AF5" w:rsidRDefault="004E7B9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4E7B9E">
              <w:rPr>
                <w:rFonts w:ascii="Cambria" w:hAnsi="Cambria" w:cs="Arial"/>
                <w:sz w:val="16"/>
                <w:szCs w:val="16"/>
              </w:rPr>
              <w:t>86.85</w:t>
            </w:r>
            <w:r w:rsidR="00032B8F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830040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830040" w:rsidRPr="00673AF5" w:rsidRDefault="00830040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830040" w:rsidRPr="00673AF5" w:rsidRDefault="002E3AB9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7.029**</w:t>
            </w:r>
          </w:p>
        </w:tc>
        <w:tc>
          <w:tcPr>
            <w:tcW w:w="11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0040" w:rsidRPr="00673AF5" w:rsidRDefault="004E7B9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4E7B9E">
              <w:rPr>
                <w:rFonts w:ascii="Cambria" w:hAnsi="Cambria" w:cs="Arial"/>
                <w:sz w:val="16"/>
                <w:szCs w:val="16"/>
              </w:rPr>
              <w:t>3.266</w:t>
            </w:r>
          </w:p>
        </w:tc>
        <w:tc>
          <w:tcPr>
            <w:tcW w:w="11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  <w:tr w:rsidR="00830040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XRP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830040" w:rsidRPr="00673AF5" w:rsidRDefault="00830040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830040" w:rsidRPr="00673AF5" w:rsidRDefault="0017497D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17497D">
              <w:rPr>
                <w:rFonts w:ascii="Cambria" w:hAnsi="Cambria" w:cs="Arial"/>
                <w:color w:val="000000"/>
                <w:sz w:val="16"/>
                <w:szCs w:val="16"/>
              </w:rPr>
              <w:t>13.75</w:t>
            </w: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0040" w:rsidRPr="00673AF5" w:rsidRDefault="00297A99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297A99">
              <w:rPr>
                <w:rFonts w:ascii="Cambria" w:hAnsi="Cambria" w:cs="Arial"/>
                <w:sz w:val="16"/>
                <w:szCs w:val="16"/>
              </w:rPr>
              <w:t>15.41</w:t>
            </w:r>
            <w:r w:rsidR="00032B8F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830040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830040" w:rsidRPr="00673AF5" w:rsidRDefault="00830040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830040" w:rsidRPr="00673AF5" w:rsidRDefault="0017497D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17497D">
              <w:rPr>
                <w:rFonts w:ascii="Cambria" w:hAnsi="Cambria" w:cs="Arial"/>
                <w:color w:val="000000"/>
                <w:sz w:val="16"/>
                <w:szCs w:val="16"/>
              </w:rPr>
              <w:t>3.648</w:t>
            </w:r>
          </w:p>
        </w:tc>
        <w:tc>
          <w:tcPr>
            <w:tcW w:w="11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0040" w:rsidRPr="00673AF5" w:rsidRDefault="00297A99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297A99">
              <w:rPr>
                <w:rFonts w:ascii="Cambria" w:hAnsi="Cambria" w:cs="Arial"/>
                <w:sz w:val="16"/>
                <w:szCs w:val="16"/>
              </w:rPr>
              <w:t>3.819</w:t>
            </w:r>
            <w:r w:rsidR="00572328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040" w:rsidRPr="00673AF5" w:rsidRDefault="0083004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</w:tbl>
    <w:p w:rsidR="00830040" w:rsidRDefault="00830040" w:rsidP="00830040">
      <w:pPr>
        <w:rPr>
          <w:rFonts w:ascii="Cambria" w:hAnsi="Cambria" w:cs="Arial"/>
          <w:sz w:val="16"/>
          <w:szCs w:val="16"/>
        </w:rPr>
      </w:pPr>
      <w:r w:rsidRPr="00C255F8">
        <w:rPr>
          <w:rFonts w:ascii="Cambria" w:hAnsi="Cambria" w:cs="Arial"/>
          <w:i/>
          <w:sz w:val="16"/>
          <w:szCs w:val="16"/>
        </w:rPr>
        <w:t>Notes</w:t>
      </w:r>
      <w:r w:rsidRPr="00673AF5">
        <w:rPr>
          <w:rFonts w:ascii="Cambria" w:hAnsi="Cambria" w:cs="Arial"/>
          <w:sz w:val="16"/>
          <w:szCs w:val="16"/>
        </w:rPr>
        <w:t xml:space="preserve">: All variables are taking </w:t>
      </w:r>
      <w:r>
        <w:rPr>
          <w:rFonts w:ascii="Cambria" w:hAnsi="Cambria" w:cs="Arial"/>
          <w:sz w:val="16"/>
          <w:szCs w:val="16"/>
        </w:rPr>
        <w:t>logarithm</w:t>
      </w:r>
      <w:r w:rsidRPr="00673AF5">
        <w:rPr>
          <w:rFonts w:ascii="Cambria" w:hAnsi="Cambria" w:cs="Arial"/>
          <w:sz w:val="16"/>
          <w:szCs w:val="16"/>
        </w:rPr>
        <w:t>;</w:t>
      </w:r>
      <w:r>
        <w:rPr>
          <w:rFonts w:ascii="Cambria" w:hAnsi="Cambria" w:cs="Arial"/>
          <w:sz w:val="16"/>
          <w:szCs w:val="16"/>
        </w:rPr>
        <w:t xml:space="preserve"> Stationary is tested by the </w:t>
      </w:r>
      <w:r w:rsidRPr="000161E2">
        <w:rPr>
          <w:rFonts w:ascii="Cambria" w:hAnsi="Cambria" w:cs="Arial"/>
          <w:sz w:val="16"/>
          <w:szCs w:val="16"/>
        </w:rPr>
        <w:t>Augmented Dickey-Fuller unit-root test</w:t>
      </w:r>
      <w:r>
        <w:rPr>
          <w:rFonts w:ascii="Cambria" w:hAnsi="Cambria" w:cs="Arial"/>
          <w:sz w:val="16"/>
          <w:szCs w:val="16"/>
        </w:rPr>
        <w:t xml:space="preserve">; Granger causality is tested by the </w:t>
      </w:r>
      <w:r w:rsidRPr="00673AF5">
        <w:rPr>
          <w:rFonts w:ascii="Cambria" w:hAnsi="Cambria"/>
          <w:sz w:val="16"/>
          <w:szCs w:val="16"/>
        </w:rPr>
        <w:t>Granger causality Wald tests</w:t>
      </w:r>
      <w:r>
        <w:rPr>
          <w:rFonts w:ascii="Cambria" w:hAnsi="Cambria"/>
          <w:sz w:val="16"/>
          <w:szCs w:val="16"/>
        </w:rPr>
        <w:t xml:space="preserve">; </w:t>
      </w:r>
      <w:proofErr w:type="spellStart"/>
      <w:r>
        <w:rPr>
          <w:rFonts w:ascii="Cambria" w:hAnsi="Cambria"/>
          <w:sz w:val="16"/>
          <w:szCs w:val="16"/>
        </w:rPr>
        <w:t>Cointegration</w:t>
      </w:r>
      <w:proofErr w:type="spellEnd"/>
      <w:r>
        <w:rPr>
          <w:rFonts w:ascii="Cambria" w:hAnsi="Cambria"/>
          <w:sz w:val="16"/>
          <w:szCs w:val="16"/>
        </w:rPr>
        <w:t xml:space="preserve"> is tested by the </w:t>
      </w:r>
      <w:r w:rsidRPr="00673AF5">
        <w:rPr>
          <w:rFonts w:ascii="Cambria" w:hAnsi="Cambria"/>
          <w:sz w:val="16"/>
          <w:szCs w:val="16"/>
        </w:rPr>
        <w:t xml:space="preserve">Johansen tests for </w:t>
      </w:r>
      <w:proofErr w:type="spellStart"/>
      <w:r w:rsidRPr="00673AF5">
        <w:rPr>
          <w:rFonts w:ascii="Cambria" w:hAnsi="Cambria"/>
          <w:sz w:val="16"/>
          <w:szCs w:val="16"/>
        </w:rPr>
        <w:t>cointegration</w:t>
      </w:r>
      <w:proofErr w:type="spellEnd"/>
      <w:r>
        <w:rPr>
          <w:rFonts w:ascii="Cambria" w:hAnsi="Cambria" w:cs="Arial"/>
          <w:sz w:val="16"/>
          <w:szCs w:val="16"/>
        </w:rPr>
        <w:t xml:space="preserve">; *, </w:t>
      </w:r>
      <w:r w:rsidRPr="00673AF5">
        <w:rPr>
          <w:rFonts w:ascii="Cambria" w:hAnsi="Cambria" w:cs="Arial"/>
          <w:sz w:val="16"/>
          <w:szCs w:val="16"/>
        </w:rPr>
        <w:t xml:space="preserve">**, *** are significant levels at </w:t>
      </w:r>
      <w:r>
        <w:rPr>
          <w:rFonts w:ascii="Cambria" w:hAnsi="Cambria" w:cs="Arial"/>
          <w:sz w:val="16"/>
          <w:szCs w:val="16"/>
        </w:rPr>
        <w:t xml:space="preserve">10%, </w:t>
      </w:r>
      <w:r w:rsidRPr="00673AF5">
        <w:rPr>
          <w:rFonts w:ascii="Cambria" w:hAnsi="Cambria" w:cs="Arial"/>
          <w:sz w:val="16"/>
          <w:szCs w:val="16"/>
        </w:rPr>
        <w:t>5%, 1%</w:t>
      </w:r>
      <w:r>
        <w:rPr>
          <w:rFonts w:ascii="Cambria" w:hAnsi="Cambria" w:cs="Arial"/>
          <w:sz w:val="16"/>
          <w:szCs w:val="16"/>
        </w:rPr>
        <w:t>, respectively</w:t>
      </w:r>
      <w:r w:rsidRPr="00673AF5">
        <w:rPr>
          <w:rFonts w:ascii="Cambria" w:hAnsi="Cambria" w:cs="Arial"/>
          <w:sz w:val="16"/>
          <w:szCs w:val="16"/>
        </w:rPr>
        <w:t>.</w:t>
      </w:r>
    </w:p>
    <w:p w:rsidR="00961E46" w:rsidRDefault="00961E46" w:rsidP="00830040">
      <w:pPr>
        <w:rPr>
          <w:rFonts w:ascii="Cambria" w:hAnsi="Cambria" w:cs="Arial"/>
          <w:sz w:val="16"/>
          <w:szCs w:val="16"/>
        </w:rPr>
      </w:pPr>
    </w:p>
    <w:p w:rsidR="00BF13CF" w:rsidRDefault="00BF13CF" w:rsidP="00830040">
      <w:pPr>
        <w:rPr>
          <w:rFonts w:ascii="Cambria" w:hAnsi="Cambria" w:cs="Arial"/>
          <w:sz w:val="16"/>
          <w:szCs w:val="16"/>
        </w:rPr>
      </w:pPr>
      <w:r w:rsidRPr="00364A97">
        <w:rPr>
          <w:rFonts w:ascii="Cambria" w:hAnsi="Cambria"/>
          <w:sz w:val="24"/>
          <w:szCs w:val="24"/>
        </w:rPr>
        <w:t xml:space="preserve">Table A5. Stationary tests, Granger causality tests, and </w:t>
      </w:r>
      <w:proofErr w:type="spellStart"/>
      <w:r w:rsidRPr="00364A97">
        <w:rPr>
          <w:rFonts w:ascii="Cambria" w:hAnsi="Cambria"/>
          <w:sz w:val="24"/>
          <w:szCs w:val="24"/>
        </w:rPr>
        <w:t>Cointegration</w:t>
      </w:r>
      <w:proofErr w:type="spellEnd"/>
      <w:r w:rsidRPr="00364A97">
        <w:rPr>
          <w:rFonts w:ascii="Cambria" w:hAnsi="Cambria"/>
          <w:sz w:val="24"/>
          <w:szCs w:val="24"/>
        </w:rPr>
        <w:t xml:space="preserve"> tests for CBDC Development Indices and Price volatilities of seven largest cryptocurrencies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48"/>
        <w:gridCol w:w="159"/>
        <w:gridCol w:w="742"/>
        <w:gridCol w:w="72"/>
        <w:gridCol w:w="1066"/>
        <w:gridCol w:w="86"/>
        <w:gridCol w:w="788"/>
        <w:gridCol w:w="608"/>
        <w:gridCol w:w="537"/>
        <w:gridCol w:w="273"/>
        <w:gridCol w:w="270"/>
        <w:gridCol w:w="517"/>
        <w:gridCol w:w="925"/>
        <w:gridCol w:w="41"/>
        <w:gridCol w:w="1146"/>
        <w:gridCol w:w="882"/>
      </w:tblGrid>
      <w:tr w:rsidR="00961E46" w:rsidRPr="00673AF5" w:rsidTr="00F26E48">
        <w:tc>
          <w:tcPr>
            <w:tcW w:w="5000" w:type="pct"/>
            <w:gridSpan w:val="16"/>
            <w:vAlign w:val="center"/>
          </w:tcPr>
          <w:p w:rsidR="00961E46" w:rsidRPr="00673AF5" w:rsidRDefault="00961E46" w:rsidP="00F26E48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Part A: Stationary tests</w:t>
            </w:r>
          </w:p>
        </w:tc>
      </w:tr>
      <w:tr w:rsidR="00961E46" w:rsidRPr="00673AF5" w:rsidTr="00F26E48">
        <w:tc>
          <w:tcPr>
            <w:tcW w:w="2548" w:type="pct"/>
            <w:gridSpan w:val="8"/>
            <w:vMerge w:val="restart"/>
            <w:vAlign w:val="center"/>
          </w:tcPr>
          <w:p w:rsidR="00961E46" w:rsidRPr="00673AF5" w:rsidRDefault="00961E46" w:rsidP="00F26E48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673AF5">
              <w:rPr>
                <w:rFonts w:ascii="Cambria" w:hAnsi="Cambria" w:cs="Arial"/>
                <w:b/>
                <w:sz w:val="16"/>
                <w:szCs w:val="16"/>
              </w:rPr>
              <w:t>Variables</w:t>
            </w:r>
            <w:r>
              <w:rPr>
                <w:rFonts w:ascii="Cambria" w:hAnsi="Cambria" w:cs="Arial"/>
                <w:b/>
                <w:sz w:val="16"/>
                <w:szCs w:val="16"/>
              </w:rPr>
              <w:t xml:space="preserve"> (Price volatility of cryptocurrency in log form)</w:t>
            </w:r>
          </w:p>
        </w:tc>
        <w:tc>
          <w:tcPr>
            <w:tcW w:w="2452" w:type="pct"/>
            <w:gridSpan w:val="8"/>
            <w:tcBorders>
              <w:bottom w:val="single" w:sz="4" w:space="0" w:color="auto"/>
            </w:tcBorders>
          </w:tcPr>
          <w:p w:rsidR="00961E46" w:rsidRPr="00673AF5" w:rsidRDefault="00961E46" w:rsidP="00F26E48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673AF5">
              <w:rPr>
                <w:rFonts w:ascii="Cambria" w:hAnsi="Cambria" w:cs="Arial"/>
                <w:b/>
                <w:sz w:val="16"/>
                <w:szCs w:val="16"/>
              </w:rPr>
              <w:t>Dicky-Fuller unit root test</w:t>
            </w:r>
          </w:p>
        </w:tc>
      </w:tr>
      <w:tr w:rsidR="00961E46" w:rsidRPr="00673AF5" w:rsidTr="00F26E48">
        <w:tc>
          <w:tcPr>
            <w:tcW w:w="2548" w:type="pct"/>
            <w:gridSpan w:val="8"/>
            <w:vMerge/>
            <w:tcBorders>
              <w:bottom w:val="single" w:sz="4" w:space="0" w:color="auto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577" w:type="pct"/>
            <w:gridSpan w:val="3"/>
            <w:tcBorders>
              <w:bottom w:val="single" w:sz="4" w:space="0" w:color="auto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673AF5">
              <w:rPr>
                <w:rFonts w:ascii="Cambria" w:hAnsi="Cambria" w:cs="Arial"/>
                <w:b/>
                <w:sz w:val="16"/>
                <w:szCs w:val="16"/>
              </w:rPr>
              <w:t>Level</w:t>
            </w:r>
          </w:p>
        </w:tc>
        <w:tc>
          <w:tcPr>
            <w:tcW w:w="770" w:type="pct"/>
            <w:gridSpan w:val="2"/>
            <w:tcBorders>
              <w:bottom w:val="single" w:sz="4" w:space="0" w:color="auto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673AF5">
              <w:rPr>
                <w:rFonts w:ascii="Cambria" w:hAnsi="Cambria" w:cs="Arial"/>
                <w:b/>
                <w:sz w:val="16"/>
                <w:szCs w:val="16"/>
              </w:rPr>
              <w:t>1</w:t>
            </w:r>
            <w:r w:rsidRPr="00673AF5">
              <w:rPr>
                <w:rFonts w:ascii="Cambria" w:hAnsi="Cambria" w:cs="Arial"/>
                <w:b/>
                <w:sz w:val="16"/>
                <w:szCs w:val="16"/>
                <w:vertAlign w:val="superscript"/>
              </w:rPr>
              <w:t>st</w:t>
            </w:r>
            <w:r w:rsidRPr="00673AF5">
              <w:rPr>
                <w:rFonts w:ascii="Cambria" w:hAnsi="Cambria" w:cs="Arial"/>
                <w:b/>
                <w:sz w:val="16"/>
                <w:szCs w:val="16"/>
              </w:rPr>
              <w:t xml:space="preserve"> difference</w:t>
            </w:r>
          </w:p>
        </w:tc>
        <w:tc>
          <w:tcPr>
            <w:tcW w:w="1105" w:type="pct"/>
            <w:gridSpan w:val="3"/>
            <w:tcBorders>
              <w:bottom w:val="single" w:sz="4" w:space="0" w:color="auto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673AF5">
              <w:rPr>
                <w:rFonts w:ascii="Cambria" w:hAnsi="Cambria" w:cs="Arial"/>
                <w:b/>
                <w:sz w:val="16"/>
                <w:szCs w:val="16"/>
              </w:rPr>
              <w:t>Conclusions</w:t>
            </w:r>
          </w:p>
        </w:tc>
      </w:tr>
      <w:tr w:rsidR="00961E46" w:rsidRPr="00673AF5" w:rsidTr="00F26E48">
        <w:tc>
          <w:tcPr>
            <w:tcW w:w="2548" w:type="pct"/>
            <w:gridSpan w:val="8"/>
            <w:tcBorders>
              <w:bottom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Bitcoin</w:t>
            </w:r>
          </w:p>
        </w:tc>
        <w:tc>
          <w:tcPr>
            <w:tcW w:w="577" w:type="pct"/>
            <w:gridSpan w:val="3"/>
            <w:tcBorders>
              <w:bottom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2705A">
              <w:rPr>
                <w:rFonts w:ascii="Cambria" w:hAnsi="Cambria" w:cs="Arial"/>
                <w:sz w:val="16"/>
                <w:szCs w:val="16"/>
              </w:rPr>
              <w:t>-7.784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770" w:type="pct"/>
            <w:gridSpan w:val="2"/>
            <w:tcBorders>
              <w:bottom w:val="nil"/>
            </w:tcBorders>
          </w:tcPr>
          <w:p w:rsidR="00961E46" w:rsidRPr="00673AF5" w:rsidRDefault="00961E46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2705A">
              <w:rPr>
                <w:rFonts w:ascii="Cambria" w:hAnsi="Cambria" w:cs="Arial"/>
                <w:sz w:val="16"/>
                <w:szCs w:val="16"/>
              </w:rPr>
              <w:t>-17.76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5" w:type="pct"/>
            <w:gridSpan w:val="3"/>
            <w:tcBorders>
              <w:bottom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 xml:space="preserve">Stationary at </w:t>
            </w:r>
            <w:r>
              <w:rPr>
                <w:rFonts w:ascii="Cambria" w:hAnsi="Cambria" w:cs="Arial"/>
                <w:sz w:val="16"/>
                <w:szCs w:val="16"/>
              </w:rPr>
              <w:t>level</w:t>
            </w:r>
          </w:p>
        </w:tc>
      </w:tr>
      <w:tr w:rsidR="00961E46" w:rsidRPr="00673AF5" w:rsidTr="00F26E48">
        <w:tc>
          <w:tcPr>
            <w:tcW w:w="2548" w:type="pct"/>
            <w:gridSpan w:val="8"/>
            <w:tcBorders>
              <w:top w:val="nil"/>
              <w:bottom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Doge</w:t>
            </w:r>
          </w:p>
        </w:tc>
        <w:tc>
          <w:tcPr>
            <w:tcW w:w="577" w:type="pct"/>
            <w:gridSpan w:val="3"/>
            <w:tcBorders>
              <w:top w:val="nil"/>
              <w:bottom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2705A">
              <w:rPr>
                <w:rFonts w:ascii="Cambria" w:hAnsi="Cambria" w:cs="Arial"/>
                <w:sz w:val="16"/>
                <w:szCs w:val="16"/>
              </w:rPr>
              <w:t>-6.625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770" w:type="pct"/>
            <w:gridSpan w:val="2"/>
            <w:tcBorders>
              <w:top w:val="nil"/>
              <w:bottom w:val="nil"/>
            </w:tcBorders>
          </w:tcPr>
          <w:p w:rsidR="00961E46" w:rsidRPr="00673AF5" w:rsidRDefault="00961E46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2705A">
              <w:rPr>
                <w:rFonts w:ascii="Cambria" w:hAnsi="Cambria" w:cs="Arial"/>
                <w:sz w:val="16"/>
                <w:szCs w:val="16"/>
              </w:rPr>
              <w:t>-16.60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5" w:type="pct"/>
            <w:gridSpan w:val="3"/>
            <w:tcBorders>
              <w:top w:val="nil"/>
              <w:bottom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 xml:space="preserve">Stationary at </w:t>
            </w:r>
            <w:r>
              <w:rPr>
                <w:rFonts w:ascii="Cambria" w:hAnsi="Cambria" w:cs="Arial"/>
                <w:sz w:val="16"/>
                <w:szCs w:val="16"/>
              </w:rPr>
              <w:t>level</w:t>
            </w:r>
          </w:p>
        </w:tc>
      </w:tr>
      <w:tr w:rsidR="00961E46" w:rsidRPr="00673AF5" w:rsidTr="00F26E48">
        <w:tc>
          <w:tcPr>
            <w:tcW w:w="2548" w:type="pct"/>
            <w:gridSpan w:val="8"/>
            <w:tcBorders>
              <w:top w:val="nil"/>
              <w:bottom w:val="nil"/>
            </w:tcBorders>
          </w:tcPr>
          <w:p w:rsidR="00961E46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Ethereum</w:t>
            </w:r>
            <w:proofErr w:type="spellEnd"/>
          </w:p>
        </w:tc>
        <w:tc>
          <w:tcPr>
            <w:tcW w:w="577" w:type="pct"/>
            <w:gridSpan w:val="3"/>
            <w:tcBorders>
              <w:top w:val="nil"/>
              <w:bottom w:val="nil"/>
            </w:tcBorders>
          </w:tcPr>
          <w:p w:rsidR="00961E46" w:rsidRPr="00B26E8B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2705A">
              <w:rPr>
                <w:rFonts w:ascii="Cambria" w:hAnsi="Cambria" w:cs="Arial"/>
                <w:sz w:val="16"/>
                <w:szCs w:val="16"/>
              </w:rPr>
              <w:t>-5.913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770" w:type="pct"/>
            <w:gridSpan w:val="2"/>
            <w:tcBorders>
              <w:top w:val="nil"/>
              <w:bottom w:val="nil"/>
            </w:tcBorders>
          </w:tcPr>
          <w:p w:rsidR="00961E46" w:rsidRPr="00637ACD" w:rsidRDefault="00961E46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2705A">
              <w:rPr>
                <w:rFonts w:ascii="Cambria" w:hAnsi="Cambria" w:cs="Arial"/>
                <w:sz w:val="16"/>
                <w:szCs w:val="16"/>
              </w:rPr>
              <w:t>-15.83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5" w:type="pct"/>
            <w:gridSpan w:val="3"/>
            <w:tcBorders>
              <w:top w:val="nil"/>
              <w:bottom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 xml:space="preserve">Stationary at </w:t>
            </w:r>
            <w:r>
              <w:rPr>
                <w:rFonts w:ascii="Cambria" w:hAnsi="Cambria" w:cs="Arial"/>
                <w:sz w:val="16"/>
                <w:szCs w:val="16"/>
              </w:rPr>
              <w:t>level</w:t>
            </w:r>
          </w:p>
        </w:tc>
      </w:tr>
      <w:tr w:rsidR="00961E46" w:rsidRPr="00673AF5" w:rsidTr="00F26E48">
        <w:tc>
          <w:tcPr>
            <w:tcW w:w="2548" w:type="pct"/>
            <w:gridSpan w:val="8"/>
            <w:tcBorders>
              <w:top w:val="nil"/>
              <w:bottom w:val="nil"/>
            </w:tcBorders>
          </w:tcPr>
          <w:p w:rsidR="00961E46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Litecoin</w:t>
            </w:r>
            <w:proofErr w:type="spellEnd"/>
          </w:p>
        </w:tc>
        <w:tc>
          <w:tcPr>
            <w:tcW w:w="577" w:type="pct"/>
            <w:gridSpan w:val="3"/>
            <w:tcBorders>
              <w:top w:val="nil"/>
              <w:bottom w:val="nil"/>
            </w:tcBorders>
          </w:tcPr>
          <w:p w:rsidR="00961E46" w:rsidRPr="00B26E8B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2705A">
              <w:rPr>
                <w:rFonts w:ascii="Cambria" w:hAnsi="Cambria" w:cs="Arial"/>
                <w:sz w:val="16"/>
                <w:szCs w:val="16"/>
              </w:rPr>
              <w:t>-6.819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770" w:type="pct"/>
            <w:gridSpan w:val="2"/>
            <w:tcBorders>
              <w:top w:val="nil"/>
              <w:bottom w:val="nil"/>
            </w:tcBorders>
          </w:tcPr>
          <w:p w:rsidR="00961E46" w:rsidRPr="00637ACD" w:rsidRDefault="00961E46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2705A">
              <w:rPr>
                <w:rFonts w:ascii="Cambria" w:hAnsi="Cambria" w:cs="Arial"/>
                <w:sz w:val="16"/>
                <w:szCs w:val="16"/>
              </w:rPr>
              <w:t>-15.31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5" w:type="pct"/>
            <w:gridSpan w:val="3"/>
            <w:tcBorders>
              <w:top w:val="nil"/>
              <w:bottom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 xml:space="preserve">Stationary at </w:t>
            </w:r>
            <w:r>
              <w:rPr>
                <w:rFonts w:ascii="Cambria" w:hAnsi="Cambria" w:cs="Arial"/>
                <w:sz w:val="16"/>
                <w:szCs w:val="16"/>
              </w:rPr>
              <w:t>level</w:t>
            </w:r>
          </w:p>
        </w:tc>
      </w:tr>
      <w:tr w:rsidR="00961E46" w:rsidRPr="00673AF5" w:rsidTr="00F26E48">
        <w:tc>
          <w:tcPr>
            <w:tcW w:w="2548" w:type="pct"/>
            <w:gridSpan w:val="8"/>
            <w:tcBorders>
              <w:top w:val="nil"/>
              <w:bottom w:val="nil"/>
            </w:tcBorders>
          </w:tcPr>
          <w:p w:rsidR="00961E46" w:rsidRDefault="00C93B29" w:rsidP="00F26E48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Monero</w:t>
            </w:r>
            <w:proofErr w:type="spellEnd"/>
          </w:p>
        </w:tc>
        <w:tc>
          <w:tcPr>
            <w:tcW w:w="577" w:type="pct"/>
            <w:gridSpan w:val="3"/>
            <w:tcBorders>
              <w:top w:val="nil"/>
              <w:bottom w:val="nil"/>
            </w:tcBorders>
          </w:tcPr>
          <w:p w:rsidR="00961E46" w:rsidRPr="00B26E8B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2705A">
              <w:rPr>
                <w:rFonts w:ascii="Cambria" w:hAnsi="Cambria" w:cs="Arial"/>
                <w:sz w:val="16"/>
                <w:szCs w:val="16"/>
              </w:rPr>
              <w:t>-6.227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770" w:type="pct"/>
            <w:gridSpan w:val="2"/>
            <w:tcBorders>
              <w:top w:val="nil"/>
              <w:bottom w:val="nil"/>
            </w:tcBorders>
          </w:tcPr>
          <w:p w:rsidR="00961E46" w:rsidRPr="00637ACD" w:rsidRDefault="00961E46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2705A">
              <w:rPr>
                <w:rFonts w:ascii="Cambria" w:hAnsi="Cambria" w:cs="Arial"/>
                <w:sz w:val="16"/>
                <w:szCs w:val="16"/>
              </w:rPr>
              <w:t>-17.69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5" w:type="pct"/>
            <w:gridSpan w:val="3"/>
            <w:tcBorders>
              <w:top w:val="nil"/>
              <w:bottom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 xml:space="preserve">Stationary at </w:t>
            </w:r>
            <w:r>
              <w:rPr>
                <w:rFonts w:ascii="Cambria" w:hAnsi="Cambria" w:cs="Arial"/>
                <w:sz w:val="16"/>
                <w:szCs w:val="16"/>
              </w:rPr>
              <w:t>level</w:t>
            </w:r>
          </w:p>
        </w:tc>
      </w:tr>
      <w:tr w:rsidR="00961E46" w:rsidRPr="00673AF5" w:rsidTr="00F26E48">
        <w:tc>
          <w:tcPr>
            <w:tcW w:w="2548" w:type="pct"/>
            <w:gridSpan w:val="8"/>
            <w:tcBorders>
              <w:top w:val="nil"/>
              <w:bottom w:val="nil"/>
            </w:tcBorders>
          </w:tcPr>
          <w:p w:rsidR="00961E46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Stellar</w:t>
            </w:r>
          </w:p>
        </w:tc>
        <w:tc>
          <w:tcPr>
            <w:tcW w:w="577" w:type="pct"/>
            <w:gridSpan w:val="3"/>
            <w:tcBorders>
              <w:top w:val="nil"/>
              <w:bottom w:val="nil"/>
            </w:tcBorders>
          </w:tcPr>
          <w:p w:rsidR="00961E46" w:rsidRPr="00B26E8B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2705A">
              <w:rPr>
                <w:rFonts w:ascii="Cambria" w:hAnsi="Cambria" w:cs="Arial"/>
                <w:sz w:val="16"/>
                <w:szCs w:val="16"/>
              </w:rPr>
              <w:t>-6.875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770" w:type="pct"/>
            <w:gridSpan w:val="2"/>
            <w:tcBorders>
              <w:top w:val="nil"/>
              <w:bottom w:val="nil"/>
            </w:tcBorders>
          </w:tcPr>
          <w:p w:rsidR="00961E46" w:rsidRPr="00637ACD" w:rsidRDefault="00961E46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2705A">
              <w:rPr>
                <w:rFonts w:ascii="Cambria" w:hAnsi="Cambria" w:cs="Arial"/>
                <w:sz w:val="16"/>
                <w:szCs w:val="16"/>
              </w:rPr>
              <w:t>-15.64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5" w:type="pct"/>
            <w:gridSpan w:val="3"/>
            <w:tcBorders>
              <w:top w:val="nil"/>
              <w:bottom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 xml:space="preserve">Stationary at </w:t>
            </w:r>
            <w:r>
              <w:rPr>
                <w:rFonts w:ascii="Cambria" w:hAnsi="Cambria" w:cs="Arial"/>
                <w:sz w:val="16"/>
                <w:szCs w:val="16"/>
              </w:rPr>
              <w:t>level</w:t>
            </w:r>
          </w:p>
        </w:tc>
      </w:tr>
      <w:tr w:rsidR="00961E46" w:rsidRPr="00673AF5" w:rsidTr="00F26E48">
        <w:tc>
          <w:tcPr>
            <w:tcW w:w="2548" w:type="pct"/>
            <w:gridSpan w:val="8"/>
            <w:tcBorders>
              <w:top w:val="nil"/>
              <w:bottom w:val="nil"/>
            </w:tcBorders>
          </w:tcPr>
          <w:p w:rsidR="00961E46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Tether</w:t>
            </w:r>
          </w:p>
        </w:tc>
        <w:tc>
          <w:tcPr>
            <w:tcW w:w="577" w:type="pct"/>
            <w:gridSpan w:val="3"/>
            <w:tcBorders>
              <w:top w:val="nil"/>
              <w:bottom w:val="nil"/>
            </w:tcBorders>
          </w:tcPr>
          <w:p w:rsidR="00961E46" w:rsidRPr="00B26E8B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2705A">
              <w:rPr>
                <w:rFonts w:ascii="Cambria" w:hAnsi="Cambria" w:cs="Arial"/>
                <w:sz w:val="16"/>
                <w:szCs w:val="16"/>
              </w:rPr>
              <w:t>-5.800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770" w:type="pct"/>
            <w:gridSpan w:val="2"/>
            <w:tcBorders>
              <w:top w:val="nil"/>
              <w:bottom w:val="nil"/>
            </w:tcBorders>
          </w:tcPr>
          <w:p w:rsidR="00961E46" w:rsidRPr="00637ACD" w:rsidRDefault="00961E46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2705A">
              <w:rPr>
                <w:rFonts w:ascii="Cambria" w:hAnsi="Cambria" w:cs="Arial"/>
                <w:sz w:val="16"/>
                <w:szCs w:val="16"/>
              </w:rPr>
              <w:t>-15.37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5" w:type="pct"/>
            <w:gridSpan w:val="3"/>
            <w:tcBorders>
              <w:top w:val="nil"/>
              <w:bottom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 xml:space="preserve">Stationary at </w:t>
            </w:r>
            <w:r>
              <w:rPr>
                <w:rFonts w:ascii="Cambria" w:hAnsi="Cambria" w:cs="Arial"/>
                <w:sz w:val="16"/>
                <w:szCs w:val="16"/>
              </w:rPr>
              <w:t>level</w:t>
            </w:r>
          </w:p>
        </w:tc>
      </w:tr>
      <w:tr w:rsidR="00961E46" w:rsidRPr="00673AF5" w:rsidTr="00F26E48">
        <w:tc>
          <w:tcPr>
            <w:tcW w:w="2548" w:type="pct"/>
            <w:gridSpan w:val="8"/>
            <w:tcBorders>
              <w:top w:val="nil"/>
              <w:bottom w:val="single" w:sz="4" w:space="0" w:color="auto"/>
            </w:tcBorders>
          </w:tcPr>
          <w:p w:rsidR="00961E46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XRP</w:t>
            </w:r>
          </w:p>
        </w:tc>
        <w:tc>
          <w:tcPr>
            <w:tcW w:w="577" w:type="pct"/>
            <w:gridSpan w:val="3"/>
            <w:tcBorders>
              <w:top w:val="nil"/>
              <w:bottom w:val="single" w:sz="4" w:space="0" w:color="auto"/>
            </w:tcBorders>
          </w:tcPr>
          <w:p w:rsidR="00961E46" w:rsidRPr="00B26E8B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2705A">
              <w:rPr>
                <w:rFonts w:ascii="Cambria" w:hAnsi="Cambria" w:cs="Arial"/>
                <w:sz w:val="16"/>
                <w:szCs w:val="16"/>
              </w:rPr>
              <w:t>-6.464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770" w:type="pct"/>
            <w:gridSpan w:val="2"/>
            <w:tcBorders>
              <w:top w:val="nil"/>
              <w:bottom w:val="single" w:sz="4" w:space="0" w:color="auto"/>
            </w:tcBorders>
          </w:tcPr>
          <w:p w:rsidR="00961E46" w:rsidRPr="00637ACD" w:rsidRDefault="00961E46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2705A">
              <w:rPr>
                <w:rFonts w:ascii="Cambria" w:hAnsi="Cambria" w:cs="Arial"/>
                <w:sz w:val="16"/>
                <w:szCs w:val="16"/>
              </w:rPr>
              <w:t>-14.26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5" w:type="pct"/>
            <w:gridSpan w:val="3"/>
            <w:tcBorders>
              <w:top w:val="nil"/>
              <w:bottom w:val="single" w:sz="4" w:space="0" w:color="auto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 xml:space="preserve">Stationary at </w:t>
            </w:r>
            <w:r>
              <w:rPr>
                <w:rFonts w:ascii="Cambria" w:hAnsi="Cambria" w:cs="Arial"/>
                <w:sz w:val="16"/>
                <w:szCs w:val="16"/>
              </w:rPr>
              <w:t>level</w:t>
            </w:r>
          </w:p>
        </w:tc>
      </w:tr>
      <w:tr w:rsidR="00961E46" w:rsidRPr="00673AF5" w:rsidTr="00F26E48"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Part B: Granger causality tests</w:t>
            </w:r>
          </w:p>
        </w:tc>
      </w:tr>
      <w:tr w:rsidR="00961E46" w:rsidRPr="00673AF5" w:rsidTr="00F26E48">
        <w:tc>
          <w:tcPr>
            <w:tcW w:w="752" w:type="pct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 xml:space="preserve">Variable: </w:t>
            </w:r>
            <w:r w:rsidRPr="00673AF5">
              <w:rPr>
                <w:rFonts w:ascii="Cambria" w:hAnsi="Cambria" w:cs="Arial"/>
                <w:b/>
                <w:color w:val="000000"/>
                <w:sz w:val="16"/>
                <w:szCs w:val="16"/>
              </w:rPr>
              <w:t>X</w:t>
            </w:r>
            <w:r>
              <w:rPr>
                <w:rFonts w:ascii="Cambria" w:hAnsi="Cambria" w:cs="Arial"/>
                <w:b/>
                <w:color w:val="000000"/>
                <w:sz w:val="16"/>
                <w:szCs w:val="16"/>
              </w:rPr>
              <w:t xml:space="preserve"> (Price volatility of coin in log form)</w:t>
            </w:r>
          </w:p>
        </w:tc>
        <w:tc>
          <w:tcPr>
            <w:tcW w:w="1004" w:type="pct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61E46" w:rsidRPr="00673AF5" w:rsidRDefault="00961E46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CBDCDIE</w:t>
            </w:r>
            <w:r w:rsidRPr="00673AF5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does not Granger-cause </w:t>
            </w:r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961E46" w:rsidRPr="00673AF5" w:rsidRDefault="00961E46" w:rsidP="00F26E48">
            <w:pPr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CBDCDIG</w:t>
            </w:r>
            <w:r w:rsidRPr="00673AF5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does not Granger-cause </w:t>
            </w:r>
            <w:r w:rsidRPr="00673AF5"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61E46" w:rsidRPr="00673AF5" w:rsidRDefault="00961E46" w:rsidP="00F26E48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</w:pPr>
            <w:r w:rsidRPr="00673AF5"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X</w:t>
            </w:r>
            <w:r w:rsidRPr="00673AF5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does not Granger-cause </w:t>
            </w:r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CBDCDIE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961E46" w:rsidRPr="00673AF5" w:rsidRDefault="00961E46" w:rsidP="00F26E48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</w:pPr>
            <w:r w:rsidRPr="00673AF5"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X</w:t>
            </w:r>
            <w:r w:rsidRPr="00673AF5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does not Granger-cause </w:t>
            </w:r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CBDCDIG</w:t>
            </w:r>
          </w:p>
        </w:tc>
      </w:tr>
      <w:tr w:rsidR="00961E46" w:rsidRPr="00673AF5" w:rsidTr="00F26E48">
        <w:tc>
          <w:tcPr>
            <w:tcW w:w="752" w:type="pct"/>
            <w:gridSpan w:val="2"/>
            <w:vMerge/>
            <w:tcBorders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Chi2 statistic</w:t>
            </w:r>
          </w:p>
        </w:tc>
        <w:tc>
          <w:tcPr>
            <w:tcW w:w="569" w:type="pc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p-value</w:t>
            </w:r>
          </w:p>
        </w:tc>
        <w:tc>
          <w:tcPr>
            <w:tcW w:w="467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Chi2 statistic</w:t>
            </w:r>
          </w:p>
        </w:tc>
        <w:tc>
          <w:tcPr>
            <w:tcW w:w="611" w:type="pct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p-value</w:t>
            </w:r>
          </w:p>
        </w:tc>
        <w:tc>
          <w:tcPr>
            <w:tcW w:w="566" w:type="pct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Chi2 statistic</w:t>
            </w:r>
          </w:p>
        </w:tc>
        <w:tc>
          <w:tcPr>
            <w:tcW w:w="516" w:type="pct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p-value</w:t>
            </w:r>
          </w:p>
        </w:tc>
        <w:tc>
          <w:tcPr>
            <w:tcW w:w="61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Chi2 statistic</w:t>
            </w:r>
          </w:p>
        </w:tc>
        <w:tc>
          <w:tcPr>
            <w:tcW w:w="471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p-value</w:t>
            </w:r>
          </w:p>
        </w:tc>
      </w:tr>
      <w:tr w:rsidR="00961E46" w:rsidRPr="00673AF5" w:rsidTr="00F26E48">
        <w:tc>
          <w:tcPr>
            <w:tcW w:w="75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Bitcoin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961E46" w:rsidRPr="00673AF5" w:rsidRDefault="0036223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  <w:r w:rsidR="008C1E1B" w:rsidRPr="008C1E1B">
              <w:rPr>
                <w:rFonts w:ascii="Cambria" w:hAnsi="Cambria" w:cs="Arial"/>
                <w:color w:val="000000"/>
                <w:sz w:val="16"/>
                <w:szCs w:val="16"/>
              </w:rPr>
              <w:t>.035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1E46" w:rsidRPr="00673AF5" w:rsidRDefault="008C1E1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C1E1B">
              <w:rPr>
                <w:rFonts w:ascii="Cambria" w:hAnsi="Cambria" w:cs="Arial"/>
                <w:sz w:val="16"/>
                <w:szCs w:val="16"/>
              </w:rPr>
              <w:t>0.982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1E46" w:rsidRPr="00673AF5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  <w:r w:rsidRPr="00EB62DB">
              <w:rPr>
                <w:rFonts w:ascii="Cambria" w:hAnsi="Cambria" w:cs="Arial"/>
                <w:sz w:val="16"/>
                <w:szCs w:val="16"/>
              </w:rPr>
              <w:t>.902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1E46" w:rsidRPr="00673AF5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0.637</w:t>
            </w:r>
          </w:p>
        </w:tc>
        <w:tc>
          <w:tcPr>
            <w:tcW w:w="5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1E46" w:rsidRPr="00673AF5" w:rsidRDefault="008C1E1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C1E1B">
              <w:rPr>
                <w:rFonts w:ascii="Cambria" w:hAnsi="Cambria" w:cs="Arial"/>
                <w:sz w:val="16"/>
                <w:szCs w:val="16"/>
              </w:rPr>
              <w:t>2.878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1E46" w:rsidRPr="00673AF5" w:rsidRDefault="008C1E1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C1E1B">
              <w:rPr>
                <w:rFonts w:ascii="Cambria" w:hAnsi="Cambria" w:cs="Arial"/>
                <w:sz w:val="16"/>
                <w:szCs w:val="16"/>
              </w:rPr>
              <w:t>0.237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1E46" w:rsidRPr="00673AF5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1.560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E46" w:rsidRPr="00673AF5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0.458</w:t>
            </w:r>
          </w:p>
        </w:tc>
      </w:tr>
      <w:tr w:rsidR="00961E46" w:rsidRPr="00673AF5" w:rsidTr="00F26E48">
        <w:tc>
          <w:tcPr>
            <w:tcW w:w="752" w:type="pct"/>
            <w:gridSpan w:val="2"/>
            <w:tcBorders>
              <w:top w:val="nil"/>
              <w:bottom w:val="nil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lastRenderedPageBreak/>
              <w:t>Doge</w:t>
            </w:r>
          </w:p>
        </w:tc>
        <w:tc>
          <w:tcPr>
            <w:tcW w:w="434" w:type="pct"/>
            <w:gridSpan w:val="2"/>
            <w:tcBorders>
              <w:top w:val="nil"/>
              <w:bottom w:val="nil"/>
              <w:right w:val="nil"/>
            </w:tcBorders>
          </w:tcPr>
          <w:p w:rsidR="00961E46" w:rsidRPr="00673AF5" w:rsidRDefault="0036223B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  <w:r w:rsidR="008C1E1B" w:rsidRPr="008C1E1B">
              <w:rPr>
                <w:rFonts w:ascii="Cambria" w:hAnsi="Cambria" w:cs="Arial"/>
                <w:sz w:val="16"/>
                <w:szCs w:val="16"/>
              </w:rPr>
              <w:t>.196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1E46" w:rsidRPr="00673AF5" w:rsidRDefault="008C1E1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C1E1B">
              <w:rPr>
                <w:rFonts w:ascii="Cambria" w:hAnsi="Cambria" w:cs="Arial"/>
                <w:sz w:val="16"/>
                <w:szCs w:val="16"/>
              </w:rPr>
              <w:t>0.906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1E46" w:rsidRPr="00673AF5" w:rsidRDefault="00EB62D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EB62DB">
              <w:rPr>
                <w:rFonts w:ascii="Cambria" w:hAnsi="Cambria" w:cs="Arial"/>
                <w:color w:val="000000"/>
                <w:sz w:val="16"/>
                <w:szCs w:val="16"/>
              </w:rPr>
              <w:t>2.897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1E46" w:rsidRPr="00673AF5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0.235</w:t>
            </w:r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1E46" w:rsidRPr="00673AF5" w:rsidRDefault="008C1E1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C1E1B">
              <w:rPr>
                <w:rFonts w:ascii="Cambria" w:hAnsi="Cambria" w:cs="Arial"/>
                <w:sz w:val="16"/>
                <w:szCs w:val="16"/>
              </w:rPr>
              <w:t>8.183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1E46" w:rsidRPr="00673AF5" w:rsidRDefault="008C1E1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C1E1B">
              <w:rPr>
                <w:rFonts w:ascii="Cambria" w:hAnsi="Cambria" w:cs="Arial"/>
                <w:sz w:val="16"/>
                <w:szCs w:val="16"/>
              </w:rPr>
              <w:t>0.017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1E46" w:rsidRPr="00673AF5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4.913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</w:tcPr>
          <w:p w:rsidR="00961E46" w:rsidRPr="00673AF5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0.086</w:t>
            </w:r>
          </w:p>
        </w:tc>
      </w:tr>
      <w:tr w:rsidR="00961E46" w:rsidRPr="00673AF5" w:rsidTr="00F26E48">
        <w:tc>
          <w:tcPr>
            <w:tcW w:w="752" w:type="pct"/>
            <w:gridSpan w:val="2"/>
            <w:tcBorders>
              <w:top w:val="nil"/>
              <w:bottom w:val="nil"/>
              <w:right w:val="nil"/>
            </w:tcBorders>
          </w:tcPr>
          <w:p w:rsidR="00961E46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Ethereum</w:t>
            </w:r>
            <w:proofErr w:type="spellEnd"/>
          </w:p>
        </w:tc>
        <w:tc>
          <w:tcPr>
            <w:tcW w:w="434" w:type="pct"/>
            <w:gridSpan w:val="2"/>
            <w:tcBorders>
              <w:top w:val="nil"/>
              <w:bottom w:val="nil"/>
              <w:right w:val="nil"/>
            </w:tcBorders>
          </w:tcPr>
          <w:p w:rsidR="00961E46" w:rsidRPr="006B1E08" w:rsidRDefault="008C1E1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C1E1B">
              <w:rPr>
                <w:rFonts w:ascii="Cambria" w:hAnsi="Cambria" w:cs="Arial"/>
                <w:sz w:val="16"/>
                <w:szCs w:val="16"/>
              </w:rPr>
              <w:t>13.09</w:t>
            </w:r>
            <w:r w:rsidR="0036223B">
              <w:rPr>
                <w:rFonts w:ascii="Cambria" w:hAnsi="Cambria" w:cs="Arial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1E46" w:rsidRDefault="008C1E1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C1E1B">
              <w:rPr>
                <w:rFonts w:ascii="Cambria" w:hAnsi="Cambria" w:cs="Arial"/>
                <w:sz w:val="16"/>
                <w:szCs w:val="16"/>
              </w:rPr>
              <w:t>0.001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1E46" w:rsidRPr="004859C1" w:rsidRDefault="00EB62D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EB62DB">
              <w:rPr>
                <w:rFonts w:ascii="Cambria" w:hAnsi="Cambria" w:cs="Arial"/>
                <w:color w:val="000000"/>
                <w:sz w:val="16"/>
                <w:szCs w:val="16"/>
              </w:rPr>
              <w:t>7.690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1E46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0.021</w:t>
            </w:r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1E46" w:rsidRDefault="008C1E1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C1E1B">
              <w:rPr>
                <w:rFonts w:ascii="Cambria" w:hAnsi="Cambria" w:cs="Arial"/>
                <w:sz w:val="16"/>
                <w:szCs w:val="16"/>
              </w:rPr>
              <w:t>1.556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1E46" w:rsidRDefault="008C1E1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C1E1B">
              <w:rPr>
                <w:rFonts w:ascii="Cambria" w:hAnsi="Cambria" w:cs="Arial"/>
                <w:sz w:val="16"/>
                <w:szCs w:val="16"/>
              </w:rPr>
              <w:t>0.459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1E46" w:rsidRPr="005A6B6F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6.833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</w:tcPr>
          <w:p w:rsidR="00961E46" w:rsidRPr="005A6B6F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0.033</w:t>
            </w:r>
          </w:p>
        </w:tc>
      </w:tr>
      <w:tr w:rsidR="00961E46" w:rsidRPr="00673AF5" w:rsidTr="00F26E48">
        <w:tc>
          <w:tcPr>
            <w:tcW w:w="752" w:type="pct"/>
            <w:gridSpan w:val="2"/>
            <w:tcBorders>
              <w:top w:val="nil"/>
              <w:bottom w:val="nil"/>
              <w:right w:val="nil"/>
            </w:tcBorders>
          </w:tcPr>
          <w:p w:rsidR="00961E46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Litecoin</w:t>
            </w:r>
            <w:proofErr w:type="spellEnd"/>
          </w:p>
        </w:tc>
        <w:tc>
          <w:tcPr>
            <w:tcW w:w="434" w:type="pct"/>
            <w:gridSpan w:val="2"/>
            <w:tcBorders>
              <w:top w:val="nil"/>
              <w:bottom w:val="nil"/>
              <w:right w:val="nil"/>
            </w:tcBorders>
          </w:tcPr>
          <w:p w:rsidR="00961E46" w:rsidRPr="006B1E08" w:rsidRDefault="008C1E1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C1E1B">
              <w:rPr>
                <w:rFonts w:ascii="Cambria" w:hAnsi="Cambria" w:cs="Arial"/>
                <w:sz w:val="16"/>
                <w:szCs w:val="16"/>
              </w:rPr>
              <w:t>1.517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1E46" w:rsidRDefault="008C1E1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C1E1B">
              <w:rPr>
                <w:rFonts w:ascii="Cambria" w:hAnsi="Cambria" w:cs="Arial"/>
                <w:sz w:val="16"/>
                <w:szCs w:val="16"/>
              </w:rPr>
              <w:t>0.468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1E46" w:rsidRPr="004859C1" w:rsidRDefault="00EB62D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EB62DB">
              <w:rPr>
                <w:rFonts w:ascii="Cambria" w:hAnsi="Cambria" w:cs="Arial"/>
                <w:color w:val="000000"/>
                <w:sz w:val="16"/>
                <w:szCs w:val="16"/>
              </w:rPr>
              <w:t>2.483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1E46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0.289</w:t>
            </w:r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1E46" w:rsidRDefault="008C1E1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C1E1B">
              <w:rPr>
                <w:rFonts w:ascii="Cambria" w:hAnsi="Cambria" w:cs="Arial"/>
                <w:sz w:val="16"/>
                <w:szCs w:val="16"/>
              </w:rPr>
              <w:t>5.068</w:t>
            </w:r>
            <w:r w:rsidR="0074437D">
              <w:rPr>
                <w:rFonts w:ascii="Cambria" w:hAnsi="Cambria" w:cs="Arial"/>
                <w:sz w:val="16"/>
                <w:szCs w:val="16"/>
              </w:rPr>
              <w:t>*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1E46" w:rsidRDefault="008C1E1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C1E1B">
              <w:rPr>
                <w:rFonts w:ascii="Cambria" w:hAnsi="Cambria" w:cs="Arial"/>
                <w:sz w:val="16"/>
                <w:szCs w:val="16"/>
              </w:rPr>
              <w:t>0.079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1E46" w:rsidRPr="005A6B6F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9.391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</w:tcPr>
          <w:p w:rsidR="00961E46" w:rsidRPr="005A6B6F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0.009</w:t>
            </w:r>
          </w:p>
        </w:tc>
      </w:tr>
      <w:tr w:rsidR="00961E46" w:rsidRPr="00673AF5" w:rsidTr="00F26E48">
        <w:tc>
          <w:tcPr>
            <w:tcW w:w="752" w:type="pct"/>
            <w:gridSpan w:val="2"/>
            <w:tcBorders>
              <w:top w:val="nil"/>
              <w:bottom w:val="nil"/>
              <w:right w:val="nil"/>
            </w:tcBorders>
          </w:tcPr>
          <w:p w:rsidR="00961E46" w:rsidRDefault="00C93B29" w:rsidP="00F26E48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Monero</w:t>
            </w:r>
            <w:proofErr w:type="spellEnd"/>
          </w:p>
        </w:tc>
        <w:tc>
          <w:tcPr>
            <w:tcW w:w="434" w:type="pct"/>
            <w:gridSpan w:val="2"/>
            <w:tcBorders>
              <w:top w:val="nil"/>
              <w:bottom w:val="nil"/>
              <w:right w:val="nil"/>
            </w:tcBorders>
          </w:tcPr>
          <w:p w:rsidR="00961E46" w:rsidRPr="006B1E08" w:rsidRDefault="008C1E1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C1E1B">
              <w:rPr>
                <w:rFonts w:ascii="Cambria" w:hAnsi="Cambria" w:cs="Arial"/>
                <w:sz w:val="16"/>
                <w:szCs w:val="16"/>
              </w:rPr>
              <w:t>9.480</w:t>
            </w:r>
            <w:r w:rsidR="0074437D">
              <w:rPr>
                <w:rFonts w:ascii="Cambria" w:hAnsi="Cambria" w:cs="Arial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1E46" w:rsidRDefault="008C1E1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C1E1B">
              <w:rPr>
                <w:rFonts w:ascii="Cambria" w:hAnsi="Cambria" w:cs="Arial"/>
                <w:sz w:val="16"/>
                <w:szCs w:val="16"/>
              </w:rPr>
              <w:t>0.009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1E46" w:rsidRPr="004859C1" w:rsidRDefault="00EB62D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EB62DB">
              <w:rPr>
                <w:rFonts w:ascii="Cambria" w:hAnsi="Cambria" w:cs="Arial"/>
                <w:color w:val="000000"/>
                <w:sz w:val="16"/>
                <w:szCs w:val="16"/>
              </w:rPr>
              <w:t>6.916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1E46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0.031</w:t>
            </w:r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1E46" w:rsidRDefault="0074437D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  <w:r w:rsidR="008C1E1B">
              <w:rPr>
                <w:rFonts w:ascii="Cambria" w:hAnsi="Cambria" w:cs="Arial"/>
                <w:sz w:val="16"/>
                <w:szCs w:val="16"/>
              </w:rPr>
              <w:t>.611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1E46" w:rsidRDefault="008C1E1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C1E1B">
              <w:rPr>
                <w:rFonts w:ascii="Cambria" w:hAnsi="Cambria" w:cs="Arial"/>
                <w:sz w:val="16"/>
                <w:szCs w:val="16"/>
              </w:rPr>
              <w:t>0.736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1E46" w:rsidRPr="005A6B6F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  <w:r w:rsidRPr="00EB62DB">
              <w:rPr>
                <w:rFonts w:ascii="Cambria" w:hAnsi="Cambria" w:cs="Arial"/>
                <w:sz w:val="16"/>
                <w:szCs w:val="16"/>
              </w:rPr>
              <w:t>.257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</w:tcPr>
          <w:p w:rsidR="00961E46" w:rsidRPr="005A6B6F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0.879</w:t>
            </w:r>
          </w:p>
        </w:tc>
      </w:tr>
      <w:tr w:rsidR="00961E46" w:rsidRPr="00673AF5" w:rsidTr="00F26E48">
        <w:tc>
          <w:tcPr>
            <w:tcW w:w="752" w:type="pct"/>
            <w:gridSpan w:val="2"/>
            <w:tcBorders>
              <w:top w:val="nil"/>
              <w:bottom w:val="nil"/>
              <w:right w:val="nil"/>
            </w:tcBorders>
          </w:tcPr>
          <w:p w:rsidR="00961E46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Stellar</w:t>
            </w:r>
          </w:p>
        </w:tc>
        <w:tc>
          <w:tcPr>
            <w:tcW w:w="434" w:type="pct"/>
            <w:gridSpan w:val="2"/>
            <w:tcBorders>
              <w:top w:val="nil"/>
              <w:bottom w:val="nil"/>
              <w:right w:val="nil"/>
            </w:tcBorders>
          </w:tcPr>
          <w:p w:rsidR="00961E46" w:rsidRPr="006B1E08" w:rsidRDefault="008C1E1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C1E1B">
              <w:rPr>
                <w:rFonts w:ascii="Cambria" w:hAnsi="Cambria" w:cs="Arial"/>
                <w:sz w:val="16"/>
                <w:szCs w:val="16"/>
              </w:rPr>
              <w:t>9.946</w:t>
            </w:r>
            <w:r w:rsidR="0074437D">
              <w:rPr>
                <w:rFonts w:ascii="Cambria" w:hAnsi="Cambria" w:cs="Arial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1E46" w:rsidRDefault="008C1E1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C1E1B">
              <w:rPr>
                <w:rFonts w:ascii="Cambria" w:hAnsi="Cambria" w:cs="Arial"/>
                <w:sz w:val="16"/>
                <w:szCs w:val="16"/>
              </w:rPr>
              <w:t>0.007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1E46" w:rsidRPr="004859C1" w:rsidRDefault="00EB62D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EB62DB">
              <w:rPr>
                <w:rFonts w:ascii="Cambria" w:hAnsi="Cambria" w:cs="Arial"/>
                <w:color w:val="000000"/>
                <w:sz w:val="16"/>
                <w:szCs w:val="16"/>
              </w:rPr>
              <w:t>7.021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1E46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0.030</w:t>
            </w:r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1E46" w:rsidRDefault="0074437D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  <w:r w:rsidR="008C1E1B" w:rsidRPr="008C1E1B">
              <w:rPr>
                <w:rFonts w:ascii="Cambria" w:hAnsi="Cambria" w:cs="Arial"/>
                <w:sz w:val="16"/>
                <w:szCs w:val="16"/>
              </w:rPr>
              <w:t>.438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1E46" w:rsidRDefault="008C1E1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C1E1B">
              <w:rPr>
                <w:rFonts w:ascii="Cambria" w:hAnsi="Cambria" w:cs="Arial"/>
                <w:sz w:val="16"/>
                <w:szCs w:val="16"/>
              </w:rPr>
              <w:t>0.803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1E46" w:rsidRPr="005A6B6F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1.898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</w:tcPr>
          <w:p w:rsidR="00961E46" w:rsidRPr="005A6B6F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0.387</w:t>
            </w:r>
          </w:p>
        </w:tc>
      </w:tr>
      <w:tr w:rsidR="00961E46" w:rsidRPr="00673AF5" w:rsidTr="00F26E48">
        <w:tc>
          <w:tcPr>
            <w:tcW w:w="752" w:type="pct"/>
            <w:gridSpan w:val="2"/>
            <w:tcBorders>
              <w:top w:val="nil"/>
              <w:bottom w:val="nil"/>
              <w:right w:val="nil"/>
            </w:tcBorders>
          </w:tcPr>
          <w:p w:rsidR="00961E46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Tether</w:t>
            </w:r>
          </w:p>
        </w:tc>
        <w:tc>
          <w:tcPr>
            <w:tcW w:w="434" w:type="pct"/>
            <w:gridSpan w:val="2"/>
            <w:tcBorders>
              <w:top w:val="nil"/>
              <w:bottom w:val="nil"/>
              <w:right w:val="nil"/>
            </w:tcBorders>
          </w:tcPr>
          <w:p w:rsidR="00961E46" w:rsidRPr="006B1E08" w:rsidRDefault="008C1E1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C1E1B">
              <w:rPr>
                <w:rFonts w:ascii="Cambria" w:hAnsi="Cambria" w:cs="Arial"/>
                <w:sz w:val="16"/>
                <w:szCs w:val="16"/>
              </w:rPr>
              <w:t>16.19</w:t>
            </w:r>
            <w:r w:rsidR="0074437D">
              <w:rPr>
                <w:rFonts w:ascii="Cambria" w:hAnsi="Cambria" w:cs="Arial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1E46" w:rsidRDefault="008C1E1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C1E1B">
              <w:rPr>
                <w:rFonts w:ascii="Cambria" w:hAnsi="Cambria" w:cs="Arial"/>
                <w:sz w:val="16"/>
                <w:szCs w:val="16"/>
              </w:rPr>
              <w:t>0.000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1E46" w:rsidRPr="004859C1" w:rsidRDefault="00EB62D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EB62DB">
              <w:rPr>
                <w:rFonts w:ascii="Cambria" w:hAnsi="Cambria" w:cs="Arial"/>
                <w:color w:val="000000"/>
                <w:sz w:val="16"/>
                <w:szCs w:val="16"/>
              </w:rPr>
              <w:t>4.116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1E46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0.128</w:t>
            </w:r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1E46" w:rsidRDefault="008C1E1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C1E1B">
              <w:rPr>
                <w:rFonts w:ascii="Cambria" w:hAnsi="Cambria" w:cs="Arial"/>
                <w:sz w:val="16"/>
                <w:szCs w:val="16"/>
              </w:rPr>
              <w:t>8.642</w:t>
            </w:r>
            <w:r w:rsidR="0074437D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1E46" w:rsidRDefault="008C1E1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C1E1B">
              <w:rPr>
                <w:rFonts w:ascii="Cambria" w:hAnsi="Cambria" w:cs="Arial"/>
                <w:sz w:val="16"/>
                <w:szCs w:val="16"/>
              </w:rPr>
              <w:t>0.013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1E46" w:rsidRPr="005A6B6F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1.982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</w:tcPr>
          <w:p w:rsidR="00961E46" w:rsidRPr="005A6B6F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0.371</w:t>
            </w:r>
          </w:p>
        </w:tc>
      </w:tr>
      <w:tr w:rsidR="00961E46" w:rsidRPr="00673AF5" w:rsidTr="00F26E48">
        <w:tc>
          <w:tcPr>
            <w:tcW w:w="752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961E46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XRP</w:t>
            </w:r>
          </w:p>
        </w:tc>
        <w:tc>
          <w:tcPr>
            <w:tcW w:w="434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961E46" w:rsidRPr="006B1E08" w:rsidRDefault="008C1E1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C1E1B">
              <w:rPr>
                <w:rFonts w:ascii="Cambria" w:hAnsi="Cambria" w:cs="Arial"/>
                <w:sz w:val="16"/>
                <w:szCs w:val="16"/>
              </w:rPr>
              <w:t>1.821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E46" w:rsidRDefault="008C1E1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C1E1B">
              <w:rPr>
                <w:rFonts w:ascii="Cambria" w:hAnsi="Cambria" w:cs="Arial"/>
                <w:sz w:val="16"/>
                <w:szCs w:val="16"/>
              </w:rPr>
              <w:t>0.402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1E46" w:rsidRPr="004859C1" w:rsidRDefault="00EB62D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EB62DB">
              <w:rPr>
                <w:rFonts w:ascii="Cambria" w:hAnsi="Cambria" w:cs="Arial"/>
                <w:color w:val="000000"/>
                <w:sz w:val="16"/>
                <w:szCs w:val="16"/>
              </w:rPr>
              <w:t>2.134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E46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0.344</w:t>
            </w:r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1E46" w:rsidRDefault="008C1E1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C1E1B">
              <w:rPr>
                <w:rFonts w:ascii="Cambria" w:hAnsi="Cambria" w:cs="Arial"/>
                <w:sz w:val="16"/>
                <w:szCs w:val="16"/>
              </w:rPr>
              <w:t>3.704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E46" w:rsidRDefault="008C1E1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C1E1B">
              <w:rPr>
                <w:rFonts w:ascii="Cambria" w:hAnsi="Cambria" w:cs="Arial"/>
                <w:sz w:val="16"/>
                <w:szCs w:val="16"/>
              </w:rPr>
              <w:t>0.157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1E46" w:rsidRPr="005A6B6F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1.477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1E46" w:rsidRPr="005A6B6F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0.478</w:t>
            </w:r>
          </w:p>
        </w:tc>
      </w:tr>
      <w:tr w:rsidR="00961E46" w:rsidTr="00F26E48">
        <w:tc>
          <w:tcPr>
            <w:tcW w:w="5000" w:type="pct"/>
            <w:gridSpan w:val="16"/>
            <w:tcBorders>
              <w:top w:val="single" w:sz="4" w:space="0" w:color="auto"/>
              <w:right w:val="nil"/>
            </w:tcBorders>
          </w:tcPr>
          <w:p w:rsidR="00961E46" w:rsidRDefault="00961E46" w:rsidP="00F26E48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 xml:space="preserve">Part C: </w:t>
            </w:r>
            <w:proofErr w:type="spellStart"/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Cointegration</w:t>
            </w:r>
            <w:proofErr w:type="spellEnd"/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 xml:space="preserve"> tests</w:t>
            </w:r>
          </w:p>
        </w:tc>
      </w:tr>
      <w:tr w:rsidR="00961E46" w:rsidRPr="00B7629A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 xml:space="preserve">Variable: </w:t>
            </w:r>
            <w:r w:rsidRPr="00673AF5">
              <w:rPr>
                <w:rFonts w:ascii="Cambria" w:hAnsi="Cambria" w:cs="Arial"/>
                <w:b/>
                <w:color w:val="000000"/>
                <w:sz w:val="16"/>
                <w:szCs w:val="16"/>
              </w:rPr>
              <w:t>X</w:t>
            </w:r>
            <w:r>
              <w:rPr>
                <w:rFonts w:ascii="Cambria" w:hAnsi="Cambria" w:cs="Arial"/>
                <w:b/>
                <w:color w:val="000000"/>
                <w:sz w:val="16"/>
                <w:szCs w:val="16"/>
              </w:rPr>
              <w:t xml:space="preserve"> (Price volatility of coin in log form)</w:t>
            </w:r>
          </w:p>
        </w:tc>
        <w:tc>
          <w:tcPr>
            <w:tcW w:w="481" w:type="pct"/>
            <w:gridSpan w:val="2"/>
            <w:vMerge w:val="restart"/>
            <w:tcBorders>
              <w:top w:val="single" w:sz="4" w:space="0" w:color="auto"/>
            </w:tcBorders>
          </w:tcPr>
          <w:p w:rsidR="00961E46" w:rsidRPr="00673AF5" w:rsidRDefault="00961E46" w:rsidP="00F26E48">
            <w:pPr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Maximum rank</w:t>
            </w:r>
          </w:p>
        </w:tc>
        <w:tc>
          <w:tcPr>
            <w:tcW w:w="1833" w:type="pct"/>
            <w:gridSpan w:val="7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961E46" w:rsidRPr="00B7629A" w:rsidRDefault="00961E46" w:rsidP="00F26E48">
            <w:pPr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proofErr w:type="spellStart"/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Cointegration</w:t>
            </w:r>
            <w:proofErr w:type="spellEnd"/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test of CBDC </w:t>
            </w: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equal-weighted </w:t>
            </w:r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development index (</w:t>
            </w: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CBDCDIE</w:t>
            </w:r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)</w:t>
            </w: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with X</w:t>
            </w:r>
          </w:p>
        </w:tc>
        <w:tc>
          <w:tcPr>
            <w:tcW w:w="2019" w:type="pct"/>
            <w:gridSpan w:val="6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961E46" w:rsidRPr="00B7629A" w:rsidRDefault="00961E46" w:rsidP="00F26E48">
            <w:pPr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proofErr w:type="spellStart"/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Cointegration</w:t>
            </w:r>
            <w:proofErr w:type="spellEnd"/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test of CBDC </w:t>
            </w: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GDP-weighted </w:t>
            </w:r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development index (</w:t>
            </w: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CBDCDIG</w:t>
            </w:r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)</w:t>
            </w: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with X</w:t>
            </w:r>
          </w:p>
        </w:tc>
      </w:tr>
      <w:tr w:rsidR="00961E46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tcBorders>
              <w:bottom w:val="single" w:sz="4" w:space="0" w:color="auto"/>
            </w:tcBorders>
          </w:tcPr>
          <w:p w:rsidR="00961E46" w:rsidRPr="00673AF5" w:rsidRDefault="00961E46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Trace statistics</w:t>
            </w: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5% critical value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Trace statistics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5% critical value</w:t>
            </w:r>
          </w:p>
        </w:tc>
      </w:tr>
      <w:tr w:rsidR="00961E46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Bitcoin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961E46" w:rsidRPr="00673AF5" w:rsidRDefault="00961E46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961E46" w:rsidRPr="00673AF5" w:rsidRDefault="008C1E1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8C1E1B">
              <w:rPr>
                <w:rFonts w:ascii="Cambria" w:hAnsi="Cambria" w:cs="Arial"/>
                <w:color w:val="000000"/>
                <w:sz w:val="16"/>
                <w:szCs w:val="16"/>
              </w:rPr>
              <w:t>35.38</w:t>
            </w:r>
            <w:r w:rsidR="003942FD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1E46" w:rsidRPr="00673AF5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29.14</w:t>
            </w:r>
            <w:r w:rsidR="00AF109B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961E46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961E46" w:rsidRPr="00673AF5" w:rsidRDefault="00961E46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961E46" w:rsidRPr="00673AF5" w:rsidRDefault="008C1E1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8C1E1B">
              <w:rPr>
                <w:rFonts w:ascii="Cambria" w:hAnsi="Cambria" w:cs="Arial"/>
                <w:color w:val="000000"/>
                <w:sz w:val="16"/>
                <w:szCs w:val="16"/>
              </w:rPr>
              <w:t>6.336</w:t>
            </w:r>
            <w:r w:rsidR="003942FD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1E46" w:rsidRPr="00673AF5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4.117</w:t>
            </w:r>
            <w:r w:rsidR="00AF109B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  <w:tr w:rsidR="00961E46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Doge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961E46" w:rsidRPr="00673AF5" w:rsidRDefault="00961E46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961E46" w:rsidRPr="00673AF5" w:rsidRDefault="008C1E1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8C1E1B">
              <w:rPr>
                <w:rFonts w:ascii="Cambria" w:hAnsi="Cambria" w:cs="Arial"/>
                <w:color w:val="000000"/>
                <w:sz w:val="16"/>
                <w:szCs w:val="16"/>
              </w:rPr>
              <w:t>30.37</w:t>
            </w:r>
            <w:r w:rsidR="003942FD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1E46" w:rsidRPr="00673AF5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26.83</w:t>
            </w:r>
            <w:r w:rsidR="00AF109B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961E46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961E46" w:rsidRPr="00673AF5" w:rsidRDefault="00961E46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961E46" w:rsidRPr="00673AF5" w:rsidRDefault="008C1E1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8C1E1B">
              <w:rPr>
                <w:rFonts w:ascii="Cambria" w:hAnsi="Cambria" w:cs="Arial"/>
                <w:color w:val="000000"/>
                <w:sz w:val="16"/>
                <w:szCs w:val="16"/>
              </w:rPr>
              <w:t>7.377</w:t>
            </w:r>
            <w:r w:rsidR="003942FD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1E46" w:rsidRPr="00673AF5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3.896</w:t>
            </w:r>
            <w:r w:rsidR="00AF109B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  <w:tr w:rsidR="00961E46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Ethereum</w:t>
            </w:r>
            <w:proofErr w:type="spellEnd"/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961E46" w:rsidRPr="00673AF5" w:rsidRDefault="00961E46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961E46" w:rsidRPr="00673AF5" w:rsidRDefault="008C1E1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8C1E1B">
              <w:rPr>
                <w:rFonts w:ascii="Cambria" w:hAnsi="Cambria" w:cs="Arial"/>
                <w:color w:val="000000"/>
                <w:sz w:val="16"/>
                <w:szCs w:val="16"/>
              </w:rPr>
              <w:t>40.17</w:t>
            </w:r>
            <w:r w:rsidR="003942FD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1E46" w:rsidRPr="00673AF5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34.27</w:t>
            </w:r>
            <w:r w:rsidR="00AF109B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961E46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961E46" w:rsidRPr="00673AF5" w:rsidRDefault="00961E46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961E46" w:rsidRPr="00673AF5" w:rsidRDefault="008C1E1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8C1E1B">
              <w:rPr>
                <w:rFonts w:ascii="Cambria" w:hAnsi="Cambria" w:cs="Arial"/>
                <w:color w:val="000000"/>
                <w:sz w:val="16"/>
                <w:szCs w:val="16"/>
              </w:rPr>
              <w:t>9.788</w:t>
            </w:r>
            <w:r w:rsidR="003942FD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1E46" w:rsidRPr="00673AF5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4.407</w:t>
            </w:r>
            <w:r w:rsidR="00AF109B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  <w:tr w:rsidR="00961E46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Litecoin</w:t>
            </w:r>
            <w:proofErr w:type="spellEnd"/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961E46" w:rsidRPr="00673AF5" w:rsidRDefault="00961E46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961E46" w:rsidRPr="00673AF5" w:rsidRDefault="008C1E1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8C1E1B">
              <w:rPr>
                <w:rFonts w:ascii="Cambria" w:hAnsi="Cambria" w:cs="Arial"/>
                <w:color w:val="000000"/>
                <w:sz w:val="16"/>
                <w:szCs w:val="16"/>
              </w:rPr>
              <w:t>31.51</w:t>
            </w:r>
            <w:r w:rsidR="003942FD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1E46" w:rsidRPr="00673AF5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30.37</w:t>
            </w:r>
            <w:r w:rsidR="00AF109B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961E46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961E46" w:rsidRPr="00673AF5" w:rsidRDefault="00961E46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961E46" w:rsidRPr="00673AF5" w:rsidRDefault="008C1E1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8C1E1B">
              <w:rPr>
                <w:rFonts w:ascii="Cambria" w:hAnsi="Cambria" w:cs="Arial"/>
                <w:color w:val="000000"/>
                <w:sz w:val="16"/>
                <w:szCs w:val="16"/>
              </w:rPr>
              <w:t>8.247</w:t>
            </w:r>
            <w:r w:rsidR="003942FD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1E46" w:rsidRPr="00673AF5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4.090</w:t>
            </w:r>
            <w:r w:rsidR="00AF109B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  <w:tr w:rsidR="00961E46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961E46" w:rsidRPr="00673AF5" w:rsidRDefault="00C93B29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Monero</w:t>
            </w:r>
            <w:proofErr w:type="spellEnd"/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961E46" w:rsidRPr="00673AF5" w:rsidRDefault="00961E46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961E46" w:rsidRPr="00673AF5" w:rsidRDefault="008C1E1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8C1E1B">
              <w:rPr>
                <w:rFonts w:ascii="Cambria" w:hAnsi="Cambria" w:cs="Arial"/>
                <w:color w:val="000000"/>
                <w:sz w:val="16"/>
                <w:szCs w:val="16"/>
              </w:rPr>
              <w:t>32.47</w:t>
            </w:r>
            <w:r w:rsidR="003942FD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1E46" w:rsidRPr="00673AF5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25.32</w:t>
            </w:r>
            <w:r w:rsidR="00AF109B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961E46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961E46" w:rsidRPr="00673AF5" w:rsidRDefault="00961E46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961E46" w:rsidRPr="00673AF5" w:rsidRDefault="008C1E1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8C1E1B">
              <w:rPr>
                <w:rFonts w:ascii="Cambria" w:hAnsi="Cambria" w:cs="Arial"/>
                <w:color w:val="000000"/>
                <w:sz w:val="16"/>
                <w:szCs w:val="16"/>
              </w:rPr>
              <w:t>7.142</w:t>
            </w:r>
            <w:r w:rsidR="003942FD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1E46" w:rsidRPr="00673AF5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3.822</w:t>
            </w:r>
            <w:r w:rsidR="00AF109B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  <w:tr w:rsidR="00961E46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Stellar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961E46" w:rsidRPr="00673AF5" w:rsidRDefault="00961E46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961E46" w:rsidRPr="00673AF5" w:rsidRDefault="008C1E1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8C1E1B">
              <w:rPr>
                <w:rFonts w:ascii="Cambria" w:hAnsi="Cambria" w:cs="Arial"/>
                <w:color w:val="000000"/>
                <w:sz w:val="16"/>
                <w:szCs w:val="16"/>
              </w:rPr>
              <w:t>41.87</w:t>
            </w:r>
            <w:r w:rsidR="003942FD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1E46" w:rsidRPr="00673AF5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34.62</w:t>
            </w:r>
            <w:r w:rsidR="00AF109B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961E46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961E46" w:rsidRPr="00673AF5" w:rsidRDefault="00961E46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961E46" w:rsidRPr="00673AF5" w:rsidRDefault="008C1E1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8C1E1B">
              <w:rPr>
                <w:rFonts w:ascii="Cambria" w:hAnsi="Cambria" w:cs="Arial"/>
                <w:color w:val="000000"/>
                <w:sz w:val="16"/>
                <w:szCs w:val="16"/>
              </w:rPr>
              <w:t>7.548</w:t>
            </w:r>
            <w:r w:rsidR="003942FD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1E46" w:rsidRPr="00673AF5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15.41</w:t>
            </w:r>
            <w:r w:rsidR="00AF109B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  <w:tr w:rsidR="00961E46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Tether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961E46" w:rsidRPr="00673AF5" w:rsidRDefault="00961E46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961E46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961E46" w:rsidRPr="00673AF5" w:rsidRDefault="00961E46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11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1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  <w:tr w:rsidR="00961E46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XRP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961E46" w:rsidRPr="00673AF5" w:rsidRDefault="00961E46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961E46" w:rsidRPr="00673AF5" w:rsidRDefault="008C1E1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8C1E1B">
              <w:rPr>
                <w:rFonts w:ascii="Cambria" w:hAnsi="Cambria" w:cs="Arial"/>
                <w:color w:val="000000"/>
                <w:sz w:val="16"/>
                <w:szCs w:val="16"/>
              </w:rPr>
              <w:t>36.11</w:t>
            </w:r>
            <w:r w:rsidR="003942FD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1E46" w:rsidRPr="00673AF5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32.86</w:t>
            </w:r>
            <w:r w:rsidR="00AF109B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961E46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961E46" w:rsidRPr="00673AF5" w:rsidRDefault="00961E46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961E46" w:rsidRPr="00673AF5" w:rsidRDefault="008C1E1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8C1E1B">
              <w:rPr>
                <w:rFonts w:ascii="Cambria" w:hAnsi="Cambria" w:cs="Arial"/>
                <w:color w:val="000000"/>
                <w:sz w:val="16"/>
                <w:szCs w:val="16"/>
              </w:rPr>
              <w:t>7.702</w:t>
            </w:r>
            <w:r w:rsidR="003942FD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1E46" w:rsidRPr="00673AF5" w:rsidRDefault="00EB62D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B62DB">
              <w:rPr>
                <w:rFonts w:ascii="Cambria" w:hAnsi="Cambria" w:cs="Arial"/>
                <w:sz w:val="16"/>
                <w:szCs w:val="16"/>
              </w:rPr>
              <w:t>3.732</w:t>
            </w:r>
            <w:r w:rsidR="00AF109B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1E46" w:rsidRPr="00673AF5" w:rsidRDefault="00961E4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10C04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</w:tbl>
    <w:p w:rsidR="00961E46" w:rsidRDefault="00961E46" w:rsidP="00830040">
      <w:pPr>
        <w:rPr>
          <w:rFonts w:ascii="Cambria" w:hAnsi="Cambria" w:cs="Arial"/>
          <w:sz w:val="16"/>
          <w:szCs w:val="16"/>
        </w:rPr>
      </w:pPr>
      <w:r w:rsidRPr="00C255F8">
        <w:rPr>
          <w:rFonts w:ascii="Cambria" w:hAnsi="Cambria" w:cs="Arial"/>
          <w:i/>
          <w:sz w:val="16"/>
          <w:szCs w:val="16"/>
        </w:rPr>
        <w:t>Notes</w:t>
      </w:r>
      <w:r w:rsidRPr="00673AF5">
        <w:rPr>
          <w:rFonts w:ascii="Cambria" w:hAnsi="Cambria" w:cs="Arial"/>
          <w:sz w:val="16"/>
          <w:szCs w:val="16"/>
        </w:rPr>
        <w:t xml:space="preserve">: </w:t>
      </w:r>
      <w:r>
        <w:rPr>
          <w:rFonts w:ascii="Cambria" w:hAnsi="Cambria" w:cs="Arial"/>
          <w:sz w:val="16"/>
          <w:szCs w:val="16"/>
        </w:rPr>
        <w:t xml:space="preserve">Price volatility is standard deviation of daily price return within a month; </w:t>
      </w:r>
      <w:r w:rsidRPr="00673AF5">
        <w:rPr>
          <w:rFonts w:ascii="Cambria" w:hAnsi="Cambria" w:cs="Arial"/>
          <w:sz w:val="16"/>
          <w:szCs w:val="16"/>
        </w:rPr>
        <w:t xml:space="preserve">All variables are taking </w:t>
      </w:r>
      <w:r>
        <w:rPr>
          <w:rFonts w:ascii="Cambria" w:hAnsi="Cambria" w:cs="Arial"/>
          <w:sz w:val="16"/>
          <w:szCs w:val="16"/>
        </w:rPr>
        <w:t>logarithm</w:t>
      </w:r>
      <w:r w:rsidRPr="00673AF5">
        <w:rPr>
          <w:rFonts w:ascii="Cambria" w:hAnsi="Cambria" w:cs="Arial"/>
          <w:sz w:val="16"/>
          <w:szCs w:val="16"/>
        </w:rPr>
        <w:t>;</w:t>
      </w:r>
      <w:r>
        <w:rPr>
          <w:rFonts w:ascii="Cambria" w:hAnsi="Cambria" w:cs="Arial"/>
          <w:sz w:val="16"/>
          <w:szCs w:val="16"/>
        </w:rPr>
        <w:t xml:space="preserve"> Stationary is tested by the </w:t>
      </w:r>
      <w:r w:rsidRPr="000161E2">
        <w:rPr>
          <w:rFonts w:ascii="Cambria" w:hAnsi="Cambria" w:cs="Arial"/>
          <w:sz w:val="16"/>
          <w:szCs w:val="16"/>
        </w:rPr>
        <w:t>Augmented Dickey-Fuller unit-root test</w:t>
      </w:r>
      <w:r>
        <w:rPr>
          <w:rFonts w:ascii="Cambria" w:hAnsi="Cambria" w:cs="Arial"/>
          <w:sz w:val="16"/>
          <w:szCs w:val="16"/>
        </w:rPr>
        <w:t xml:space="preserve">; Granger causality is tested by the </w:t>
      </w:r>
      <w:r w:rsidRPr="00673AF5">
        <w:rPr>
          <w:rFonts w:ascii="Cambria" w:hAnsi="Cambria"/>
          <w:sz w:val="16"/>
          <w:szCs w:val="16"/>
        </w:rPr>
        <w:t>Granger causality Wald tests</w:t>
      </w:r>
      <w:r>
        <w:rPr>
          <w:rFonts w:ascii="Cambria" w:hAnsi="Cambria"/>
          <w:sz w:val="16"/>
          <w:szCs w:val="16"/>
        </w:rPr>
        <w:t xml:space="preserve">; </w:t>
      </w:r>
      <w:proofErr w:type="spellStart"/>
      <w:r>
        <w:rPr>
          <w:rFonts w:ascii="Cambria" w:hAnsi="Cambria"/>
          <w:sz w:val="16"/>
          <w:szCs w:val="16"/>
        </w:rPr>
        <w:t>Cointegration</w:t>
      </w:r>
      <w:proofErr w:type="spellEnd"/>
      <w:r>
        <w:rPr>
          <w:rFonts w:ascii="Cambria" w:hAnsi="Cambria"/>
          <w:sz w:val="16"/>
          <w:szCs w:val="16"/>
        </w:rPr>
        <w:t xml:space="preserve"> is tested by the </w:t>
      </w:r>
      <w:r w:rsidRPr="00673AF5">
        <w:rPr>
          <w:rFonts w:ascii="Cambria" w:hAnsi="Cambria"/>
          <w:sz w:val="16"/>
          <w:szCs w:val="16"/>
        </w:rPr>
        <w:t xml:space="preserve">Johansen tests for </w:t>
      </w:r>
      <w:proofErr w:type="spellStart"/>
      <w:r w:rsidRPr="00673AF5">
        <w:rPr>
          <w:rFonts w:ascii="Cambria" w:hAnsi="Cambria"/>
          <w:sz w:val="16"/>
          <w:szCs w:val="16"/>
        </w:rPr>
        <w:t>cointegration</w:t>
      </w:r>
      <w:proofErr w:type="spellEnd"/>
      <w:r>
        <w:rPr>
          <w:rFonts w:ascii="Cambria" w:hAnsi="Cambria"/>
          <w:sz w:val="16"/>
          <w:szCs w:val="16"/>
        </w:rPr>
        <w:t xml:space="preserve">; in the case of Tether, there is gap in series thus </w:t>
      </w:r>
      <w:proofErr w:type="spellStart"/>
      <w:r>
        <w:rPr>
          <w:rFonts w:ascii="Cambria" w:hAnsi="Cambria"/>
          <w:sz w:val="16"/>
          <w:szCs w:val="16"/>
        </w:rPr>
        <w:t>cointegration</w:t>
      </w:r>
      <w:proofErr w:type="spellEnd"/>
      <w:r>
        <w:rPr>
          <w:rFonts w:ascii="Cambria" w:hAnsi="Cambria"/>
          <w:sz w:val="16"/>
          <w:szCs w:val="16"/>
        </w:rPr>
        <w:t xml:space="preserve"> test </w:t>
      </w:r>
      <w:proofErr w:type="spellStart"/>
      <w:r>
        <w:rPr>
          <w:rFonts w:ascii="Cambria" w:hAnsi="Cambria"/>
          <w:sz w:val="16"/>
          <w:szCs w:val="16"/>
        </w:rPr>
        <w:t>can not</w:t>
      </w:r>
      <w:proofErr w:type="spellEnd"/>
      <w:r>
        <w:rPr>
          <w:rFonts w:ascii="Cambria" w:hAnsi="Cambria"/>
          <w:sz w:val="16"/>
          <w:szCs w:val="16"/>
        </w:rPr>
        <w:t xml:space="preserve"> be performed</w:t>
      </w:r>
      <w:r>
        <w:rPr>
          <w:rFonts w:ascii="Cambria" w:hAnsi="Cambria" w:cs="Arial"/>
          <w:sz w:val="16"/>
          <w:szCs w:val="16"/>
        </w:rPr>
        <w:t xml:space="preserve">; *, </w:t>
      </w:r>
      <w:r w:rsidRPr="00673AF5">
        <w:rPr>
          <w:rFonts w:ascii="Cambria" w:hAnsi="Cambria" w:cs="Arial"/>
          <w:sz w:val="16"/>
          <w:szCs w:val="16"/>
        </w:rPr>
        <w:t xml:space="preserve">**, *** are significant levels at </w:t>
      </w:r>
      <w:r>
        <w:rPr>
          <w:rFonts w:ascii="Cambria" w:hAnsi="Cambria" w:cs="Arial"/>
          <w:sz w:val="16"/>
          <w:szCs w:val="16"/>
        </w:rPr>
        <w:t xml:space="preserve">10%, </w:t>
      </w:r>
      <w:r w:rsidRPr="00673AF5">
        <w:rPr>
          <w:rFonts w:ascii="Cambria" w:hAnsi="Cambria" w:cs="Arial"/>
          <w:sz w:val="16"/>
          <w:szCs w:val="16"/>
        </w:rPr>
        <w:t>5%, 1%</w:t>
      </w:r>
      <w:r>
        <w:rPr>
          <w:rFonts w:ascii="Cambria" w:hAnsi="Cambria" w:cs="Arial"/>
          <w:sz w:val="16"/>
          <w:szCs w:val="16"/>
        </w:rPr>
        <w:t>, respectively</w:t>
      </w:r>
      <w:r w:rsidRPr="00673AF5">
        <w:rPr>
          <w:rFonts w:ascii="Cambria" w:hAnsi="Cambria" w:cs="Arial"/>
          <w:sz w:val="16"/>
          <w:szCs w:val="16"/>
        </w:rPr>
        <w:t>.</w:t>
      </w:r>
    </w:p>
    <w:p w:rsidR="00E92F77" w:rsidRDefault="00E92F77" w:rsidP="00830040">
      <w:pPr>
        <w:rPr>
          <w:rFonts w:ascii="Cambria" w:hAnsi="Cambria" w:cs="Arial"/>
          <w:sz w:val="16"/>
          <w:szCs w:val="16"/>
        </w:rPr>
      </w:pPr>
    </w:p>
    <w:p w:rsidR="00E92F77" w:rsidRDefault="00E92F77" w:rsidP="00830040">
      <w:pPr>
        <w:rPr>
          <w:rFonts w:ascii="Cambria" w:hAnsi="Cambria" w:cs="Arial"/>
          <w:sz w:val="16"/>
          <w:szCs w:val="16"/>
        </w:rPr>
      </w:pPr>
      <w:r w:rsidRPr="008C2816">
        <w:rPr>
          <w:rFonts w:ascii="Cambria" w:hAnsi="Cambria"/>
          <w:sz w:val="24"/>
          <w:szCs w:val="24"/>
        </w:rPr>
        <w:t>Table A</w:t>
      </w:r>
      <w:r>
        <w:rPr>
          <w:rFonts w:ascii="Cambria" w:hAnsi="Cambria"/>
          <w:sz w:val="24"/>
          <w:szCs w:val="24"/>
        </w:rPr>
        <w:t>6</w:t>
      </w:r>
      <w:r w:rsidRPr="008C2816">
        <w:rPr>
          <w:rFonts w:ascii="Cambria" w:hAnsi="Cambria"/>
          <w:sz w:val="24"/>
          <w:szCs w:val="24"/>
        </w:rPr>
        <w:t xml:space="preserve">. Stationary tests, Granger causality tests, and </w:t>
      </w:r>
      <w:proofErr w:type="spellStart"/>
      <w:r w:rsidRPr="008C2816">
        <w:rPr>
          <w:rFonts w:ascii="Cambria" w:hAnsi="Cambria"/>
          <w:sz w:val="24"/>
          <w:szCs w:val="24"/>
        </w:rPr>
        <w:t>Cointegration</w:t>
      </w:r>
      <w:proofErr w:type="spellEnd"/>
      <w:r w:rsidRPr="008C2816">
        <w:rPr>
          <w:rFonts w:ascii="Cambria" w:hAnsi="Cambria"/>
          <w:sz w:val="24"/>
          <w:szCs w:val="24"/>
        </w:rPr>
        <w:t xml:space="preserve"> tests for CBDC Development Indices and </w:t>
      </w:r>
      <w:r w:rsidR="00410078">
        <w:rPr>
          <w:rFonts w:ascii="Cambria" w:hAnsi="Cambria"/>
          <w:sz w:val="24"/>
          <w:szCs w:val="24"/>
        </w:rPr>
        <w:t>Trading volum</w:t>
      </w:r>
      <w:r>
        <w:rPr>
          <w:rFonts w:ascii="Cambria" w:hAnsi="Cambria"/>
          <w:sz w:val="24"/>
          <w:szCs w:val="24"/>
        </w:rPr>
        <w:t>e of seven largest cryptocurrencies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48"/>
        <w:gridCol w:w="159"/>
        <w:gridCol w:w="742"/>
        <w:gridCol w:w="72"/>
        <w:gridCol w:w="1066"/>
        <w:gridCol w:w="86"/>
        <w:gridCol w:w="788"/>
        <w:gridCol w:w="608"/>
        <w:gridCol w:w="537"/>
        <w:gridCol w:w="270"/>
        <w:gridCol w:w="271"/>
        <w:gridCol w:w="519"/>
        <w:gridCol w:w="923"/>
        <w:gridCol w:w="43"/>
        <w:gridCol w:w="1146"/>
        <w:gridCol w:w="882"/>
      </w:tblGrid>
      <w:tr w:rsidR="00E92F77" w:rsidRPr="00673AF5" w:rsidTr="00F26E48">
        <w:tc>
          <w:tcPr>
            <w:tcW w:w="5000" w:type="pct"/>
            <w:gridSpan w:val="16"/>
            <w:vAlign w:val="center"/>
          </w:tcPr>
          <w:p w:rsidR="00E92F77" w:rsidRPr="00673AF5" w:rsidRDefault="00E92F77" w:rsidP="00F26E48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Part A: Stationary tests</w:t>
            </w:r>
          </w:p>
        </w:tc>
      </w:tr>
      <w:tr w:rsidR="00E92F77" w:rsidRPr="00673AF5" w:rsidTr="00F26E48">
        <w:tc>
          <w:tcPr>
            <w:tcW w:w="2548" w:type="pct"/>
            <w:gridSpan w:val="8"/>
            <w:vMerge w:val="restart"/>
            <w:vAlign w:val="center"/>
          </w:tcPr>
          <w:p w:rsidR="00E92F77" w:rsidRPr="00673AF5" w:rsidRDefault="00E92F77" w:rsidP="00F26E48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673AF5">
              <w:rPr>
                <w:rFonts w:ascii="Cambria" w:hAnsi="Cambria" w:cs="Arial"/>
                <w:b/>
                <w:sz w:val="16"/>
                <w:szCs w:val="16"/>
              </w:rPr>
              <w:t>Variables</w:t>
            </w:r>
            <w:r>
              <w:rPr>
                <w:rFonts w:ascii="Cambria" w:hAnsi="Cambria" w:cs="Arial"/>
                <w:b/>
                <w:sz w:val="16"/>
                <w:szCs w:val="16"/>
              </w:rPr>
              <w:t xml:space="preserve"> (Trading volume of cryptocurrency in log form)</w:t>
            </w:r>
          </w:p>
        </w:tc>
        <w:tc>
          <w:tcPr>
            <w:tcW w:w="2452" w:type="pct"/>
            <w:gridSpan w:val="8"/>
            <w:tcBorders>
              <w:bottom w:val="single" w:sz="4" w:space="0" w:color="auto"/>
            </w:tcBorders>
          </w:tcPr>
          <w:p w:rsidR="00E92F77" w:rsidRPr="00673AF5" w:rsidRDefault="00E92F77" w:rsidP="00F26E48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673AF5">
              <w:rPr>
                <w:rFonts w:ascii="Cambria" w:hAnsi="Cambria" w:cs="Arial"/>
                <w:b/>
                <w:sz w:val="16"/>
                <w:szCs w:val="16"/>
              </w:rPr>
              <w:t>Dicky-Fuller unit root test</w:t>
            </w:r>
          </w:p>
        </w:tc>
      </w:tr>
      <w:tr w:rsidR="00E92F77" w:rsidRPr="00673AF5" w:rsidTr="00F26E48">
        <w:tc>
          <w:tcPr>
            <w:tcW w:w="2548" w:type="pct"/>
            <w:gridSpan w:val="8"/>
            <w:vMerge/>
            <w:tcBorders>
              <w:bottom w:val="single" w:sz="4" w:space="0" w:color="auto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gridSpan w:val="3"/>
            <w:tcBorders>
              <w:bottom w:val="single" w:sz="4" w:space="0" w:color="auto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673AF5">
              <w:rPr>
                <w:rFonts w:ascii="Cambria" w:hAnsi="Cambria" w:cs="Arial"/>
                <w:b/>
                <w:sz w:val="16"/>
                <w:szCs w:val="16"/>
              </w:rPr>
              <w:t>Level</w:t>
            </w:r>
          </w:p>
        </w:tc>
        <w:tc>
          <w:tcPr>
            <w:tcW w:w="770" w:type="pct"/>
            <w:gridSpan w:val="2"/>
            <w:tcBorders>
              <w:bottom w:val="single" w:sz="4" w:space="0" w:color="auto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673AF5">
              <w:rPr>
                <w:rFonts w:ascii="Cambria" w:hAnsi="Cambria" w:cs="Arial"/>
                <w:b/>
                <w:sz w:val="16"/>
                <w:szCs w:val="16"/>
              </w:rPr>
              <w:t>1</w:t>
            </w:r>
            <w:r w:rsidRPr="00673AF5">
              <w:rPr>
                <w:rFonts w:ascii="Cambria" w:hAnsi="Cambria" w:cs="Arial"/>
                <w:b/>
                <w:sz w:val="16"/>
                <w:szCs w:val="16"/>
                <w:vertAlign w:val="superscript"/>
              </w:rPr>
              <w:t>st</w:t>
            </w:r>
            <w:r w:rsidRPr="00673AF5">
              <w:rPr>
                <w:rFonts w:ascii="Cambria" w:hAnsi="Cambria" w:cs="Arial"/>
                <w:b/>
                <w:sz w:val="16"/>
                <w:szCs w:val="16"/>
              </w:rPr>
              <w:t xml:space="preserve"> difference</w:t>
            </w:r>
          </w:p>
        </w:tc>
        <w:tc>
          <w:tcPr>
            <w:tcW w:w="1106" w:type="pct"/>
            <w:gridSpan w:val="3"/>
            <w:tcBorders>
              <w:bottom w:val="single" w:sz="4" w:space="0" w:color="auto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673AF5">
              <w:rPr>
                <w:rFonts w:ascii="Cambria" w:hAnsi="Cambria" w:cs="Arial"/>
                <w:b/>
                <w:sz w:val="16"/>
                <w:szCs w:val="16"/>
              </w:rPr>
              <w:t>Conclusions</w:t>
            </w:r>
          </w:p>
        </w:tc>
      </w:tr>
      <w:tr w:rsidR="00E92F77" w:rsidRPr="00673AF5" w:rsidTr="00F26E48">
        <w:tc>
          <w:tcPr>
            <w:tcW w:w="2548" w:type="pct"/>
            <w:gridSpan w:val="8"/>
            <w:tcBorders>
              <w:bottom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Bitcoin</w:t>
            </w:r>
          </w:p>
        </w:tc>
        <w:tc>
          <w:tcPr>
            <w:tcW w:w="576" w:type="pct"/>
            <w:gridSpan w:val="3"/>
            <w:tcBorders>
              <w:bottom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2533C">
              <w:rPr>
                <w:rFonts w:ascii="Cambria" w:hAnsi="Cambria" w:cs="Arial"/>
                <w:sz w:val="16"/>
                <w:szCs w:val="16"/>
              </w:rPr>
              <w:t>-1.771</w:t>
            </w:r>
          </w:p>
        </w:tc>
        <w:tc>
          <w:tcPr>
            <w:tcW w:w="770" w:type="pct"/>
            <w:gridSpan w:val="2"/>
            <w:tcBorders>
              <w:bottom w:val="nil"/>
            </w:tcBorders>
          </w:tcPr>
          <w:p w:rsidR="00E92F77" w:rsidRPr="00673AF5" w:rsidRDefault="00E92F77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62533C">
              <w:rPr>
                <w:rFonts w:ascii="Cambria" w:hAnsi="Cambria" w:cs="Arial"/>
                <w:sz w:val="16"/>
                <w:szCs w:val="16"/>
              </w:rPr>
              <w:t>-10.40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6" w:type="pct"/>
            <w:gridSpan w:val="3"/>
            <w:tcBorders>
              <w:bottom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Stationary at 1</w:t>
            </w:r>
            <w:r w:rsidRPr="00673AF5">
              <w:rPr>
                <w:rFonts w:ascii="Cambria" w:hAnsi="Cambria" w:cs="Arial"/>
                <w:sz w:val="16"/>
                <w:szCs w:val="16"/>
                <w:vertAlign w:val="superscript"/>
              </w:rPr>
              <w:t>st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 difference</w:t>
            </w:r>
          </w:p>
        </w:tc>
      </w:tr>
      <w:tr w:rsidR="00E92F77" w:rsidRPr="00673AF5" w:rsidTr="00F26E48">
        <w:tc>
          <w:tcPr>
            <w:tcW w:w="2548" w:type="pct"/>
            <w:gridSpan w:val="8"/>
            <w:tcBorders>
              <w:top w:val="nil"/>
              <w:bottom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Doge</w:t>
            </w:r>
          </w:p>
        </w:tc>
        <w:tc>
          <w:tcPr>
            <w:tcW w:w="576" w:type="pct"/>
            <w:gridSpan w:val="3"/>
            <w:tcBorders>
              <w:top w:val="nil"/>
              <w:bottom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2533C">
              <w:rPr>
                <w:rFonts w:ascii="Cambria" w:hAnsi="Cambria" w:cs="Arial"/>
                <w:sz w:val="16"/>
                <w:szCs w:val="16"/>
              </w:rPr>
              <w:t>-1.153</w:t>
            </w:r>
          </w:p>
        </w:tc>
        <w:tc>
          <w:tcPr>
            <w:tcW w:w="770" w:type="pct"/>
            <w:gridSpan w:val="2"/>
            <w:tcBorders>
              <w:top w:val="nil"/>
              <w:bottom w:val="nil"/>
            </w:tcBorders>
          </w:tcPr>
          <w:p w:rsidR="00E92F77" w:rsidRPr="00673AF5" w:rsidRDefault="00E92F77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62533C">
              <w:rPr>
                <w:rFonts w:ascii="Cambria" w:hAnsi="Cambria" w:cs="Arial"/>
                <w:sz w:val="16"/>
                <w:szCs w:val="16"/>
              </w:rPr>
              <w:t>-11.01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6" w:type="pct"/>
            <w:gridSpan w:val="3"/>
            <w:tcBorders>
              <w:top w:val="nil"/>
              <w:bottom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Stationary at 1</w:t>
            </w:r>
            <w:r w:rsidRPr="00673AF5">
              <w:rPr>
                <w:rFonts w:ascii="Cambria" w:hAnsi="Cambria" w:cs="Arial"/>
                <w:sz w:val="16"/>
                <w:szCs w:val="16"/>
                <w:vertAlign w:val="superscript"/>
              </w:rPr>
              <w:t>st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 difference</w:t>
            </w:r>
          </w:p>
        </w:tc>
      </w:tr>
      <w:tr w:rsidR="00E92F77" w:rsidRPr="00673AF5" w:rsidTr="00F26E48">
        <w:tc>
          <w:tcPr>
            <w:tcW w:w="2548" w:type="pct"/>
            <w:gridSpan w:val="8"/>
            <w:tcBorders>
              <w:top w:val="nil"/>
              <w:bottom w:val="nil"/>
            </w:tcBorders>
          </w:tcPr>
          <w:p w:rsidR="00E92F77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Ethereum</w:t>
            </w:r>
            <w:proofErr w:type="spellEnd"/>
          </w:p>
        </w:tc>
        <w:tc>
          <w:tcPr>
            <w:tcW w:w="576" w:type="pct"/>
            <w:gridSpan w:val="3"/>
            <w:tcBorders>
              <w:top w:val="nil"/>
              <w:bottom w:val="nil"/>
            </w:tcBorders>
          </w:tcPr>
          <w:p w:rsidR="00E92F77" w:rsidRPr="00B26E8B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2533C">
              <w:rPr>
                <w:rFonts w:ascii="Cambria" w:hAnsi="Cambria" w:cs="Arial"/>
                <w:sz w:val="16"/>
                <w:szCs w:val="16"/>
              </w:rPr>
              <w:t>-2.949</w:t>
            </w:r>
            <w:r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770" w:type="pct"/>
            <w:gridSpan w:val="2"/>
            <w:tcBorders>
              <w:top w:val="nil"/>
              <w:bottom w:val="nil"/>
            </w:tcBorders>
          </w:tcPr>
          <w:p w:rsidR="00E92F77" w:rsidRPr="00637ACD" w:rsidRDefault="00E92F77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62533C">
              <w:rPr>
                <w:rFonts w:ascii="Cambria" w:hAnsi="Cambria" w:cs="Arial"/>
                <w:sz w:val="16"/>
                <w:szCs w:val="16"/>
              </w:rPr>
              <w:t>-10.47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6" w:type="pct"/>
            <w:gridSpan w:val="3"/>
            <w:tcBorders>
              <w:top w:val="nil"/>
              <w:bottom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 xml:space="preserve">Stationary at </w:t>
            </w:r>
            <w:r>
              <w:rPr>
                <w:rFonts w:ascii="Cambria" w:hAnsi="Cambria" w:cs="Arial"/>
                <w:sz w:val="16"/>
                <w:szCs w:val="16"/>
              </w:rPr>
              <w:t>level</w:t>
            </w:r>
          </w:p>
        </w:tc>
      </w:tr>
      <w:tr w:rsidR="00E92F77" w:rsidRPr="00673AF5" w:rsidTr="00F26E48">
        <w:tc>
          <w:tcPr>
            <w:tcW w:w="2548" w:type="pct"/>
            <w:gridSpan w:val="8"/>
            <w:tcBorders>
              <w:top w:val="nil"/>
              <w:bottom w:val="nil"/>
            </w:tcBorders>
          </w:tcPr>
          <w:p w:rsidR="00E92F77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Litecoin</w:t>
            </w:r>
            <w:proofErr w:type="spellEnd"/>
          </w:p>
        </w:tc>
        <w:tc>
          <w:tcPr>
            <w:tcW w:w="576" w:type="pct"/>
            <w:gridSpan w:val="3"/>
            <w:tcBorders>
              <w:top w:val="nil"/>
              <w:bottom w:val="nil"/>
            </w:tcBorders>
          </w:tcPr>
          <w:p w:rsidR="00E92F77" w:rsidRPr="00B26E8B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2533C">
              <w:rPr>
                <w:rFonts w:ascii="Cambria" w:hAnsi="Cambria" w:cs="Arial"/>
                <w:sz w:val="16"/>
                <w:szCs w:val="16"/>
              </w:rPr>
              <w:t>-2.814</w:t>
            </w:r>
            <w:r>
              <w:rPr>
                <w:rFonts w:ascii="Cambria" w:hAnsi="Cambria" w:cs="Arial"/>
                <w:sz w:val="16"/>
                <w:szCs w:val="16"/>
              </w:rPr>
              <w:t>*</w:t>
            </w:r>
          </w:p>
        </w:tc>
        <w:tc>
          <w:tcPr>
            <w:tcW w:w="770" w:type="pct"/>
            <w:gridSpan w:val="2"/>
            <w:tcBorders>
              <w:top w:val="nil"/>
              <w:bottom w:val="nil"/>
            </w:tcBorders>
          </w:tcPr>
          <w:p w:rsidR="00E92F77" w:rsidRPr="00637ACD" w:rsidRDefault="00E92F77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62533C">
              <w:rPr>
                <w:rFonts w:ascii="Cambria" w:hAnsi="Cambria" w:cs="Arial"/>
                <w:sz w:val="16"/>
                <w:szCs w:val="16"/>
              </w:rPr>
              <w:t>-10.56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6" w:type="pct"/>
            <w:gridSpan w:val="3"/>
            <w:tcBorders>
              <w:top w:val="nil"/>
              <w:bottom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 xml:space="preserve">Stationary at </w:t>
            </w:r>
            <w:r>
              <w:rPr>
                <w:rFonts w:ascii="Cambria" w:hAnsi="Cambria" w:cs="Arial"/>
                <w:sz w:val="16"/>
                <w:szCs w:val="16"/>
              </w:rPr>
              <w:t>level</w:t>
            </w:r>
          </w:p>
        </w:tc>
      </w:tr>
      <w:tr w:rsidR="00E92F77" w:rsidRPr="00673AF5" w:rsidTr="00F26E48">
        <w:tc>
          <w:tcPr>
            <w:tcW w:w="2548" w:type="pct"/>
            <w:gridSpan w:val="8"/>
            <w:tcBorders>
              <w:top w:val="nil"/>
              <w:bottom w:val="nil"/>
            </w:tcBorders>
          </w:tcPr>
          <w:p w:rsidR="00E92F77" w:rsidRDefault="00C93B29" w:rsidP="00F26E48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Monero</w:t>
            </w:r>
            <w:proofErr w:type="spellEnd"/>
          </w:p>
        </w:tc>
        <w:tc>
          <w:tcPr>
            <w:tcW w:w="576" w:type="pct"/>
            <w:gridSpan w:val="3"/>
            <w:tcBorders>
              <w:top w:val="nil"/>
              <w:bottom w:val="nil"/>
            </w:tcBorders>
          </w:tcPr>
          <w:p w:rsidR="00E92F77" w:rsidRPr="00B26E8B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2533C">
              <w:rPr>
                <w:rFonts w:ascii="Cambria" w:hAnsi="Cambria" w:cs="Arial"/>
                <w:sz w:val="16"/>
                <w:szCs w:val="16"/>
              </w:rPr>
              <w:t>-2.511</w:t>
            </w:r>
          </w:p>
        </w:tc>
        <w:tc>
          <w:tcPr>
            <w:tcW w:w="770" w:type="pct"/>
            <w:gridSpan w:val="2"/>
            <w:tcBorders>
              <w:top w:val="nil"/>
              <w:bottom w:val="nil"/>
            </w:tcBorders>
          </w:tcPr>
          <w:p w:rsidR="00E92F77" w:rsidRPr="00637ACD" w:rsidRDefault="00E92F77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62533C">
              <w:rPr>
                <w:rFonts w:ascii="Cambria" w:hAnsi="Cambria" w:cs="Arial"/>
                <w:sz w:val="16"/>
                <w:szCs w:val="16"/>
              </w:rPr>
              <w:t>-11.37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6" w:type="pct"/>
            <w:gridSpan w:val="3"/>
            <w:tcBorders>
              <w:top w:val="nil"/>
              <w:bottom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Stationary at 1</w:t>
            </w:r>
            <w:r w:rsidRPr="00673AF5">
              <w:rPr>
                <w:rFonts w:ascii="Cambria" w:hAnsi="Cambria" w:cs="Arial"/>
                <w:sz w:val="16"/>
                <w:szCs w:val="16"/>
                <w:vertAlign w:val="superscript"/>
              </w:rPr>
              <w:t>st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 difference</w:t>
            </w:r>
          </w:p>
        </w:tc>
      </w:tr>
      <w:tr w:rsidR="00E92F77" w:rsidRPr="00673AF5" w:rsidTr="00F26E48">
        <w:tc>
          <w:tcPr>
            <w:tcW w:w="2548" w:type="pct"/>
            <w:gridSpan w:val="8"/>
            <w:tcBorders>
              <w:top w:val="nil"/>
              <w:bottom w:val="nil"/>
            </w:tcBorders>
          </w:tcPr>
          <w:p w:rsidR="00E92F77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Stellar</w:t>
            </w:r>
          </w:p>
        </w:tc>
        <w:tc>
          <w:tcPr>
            <w:tcW w:w="576" w:type="pct"/>
            <w:gridSpan w:val="3"/>
            <w:tcBorders>
              <w:top w:val="nil"/>
              <w:bottom w:val="nil"/>
            </w:tcBorders>
          </w:tcPr>
          <w:p w:rsidR="00E92F77" w:rsidRPr="00B26E8B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2533C">
              <w:rPr>
                <w:rFonts w:ascii="Cambria" w:hAnsi="Cambria" w:cs="Arial"/>
                <w:sz w:val="16"/>
                <w:szCs w:val="16"/>
              </w:rPr>
              <w:t>-1.552</w:t>
            </w:r>
          </w:p>
        </w:tc>
        <w:tc>
          <w:tcPr>
            <w:tcW w:w="770" w:type="pct"/>
            <w:gridSpan w:val="2"/>
            <w:tcBorders>
              <w:top w:val="nil"/>
              <w:bottom w:val="nil"/>
            </w:tcBorders>
          </w:tcPr>
          <w:p w:rsidR="00E92F77" w:rsidRPr="00637ACD" w:rsidRDefault="00E92F77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62533C">
              <w:rPr>
                <w:rFonts w:ascii="Cambria" w:hAnsi="Cambria" w:cs="Arial"/>
                <w:sz w:val="16"/>
                <w:szCs w:val="16"/>
              </w:rPr>
              <w:t>-12.50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6" w:type="pct"/>
            <w:gridSpan w:val="3"/>
            <w:tcBorders>
              <w:top w:val="nil"/>
              <w:bottom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Stationary at 1</w:t>
            </w:r>
            <w:r w:rsidRPr="00673AF5">
              <w:rPr>
                <w:rFonts w:ascii="Cambria" w:hAnsi="Cambria" w:cs="Arial"/>
                <w:sz w:val="16"/>
                <w:szCs w:val="16"/>
                <w:vertAlign w:val="superscript"/>
              </w:rPr>
              <w:t>st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 difference</w:t>
            </w:r>
          </w:p>
        </w:tc>
      </w:tr>
      <w:tr w:rsidR="00E92F77" w:rsidRPr="00673AF5" w:rsidTr="00F26E48">
        <w:tc>
          <w:tcPr>
            <w:tcW w:w="2548" w:type="pct"/>
            <w:gridSpan w:val="8"/>
            <w:tcBorders>
              <w:top w:val="nil"/>
              <w:bottom w:val="nil"/>
            </w:tcBorders>
          </w:tcPr>
          <w:p w:rsidR="00E92F77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Tether</w:t>
            </w:r>
          </w:p>
        </w:tc>
        <w:tc>
          <w:tcPr>
            <w:tcW w:w="576" w:type="pct"/>
            <w:gridSpan w:val="3"/>
            <w:tcBorders>
              <w:top w:val="nil"/>
              <w:bottom w:val="nil"/>
            </w:tcBorders>
          </w:tcPr>
          <w:p w:rsidR="00E92F77" w:rsidRPr="00B26E8B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2533C">
              <w:rPr>
                <w:rFonts w:ascii="Cambria" w:hAnsi="Cambria" w:cs="Arial"/>
                <w:sz w:val="16"/>
                <w:szCs w:val="16"/>
              </w:rPr>
              <w:t>-2.176</w:t>
            </w:r>
          </w:p>
        </w:tc>
        <w:tc>
          <w:tcPr>
            <w:tcW w:w="770" w:type="pct"/>
            <w:gridSpan w:val="2"/>
            <w:tcBorders>
              <w:top w:val="nil"/>
              <w:bottom w:val="nil"/>
            </w:tcBorders>
          </w:tcPr>
          <w:p w:rsidR="00E92F77" w:rsidRPr="00637ACD" w:rsidRDefault="00E92F77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62533C">
              <w:rPr>
                <w:rFonts w:ascii="Cambria" w:hAnsi="Cambria" w:cs="Arial"/>
                <w:sz w:val="16"/>
                <w:szCs w:val="16"/>
              </w:rPr>
              <w:t>-8.729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6" w:type="pct"/>
            <w:gridSpan w:val="3"/>
            <w:tcBorders>
              <w:top w:val="nil"/>
              <w:bottom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Stationary at 1</w:t>
            </w:r>
            <w:r w:rsidRPr="00673AF5">
              <w:rPr>
                <w:rFonts w:ascii="Cambria" w:hAnsi="Cambria" w:cs="Arial"/>
                <w:sz w:val="16"/>
                <w:szCs w:val="16"/>
                <w:vertAlign w:val="superscript"/>
              </w:rPr>
              <w:t>st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 difference</w:t>
            </w:r>
          </w:p>
        </w:tc>
      </w:tr>
      <w:tr w:rsidR="00E92F77" w:rsidRPr="00673AF5" w:rsidTr="00F26E48">
        <w:tc>
          <w:tcPr>
            <w:tcW w:w="2548" w:type="pct"/>
            <w:gridSpan w:val="8"/>
            <w:tcBorders>
              <w:top w:val="nil"/>
              <w:bottom w:val="single" w:sz="4" w:space="0" w:color="auto"/>
            </w:tcBorders>
          </w:tcPr>
          <w:p w:rsidR="00E92F77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XRP</w:t>
            </w:r>
          </w:p>
        </w:tc>
        <w:tc>
          <w:tcPr>
            <w:tcW w:w="576" w:type="pct"/>
            <w:gridSpan w:val="3"/>
            <w:tcBorders>
              <w:top w:val="nil"/>
              <w:bottom w:val="single" w:sz="4" w:space="0" w:color="auto"/>
            </w:tcBorders>
          </w:tcPr>
          <w:p w:rsidR="00E92F77" w:rsidRPr="00B26E8B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2533C">
              <w:rPr>
                <w:rFonts w:ascii="Cambria" w:hAnsi="Cambria" w:cs="Arial"/>
                <w:sz w:val="16"/>
                <w:szCs w:val="16"/>
              </w:rPr>
              <w:t>-1.380</w:t>
            </w:r>
          </w:p>
        </w:tc>
        <w:tc>
          <w:tcPr>
            <w:tcW w:w="770" w:type="pct"/>
            <w:gridSpan w:val="2"/>
            <w:tcBorders>
              <w:top w:val="nil"/>
              <w:bottom w:val="single" w:sz="4" w:space="0" w:color="auto"/>
            </w:tcBorders>
          </w:tcPr>
          <w:p w:rsidR="00E92F77" w:rsidRPr="00637ACD" w:rsidRDefault="00E92F77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62533C">
              <w:rPr>
                <w:rFonts w:ascii="Cambria" w:hAnsi="Cambria" w:cs="Arial"/>
                <w:sz w:val="16"/>
                <w:szCs w:val="16"/>
              </w:rPr>
              <w:t>-11.77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6" w:type="pct"/>
            <w:gridSpan w:val="3"/>
            <w:tcBorders>
              <w:top w:val="nil"/>
              <w:bottom w:val="single" w:sz="4" w:space="0" w:color="auto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Stationary at 1</w:t>
            </w:r>
            <w:r w:rsidRPr="00673AF5">
              <w:rPr>
                <w:rFonts w:ascii="Cambria" w:hAnsi="Cambria" w:cs="Arial"/>
                <w:sz w:val="16"/>
                <w:szCs w:val="16"/>
                <w:vertAlign w:val="superscript"/>
              </w:rPr>
              <w:t>st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 difference</w:t>
            </w:r>
          </w:p>
        </w:tc>
      </w:tr>
      <w:tr w:rsidR="00E92F77" w:rsidRPr="00673AF5" w:rsidTr="00F26E48"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92F77" w:rsidRPr="00673AF5" w:rsidRDefault="00E92F77" w:rsidP="00F26E48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Part B: Granger causality tests</w:t>
            </w:r>
          </w:p>
        </w:tc>
      </w:tr>
      <w:tr w:rsidR="00E92F77" w:rsidRPr="00673AF5" w:rsidTr="00F26E48">
        <w:tc>
          <w:tcPr>
            <w:tcW w:w="752" w:type="pct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 xml:space="preserve">Variable: </w:t>
            </w:r>
            <w:r w:rsidRPr="00673AF5">
              <w:rPr>
                <w:rFonts w:ascii="Cambria" w:hAnsi="Cambria" w:cs="Arial"/>
                <w:b/>
                <w:color w:val="000000"/>
                <w:sz w:val="16"/>
                <w:szCs w:val="16"/>
              </w:rPr>
              <w:t>X</w:t>
            </w:r>
            <w:r>
              <w:rPr>
                <w:rFonts w:ascii="Cambria" w:hAnsi="Cambria" w:cs="Arial"/>
                <w:b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Cambria" w:hAnsi="Cambria" w:cs="Arial"/>
                <w:b/>
                <w:sz w:val="16"/>
                <w:szCs w:val="16"/>
              </w:rPr>
              <w:t>Trading volume</w:t>
            </w:r>
            <w:r>
              <w:rPr>
                <w:rFonts w:ascii="Cambria" w:hAnsi="Cambria" w:cs="Arial"/>
                <w:b/>
                <w:color w:val="000000"/>
                <w:sz w:val="16"/>
                <w:szCs w:val="16"/>
              </w:rPr>
              <w:t xml:space="preserve"> of coin in log form)</w:t>
            </w:r>
          </w:p>
        </w:tc>
        <w:tc>
          <w:tcPr>
            <w:tcW w:w="1004" w:type="pct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2F77" w:rsidRPr="00673AF5" w:rsidRDefault="00E92F77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CBDCDIE</w:t>
            </w:r>
            <w:r w:rsidRPr="00673AF5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does not Granger-cause </w:t>
            </w:r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E92F77" w:rsidRPr="00673AF5" w:rsidRDefault="00E92F77" w:rsidP="00F26E48">
            <w:pPr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CBDCDIG</w:t>
            </w:r>
            <w:r w:rsidRPr="00673AF5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does not Granger-cause </w:t>
            </w:r>
            <w:r w:rsidRPr="00673AF5"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2F77" w:rsidRPr="00673AF5" w:rsidRDefault="00E92F77" w:rsidP="00F26E48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</w:pPr>
            <w:r w:rsidRPr="00673AF5"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X</w:t>
            </w:r>
            <w:r w:rsidRPr="00673AF5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does not Granger-cause </w:t>
            </w:r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CBDCDIE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E92F77" w:rsidRPr="00673AF5" w:rsidRDefault="00E92F77" w:rsidP="00F26E48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</w:pPr>
            <w:r w:rsidRPr="00673AF5"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X</w:t>
            </w:r>
            <w:r w:rsidRPr="00673AF5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does not Granger-cause </w:t>
            </w:r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CBDCDIG</w:t>
            </w:r>
          </w:p>
        </w:tc>
      </w:tr>
      <w:tr w:rsidR="00E92F77" w:rsidRPr="00673AF5" w:rsidTr="00F26E48">
        <w:tc>
          <w:tcPr>
            <w:tcW w:w="752" w:type="pct"/>
            <w:gridSpan w:val="2"/>
            <w:vMerge/>
            <w:tcBorders>
              <w:bottom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Chi2 statistic</w:t>
            </w:r>
          </w:p>
        </w:tc>
        <w:tc>
          <w:tcPr>
            <w:tcW w:w="570" w:type="pc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p-value</w:t>
            </w:r>
          </w:p>
        </w:tc>
        <w:tc>
          <w:tcPr>
            <w:tcW w:w="467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Chi2 statistic</w:t>
            </w:r>
          </w:p>
        </w:tc>
        <w:tc>
          <w:tcPr>
            <w:tcW w:w="612" w:type="pct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p-value</w:t>
            </w:r>
          </w:p>
        </w:tc>
        <w:tc>
          <w:tcPr>
            <w:tcW w:w="566" w:type="pct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Chi2 statistic</w:t>
            </w:r>
          </w:p>
        </w:tc>
        <w:tc>
          <w:tcPr>
            <w:tcW w:w="516" w:type="pct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p-value</w:t>
            </w:r>
          </w:p>
        </w:tc>
        <w:tc>
          <w:tcPr>
            <w:tcW w:w="61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Chi2 statistic</w:t>
            </w:r>
          </w:p>
        </w:tc>
        <w:tc>
          <w:tcPr>
            <w:tcW w:w="471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p-value</w:t>
            </w:r>
          </w:p>
        </w:tc>
      </w:tr>
      <w:tr w:rsidR="00E92F77" w:rsidRPr="00673AF5" w:rsidTr="00F26E48">
        <w:tc>
          <w:tcPr>
            <w:tcW w:w="75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Bitcoin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E92F77" w:rsidRPr="00673AF5" w:rsidRDefault="00DA1B4E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DA1B4E">
              <w:rPr>
                <w:rFonts w:ascii="Cambria" w:hAnsi="Cambria" w:cs="Arial"/>
                <w:color w:val="000000"/>
                <w:sz w:val="16"/>
                <w:szCs w:val="16"/>
              </w:rPr>
              <w:t>8.416</w:t>
            </w:r>
            <w:r w:rsidR="009A282E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2F77" w:rsidRPr="00673AF5" w:rsidRDefault="00DA1B4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A1B4E">
              <w:rPr>
                <w:rFonts w:ascii="Cambria" w:hAnsi="Cambria" w:cs="Arial"/>
                <w:sz w:val="16"/>
                <w:szCs w:val="16"/>
              </w:rPr>
              <w:t>0.015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2F77" w:rsidRPr="00673AF5" w:rsidRDefault="00AE73C5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AE73C5">
              <w:rPr>
                <w:rFonts w:ascii="Cambria" w:hAnsi="Cambria" w:cs="Arial"/>
                <w:sz w:val="16"/>
                <w:szCs w:val="16"/>
              </w:rPr>
              <w:t>27.72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2F77" w:rsidRPr="00673AF5" w:rsidRDefault="00AE73C5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AE73C5">
              <w:rPr>
                <w:rFonts w:ascii="Cambria" w:hAnsi="Cambria" w:cs="Arial"/>
                <w:sz w:val="16"/>
                <w:szCs w:val="16"/>
              </w:rPr>
              <w:t>0.000</w:t>
            </w:r>
          </w:p>
        </w:tc>
        <w:tc>
          <w:tcPr>
            <w:tcW w:w="5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2F77" w:rsidRPr="00673AF5" w:rsidRDefault="00DA1B4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A1B4E">
              <w:rPr>
                <w:rFonts w:ascii="Cambria" w:hAnsi="Cambria" w:cs="Arial"/>
                <w:sz w:val="16"/>
                <w:szCs w:val="16"/>
              </w:rPr>
              <w:t>2.811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2F77" w:rsidRPr="00673AF5" w:rsidRDefault="00DA1B4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A1B4E">
              <w:rPr>
                <w:rFonts w:ascii="Cambria" w:hAnsi="Cambria" w:cs="Arial"/>
                <w:sz w:val="16"/>
                <w:szCs w:val="16"/>
              </w:rPr>
              <w:t>0.245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2F77" w:rsidRPr="00673AF5" w:rsidRDefault="00AE73C5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AE73C5">
              <w:rPr>
                <w:rFonts w:ascii="Cambria" w:hAnsi="Cambria" w:cs="Arial"/>
                <w:sz w:val="16"/>
                <w:szCs w:val="16"/>
              </w:rPr>
              <w:t>6.854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2F77" w:rsidRPr="00673AF5" w:rsidRDefault="00AE73C5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AE73C5">
              <w:rPr>
                <w:rFonts w:ascii="Cambria" w:hAnsi="Cambria" w:cs="Arial"/>
                <w:sz w:val="16"/>
                <w:szCs w:val="16"/>
              </w:rPr>
              <w:t>0.032</w:t>
            </w:r>
          </w:p>
        </w:tc>
      </w:tr>
      <w:tr w:rsidR="00E92F77" w:rsidRPr="00673AF5" w:rsidTr="00F26E48">
        <w:tc>
          <w:tcPr>
            <w:tcW w:w="752" w:type="pct"/>
            <w:gridSpan w:val="2"/>
            <w:tcBorders>
              <w:top w:val="nil"/>
              <w:bottom w:val="nil"/>
              <w:right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Doge</w:t>
            </w:r>
          </w:p>
        </w:tc>
        <w:tc>
          <w:tcPr>
            <w:tcW w:w="434" w:type="pct"/>
            <w:gridSpan w:val="2"/>
            <w:tcBorders>
              <w:top w:val="nil"/>
              <w:bottom w:val="nil"/>
              <w:right w:val="nil"/>
            </w:tcBorders>
          </w:tcPr>
          <w:p w:rsidR="00E92F77" w:rsidRPr="00673AF5" w:rsidRDefault="00DA1B4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A1B4E">
              <w:rPr>
                <w:rFonts w:ascii="Cambria" w:hAnsi="Cambria" w:cs="Arial"/>
                <w:sz w:val="16"/>
                <w:szCs w:val="16"/>
              </w:rPr>
              <w:t>12.03</w:t>
            </w:r>
            <w:r w:rsidR="009A282E">
              <w:rPr>
                <w:rFonts w:ascii="Cambria" w:hAnsi="Cambria" w:cs="Arial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2F77" w:rsidRPr="00673AF5" w:rsidRDefault="00DA1B4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A1B4E">
              <w:rPr>
                <w:rFonts w:ascii="Cambria" w:hAnsi="Cambria" w:cs="Arial"/>
                <w:sz w:val="16"/>
                <w:szCs w:val="16"/>
              </w:rPr>
              <w:t>0.002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F77" w:rsidRPr="00673AF5" w:rsidRDefault="00AE73C5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AE73C5">
              <w:rPr>
                <w:rFonts w:ascii="Cambria" w:hAnsi="Cambria" w:cs="Arial"/>
                <w:color w:val="000000"/>
                <w:sz w:val="16"/>
                <w:szCs w:val="16"/>
              </w:rPr>
              <w:t>25.74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2F77" w:rsidRPr="00673AF5" w:rsidRDefault="00AE73C5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AE73C5">
              <w:rPr>
                <w:rFonts w:ascii="Cambria" w:hAnsi="Cambria" w:cs="Arial"/>
                <w:sz w:val="16"/>
                <w:szCs w:val="16"/>
              </w:rPr>
              <w:t>0.000</w:t>
            </w:r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F77" w:rsidRPr="00673AF5" w:rsidRDefault="00DA1B4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A1B4E">
              <w:rPr>
                <w:rFonts w:ascii="Cambria" w:hAnsi="Cambria" w:cs="Arial"/>
                <w:sz w:val="16"/>
                <w:szCs w:val="16"/>
              </w:rPr>
              <w:t>7.371</w:t>
            </w:r>
            <w:r w:rsidR="009A282E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2F77" w:rsidRPr="00673AF5" w:rsidRDefault="00DA1B4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A1B4E">
              <w:rPr>
                <w:rFonts w:ascii="Cambria" w:hAnsi="Cambria" w:cs="Arial"/>
                <w:sz w:val="16"/>
                <w:szCs w:val="16"/>
              </w:rPr>
              <w:t>0.025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F77" w:rsidRPr="00673AF5" w:rsidRDefault="00AE73C5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AE73C5">
              <w:rPr>
                <w:rFonts w:ascii="Cambria" w:hAnsi="Cambria" w:cs="Arial"/>
                <w:sz w:val="16"/>
                <w:szCs w:val="16"/>
              </w:rPr>
              <w:t>2.582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</w:tcPr>
          <w:p w:rsidR="00E92F77" w:rsidRPr="00673AF5" w:rsidRDefault="00AE73C5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AE73C5">
              <w:rPr>
                <w:rFonts w:ascii="Cambria" w:hAnsi="Cambria" w:cs="Arial"/>
                <w:sz w:val="16"/>
                <w:szCs w:val="16"/>
              </w:rPr>
              <w:t>0.275</w:t>
            </w:r>
          </w:p>
        </w:tc>
      </w:tr>
      <w:tr w:rsidR="00E92F77" w:rsidRPr="00673AF5" w:rsidTr="00F26E48">
        <w:tc>
          <w:tcPr>
            <w:tcW w:w="752" w:type="pct"/>
            <w:gridSpan w:val="2"/>
            <w:tcBorders>
              <w:top w:val="nil"/>
              <w:bottom w:val="nil"/>
              <w:right w:val="nil"/>
            </w:tcBorders>
          </w:tcPr>
          <w:p w:rsidR="00E92F77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Ethereum</w:t>
            </w:r>
            <w:proofErr w:type="spellEnd"/>
          </w:p>
        </w:tc>
        <w:tc>
          <w:tcPr>
            <w:tcW w:w="434" w:type="pct"/>
            <w:gridSpan w:val="2"/>
            <w:tcBorders>
              <w:top w:val="nil"/>
              <w:bottom w:val="nil"/>
              <w:right w:val="nil"/>
            </w:tcBorders>
          </w:tcPr>
          <w:p w:rsidR="00E92F77" w:rsidRPr="006B1E08" w:rsidRDefault="00DA1B4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A1B4E">
              <w:rPr>
                <w:rFonts w:ascii="Cambria" w:hAnsi="Cambria" w:cs="Arial"/>
                <w:sz w:val="16"/>
                <w:szCs w:val="16"/>
              </w:rPr>
              <w:t>4.609</w:t>
            </w:r>
            <w:r w:rsidR="009A282E">
              <w:rPr>
                <w:rFonts w:ascii="Cambria" w:hAnsi="Cambria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2F77" w:rsidRDefault="00DA1B4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A1B4E">
              <w:rPr>
                <w:rFonts w:ascii="Cambria" w:hAnsi="Cambria" w:cs="Arial"/>
                <w:sz w:val="16"/>
                <w:szCs w:val="16"/>
              </w:rPr>
              <w:t>0.100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F77" w:rsidRPr="004859C1" w:rsidRDefault="00AE73C5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AE73C5">
              <w:rPr>
                <w:rFonts w:ascii="Cambria" w:hAnsi="Cambria" w:cs="Arial"/>
                <w:color w:val="000000"/>
                <w:sz w:val="16"/>
                <w:szCs w:val="16"/>
              </w:rPr>
              <w:t>6.069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2F77" w:rsidRDefault="00AE73C5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AE73C5">
              <w:rPr>
                <w:rFonts w:ascii="Cambria" w:hAnsi="Cambria" w:cs="Arial"/>
                <w:sz w:val="16"/>
                <w:szCs w:val="16"/>
              </w:rPr>
              <w:t>0.048</w:t>
            </w:r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F77" w:rsidRDefault="00DA1B4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A1B4E">
              <w:rPr>
                <w:rFonts w:ascii="Cambria" w:hAnsi="Cambria" w:cs="Arial"/>
                <w:sz w:val="16"/>
                <w:szCs w:val="16"/>
              </w:rPr>
              <w:t>3.549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2F77" w:rsidRDefault="00DA1B4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A1B4E">
              <w:rPr>
                <w:rFonts w:ascii="Cambria" w:hAnsi="Cambria" w:cs="Arial"/>
                <w:sz w:val="16"/>
                <w:szCs w:val="16"/>
              </w:rPr>
              <w:t>0.170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F77" w:rsidRPr="005A6B6F" w:rsidRDefault="00AE73C5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  <w:r w:rsidRPr="00AE73C5">
              <w:rPr>
                <w:rFonts w:ascii="Cambria" w:hAnsi="Cambria" w:cs="Arial"/>
                <w:sz w:val="16"/>
                <w:szCs w:val="16"/>
              </w:rPr>
              <w:t>.081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</w:tcPr>
          <w:p w:rsidR="00E92F77" w:rsidRPr="005A6B6F" w:rsidRDefault="00AE73C5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AE73C5">
              <w:rPr>
                <w:rFonts w:ascii="Cambria" w:hAnsi="Cambria" w:cs="Arial"/>
                <w:sz w:val="16"/>
                <w:szCs w:val="16"/>
              </w:rPr>
              <w:t>0.960</w:t>
            </w:r>
          </w:p>
        </w:tc>
      </w:tr>
      <w:tr w:rsidR="00E92F77" w:rsidRPr="00673AF5" w:rsidTr="00F26E48">
        <w:tc>
          <w:tcPr>
            <w:tcW w:w="752" w:type="pct"/>
            <w:gridSpan w:val="2"/>
            <w:tcBorders>
              <w:top w:val="nil"/>
              <w:bottom w:val="nil"/>
              <w:right w:val="nil"/>
            </w:tcBorders>
          </w:tcPr>
          <w:p w:rsidR="00E92F77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Litecoin</w:t>
            </w:r>
            <w:proofErr w:type="spellEnd"/>
          </w:p>
        </w:tc>
        <w:tc>
          <w:tcPr>
            <w:tcW w:w="434" w:type="pct"/>
            <w:gridSpan w:val="2"/>
            <w:tcBorders>
              <w:top w:val="nil"/>
              <w:bottom w:val="nil"/>
              <w:right w:val="nil"/>
            </w:tcBorders>
          </w:tcPr>
          <w:p w:rsidR="00E92F77" w:rsidRPr="006B1E08" w:rsidRDefault="00DA1B4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A1B4E">
              <w:rPr>
                <w:rFonts w:ascii="Cambria" w:hAnsi="Cambria" w:cs="Arial"/>
                <w:sz w:val="16"/>
                <w:szCs w:val="16"/>
              </w:rPr>
              <w:t>11.83</w:t>
            </w:r>
            <w:r w:rsidR="009A282E">
              <w:rPr>
                <w:rFonts w:ascii="Cambria" w:hAnsi="Cambria" w:cs="Arial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2F77" w:rsidRDefault="00DA1B4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A1B4E">
              <w:rPr>
                <w:rFonts w:ascii="Cambria" w:hAnsi="Cambria" w:cs="Arial"/>
                <w:sz w:val="16"/>
                <w:szCs w:val="16"/>
              </w:rPr>
              <w:t>0.003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F77" w:rsidRPr="004859C1" w:rsidRDefault="00DC0BB7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DC0BB7">
              <w:rPr>
                <w:rFonts w:ascii="Cambria" w:hAnsi="Cambria" w:cs="Arial"/>
                <w:color w:val="000000"/>
                <w:sz w:val="16"/>
                <w:szCs w:val="16"/>
              </w:rPr>
              <w:t>32.44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2F77" w:rsidRDefault="00DC0BB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C0BB7">
              <w:rPr>
                <w:rFonts w:ascii="Cambria" w:hAnsi="Cambria" w:cs="Arial"/>
                <w:sz w:val="16"/>
                <w:szCs w:val="16"/>
              </w:rPr>
              <w:t>0.000</w:t>
            </w:r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F77" w:rsidRDefault="00DA1B4E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  <w:r w:rsidRPr="00DA1B4E">
              <w:rPr>
                <w:rFonts w:ascii="Cambria" w:hAnsi="Cambria" w:cs="Arial"/>
                <w:sz w:val="16"/>
                <w:szCs w:val="16"/>
              </w:rPr>
              <w:t>.994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2F77" w:rsidRDefault="00DA1B4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A1B4E">
              <w:rPr>
                <w:rFonts w:ascii="Cambria" w:hAnsi="Cambria" w:cs="Arial"/>
                <w:sz w:val="16"/>
                <w:szCs w:val="16"/>
              </w:rPr>
              <w:t>0.608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F77" w:rsidRPr="005A6B6F" w:rsidRDefault="00DC0BB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C0BB7">
              <w:rPr>
                <w:rFonts w:ascii="Cambria" w:hAnsi="Cambria" w:cs="Arial"/>
                <w:sz w:val="16"/>
                <w:szCs w:val="16"/>
              </w:rPr>
              <w:t>1.476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</w:tcPr>
          <w:p w:rsidR="00E92F77" w:rsidRPr="005A6B6F" w:rsidRDefault="00DC0BB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C0BB7">
              <w:rPr>
                <w:rFonts w:ascii="Cambria" w:hAnsi="Cambria" w:cs="Arial"/>
                <w:sz w:val="16"/>
                <w:szCs w:val="16"/>
              </w:rPr>
              <w:t>0.478</w:t>
            </w:r>
          </w:p>
        </w:tc>
      </w:tr>
      <w:tr w:rsidR="00E92F77" w:rsidRPr="00673AF5" w:rsidTr="00F26E48">
        <w:tc>
          <w:tcPr>
            <w:tcW w:w="752" w:type="pct"/>
            <w:gridSpan w:val="2"/>
            <w:tcBorders>
              <w:top w:val="nil"/>
              <w:bottom w:val="nil"/>
              <w:right w:val="nil"/>
            </w:tcBorders>
          </w:tcPr>
          <w:p w:rsidR="00E92F77" w:rsidRDefault="00C93B29" w:rsidP="00F26E48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Monero</w:t>
            </w:r>
            <w:proofErr w:type="spellEnd"/>
          </w:p>
        </w:tc>
        <w:tc>
          <w:tcPr>
            <w:tcW w:w="434" w:type="pct"/>
            <w:gridSpan w:val="2"/>
            <w:tcBorders>
              <w:top w:val="nil"/>
              <w:bottom w:val="nil"/>
              <w:right w:val="nil"/>
            </w:tcBorders>
          </w:tcPr>
          <w:p w:rsidR="00E92F77" w:rsidRPr="006B1E08" w:rsidRDefault="0004516B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  <w:r w:rsidR="00DA1B4E" w:rsidRPr="00DA1B4E">
              <w:rPr>
                <w:rFonts w:ascii="Cambria" w:hAnsi="Cambria" w:cs="Arial"/>
                <w:sz w:val="16"/>
                <w:szCs w:val="16"/>
              </w:rPr>
              <w:t>.262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2F77" w:rsidRDefault="00DA1B4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A1B4E">
              <w:rPr>
                <w:rFonts w:ascii="Cambria" w:hAnsi="Cambria" w:cs="Arial"/>
                <w:sz w:val="16"/>
                <w:szCs w:val="16"/>
              </w:rPr>
              <w:t>0.877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F77" w:rsidRPr="004859C1" w:rsidRDefault="00DC0BB7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DC0BB7">
              <w:rPr>
                <w:rFonts w:ascii="Cambria" w:hAnsi="Cambria" w:cs="Arial"/>
                <w:color w:val="000000"/>
                <w:sz w:val="16"/>
                <w:szCs w:val="16"/>
              </w:rPr>
              <w:t>1.103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2F77" w:rsidRDefault="00DC0BB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C0BB7">
              <w:rPr>
                <w:rFonts w:ascii="Cambria" w:hAnsi="Cambria" w:cs="Arial"/>
                <w:sz w:val="16"/>
                <w:szCs w:val="16"/>
              </w:rPr>
              <w:t>0.576</w:t>
            </w:r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F77" w:rsidRDefault="00DA1B4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A1B4E">
              <w:rPr>
                <w:rFonts w:ascii="Cambria" w:hAnsi="Cambria" w:cs="Arial"/>
                <w:sz w:val="16"/>
                <w:szCs w:val="16"/>
              </w:rPr>
              <w:t>1.294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2F77" w:rsidRDefault="00DA1B4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A1B4E">
              <w:rPr>
                <w:rFonts w:ascii="Cambria" w:hAnsi="Cambria" w:cs="Arial"/>
                <w:sz w:val="16"/>
                <w:szCs w:val="16"/>
              </w:rPr>
              <w:t>0.523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F77" w:rsidRPr="005A6B6F" w:rsidRDefault="00DC0BB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C0BB7">
              <w:rPr>
                <w:rFonts w:ascii="Cambria" w:hAnsi="Cambria" w:cs="Arial"/>
                <w:sz w:val="16"/>
                <w:szCs w:val="16"/>
              </w:rPr>
              <w:t>1.346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</w:tcPr>
          <w:p w:rsidR="00E92F77" w:rsidRPr="005A6B6F" w:rsidRDefault="00DC0BB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C0BB7">
              <w:rPr>
                <w:rFonts w:ascii="Cambria" w:hAnsi="Cambria" w:cs="Arial"/>
                <w:sz w:val="16"/>
                <w:szCs w:val="16"/>
              </w:rPr>
              <w:t>0.510</w:t>
            </w:r>
          </w:p>
        </w:tc>
      </w:tr>
      <w:tr w:rsidR="00E92F77" w:rsidRPr="00673AF5" w:rsidTr="00F26E48">
        <w:tc>
          <w:tcPr>
            <w:tcW w:w="752" w:type="pct"/>
            <w:gridSpan w:val="2"/>
            <w:tcBorders>
              <w:top w:val="nil"/>
              <w:bottom w:val="nil"/>
              <w:right w:val="nil"/>
            </w:tcBorders>
          </w:tcPr>
          <w:p w:rsidR="00E92F77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Stellar</w:t>
            </w:r>
          </w:p>
        </w:tc>
        <w:tc>
          <w:tcPr>
            <w:tcW w:w="434" w:type="pct"/>
            <w:gridSpan w:val="2"/>
            <w:tcBorders>
              <w:top w:val="nil"/>
              <w:bottom w:val="nil"/>
              <w:right w:val="nil"/>
            </w:tcBorders>
          </w:tcPr>
          <w:p w:rsidR="00E92F77" w:rsidRPr="006B1E08" w:rsidRDefault="009A282E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  <w:r w:rsidRPr="009A282E">
              <w:rPr>
                <w:rFonts w:ascii="Cambria" w:hAnsi="Cambria" w:cs="Arial"/>
                <w:sz w:val="16"/>
                <w:szCs w:val="16"/>
              </w:rPr>
              <w:t>.968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2F77" w:rsidRDefault="009A282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9A282E">
              <w:rPr>
                <w:rFonts w:ascii="Cambria" w:hAnsi="Cambria" w:cs="Arial"/>
                <w:sz w:val="16"/>
                <w:szCs w:val="16"/>
              </w:rPr>
              <w:t>0.616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F77" w:rsidRPr="004859C1" w:rsidRDefault="00B11293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B11293">
              <w:rPr>
                <w:rFonts w:ascii="Cambria" w:hAnsi="Cambria" w:cs="Arial"/>
                <w:color w:val="000000"/>
                <w:sz w:val="16"/>
                <w:szCs w:val="16"/>
              </w:rPr>
              <w:t>5.666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2F77" w:rsidRDefault="00B11293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B11293">
              <w:rPr>
                <w:rFonts w:ascii="Cambria" w:hAnsi="Cambria" w:cs="Arial"/>
                <w:sz w:val="16"/>
                <w:szCs w:val="16"/>
              </w:rPr>
              <w:t>0.059</w:t>
            </w:r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F77" w:rsidRDefault="009A282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9A282E">
              <w:rPr>
                <w:rFonts w:ascii="Cambria" w:hAnsi="Cambria" w:cs="Arial"/>
                <w:sz w:val="16"/>
                <w:szCs w:val="16"/>
              </w:rPr>
              <w:t>6.396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2F77" w:rsidRDefault="009A282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9A282E">
              <w:rPr>
                <w:rFonts w:ascii="Cambria" w:hAnsi="Cambria" w:cs="Arial"/>
                <w:sz w:val="16"/>
                <w:szCs w:val="16"/>
              </w:rPr>
              <w:t>0.041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F77" w:rsidRPr="005A6B6F" w:rsidRDefault="00B11293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B11293">
              <w:rPr>
                <w:rFonts w:ascii="Cambria" w:hAnsi="Cambria" w:cs="Arial"/>
                <w:sz w:val="16"/>
                <w:szCs w:val="16"/>
              </w:rPr>
              <w:t>3.068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</w:tcPr>
          <w:p w:rsidR="00E92F77" w:rsidRPr="005A6B6F" w:rsidRDefault="00B11293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B11293">
              <w:rPr>
                <w:rFonts w:ascii="Cambria" w:hAnsi="Cambria" w:cs="Arial"/>
                <w:sz w:val="16"/>
                <w:szCs w:val="16"/>
              </w:rPr>
              <w:t>0.216</w:t>
            </w:r>
          </w:p>
        </w:tc>
      </w:tr>
      <w:tr w:rsidR="00E92F77" w:rsidRPr="00673AF5" w:rsidTr="00F26E48">
        <w:tc>
          <w:tcPr>
            <w:tcW w:w="752" w:type="pct"/>
            <w:gridSpan w:val="2"/>
            <w:tcBorders>
              <w:top w:val="nil"/>
              <w:bottom w:val="nil"/>
              <w:right w:val="nil"/>
            </w:tcBorders>
          </w:tcPr>
          <w:p w:rsidR="00E92F77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Tether</w:t>
            </w:r>
          </w:p>
        </w:tc>
        <w:tc>
          <w:tcPr>
            <w:tcW w:w="434" w:type="pct"/>
            <w:gridSpan w:val="2"/>
            <w:tcBorders>
              <w:top w:val="nil"/>
              <w:bottom w:val="nil"/>
              <w:right w:val="nil"/>
            </w:tcBorders>
          </w:tcPr>
          <w:p w:rsidR="00E92F77" w:rsidRPr="006B1E08" w:rsidRDefault="009A282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9A282E">
              <w:rPr>
                <w:rFonts w:ascii="Cambria" w:hAnsi="Cambria" w:cs="Arial"/>
                <w:sz w:val="16"/>
                <w:szCs w:val="16"/>
              </w:rPr>
              <w:t>4.213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2F77" w:rsidRDefault="009A282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9A282E">
              <w:rPr>
                <w:rFonts w:ascii="Cambria" w:hAnsi="Cambria" w:cs="Arial"/>
                <w:sz w:val="16"/>
                <w:szCs w:val="16"/>
              </w:rPr>
              <w:t>0.122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F77" w:rsidRPr="004859C1" w:rsidRDefault="00BB5B4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BB5B4B">
              <w:rPr>
                <w:rFonts w:ascii="Cambria" w:hAnsi="Cambria" w:cs="Arial"/>
                <w:color w:val="000000"/>
                <w:sz w:val="16"/>
                <w:szCs w:val="16"/>
              </w:rPr>
              <w:t>5.517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2F77" w:rsidRDefault="00BB5B4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BB5B4B">
              <w:rPr>
                <w:rFonts w:ascii="Cambria" w:hAnsi="Cambria" w:cs="Arial"/>
                <w:sz w:val="16"/>
                <w:szCs w:val="16"/>
              </w:rPr>
              <w:t>0.063</w:t>
            </w:r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F77" w:rsidRDefault="009A282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9A282E">
              <w:rPr>
                <w:rFonts w:ascii="Cambria" w:hAnsi="Cambria" w:cs="Arial"/>
                <w:sz w:val="16"/>
                <w:szCs w:val="16"/>
              </w:rPr>
              <w:t>2.404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2F77" w:rsidRDefault="009A282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9A282E">
              <w:rPr>
                <w:rFonts w:ascii="Cambria" w:hAnsi="Cambria" w:cs="Arial"/>
                <w:sz w:val="16"/>
                <w:szCs w:val="16"/>
              </w:rPr>
              <w:t>0.301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F77" w:rsidRPr="005A6B6F" w:rsidRDefault="00BB5B4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BB5B4B">
              <w:rPr>
                <w:rFonts w:ascii="Cambria" w:hAnsi="Cambria" w:cs="Arial"/>
                <w:sz w:val="16"/>
                <w:szCs w:val="16"/>
              </w:rPr>
              <w:t>2.116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</w:tcPr>
          <w:p w:rsidR="00E92F77" w:rsidRPr="005A6B6F" w:rsidRDefault="00BB5B4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BB5B4B">
              <w:rPr>
                <w:rFonts w:ascii="Cambria" w:hAnsi="Cambria" w:cs="Arial"/>
                <w:sz w:val="16"/>
                <w:szCs w:val="16"/>
              </w:rPr>
              <w:t>0.347</w:t>
            </w:r>
          </w:p>
        </w:tc>
      </w:tr>
      <w:tr w:rsidR="00E92F77" w:rsidRPr="00673AF5" w:rsidTr="00F26E48">
        <w:tc>
          <w:tcPr>
            <w:tcW w:w="752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E92F77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XRP</w:t>
            </w:r>
          </w:p>
        </w:tc>
        <w:tc>
          <w:tcPr>
            <w:tcW w:w="434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E92F77" w:rsidRPr="006B1E08" w:rsidRDefault="009A282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9A282E">
              <w:rPr>
                <w:rFonts w:ascii="Cambria" w:hAnsi="Cambria" w:cs="Arial"/>
                <w:sz w:val="16"/>
                <w:szCs w:val="16"/>
              </w:rPr>
              <w:t>2.765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F77" w:rsidRDefault="009A282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9A282E">
              <w:rPr>
                <w:rFonts w:ascii="Cambria" w:hAnsi="Cambria" w:cs="Arial"/>
                <w:sz w:val="16"/>
                <w:szCs w:val="16"/>
              </w:rPr>
              <w:t>0.251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92F77" w:rsidRPr="004859C1" w:rsidRDefault="00BB5B4B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BB5B4B">
              <w:rPr>
                <w:rFonts w:ascii="Cambria" w:hAnsi="Cambria" w:cs="Arial"/>
                <w:color w:val="000000"/>
                <w:sz w:val="16"/>
                <w:szCs w:val="16"/>
              </w:rPr>
              <w:t>11.59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F77" w:rsidRDefault="00BB5B4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BB5B4B">
              <w:rPr>
                <w:rFonts w:ascii="Cambria" w:hAnsi="Cambria" w:cs="Arial"/>
                <w:sz w:val="16"/>
                <w:szCs w:val="16"/>
              </w:rPr>
              <w:t>0.003</w:t>
            </w:r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92F77" w:rsidRDefault="009A282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9A282E">
              <w:rPr>
                <w:rFonts w:ascii="Cambria" w:hAnsi="Cambria" w:cs="Arial"/>
                <w:sz w:val="16"/>
                <w:szCs w:val="16"/>
              </w:rPr>
              <w:t>2.162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F77" w:rsidRDefault="009A282E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9A282E">
              <w:rPr>
                <w:rFonts w:ascii="Cambria" w:hAnsi="Cambria" w:cs="Arial"/>
                <w:sz w:val="16"/>
                <w:szCs w:val="16"/>
              </w:rPr>
              <w:t>0.339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92F77" w:rsidRPr="005A6B6F" w:rsidRDefault="00BB5B4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BB5B4B">
              <w:rPr>
                <w:rFonts w:ascii="Cambria" w:hAnsi="Cambria" w:cs="Arial"/>
                <w:sz w:val="16"/>
                <w:szCs w:val="16"/>
              </w:rPr>
              <w:t>1.071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F77" w:rsidRPr="005A6B6F" w:rsidRDefault="00BB5B4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BB5B4B">
              <w:rPr>
                <w:rFonts w:ascii="Cambria" w:hAnsi="Cambria" w:cs="Arial"/>
                <w:sz w:val="16"/>
                <w:szCs w:val="16"/>
              </w:rPr>
              <w:t>0.585</w:t>
            </w:r>
          </w:p>
        </w:tc>
      </w:tr>
      <w:tr w:rsidR="00E92F77" w:rsidTr="00F26E48">
        <w:tc>
          <w:tcPr>
            <w:tcW w:w="5000" w:type="pct"/>
            <w:gridSpan w:val="16"/>
            <w:tcBorders>
              <w:top w:val="single" w:sz="4" w:space="0" w:color="auto"/>
              <w:right w:val="nil"/>
            </w:tcBorders>
          </w:tcPr>
          <w:p w:rsidR="00E92F77" w:rsidRDefault="00E92F77" w:rsidP="00F26E48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 xml:space="preserve">Part C: </w:t>
            </w:r>
            <w:proofErr w:type="spellStart"/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Cointegration</w:t>
            </w:r>
            <w:proofErr w:type="spellEnd"/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 xml:space="preserve"> tests</w:t>
            </w:r>
          </w:p>
        </w:tc>
      </w:tr>
      <w:tr w:rsidR="00E92F77" w:rsidRPr="00B7629A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 xml:space="preserve">Variable: </w:t>
            </w:r>
            <w:r w:rsidRPr="00673AF5">
              <w:rPr>
                <w:rFonts w:ascii="Cambria" w:hAnsi="Cambria" w:cs="Arial"/>
                <w:b/>
                <w:color w:val="000000"/>
                <w:sz w:val="16"/>
                <w:szCs w:val="16"/>
              </w:rPr>
              <w:t>X</w:t>
            </w:r>
            <w:r>
              <w:rPr>
                <w:rFonts w:ascii="Cambria" w:hAnsi="Cambria" w:cs="Arial"/>
                <w:b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Cambria" w:hAnsi="Cambria" w:cs="Arial"/>
                <w:b/>
                <w:sz w:val="16"/>
                <w:szCs w:val="16"/>
              </w:rPr>
              <w:t xml:space="preserve">Trading </w:t>
            </w:r>
            <w:r>
              <w:rPr>
                <w:rFonts w:ascii="Cambria" w:hAnsi="Cambria" w:cs="Arial"/>
                <w:b/>
                <w:sz w:val="16"/>
                <w:szCs w:val="16"/>
              </w:rPr>
              <w:lastRenderedPageBreak/>
              <w:t>volume</w:t>
            </w:r>
            <w:r>
              <w:rPr>
                <w:rFonts w:ascii="Cambria" w:hAnsi="Cambria" w:cs="Arial"/>
                <w:b/>
                <w:color w:val="000000"/>
                <w:sz w:val="16"/>
                <w:szCs w:val="16"/>
              </w:rPr>
              <w:t xml:space="preserve"> of coin in log form)</w:t>
            </w:r>
          </w:p>
        </w:tc>
        <w:tc>
          <w:tcPr>
            <w:tcW w:w="481" w:type="pct"/>
            <w:gridSpan w:val="2"/>
            <w:vMerge w:val="restart"/>
            <w:tcBorders>
              <w:top w:val="single" w:sz="4" w:space="0" w:color="auto"/>
            </w:tcBorders>
          </w:tcPr>
          <w:p w:rsidR="00E92F77" w:rsidRPr="00673AF5" w:rsidRDefault="00E92F77" w:rsidP="00F26E48">
            <w:pPr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lastRenderedPageBreak/>
              <w:t>Maximum rank</w:t>
            </w:r>
          </w:p>
        </w:tc>
        <w:tc>
          <w:tcPr>
            <w:tcW w:w="1831" w:type="pct"/>
            <w:gridSpan w:val="7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E92F77" w:rsidRPr="00B7629A" w:rsidRDefault="00E92F77" w:rsidP="00F26E48">
            <w:pPr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proofErr w:type="spellStart"/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Cointegration</w:t>
            </w:r>
            <w:proofErr w:type="spellEnd"/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test of CBDC </w:t>
            </w: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equal-weighted </w:t>
            </w:r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development index (</w:t>
            </w: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CBDCDIE</w:t>
            </w:r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)</w:t>
            </w: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with X</w:t>
            </w:r>
          </w:p>
        </w:tc>
        <w:tc>
          <w:tcPr>
            <w:tcW w:w="2021" w:type="pct"/>
            <w:gridSpan w:val="6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E92F77" w:rsidRPr="00B7629A" w:rsidRDefault="00E92F77" w:rsidP="00F26E48">
            <w:pPr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proofErr w:type="spellStart"/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Cointegration</w:t>
            </w:r>
            <w:proofErr w:type="spellEnd"/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test of CBDC </w:t>
            </w: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GDP-weighted </w:t>
            </w:r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development index (</w:t>
            </w: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CBDCDIG</w:t>
            </w:r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)</w:t>
            </w: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with X</w:t>
            </w:r>
          </w:p>
        </w:tc>
      </w:tr>
      <w:tr w:rsidR="00E92F77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tcBorders>
              <w:bottom w:val="single" w:sz="4" w:space="0" w:color="auto"/>
            </w:tcBorders>
          </w:tcPr>
          <w:p w:rsidR="00E92F77" w:rsidRPr="00673AF5" w:rsidRDefault="00E92F77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Trace statistics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5% critical value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Trace statistics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5% critical value</w:t>
            </w:r>
          </w:p>
        </w:tc>
      </w:tr>
      <w:tr w:rsidR="00E92F77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lastRenderedPageBreak/>
              <w:t>Bitcoin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E92F77" w:rsidRPr="00673AF5" w:rsidRDefault="00E92F77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E92F77" w:rsidRPr="00673AF5" w:rsidRDefault="00DA1B4E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DA1B4E">
              <w:rPr>
                <w:rFonts w:ascii="Cambria" w:hAnsi="Cambria" w:cs="Arial"/>
                <w:color w:val="000000"/>
                <w:sz w:val="16"/>
                <w:szCs w:val="16"/>
              </w:rPr>
              <w:t>20.83</w:t>
            </w:r>
            <w:r w:rsidR="00EA2FC4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2F77" w:rsidRPr="00673AF5" w:rsidRDefault="00AE73C5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AE73C5">
              <w:rPr>
                <w:rFonts w:ascii="Cambria" w:hAnsi="Cambria" w:cs="Arial"/>
                <w:sz w:val="16"/>
                <w:szCs w:val="16"/>
              </w:rPr>
              <w:t>17.08</w:t>
            </w:r>
            <w:r w:rsidR="0036794C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E92F77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E92F77" w:rsidRPr="00673AF5" w:rsidRDefault="00E92F77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E92F77" w:rsidRPr="00673AF5" w:rsidRDefault="00DA1B4E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DA1B4E">
              <w:rPr>
                <w:rFonts w:ascii="Cambria" w:hAnsi="Cambria" w:cs="Arial"/>
                <w:color w:val="000000"/>
                <w:sz w:val="16"/>
                <w:szCs w:val="16"/>
              </w:rPr>
              <w:t>9.383</w:t>
            </w:r>
            <w:r w:rsidR="00EA2FC4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92F77" w:rsidRPr="00673AF5" w:rsidRDefault="00AE73C5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AE73C5">
              <w:rPr>
                <w:rFonts w:ascii="Cambria" w:hAnsi="Cambria" w:cs="Arial"/>
                <w:sz w:val="16"/>
                <w:szCs w:val="16"/>
              </w:rPr>
              <w:t>5.742</w:t>
            </w:r>
            <w:r w:rsidR="0036794C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0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  <w:tr w:rsidR="00E92F77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Doge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E92F77" w:rsidRPr="00673AF5" w:rsidRDefault="00E92F77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E92F77" w:rsidRPr="00673AF5" w:rsidRDefault="00DA1B4E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DA1B4E">
              <w:rPr>
                <w:rFonts w:ascii="Cambria" w:hAnsi="Cambria" w:cs="Arial"/>
                <w:color w:val="000000"/>
                <w:sz w:val="16"/>
                <w:szCs w:val="16"/>
              </w:rPr>
              <w:t>23.25</w:t>
            </w:r>
            <w:r w:rsidR="00EA2FC4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2F77" w:rsidRPr="00673AF5" w:rsidRDefault="00AE73C5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AE73C5">
              <w:rPr>
                <w:rFonts w:ascii="Cambria" w:hAnsi="Cambria" w:cs="Arial"/>
                <w:sz w:val="16"/>
                <w:szCs w:val="16"/>
              </w:rPr>
              <w:t>28.04</w:t>
            </w:r>
            <w:r w:rsidR="0036794C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E92F77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E92F77" w:rsidRPr="00673AF5" w:rsidRDefault="00E92F77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E92F77" w:rsidRPr="00673AF5" w:rsidRDefault="00DA1B4E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DA1B4E">
              <w:rPr>
                <w:rFonts w:ascii="Cambria" w:hAnsi="Cambria" w:cs="Arial"/>
                <w:color w:val="000000"/>
                <w:sz w:val="16"/>
                <w:szCs w:val="16"/>
              </w:rPr>
              <w:t>7.307</w:t>
            </w:r>
            <w:r w:rsidR="00EA2FC4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92F77" w:rsidRPr="00673AF5" w:rsidRDefault="00AE73C5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AE73C5">
              <w:rPr>
                <w:rFonts w:ascii="Cambria" w:hAnsi="Cambria" w:cs="Arial"/>
                <w:sz w:val="16"/>
                <w:szCs w:val="16"/>
              </w:rPr>
              <w:t>4.103</w:t>
            </w:r>
            <w:r w:rsidR="0036794C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0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  <w:tr w:rsidR="00E92F77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Ethereum</w:t>
            </w:r>
            <w:proofErr w:type="spellEnd"/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E92F77" w:rsidRPr="00673AF5" w:rsidRDefault="00E92F77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E92F77" w:rsidRPr="00673AF5" w:rsidRDefault="00DA1B4E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DA1B4E">
              <w:rPr>
                <w:rFonts w:ascii="Cambria" w:hAnsi="Cambria" w:cs="Arial"/>
                <w:color w:val="000000"/>
                <w:sz w:val="16"/>
                <w:szCs w:val="16"/>
              </w:rPr>
              <w:t>16.22</w:t>
            </w:r>
            <w:r w:rsidR="00EA2FC4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2F77" w:rsidRPr="00673AF5" w:rsidRDefault="00117BA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117BA0">
              <w:rPr>
                <w:rFonts w:ascii="Cambria" w:hAnsi="Cambria" w:cs="Arial"/>
                <w:sz w:val="16"/>
                <w:szCs w:val="16"/>
              </w:rPr>
              <w:t>18.91</w:t>
            </w:r>
            <w:r w:rsidR="0036794C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E92F77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E92F77" w:rsidRPr="00673AF5" w:rsidRDefault="00E92F77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E92F77" w:rsidRPr="00673AF5" w:rsidRDefault="00DA1B4E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DA1B4E">
              <w:rPr>
                <w:rFonts w:ascii="Cambria" w:hAnsi="Cambria" w:cs="Arial"/>
                <w:color w:val="000000"/>
                <w:sz w:val="16"/>
                <w:szCs w:val="16"/>
              </w:rPr>
              <w:t>4.448</w:t>
            </w:r>
            <w:r w:rsidR="00EA2FC4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92F77" w:rsidRPr="00673AF5" w:rsidRDefault="00117BA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117BA0">
              <w:rPr>
                <w:rFonts w:ascii="Cambria" w:hAnsi="Cambria" w:cs="Arial"/>
                <w:sz w:val="16"/>
                <w:szCs w:val="16"/>
              </w:rPr>
              <w:t>2.978</w:t>
            </w:r>
            <w:r w:rsidR="0036794C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0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  <w:tr w:rsidR="00E92F77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Litecoin</w:t>
            </w:r>
            <w:proofErr w:type="spellEnd"/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E92F77" w:rsidRPr="00673AF5" w:rsidRDefault="00E92F77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E92F77" w:rsidRPr="00673AF5" w:rsidRDefault="00DA1B4E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DA1B4E">
              <w:rPr>
                <w:rFonts w:ascii="Cambria" w:hAnsi="Cambria" w:cs="Arial"/>
                <w:color w:val="000000"/>
                <w:sz w:val="16"/>
                <w:szCs w:val="16"/>
              </w:rPr>
              <w:t>21.81</w:t>
            </w:r>
            <w:r w:rsidR="00EA2FC4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2F77" w:rsidRPr="00673AF5" w:rsidRDefault="00DC0BB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C0BB7">
              <w:rPr>
                <w:rFonts w:ascii="Cambria" w:hAnsi="Cambria" w:cs="Arial"/>
                <w:sz w:val="16"/>
                <w:szCs w:val="16"/>
              </w:rPr>
              <w:t>20.16</w:t>
            </w:r>
            <w:r w:rsidR="0036794C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E92F77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E92F77" w:rsidRPr="00673AF5" w:rsidRDefault="00E92F77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E92F77" w:rsidRPr="00673AF5" w:rsidRDefault="00DA1B4E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DA1B4E">
              <w:rPr>
                <w:rFonts w:ascii="Cambria" w:hAnsi="Cambria" w:cs="Arial"/>
                <w:color w:val="000000"/>
                <w:sz w:val="16"/>
                <w:szCs w:val="16"/>
              </w:rPr>
              <w:t>6.093</w:t>
            </w:r>
            <w:r w:rsidR="00EA2FC4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92F77" w:rsidRPr="00673AF5" w:rsidRDefault="00DC0BB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C0BB7">
              <w:rPr>
                <w:rFonts w:ascii="Cambria" w:hAnsi="Cambria" w:cs="Arial"/>
                <w:sz w:val="16"/>
                <w:szCs w:val="16"/>
              </w:rPr>
              <w:t>4.049</w:t>
            </w:r>
            <w:r w:rsidR="0036794C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0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  <w:tr w:rsidR="00E92F77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E92F77" w:rsidRPr="00673AF5" w:rsidRDefault="00C93B29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Monero</w:t>
            </w:r>
            <w:proofErr w:type="spellEnd"/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E92F77" w:rsidRPr="00673AF5" w:rsidRDefault="00E92F77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E92F77" w:rsidRPr="00673AF5" w:rsidRDefault="00DA1B4E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DA1B4E">
              <w:rPr>
                <w:rFonts w:ascii="Cambria" w:hAnsi="Cambria" w:cs="Arial"/>
                <w:color w:val="000000"/>
                <w:sz w:val="16"/>
                <w:szCs w:val="16"/>
              </w:rPr>
              <w:t>14.59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2F77" w:rsidRPr="00673AF5" w:rsidRDefault="00DC0BB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C0BB7">
              <w:rPr>
                <w:rFonts w:ascii="Cambria" w:hAnsi="Cambria" w:cs="Arial"/>
                <w:sz w:val="16"/>
                <w:szCs w:val="16"/>
              </w:rPr>
              <w:t>12.34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E92F77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E92F77" w:rsidRPr="00673AF5" w:rsidRDefault="00E92F77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E92F77" w:rsidRPr="00673AF5" w:rsidRDefault="00DA1B4E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DA1B4E">
              <w:rPr>
                <w:rFonts w:ascii="Cambria" w:hAnsi="Cambria" w:cs="Arial"/>
                <w:color w:val="000000"/>
                <w:sz w:val="16"/>
                <w:szCs w:val="16"/>
              </w:rPr>
              <w:t>4.657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92F77" w:rsidRPr="00673AF5" w:rsidRDefault="00DC0BB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C0BB7">
              <w:rPr>
                <w:rFonts w:ascii="Cambria" w:hAnsi="Cambria" w:cs="Arial"/>
                <w:sz w:val="16"/>
                <w:szCs w:val="16"/>
              </w:rPr>
              <w:t>4.669</w:t>
            </w:r>
          </w:p>
        </w:tc>
        <w:tc>
          <w:tcPr>
            <w:tcW w:w="110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  <w:tr w:rsidR="00E92F77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Stellar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E92F77" w:rsidRPr="00673AF5" w:rsidRDefault="00E92F77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E92F77" w:rsidRPr="00673AF5" w:rsidRDefault="009A282E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9A282E">
              <w:rPr>
                <w:rFonts w:ascii="Cambria" w:hAnsi="Cambria" w:cs="Arial"/>
                <w:color w:val="000000"/>
                <w:sz w:val="16"/>
                <w:szCs w:val="16"/>
              </w:rPr>
              <w:t>12.11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2F77" w:rsidRPr="00673AF5" w:rsidRDefault="00B11293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B11293">
              <w:rPr>
                <w:rFonts w:ascii="Cambria" w:hAnsi="Cambria" w:cs="Arial"/>
                <w:sz w:val="16"/>
                <w:szCs w:val="16"/>
              </w:rPr>
              <w:t>10.18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E92F77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E92F77" w:rsidRPr="00673AF5" w:rsidRDefault="00E92F77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E92F77" w:rsidRPr="00673AF5" w:rsidRDefault="009A282E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9A282E">
              <w:rPr>
                <w:rFonts w:ascii="Cambria" w:hAnsi="Cambria" w:cs="Arial"/>
                <w:color w:val="000000"/>
                <w:sz w:val="16"/>
                <w:szCs w:val="16"/>
              </w:rPr>
              <w:t>3.578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92F77" w:rsidRPr="00673AF5" w:rsidRDefault="00B11293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B11293">
              <w:rPr>
                <w:rFonts w:ascii="Cambria" w:hAnsi="Cambria" w:cs="Arial"/>
                <w:sz w:val="16"/>
                <w:szCs w:val="16"/>
              </w:rPr>
              <w:t>3.807</w:t>
            </w:r>
          </w:p>
        </w:tc>
        <w:tc>
          <w:tcPr>
            <w:tcW w:w="110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  <w:tr w:rsidR="00E92F77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Tether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E92F77" w:rsidRPr="00673AF5" w:rsidRDefault="00E92F77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E92F77" w:rsidRPr="00673AF5" w:rsidRDefault="009A282E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9A282E">
              <w:rPr>
                <w:rFonts w:ascii="Cambria" w:hAnsi="Cambria" w:cs="Arial"/>
                <w:color w:val="000000"/>
                <w:sz w:val="16"/>
                <w:szCs w:val="16"/>
              </w:rPr>
              <w:t>17.32</w:t>
            </w:r>
            <w:r w:rsidR="00EA2FC4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2F77" w:rsidRPr="00673AF5" w:rsidRDefault="00BB5B4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BB5B4B">
              <w:rPr>
                <w:rFonts w:ascii="Cambria" w:hAnsi="Cambria" w:cs="Arial"/>
                <w:sz w:val="16"/>
                <w:szCs w:val="16"/>
              </w:rPr>
              <w:t>13.39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E92F77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E92F77" w:rsidRPr="00673AF5" w:rsidRDefault="00E92F77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E92F77" w:rsidRPr="00673AF5" w:rsidRDefault="009A282E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9A282E">
              <w:rPr>
                <w:rFonts w:ascii="Cambria" w:hAnsi="Cambria" w:cs="Arial"/>
                <w:color w:val="000000"/>
                <w:sz w:val="16"/>
                <w:szCs w:val="16"/>
              </w:rPr>
              <w:t>7.176</w:t>
            </w:r>
            <w:r w:rsidR="00EA2FC4">
              <w:rPr>
                <w:rFonts w:ascii="Cambria" w:hAnsi="Cambria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92F77" w:rsidRPr="00673AF5" w:rsidRDefault="00BB5B4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BB5B4B">
              <w:rPr>
                <w:rFonts w:ascii="Cambria" w:hAnsi="Cambria" w:cs="Arial"/>
                <w:sz w:val="16"/>
                <w:szCs w:val="16"/>
              </w:rPr>
              <w:t>4.454</w:t>
            </w:r>
          </w:p>
        </w:tc>
        <w:tc>
          <w:tcPr>
            <w:tcW w:w="110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  <w:tr w:rsidR="00E92F77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XRP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E92F77" w:rsidRPr="00673AF5" w:rsidRDefault="00E92F77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E92F77" w:rsidRPr="00673AF5" w:rsidRDefault="009A282E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9A282E">
              <w:rPr>
                <w:rFonts w:ascii="Cambria" w:hAnsi="Cambria" w:cs="Arial"/>
                <w:color w:val="000000"/>
                <w:sz w:val="16"/>
                <w:szCs w:val="16"/>
              </w:rPr>
              <w:t>13.97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2F77" w:rsidRPr="00673AF5" w:rsidRDefault="00BB5B4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BB5B4B">
              <w:rPr>
                <w:rFonts w:ascii="Cambria" w:hAnsi="Cambria" w:cs="Arial"/>
                <w:sz w:val="16"/>
                <w:szCs w:val="16"/>
              </w:rPr>
              <w:t>15.02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E92F77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E92F77" w:rsidRPr="00673AF5" w:rsidRDefault="00E92F77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E92F77" w:rsidRPr="00673AF5" w:rsidRDefault="009A282E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9A282E">
              <w:rPr>
                <w:rFonts w:ascii="Cambria" w:hAnsi="Cambria" w:cs="Arial"/>
                <w:color w:val="000000"/>
                <w:sz w:val="16"/>
                <w:szCs w:val="16"/>
              </w:rPr>
              <w:t>4.487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92F77" w:rsidRPr="00673AF5" w:rsidRDefault="00BB5B4B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BB5B4B">
              <w:rPr>
                <w:rFonts w:ascii="Cambria" w:hAnsi="Cambria" w:cs="Arial"/>
                <w:sz w:val="16"/>
                <w:szCs w:val="16"/>
              </w:rPr>
              <w:t>4.158</w:t>
            </w:r>
          </w:p>
        </w:tc>
        <w:tc>
          <w:tcPr>
            <w:tcW w:w="110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F77" w:rsidRPr="00673AF5" w:rsidRDefault="00E92F77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</w:tbl>
    <w:p w:rsidR="00E92F77" w:rsidRDefault="00E92F77" w:rsidP="00830040">
      <w:pPr>
        <w:rPr>
          <w:rFonts w:ascii="Cambria" w:hAnsi="Cambria" w:cs="Arial"/>
          <w:sz w:val="16"/>
          <w:szCs w:val="16"/>
        </w:rPr>
      </w:pPr>
      <w:r w:rsidRPr="00C255F8">
        <w:rPr>
          <w:rFonts w:ascii="Cambria" w:hAnsi="Cambria" w:cs="Arial"/>
          <w:i/>
          <w:sz w:val="16"/>
          <w:szCs w:val="16"/>
        </w:rPr>
        <w:t>Notes</w:t>
      </w:r>
      <w:r w:rsidRPr="00673AF5">
        <w:rPr>
          <w:rFonts w:ascii="Cambria" w:hAnsi="Cambria" w:cs="Arial"/>
          <w:sz w:val="16"/>
          <w:szCs w:val="16"/>
        </w:rPr>
        <w:t xml:space="preserve">: </w:t>
      </w:r>
      <w:r>
        <w:rPr>
          <w:rFonts w:ascii="Cambria" w:hAnsi="Cambria" w:cs="Arial"/>
          <w:sz w:val="16"/>
          <w:szCs w:val="16"/>
        </w:rPr>
        <w:t xml:space="preserve">Trading volume is total trading volume in a month of each coin; </w:t>
      </w:r>
      <w:r w:rsidRPr="00673AF5">
        <w:rPr>
          <w:rFonts w:ascii="Cambria" w:hAnsi="Cambria" w:cs="Arial"/>
          <w:sz w:val="16"/>
          <w:szCs w:val="16"/>
        </w:rPr>
        <w:t xml:space="preserve">All variables are taking </w:t>
      </w:r>
      <w:r>
        <w:rPr>
          <w:rFonts w:ascii="Cambria" w:hAnsi="Cambria" w:cs="Arial"/>
          <w:sz w:val="16"/>
          <w:szCs w:val="16"/>
        </w:rPr>
        <w:t>logarithm</w:t>
      </w:r>
      <w:r w:rsidRPr="00673AF5">
        <w:rPr>
          <w:rFonts w:ascii="Cambria" w:hAnsi="Cambria" w:cs="Arial"/>
          <w:sz w:val="16"/>
          <w:szCs w:val="16"/>
        </w:rPr>
        <w:t>;</w:t>
      </w:r>
      <w:r>
        <w:rPr>
          <w:rFonts w:ascii="Cambria" w:hAnsi="Cambria" w:cs="Arial"/>
          <w:sz w:val="16"/>
          <w:szCs w:val="16"/>
        </w:rPr>
        <w:t xml:space="preserve"> Stationary is tested by the </w:t>
      </w:r>
      <w:r w:rsidRPr="000161E2">
        <w:rPr>
          <w:rFonts w:ascii="Cambria" w:hAnsi="Cambria" w:cs="Arial"/>
          <w:sz w:val="16"/>
          <w:szCs w:val="16"/>
        </w:rPr>
        <w:t>Augmented Dickey-Fuller unit-root test</w:t>
      </w:r>
      <w:r>
        <w:rPr>
          <w:rFonts w:ascii="Cambria" w:hAnsi="Cambria" w:cs="Arial"/>
          <w:sz w:val="16"/>
          <w:szCs w:val="16"/>
        </w:rPr>
        <w:t xml:space="preserve">; Granger causality is tested by the </w:t>
      </w:r>
      <w:r w:rsidRPr="00673AF5">
        <w:rPr>
          <w:rFonts w:ascii="Cambria" w:hAnsi="Cambria"/>
          <w:sz w:val="16"/>
          <w:szCs w:val="16"/>
        </w:rPr>
        <w:t>Granger causality Wald tests</w:t>
      </w:r>
      <w:r>
        <w:rPr>
          <w:rFonts w:ascii="Cambria" w:hAnsi="Cambria"/>
          <w:sz w:val="16"/>
          <w:szCs w:val="16"/>
        </w:rPr>
        <w:t xml:space="preserve">; </w:t>
      </w:r>
      <w:proofErr w:type="spellStart"/>
      <w:r>
        <w:rPr>
          <w:rFonts w:ascii="Cambria" w:hAnsi="Cambria"/>
          <w:sz w:val="16"/>
          <w:szCs w:val="16"/>
        </w:rPr>
        <w:t>Cointegration</w:t>
      </w:r>
      <w:proofErr w:type="spellEnd"/>
      <w:r>
        <w:rPr>
          <w:rFonts w:ascii="Cambria" w:hAnsi="Cambria"/>
          <w:sz w:val="16"/>
          <w:szCs w:val="16"/>
        </w:rPr>
        <w:t xml:space="preserve"> is tested by the </w:t>
      </w:r>
      <w:r w:rsidRPr="00673AF5">
        <w:rPr>
          <w:rFonts w:ascii="Cambria" w:hAnsi="Cambria"/>
          <w:sz w:val="16"/>
          <w:szCs w:val="16"/>
        </w:rPr>
        <w:t xml:space="preserve">Johansen tests for </w:t>
      </w:r>
      <w:proofErr w:type="spellStart"/>
      <w:r w:rsidRPr="00673AF5">
        <w:rPr>
          <w:rFonts w:ascii="Cambria" w:hAnsi="Cambria"/>
          <w:sz w:val="16"/>
          <w:szCs w:val="16"/>
        </w:rPr>
        <w:t>cointegration</w:t>
      </w:r>
      <w:proofErr w:type="spellEnd"/>
      <w:r>
        <w:rPr>
          <w:rFonts w:ascii="Cambria" w:hAnsi="Cambria" w:cs="Arial"/>
          <w:sz w:val="16"/>
          <w:szCs w:val="16"/>
        </w:rPr>
        <w:t xml:space="preserve">; *, </w:t>
      </w:r>
      <w:r w:rsidRPr="00673AF5">
        <w:rPr>
          <w:rFonts w:ascii="Cambria" w:hAnsi="Cambria" w:cs="Arial"/>
          <w:sz w:val="16"/>
          <w:szCs w:val="16"/>
        </w:rPr>
        <w:t xml:space="preserve">**, *** are significant levels at </w:t>
      </w:r>
      <w:r>
        <w:rPr>
          <w:rFonts w:ascii="Cambria" w:hAnsi="Cambria" w:cs="Arial"/>
          <w:sz w:val="16"/>
          <w:szCs w:val="16"/>
        </w:rPr>
        <w:t xml:space="preserve">10%, </w:t>
      </w:r>
      <w:r w:rsidRPr="00673AF5">
        <w:rPr>
          <w:rFonts w:ascii="Cambria" w:hAnsi="Cambria" w:cs="Arial"/>
          <w:sz w:val="16"/>
          <w:szCs w:val="16"/>
        </w:rPr>
        <w:t>5%, 1%</w:t>
      </w:r>
      <w:r>
        <w:rPr>
          <w:rFonts w:ascii="Cambria" w:hAnsi="Cambria" w:cs="Arial"/>
          <w:sz w:val="16"/>
          <w:szCs w:val="16"/>
        </w:rPr>
        <w:t>, respectively</w:t>
      </w:r>
      <w:r w:rsidRPr="00673AF5">
        <w:rPr>
          <w:rFonts w:ascii="Cambria" w:hAnsi="Cambria" w:cs="Arial"/>
          <w:sz w:val="16"/>
          <w:szCs w:val="16"/>
        </w:rPr>
        <w:t>.</w:t>
      </w:r>
    </w:p>
    <w:p w:rsidR="003E3176" w:rsidRDefault="003E3176" w:rsidP="00830040">
      <w:pPr>
        <w:rPr>
          <w:rFonts w:ascii="Cambria" w:hAnsi="Cambria" w:cs="Arial"/>
          <w:sz w:val="16"/>
          <w:szCs w:val="16"/>
        </w:rPr>
      </w:pPr>
    </w:p>
    <w:p w:rsidR="002F4577" w:rsidRDefault="002F4577" w:rsidP="00830040">
      <w:pPr>
        <w:rPr>
          <w:rFonts w:ascii="Cambria" w:hAnsi="Cambria" w:cs="Arial"/>
          <w:sz w:val="16"/>
          <w:szCs w:val="16"/>
        </w:rPr>
      </w:pPr>
      <w:r w:rsidRPr="008C2816">
        <w:rPr>
          <w:rFonts w:ascii="Cambria" w:hAnsi="Cambria"/>
          <w:sz w:val="24"/>
          <w:szCs w:val="24"/>
        </w:rPr>
        <w:t>Table A</w:t>
      </w:r>
      <w:r>
        <w:rPr>
          <w:rFonts w:ascii="Cambria" w:hAnsi="Cambria"/>
          <w:sz w:val="24"/>
          <w:szCs w:val="24"/>
        </w:rPr>
        <w:t>7</w:t>
      </w:r>
      <w:r w:rsidRPr="008C2816">
        <w:rPr>
          <w:rFonts w:ascii="Cambria" w:hAnsi="Cambria"/>
          <w:sz w:val="24"/>
          <w:szCs w:val="24"/>
        </w:rPr>
        <w:t xml:space="preserve">. Stationary tests, Granger causality tests, and </w:t>
      </w:r>
      <w:proofErr w:type="spellStart"/>
      <w:r w:rsidRPr="008C2816">
        <w:rPr>
          <w:rFonts w:ascii="Cambria" w:hAnsi="Cambria"/>
          <w:sz w:val="24"/>
          <w:szCs w:val="24"/>
        </w:rPr>
        <w:t>Cointegration</w:t>
      </w:r>
      <w:proofErr w:type="spellEnd"/>
      <w:r w:rsidRPr="008C2816">
        <w:rPr>
          <w:rFonts w:ascii="Cambria" w:hAnsi="Cambria"/>
          <w:sz w:val="24"/>
          <w:szCs w:val="24"/>
        </w:rPr>
        <w:t xml:space="preserve"> tests for CBDC Development Indices and </w:t>
      </w:r>
      <w:r>
        <w:rPr>
          <w:rFonts w:ascii="Cambria" w:hAnsi="Cambria"/>
          <w:sz w:val="24"/>
          <w:szCs w:val="24"/>
        </w:rPr>
        <w:t>Market capitalization of seven largest cryptocurrencies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48"/>
        <w:gridCol w:w="159"/>
        <w:gridCol w:w="742"/>
        <w:gridCol w:w="72"/>
        <w:gridCol w:w="1066"/>
        <w:gridCol w:w="86"/>
        <w:gridCol w:w="788"/>
        <w:gridCol w:w="608"/>
        <w:gridCol w:w="537"/>
        <w:gridCol w:w="270"/>
        <w:gridCol w:w="271"/>
        <w:gridCol w:w="519"/>
        <w:gridCol w:w="923"/>
        <w:gridCol w:w="43"/>
        <w:gridCol w:w="1146"/>
        <w:gridCol w:w="882"/>
      </w:tblGrid>
      <w:tr w:rsidR="003E3176" w:rsidRPr="00673AF5" w:rsidTr="00F26E48">
        <w:tc>
          <w:tcPr>
            <w:tcW w:w="5000" w:type="pct"/>
            <w:gridSpan w:val="16"/>
            <w:vAlign w:val="center"/>
          </w:tcPr>
          <w:p w:rsidR="003E3176" w:rsidRPr="00673AF5" w:rsidRDefault="003E3176" w:rsidP="00F26E48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Part A: Stationary tests</w:t>
            </w:r>
          </w:p>
        </w:tc>
      </w:tr>
      <w:tr w:rsidR="003E3176" w:rsidRPr="00673AF5" w:rsidTr="00F26E48">
        <w:tc>
          <w:tcPr>
            <w:tcW w:w="2548" w:type="pct"/>
            <w:gridSpan w:val="8"/>
            <w:vMerge w:val="restart"/>
            <w:vAlign w:val="center"/>
          </w:tcPr>
          <w:p w:rsidR="003E3176" w:rsidRPr="00673AF5" w:rsidRDefault="003E3176" w:rsidP="00F26E48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673AF5">
              <w:rPr>
                <w:rFonts w:ascii="Cambria" w:hAnsi="Cambria" w:cs="Arial"/>
                <w:b/>
                <w:sz w:val="16"/>
                <w:szCs w:val="16"/>
              </w:rPr>
              <w:t>Variables</w:t>
            </w:r>
            <w:r>
              <w:rPr>
                <w:rFonts w:ascii="Cambria" w:hAnsi="Cambria" w:cs="Arial"/>
                <w:b/>
                <w:sz w:val="16"/>
                <w:szCs w:val="16"/>
              </w:rPr>
              <w:t xml:space="preserve"> (Market capitalization of cryptocurrency in log form)</w:t>
            </w:r>
          </w:p>
        </w:tc>
        <w:tc>
          <w:tcPr>
            <w:tcW w:w="2452" w:type="pct"/>
            <w:gridSpan w:val="8"/>
            <w:tcBorders>
              <w:bottom w:val="single" w:sz="4" w:space="0" w:color="auto"/>
            </w:tcBorders>
          </w:tcPr>
          <w:p w:rsidR="003E3176" w:rsidRPr="00673AF5" w:rsidRDefault="003E3176" w:rsidP="00F26E48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673AF5">
              <w:rPr>
                <w:rFonts w:ascii="Cambria" w:hAnsi="Cambria" w:cs="Arial"/>
                <w:b/>
                <w:sz w:val="16"/>
                <w:szCs w:val="16"/>
              </w:rPr>
              <w:t>Dicky-Fuller unit root test</w:t>
            </w:r>
          </w:p>
        </w:tc>
      </w:tr>
      <w:tr w:rsidR="003E3176" w:rsidRPr="00673AF5" w:rsidTr="00F26E48">
        <w:tc>
          <w:tcPr>
            <w:tcW w:w="2548" w:type="pct"/>
            <w:gridSpan w:val="8"/>
            <w:vMerge/>
            <w:tcBorders>
              <w:bottom w:val="single" w:sz="4" w:space="0" w:color="auto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gridSpan w:val="3"/>
            <w:tcBorders>
              <w:bottom w:val="single" w:sz="4" w:space="0" w:color="auto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673AF5">
              <w:rPr>
                <w:rFonts w:ascii="Cambria" w:hAnsi="Cambria" w:cs="Arial"/>
                <w:b/>
                <w:sz w:val="16"/>
                <w:szCs w:val="16"/>
              </w:rPr>
              <w:t>Level</w:t>
            </w:r>
          </w:p>
        </w:tc>
        <w:tc>
          <w:tcPr>
            <w:tcW w:w="770" w:type="pct"/>
            <w:gridSpan w:val="2"/>
            <w:tcBorders>
              <w:bottom w:val="single" w:sz="4" w:space="0" w:color="auto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673AF5">
              <w:rPr>
                <w:rFonts w:ascii="Cambria" w:hAnsi="Cambria" w:cs="Arial"/>
                <w:b/>
                <w:sz w:val="16"/>
                <w:szCs w:val="16"/>
              </w:rPr>
              <w:t>1</w:t>
            </w:r>
            <w:r w:rsidRPr="00673AF5">
              <w:rPr>
                <w:rFonts w:ascii="Cambria" w:hAnsi="Cambria" w:cs="Arial"/>
                <w:b/>
                <w:sz w:val="16"/>
                <w:szCs w:val="16"/>
                <w:vertAlign w:val="superscript"/>
              </w:rPr>
              <w:t>st</w:t>
            </w:r>
            <w:r w:rsidRPr="00673AF5">
              <w:rPr>
                <w:rFonts w:ascii="Cambria" w:hAnsi="Cambria" w:cs="Arial"/>
                <w:b/>
                <w:sz w:val="16"/>
                <w:szCs w:val="16"/>
              </w:rPr>
              <w:t xml:space="preserve"> difference</w:t>
            </w:r>
          </w:p>
        </w:tc>
        <w:tc>
          <w:tcPr>
            <w:tcW w:w="1106" w:type="pct"/>
            <w:gridSpan w:val="3"/>
            <w:tcBorders>
              <w:bottom w:val="single" w:sz="4" w:space="0" w:color="auto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673AF5">
              <w:rPr>
                <w:rFonts w:ascii="Cambria" w:hAnsi="Cambria" w:cs="Arial"/>
                <w:b/>
                <w:sz w:val="16"/>
                <w:szCs w:val="16"/>
              </w:rPr>
              <w:t>Conclusions</w:t>
            </w:r>
          </w:p>
        </w:tc>
      </w:tr>
      <w:tr w:rsidR="003E3176" w:rsidRPr="00673AF5" w:rsidTr="00F26E48">
        <w:tc>
          <w:tcPr>
            <w:tcW w:w="2548" w:type="pct"/>
            <w:gridSpan w:val="8"/>
            <w:tcBorders>
              <w:bottom w:val="nil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Bitcoin</w:t>
            </w:r>
          </w:p>
        </w:tc>
        <w:tc>
          <w:tcPr>
            <w:tcW w:w="576" w:type="pct"/>
            <w:gridSpan w:val="3"/>
            <w:tcBorders>
              <w:bottom w:val="nil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6190C">
              <w:rPr>
                <w:rFonts w:ascii="Cambria" w:hAnsi="Cambria" w:cs="Arial"/>
                <w:sz w:val="16"/>
                <w:szCs w:val="16"/>
              </w:rPr>
              <w:t>-1.336</w:t>
            </w:r>
          </w:p>
        </w:tc>
        <w:tc>
          <w:tcPr>
            <w:tcW w:w="770" w:type="pct"/>
            <w:gridSpan w:val="2"/>
            <w:tcBorders>
              <w:bottom w:val="nil"/>
            </w:tcBorders>
          </w:tcPr>
          <w:p w:rsidR="003E3176" w:rsidRPr="00673AF5" w:rsidRDefault="003E3176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B6AFB">
              <w:rPr>
                <w:rFonts w:ascii="Cambria" w:hAnsi="Cambria" w:cs="Arial"/>
                <w:sz w:val="16"/>
                <w:szCs w:val="16"/>
              </w:rPr>
              <w:t>-7.325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6" w:type="pct"/>
            <w:gridSpan w:val="3"/>
            <w:tcBorders>
              <w:bottom w:val="nil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Stationary at 1</w:t>
            </w:r>
            <w:r w:rsidRPr="00673AF5">
              <w:rPr>
                <w:rFonts w:ascii="Cambria" w:hAnsi="Cambria" w:cs="Arial"/>
                <w:sz w:val="16"/>
                <w:szCs w:val="16"/>
                <w:vertAlign w:val="superscript"/>
              </w:rPr>
              <w:t>st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 difference</w:t>
            </w:r>
          </w:p>
        </w:tc>
      </w:tr>
      <w:tr w:rsidR="003E3176" w:rsidRPr="00673AF5" w:rsidTr="00F26E48">
        <w:tc>
          <w:tcPr>
            <w:tcW w:w="2548" w:type="pct"/>
            <w:gridSpan w:val="8"/>
            <w:tcBorders>
              <w:top w:val="nil"/>
              <w:bottom w:val="nil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Doge</w:t>
            </w:r>
          </w:p>
        </w:tc>
        <w:tc>
          <w:tcPr>
            <w:tcW w:w="576" w:type="pct"/>
            <w:gridSpan w:val="3"/>
            <w:tcBorders>
              <w:top w:val="nil"/>
              <w:bottom w:val="nil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6190C">
              <w:rPr>
                <w:rFonts w:ascii="Cambria" w:hAnsi="Cambria" w:cs="Arial"/>
                <w:sz w:val="16"/>
                <w:szCs w:val="16"/>
              </w:rPr>
              <w:t>-0.626</w:t>
            </w:r>
          </w:p>
        </w:tc>
        <w:tc>
          <w:tcPr>
            <w:tcW w:w="770" w:type="pct"/>
            <w:gridSpan w:val="2"/>
            <w:tcBorders>
              <w:top w:val="nil"/>
              <w:bottom w:val="nil"/>
            </w:tcBorders>
          </w:tcPr>
          <w:p w:rsidR="003E3176" w:rsidRPr="00673AF5" w:rsidRDefault="003E3176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B6AFB">
              <w:rPr>
                <w:rFonts w:ascii="Cambria" w:hAnsi="Cambria" w:cs="Arial"/>
                <w:sz w:val="16"/>
                <w:szCs w:val="16"/>
              </w:rPr>
              <w:t>-7.493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6" w:type="pct"/>
            <w:gridSpan w:val="3"/>
            <w:tcBorders>
              <w:top w:val="nil"/>
              <w:bottom w:val="nil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Stationary at 1</w:t>
            </w:r>
            <w:r w:rsidRPr="00673AF5">
              <w:rPr>
                <w:rFonts w:ascii="Cambria" w:hAnsi="Cambria" w:cs="Arial"/>
                <w:sz w:val="16"/>
                <w:szCs w:val="16"/>
                <w:vertAlign w:val="superscript"/>
              </w:rPr>
              <w:t>st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 difference</w:t>
            </w:r>
          </w:p>
        </w:tc>
      </w:tr>
      <w:tr w:rsidR="003E3176" w:rsidRPr="00673AF5" w:rsidTr="00F26E48">
        <w:tc>
          <w:tcPr>
            <w:tcW w:w="2548" w:type="pct"/>
            <w:gridSpan w:val="8"/>
            <w:tcBorders>
              <w:top w:val="nil"/>
              <w:bottom w:val="nil"/>
            </w:tcBorders>
          </w:tcPr>
          <w:p w:rsidR="003E3176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Ethereum</w:t>
            </w:r>
            <w:proofErr w:type="spellEnd"/>
          </w:p>
        </w:tc>
        <w:tc>
          <w:tcPr>
            <w:tcW w:w="576" w:type="pct"/>
            <w:gridSpan w:val="3"/>
            <w:tcBorders>
              <w:top w:val="nil"/>
              <w:bottom w:val="nil"/>
            </w:tcBorders>
          </w:tcPr>
          <w:p w:rsidR="003E3176" w:rsidRPr="00B26E8B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6190C">
              <w:rPr>
                <w:rFonts w:ascii="Cambria" w:hAnsi="Cambria" w:cs="Arial"/>
                <w:sz w:val="16"/>
                <w:szCs w:val="16"/>
              </w:rPr>
              <w:t>-3.013</w:t>
            </w:r>
            <w:r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770" w:type="pct"/>
            <w:gridSpan w:val="2"/>
            <w:tcBorders>
              <w:top w:val="nil"/>
              <w:bottom w:val="nil"/>
            </w:tcBorders>
          </w:tcPr>
          <w:p w:rsidR="003E3176" w:rsidRPr="00637ACD" w:rsidRDefault="003E3176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B6AFB">
              <w:rPr>
                <w:rFonts w:ascii="Cambria" w:hAnsi="Cambria" w:cs="Arial"/>
                <w:sz w:val="16"/>
                <w:szCs w:val="16"/>
              </w:rPr>
              <w:t>-7.372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6" w:type="pct"/>
            <w:gridSpan w:val="3"/>
            <w:tcBorders>
              <w:top w:val="nil"/>
              <w:bottom w:val="nil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 xml:space="preserve">Stationary at </w:t>
            </w:r>
            <w:r>
              <w:rPr>
                <w:rFonts w:ascii="Cambria" w:hAnsi="Cambria" w:cs="Arial"/>
                <w:sz w:val="16"/>
                <w:szCs w:val="16"/>
              </w:rPr>
              <w:t>level</w:t>
            </w:r>
          </w:p>
        </w:tc>
      </w:tr>
      <w:tr w:rsidR="003E3176" w:rsidRPr="00673AF5" w:rsidTr="00F26E48">
        <w:tc>
          <w:tcPr>
            <w:tcW w:w="2548" w:type="pct"/>
            <w:gridSpan w:val="8"/>
            <w:tcBorders>
              <w:top w:val="nil"/>
              <w:bottom w:val="nil"/>
            </w:tcBorders>
          </w:tcPr>
          <w:p w:rsidR="003E3176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Litecoin</w:t>
            </w:r>
            <w:proofErr w:type="spellEnd"/>
          </w:p>
        </w:tc>
        <w:tc>
          <w:tcPr>
            <w:tcW w:w="576" w:type="pct"/>
            <w:gridSpan w:val="3"/>
            <w:tcBorders>
              <w:top w:val="nil"/>
              <w:bottom w:val="nil"/>
            </w:tcBorders>
          </w:tcPr>
          <w:p w:rsidR="003E3176" w:rsidRPr="00B26E8B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CB6AFB">
              <w:rPr>
                <w:rFonts w:ascii="Cambria" w:hAnsi="Cambria" w:cs="Arial"/>
                <w:sz w:val="16"/>
                <w:szCs w:val="16"/>
              </w:rPr>
              <w:t>-2.131</w:t>
            </w:r>
          </w:p>
        </w:tc>
        <w:tc>
          <w:tcPr>
            <w:tcW w:w="770" w:type="pct"/>
            <w:gridSpan w:val="2"/>
            <w:tcBorders>
              <w:top w:val="nil"/>
              <w:bottom w:val="nil"/>
            </w:tcBorders>
          </w:tcPr>
          <w:p w:rsidR="003E3176" w:rsidRPr="00637ACD" w:rsidRDefault="003E3176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B6AFB">
              <w:rPr>
                <w:rFonts w:ascii="Cambria" w:hAnsi="Cambria" w:cs="Arial"/>
                <w:sz w:val="16"/>
                <w:szCs w:val="16"/>
              </w:rPr>
              <w:t>-7.419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6" w:type="pct"/>
            <w:gridSpan w:val="3"/>
            <w:tcBorders>
              <w:top w:val="nil"/>
              <w:bottom w:val="nil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Stationary at 1</w:t>
            </w:r>
            <w:r w:rsidRPr="00673AF5">
              <w:rPr>
                <w:rFonts w:ascii="Cambria" w:hAnsi="Cambria" w:cs="Arial"/>
                <w:sz w:val="16"/>
                <w:szCs w:val="16"/>
                <w:vertAlign w:val="superscript"/>
              </w:rPr>
              <w:t>st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 difference</w:t>
            </w:r>
          </w:p>
        </w:tc>
      </w:tr>
      <w:tr w:rsidR="003E3176" w:rsidRPr="00673AF5" w:rsidTr="00F26E48">
        <w:tc>
          <w:tcPr>
            <w:tcW w:w="2548" w:type="pct"/>
            <w:gridSpan w:val="8"/>
            <w:tcBorders>
              <w:top w:val="nil"/>
              <w:bottom w:val="nil"/>
            </w:tcBorders>
          </w:tcPr>
          <w:p w:rsidR="003E3176" w:rsidRDefault="00C93B29" w:rsidP="00F26E48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Monero</w:t>
            </w:r>
            <w:proofErr w:type="spellEnd"/>
          </w:p>
        </w:tc>
        <w:tc>
          <w:tcPr>
            <w:tcW w:w="576" w:type="pct"/>
            <w:gridSpan w:val="3"/>
            <w:tcBorders>
              <w:top w:val="nil"/>
              <w:bottom w:val="nil"/>
            </w:tcBorders>
          </w:tcPr>
          <w:p w:rsidR="003E3176" w:rsidRPr="00B26E8B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CB6AFB">
              <w:rPr>
                <w:rFonts w:ascii="Cambria" w:hAnsi="Cambria" w:cs="Arial"/>
                <w:sz w:val="16"/>
                <w:szCs w:val="16"/>
              </w:rPr>
              <w:t>-3.172</w:t>
            </w:r>
            <w:r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770" w:type="pct"/>
            <w:gridSpan w:val="2"/>
            <w:tcBorders>
              <w:top w:val="nil"/>
              <w:bottom w:val="nil"/>
            </w:tcBorders>
          </w:tcPr>
          <w:p w:rsidR="003E3176" w:rsidRPr="00637ACD" w:rsidRDefault="003E3176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B6AFB">
              <w:rPr>
                <w:rFonts w:ascii="Cambria" w:hAnsi="Cambria" w:cs="Arial"/>
                <w:sz w:val="16"/>
                <w:szCs w:val="16"/>
              </w:rPr>
              <w:t>-9.252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6" w:type="pct"/>
            <w:gridSpan w:val="3"/>
            <w:tcBorders>
              <w:top w:val="nil"/>
              <w:bottom w:val="nil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 xml:space="preserve">Stationary at </w:t>
            </w:r>
            <w:r>
              <w:rPr>
                <w:rFonts w:ascii="Cambria" w:hAnsi="Cambria" w:cs="Arial"/>
                <w:sz w:val="16"/>
                <w:szCs w:val="16"/>
              </w:rPr>
              <w:t>level</w:t>
            </w:r>
          </w:p>
        </w:tc>
      </w:tr>
      <w:tr w:rsidR="003E3176" w:rsidRPr="00673AF5" w:rsidTr="00F26E48">
        <w:tc>
          <w:tcPr>
            <w:tcW w:w="2548" w:type="pct"/>
            <w:gridSpan w:val="8"/>
            <w:tcBorders>
              <w:top w:val="nil"/>
              <w:bottom w:val="nil"/>
            </w:tcBorders>
          </w:tcPr>
          <w:p w:rsidR="003E3176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Stellar</w:t>
            </w:r>
          </w:p>
        </w:tc>
        <w:tc>
          <w:tcPr>
            <w:tcW w:w="576" w:type="pct"/>
            <w:gridSpan w:val="3"/>
            <w:tcBorders>
              <w:top w:val="nil"/>
              <w:bottom w:val="nil"/>
            </w:tcBorders>
          </w:tcPr>
          <w:p w:rsidR="003E3176" w:rsidRPr="00B26E8B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CB6AFB">
              <w:rPr>
                <w:rFonts w:ascii="Cambria" w:hAnsi="Cambria" w:cs="Arial"/>
                <w:sz w:val="16"/>
                <w:szCs w:val="16"/>
              </w:rPr>
              <w:t>-1.186</w:t>
            </w:r>
          </w:p>
        </w:tc>
        <w:tc>
          <w:tcPr>
            <w:tcW w:w="770" w:type="pct"/>
            <w:gridSpan w:val="2"/>
            <w:tcBorders>
              <w:top w:val="nil"/>
              <w:bottom w:val="nil"/>
            </w:tcBorders>
          </w:tcPr>
          <w:p w:rsidR="003E3176" w:rsidRPr="00637ACD" w:rsidRDefault="003E3176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B6AFB">
              <w:rPr>
                <w:rFonts w:ascii="Cambria" w:hAnsi="Cambria" w:cs="Arial"/>
                <w:sz w:val="16"/>
                <w:szCs w:val="16"/>
              </w:rPr>
              <w:t>-7.515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6" w:type="pct"/>
            <w:gridSpan w:val="3"/>
            <w:tcBorders>
              <w:top w:val="nil"/>
              <w:bottom w:val="nil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Stationary at 1</w:t>
            </w:r>
            <w:r w:rsidRPr="00673AF5">
              <w:rPr>
                <w:rFonts w:ascii="Cambria" w:hAnsi="Cambria" w:cs="Arial"/>
                <w:sz w:val="16"/>
                <w:szCs w:val="16"/>
                <w:vertAlign w:val="superscript"/>
              </w:rPr>
              <w:t>st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 difference</w:t>
            </w:r>
          </w:p>
        </w:tc>
      </w:tr>
      <w:tr w:rsidR="003E3176" w:rsidRPr="00673AF5" w:rsidTr="00F26E48">
        <w:tc>
          <w:tcPr>
            <w:tcW w:w="2548" w:type="pct"/>
            <w:gridSpan w:val="8"/>
            <w:tcBorders>
              <w:top w:val="nil"/>
              <w:bottom w:val="nil"/>
            </w:tcBorders>
          </w:tcPr>
          <w:p w:rsidR="003E3176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Tether</w:t>
            </w:r>
          </w:p>
        </w:tc>
        <w:tc>
          <w:tcPr>
            <w:tcW w:w="576" w:type="pct"/>
            <w:gridSpan w:val="3"/>
            <w:tcBorders>
              <w:top w:val="nil"/>
              <w:bottom w:val="nil"/>
            </w:tcBorders>
          </w:tcPr>
          <w:p w:rsidR="003E3176" w:rsidRPr="00B26E8B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CB6AFB">
              <w:rPr>
                <w:rFonts w:ascii="Cambria" w:hAnsi="Cambria" w:cs="Arial"/>
                <w:sz w:val="16"/>
                <w:szCs w:val="16"/>
              </w:rPr>
              <w:t>-4.443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770" w:type="pct"/>
            <w:gridSpan w:val="2"/>
            <w:tcBorders>
              <w:top w:val="nil"/>
              <w:bottom w:val="nil"/>
            </w:tcBorders>
          </w:tcPr>
          <w:p w:rsidR="003E3176" w:rsidRPr="00637ACD" w:rsidRDefault="003E3176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B6AFB">
              <w:rPr>
                <w:rFonts w:ascii="Cambria" w:hAnsi="Cambria" w:cs="Arial"/>
                <w:sz w:val="16"/>
                <w:szCs w:val="16"/>
              </w:rPr>
              <w:t>-5.794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6" w:type="pct"/>
            <w:gridSpan w:val="3"/>
            <w:tcBorders>
              <w:top w:val="nil"/>
              <w:bottom w:val="nil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 xml:space="preserve">Stationary at </w:t>
            </w:r>
            <w:r>
              <w:rPr>
                <w:rFonts w:ascii="Cambria" w:hAnsi="Cambria" w:cs="Arial"/>
                <w:sz w:val="16"/>
                <w:szCs w:val="16"/>
              </w:rPr>
              <w:t>level</w:t>
            </w:r>
          </w:p>
        </w:tc>
      </w:tr>
      <w:tr w:rsidR="003E3176" w:rsidRPr="00673AF5" w:rsidTr="00F26E48">
        <w:tc>
          <w:tcPr>
            <w:tcW w:w="2548" w:type="pct"/>
            <w:gridSpan w:val="8"/>
            <w:tcBorders>
              <w:top w:val="nil"/>
              <w:bottom w:val="single" w:sz="4" w:space="0" w:color="auto"/>
            </w:tcBorders>
          </w:tcPr>
          <w:p w:rsidR="003E3176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XRP</w:t>
            </w:r>
          </w:p>
        </w:tc>
        <w:tc>
          <w:tcPr>
            <w:tcW w:w="576" w:type="pct"/>
            <w:gridSpan w:val="3"/>
            <w:tcBorders>
              <w:top w:val="nil"/>
              <w:bottom w:val="single" w:sz="4" w:space="0" w:color="auto"/>
            </w:tcBorders>
          </w:tcPr>
          <w:p w:rsidR="003E3176" w:rsidRPr="00B26E8B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CB6AFB">
              <w:rPr>
                <w:rFonts w:ascii="Cambria" w:hAnsi="Cambria" w:cs="Arial"/>
                <w:sz w:val="16"/>
                <w:szCs w:val="16"/>
              </w:rPr>
              <w:t>-0.894</w:t>
            </w:r>
          </w:p>
        </w:tc>
        <w:tc>
          <w:tcPr>
            <w:tcW w:w="770" w:type="pct"/>
            <w:gridSpan w:val="2"/>
            <w:tcBorders>
              <w:top w:val="nil"/>
              <w:bottom w:val="single" w:sz="4" w:space="0" w:color="auto"/>
            </w:tcBorders>
          </w:tcPr>
          <w:p w:rsidR="003E3176" w:rsidRPr="00637ACD" w:rsidRDefault="003E3176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CB6AFB">
              <w:rPr>
                <w:rFonts w:ascii="Cambria" w:hAnsi="Cambria" w:cs="Arial"/>
                <w:sz w:val="16"/>
                <w:szCs w:val="16"/>
              </w:rPr>
              <w:t>-7.431</w:t>
            </w:r>
            <w:r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1106" w:type="pct"/>
            <w:gridSpan w:val="3"/>
            <w:tcBorders>
              <w:top w:val="nil"/>
              <w:bottom w:val="single" w:sz="4" w:space="0" w:color="auto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Stationary at 1</w:t>
            </w:r>
            <w:r w:rsidRPr="00673AF5">
              <w:rPr>
                <w:rFonts w:ascii="Cambria" w:hAnsi="Cambria" w:cs="Arial"/>
                <w:sz w:val="16"/>
                <w:szCs w:val="16"/>
                <w:vertAlign w:val="superscript"/>
              </w:rPr>
              <w:t>st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 difference</w:t>
            </w:r>
          </w:p>
        </w:tc>
      </w:tr>
      <w:tr w:rsidR="003E3176" w:rsidRPr="00673AF5" w:rsidTr="00F26E48"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3176" w:rsidRPr="00673AF5" w:rsidRDefault="003E3176" w:rsidP="00F26E48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Part B: Granger causality tests</w:t>
            </w:r>
          </w:p>
        </w:tc>
      </w:tr>
      <w:tr w:rsidR="003E3176" w:rsidRPr="00673AF5" w:rsidTr="00F26E48">
        <w:tc>
          <w:tcPr>
            <w:tcW w:w="752" w:type="pct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:rsidR="003E3176" w:rsidRPr="00673AF5" w:rsidRDefault="003E3176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 xml:space="preserve">Variable: </w:t>
            </w:r>
            <w:r w:rsidRPr="00673AF5">
              <w:rPr>
                <w:rFonts w:ascii="Cambria" w:hAnsi="Cambria" w:cs="Arial"/>
                <w:b/>
                <w:color w:val="000000"/>
                <w:sz w:val="16"/>
                <w:szCs w:val="16"/>
              </w:rPr>
              <w:t>X</w:t>
            </w:r>
            <w:r>
              <w:rPr>
                <w:rFonts w:ascii="Cambria" w:hAnsi="Cambria" w:cs="Arial"/>
                <w:b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Cambria" w:hAnsi="Cambria" w:cs="Arial"/>
                <w:b/>
                <w:sz w:val="16"/>
                <w:szCs w:val="16"/>
              </w:rPr>
              <w:t>Market capitalization</w:t>
            </w:r>
            <w:r>
              <w:rPr>
                <w:rFonts w:ascii="Cambria" w:hAnsi="Cambria" w:cs="Arial"/>
                <w:b/>
                <w:color w:val="000000"/>
                <w:sz w:val="16"/>
                <w:szCs w:val="16"/>
              </w:rPr>
              <w:t xml:space="preserve"> of coin in log form)</w:t>
            </w:r>
          </w:p>
        </w:tc>
        <w:tc>
          <w:tcPr>
            <w:tcW w:w="1004" w:type="pct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E3176" w:rsidRPr="00673AF5" w:rsidRDefault="003E3176" w:rsidP="00F26E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CBDCDIE</w:t>
            </w:r>
            <w:r w:rsidRPr="00673AF5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does not Granger-cause </w:t>
            </w:r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3E3176" w:rsidRPr="00673AF5" w:rsidRDefault="003E3176" w:rsidP="00F26E48">
            <w:pPr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CBDCDIG</w:t>
            </w:r>
            <w:r w:rsidRPr="00673AF5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does not Granger-cause </w:t>
            </w:r>
            <w:r w:rsidRPr="00673AF5"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E3176" w:rsidRPr="00673AF5" w:rsidRDefault="003E3176" w:rsidP="00F26E48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</w:pPr>
            <w:r w:rsidRPr="00673AF5"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X</w:t>
            </w:r>
            <w:r w:rsidRPr="00673AF5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does not Granger-cause </w:t>
            </w:r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CBDCDIE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3E3176" w:rsidRPr="00673AF5" w:rsidRDefault="003E3176" w:rsidP="00F26E48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</w:pPr>
            <w:r w:rsidRPr="00673AF5"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X</w:t>
            </w:r>
            <w:r w:rsidRPr="00673AF5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</w:t>
            </w:r>
            <w:r w:rsidRPr="00673AF5">
              <w:rPr>
                <w:rFonts w:ascii="Cambria" w:hAnsi="Cambria" w:cs="Arial"/>
                <w:sz w:val="16"/>
                <w:szCs w:val="16"/>
              </w:rPr>
              <w:t xml:space="preserve">does not Granger-cause </w:t>
            </w:r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CBDCDIG</w:t>
            </w:r>
          </w:p>
        </w:tc>
      </w:tr>
      <w:tr w:rsidR="003E3176" w:rsidRPr="00673AF5" w:rsidTr="00F26E48">
        <w:tc>
          <w:tcPr>
            <w:tcW w:w="752" w:type="pct"/>
            <w:gridSpan w:val="2"/>
            <w:vMerge/>
            <w:tcBorders>
              <w:bottom w:val="single" w:sz="4" w:space="0" w:color="auto"/>
              <w:right w:val="nil"/>
            </w:tcBorders>
          </w:tcPr>
          <w:p w:rsidR="003E3176" w:rsidRPr="00673AF5" w:rsidRDefault="003E3176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Chi2 statistic</w:t>
            </w:r>
          </w:p>
        </w:tc>
        <w:tc>
          <w:tcPr>
            <w:tcW w:w="570" w:type="pc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p-value</w:t>
            </w:r>
          </w:p>
        </w:tc>
        <w:tc>
          <w:tcPr>
            <w:tcW w:w="467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Chi2 statistic</w:t>
            </w:r>
          </w:p>
        </w:tc>
        <w:tc>
          <w:tcPr>
            <w:tcW w:w="612" w:type="pct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p-value</w:t>
            </w:r>
          </w:p>
        </w:tc>
        <w:tc>
          <w:tcPr>
            <w:tcW w:w="566" w:type="pct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Chi2 statistic</w:t>
            </w:r>
          </w:p>
        </w:tc>
        <w:tc>
          <w:tcPr>
            <w:tcW w:w="516" w:type="pct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p-value</w:t>
            </w:r>
          </w:p>
        </w:tc>
        <w:tc>
          <w:tcPr>
            <w:tcW w:w="61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Chi2 statistic</w:t>
            </w:r>
          </w:p>
        </w:tc>
        <w:tc>
          <w:tcPr>
            <w:tcW w:w="471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p-value</w:t>
            </w:r>
          </w:p>
        </w:tc>
      </w:tr>
      <w:tr w:rsidR="003E3176" w:rsidRPr="00673AF5" w:rsidTr="00F26E48">
        <w:tc>
          <w:tcPr>
            <w:tcW w:w="75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Bitcoin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3E3176" w:rsidRPr="00673AF5" w:rsidRDefault="00626050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26050">
              <w:rPr>
                <w:rFonts w:ascii="Cambria" w:hAnsi="Cambria" w:cs="Arial"/>
                <w:color w:val="000000"/>
                <w:sz w:val="16"/>
                <w:szCs w:val="16"/>
              </w:rPr>
              <w:t>3.650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3176" w:rsidRPr="00673AF5" w:rsidRDefault="0062605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26050">
              <w:rPr>
                <w:rFonts w:ascii="Cambria" w:hAnsi="Cambria" w:cs="Arial"/>
                <w:sz w:val="16"/>
                <w:szCs w:val="16"/>
              </w:rPr>
              <w:t>0.161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3176" w:rsidRPr="00673AF5" w:rsidRDefault="00E37672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37672">
              <w:rPr>
                <w:rFonts w:ascii="Cambria" w:hAnsi="Cambria" w:cs="Arial"/>
                <w:sz w:val="16"/>
                <w:szCs w:val="16"/>
              </w:rPr>
              <w:t>11.81</w:t>
            </w:r>
            <w:r w:rsidR="00FF1B78"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3176" w:rsidRPr="00673AF5" w:rsidRDefault="00E37672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37672">
              <w:rPr>
                <w:rFonts w:ascii="Cambria" w:hAnsi="Cambria" w:cs="Arial"/>
                <w:sz w:val="16"/>
                <w:szCs w:val="16"/>
              </w:rPr>
              <w:t>0.003</w:t>
            </w:r>
          </w:p>
        </w:tc>
        <w:tc>
          <w:tcPr>
            <w:tcW w:w="5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3176" w:rsidRPr="00673AF5" w:rsidRDefault="0062605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26050">
              <w:rPr>
                <w:rFonts w:ascii="Cambria" w:hAnsi="Cambria" w:cs="Arial"/>
                <w:sz w:val="16"/>
                <w:szCs w:val="16"/>
              </w:rPr>
              <w:t>6.397</w:t>
            </w:r>
            <w:r w:rsidR="00A40DC4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3176" w:rsidRPr="00673AF5" w:rsidRDefault="0062605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26050">
              <w:rPr>
                <w:rFonts w:ascii="Cambria" w:hAnsi="Cambria" w:cs="Arial"/>
                <w:sz w:val="16"/>
                <w:szCs w:val="16"/>
              </w:rPr>
              <w:t>0.041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3176" w:rsidRPr="00673AF5" w:rsidRDefault="00E37672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37672">
              <w:rPr>
                <w:rFonts w:ascii="Cambria" w:hAnsi="Cambria" w:cs="Arial"/>
                <w:sz w:val="16"/>
                <w:szCs w:val="16"/>
              </w:rPr>
              <w:t>1.403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3176" w:rsidRPr="00673AF5" w:rsidRDefault="00E37672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37672">
              <w:rPr>
                <w:rFonts w:ascii="Cambria" w:hAnsi="Cambria" w:cs="Arial"/>
                <w:sz w:val="16"/>
                <w:szCs w:val="16"/>
              </w:rPr>
              <w:t>0.496</w:t>
            </w:r>
          </w:p>
        </w:tc>
      </w:tr>
      <w:tr w:rsidR="003E3176" w:rsidRPr="00673AF5" w:rsidTr="00F26E48">
        <w:tc>
          <w:tcPr>
            <w:tcW w:w="752" w:type="pct"/>
            <w:gridSpan w:val="2"/>
            <w:tcBorders>
              <w:top w:val="nil"/>
              <w:bottom w:val="nil"/>
              <w:right w:val="nil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Doge</w:t>
            </w:r>
          </w:p>
        </w:tc>
        <w:tc>
          <w:tcPr>
            <w:tcW w:w="434" w:type="pct"/>
            <w:gridSpan w:val="2"/>
            <w:tcBorders>
              <w:top w:val="nil"/>
              <w:bottom w:val="nil"/>
              <w:right w:val="nil"/>
            </w:tcBorders>
          </w:tcPr>
          <w:p w:rsidR="003E3176" w:rsidRPr="00673AF5" w:rsidRDefault="0062605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26050">
              <w:rPr>
                <w:rFonts w:ascii="Cambria" w:hAnsi="Cambria" w:cs="Arial"/>
                <w:sz w:val="16"/>
                <w:szCs w:val="16"/>
              </w:rPr>
              <w:t>6.449</w:t>
            </w:r>
            <w:r w:rsidR="001B6E7A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176" w:rsidRPr="00673AF5" w:rsidRDefault="0062605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26050">
              <w:rPr>
                <w:rFonts w:ascii="Cambria" w:hAnsi="Cambria" w:cs="Arial"/>
                <w:sz w:val="16"/>
                <w:szCs w:val="16"/>
              </w:rPr>
              <w:t>0.040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3176" w:rsidRPr="00673AF5" w:rsidRDefault="00E37672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E37672">
              <w:rPr>
                <w:rFonts w:ascii="Cambria" w:hAnsi="Cambria" w:cs="Arial"/>
                <w:color w:val="000000"/>
                <w:sz w:val="16"/>
                <w:szCs w:val="16"/>
              </w:rPr>
              <w:t>18.42</w:t>
            </w:r>
            <w:r w:rsidR="00FF1B78"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176" w:rsidRPr="00673AF5" w:rsidRDefault="00E37672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37672">
              <w:rPr>
                <w:rFonts w:ascii="Cambria" w:hAnsi="Cambria" w:cs="Arial"/>
                <w:sz w:val="16"/>
                <w:szCs w:val="16"/>
              </w:rPr>
              <w:t>0.000</w:t>
            </w:r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3176" w:rsidRPr="00673AF5" w:rsidRDefault="0062605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26050">
              <w:rPr>
                <w:rFonts w:ascii="Cambria" w:hAnsi="Cambria" w:cs="Arial"/>
                <w:sz w:val="16"/>
                <w:szCs w:val="16"/>
              </w:rPr>
              <w:t>2.631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176" w:rsidRPr="00673AF5" w:rsidRDefault="0062605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26050">
              <w:rPr>
                <w:rFonts w:ascii="Cambria" w:hAnsi="Cambria" w:cs="Arial"/>
                <w:sz w:val="16"/>
                <w:szCs w:val="16"/>
              </w:rPr>
              <w:t>0.268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3176" w:rsidRPr="00673AF5" w:rsidRDefault="007077F5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  <w:r w:rsidR="00E37672" w:rsidRPr="00E37672">
              <w:rPr>
                <w:rFonts w:ascii="Cambria" w:hAnsi="Cambria" w:cs="Arial"/>
                <w:sz w:val="16"/>
                <w:szCs w:val="16"/>
              </w:rPr>
              <w:t>.204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</w:tcPr>
          <w:p w:rsidR="003E3176" w:rsidRPr="00673AF5" w:rsidRDefault="00E37672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E37672">
              <w:rPr>
                <w:rFonts w:ascii="Cambria" w:hAnsi="Cambria" w:cs="Arial"/>
                <w:sz w:val="16"/>
                <w:szCs w:val="16"/>
              </w:rPr>
              <w:t>0.903</w:t>
            </w:r>
          </w:p>
        </w:tc>
      </w:tr>
      <w:tr w:rsidR="003E3176" w:rsidRPr="00673AF5" w:rsidTr="00F26E48">
        <w:tc>
          <w:tcPr>
            <w:tcW w:w="752" w:type="pct"/>
            <w:gridSpan w:val="2"/>
            <w:tcBorders>
              <w:top w:val="nil"/>
              <w:bottom w:val="nil"/>
              <w:right w:val="nil"/>
            </w:tcBorders>
          </w:tcPr>
          <w:p w:rsidR="003E3176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Ethereum</w:t>
            </w:r>
            <w:proofErr w:type="spellEnd"/>
          </w:p>
        </w:tc>
        <w:tc>
          <w:tcPr>
            <w:tcW w:w="434" w:type="pct"/>
            <w:gridSpan w:val="2"/>
            <w:tcBorders>
              <w:top w:val="nil"/>
              <w:bottom w:val="nil"/>
              <w:right w:val="nil"/>
            </w:tcBorders>
          </w:tcPr>
          <w:p w:rsidR="003E3176" w:rsidRPr="006B1E08" w:rsidRDefault="0062605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26050">
              <w:rPr>
                <w:rFonts w:ascii="Cambria" w:hAnsi="Cambria" w:cs="Arial"/>
                <w:sz w:val="16"/>
                <w:szCs w:val="16"/>
              </w:rPr>
              <w:t>12.58</w:t>
            </w:r>
            <w:r w:rsidR="001B6E7A"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176" w:rsidRDefault="0062605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26050">
              <w:rPr>
                <w:rFonts w:ascii="Cambria" w:hAnsi="Cambria" w:cs="Arial"/>
                <w:sz w:val="16"/>
                <w:szCs w:val="16"/>
              </w:rPr>
              <w:t>0.002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3176" w:rsidRPr="004859C1" w:rsidRDefault="00666949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66949">
              <w:rPr>
                <w:rFonts w:ascii="Cambria" w:hAnsi="Cambria" w:cs="Arial"/>
                <w:color w:val="000000"/>
                <w:sz w:val="16"/>
                <w:szCs w:val="16"/>
              </w:rPr>
              <w:t>18.44</w:t>
            </w:r>
            <w:r w:rsidR="00FF1B78"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176" w:rsidRDefault="00666949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66949">
              <w:rPr>
                <w:rFonts w:ascii="Cambria" w:hAnsi="Cambria" w:cs="Arial"/>
                <w:sz w:val="16"/>
                <w:szCs w:val="16"/>
              </w:rPr>
              <w:t>0.000</w:t>
            </w:r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3176" w:rsidRDefault="00626050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  <w:r w:rsidRPr="00626050">
              <w:rPr>
                <w:rFonts w:ascii="Cambria" w:hAnsi="Cambria" w:cs="Arial"/>
                <w:sz w:val="16"/>
                <w:szCs w:val="16"/>
              </w:rPr>
              <w:t>.919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176" w:rsidRDefault="00626050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26050">
              <w:rPr>
                <w:rFonts w:ascii="Cambria" w:hAnsi="Cambria" w:cs="Arial"/>
                <w:sz w:val="16"/>
                <w:szCs w:val="16"/>
              </w:rPr>
              <w:t>0.632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3176" w:rsidRPr="005A6B6F" w:rsidRDefault="00666949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66949">
              <w:rPr>
                <w:rFonts w:ascii="Cambria" w:hAnsi="Cambria" w:cs="Arial"/>
                <w:sz w:val="16"/>
                <w:szCs w:val="16"/>
              </w:rPr>
              <w:t>2.628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</w:tcPr>
          <w:p w:rsidR="003E3176" w:rsidRPr="005A6B6F" w:rsidRDefault="00666949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66949">
              <w:rPr>
                <w:rFonts w:ascii="Cambria" w:hAnsi="Cambria" w:cs="Arial"/>
                <w:sz w:val="16"/>
                <w:szCs w:val="16"/>
              </w:rPr>
              <w:t>0.269</w:t>
            </w:r>
          </w:p>
        </w:tc>
      </w:tr>
      <w:tr w:rsidR="003E3176" w:rsidRPr="00673AF5" w:rsidTr="00F26E48">
        <w:tc>
          <w:tcPr>
            <w:tcW w:w="752" w:type="pct"/>
            <w:gridSpan w:val="2"/>
            <w:tcBorders>
              <w:top w:val="nil"/>
              <w:bottom w:val="nil"/>
              <w:right w:val="nil"/>
            </w:tcBorders>
          </w:tcPr>
          <w:p w:rsidR="003E3176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Litecoin</w:t>
            </w:r>
            <w:proofErr w:type="spellEnd"/>
          </w:p>
        </w:tc>
        <w:tc>
          <w:tcPr>
            <w:tcW w:w="434" w:type="pct"/>
            <w:gridSpan w:val="2"/>
            <w:tcBorders>
              <w:top w:val="nil"/>
              <w:bottom w:val="nil"/>
              <w:right w:val="nil"/>
            </w:tcBorders>
          </w:tcPr>
          <w:p w:rsidR="003E3176" w:rsidRPr="006B1E08" w:rsidRDefault="001C1FF5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1C1FF5">
              <w:rPr>
                <w:rFonts w:ascii="Cambria" w:hAnsi="Cambria" w:cs="Arial"/>
                <w:sz w:val="16"/>
                <w:szCs w:val="16"/>
              </w:rPr>
              <w:t>2.120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176" w:rsidRDefault="001C1FF5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1C1FF5">
              <w:rPr>
                <w:rFonts w:ascii="Cambria" w:hAnsi="Cambria" w:cs="Arial"/>
                <w:sz w:val="16"/>
                <w:szCs w:val="16"/>
              </w:rPr>
              <w:t>0.346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3176" w:rsidRPr="004859C1" w:rsidRDefault="00885E32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885E32">
              <w:rPr>
                <w:rFonts w:ascii="Cambria" w:hAnsi="Cambria" w:cs="Arial"/>
                <w:color w:val="000000"/>
                <w:sz w:val="16"/>
                <w:szCs w:val="16"/>
              </w:rPr>
              <w:t>7.647</w:t>
            </w:r>
            <w:r w:rsidR="00FF1B78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176" w:rsidRDefault="00885E32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85E32">
              <w:rPr>
                <w:rFonts w:ascii="Cambria" w:hAnsi="Cambria" w:cs="Arial"/>
                <w:sz w:val="16"/>
                <w:szCs w:val="16"/>
              </w:rPr>
              <w:t>0.022</w:t>
            </w:r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3176" w:rsidRDefault="001C1FF5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1C1FF5">
              <w:rPr>
                <w:rFonts w:ascii="Cambria" w:hAnsi="Cambria" w:cs="Arial"/>
                <w:sz w:val="16"/>
                <w:szCs w:val="16"/>
              </w:rPr>
              <w:t>1.476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176" w:rsidRDefault="001C1FF5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1C1FF5">
              <w:rPr>
                <w:rFonts w:ascii="Cambria" w:hAnsi="Cambria" w:cs="Arial"/>
                <w:sz w:val="16"/>
                <w:szCs w:val="16"/>
              </w:rPr>
              <w:t>0.478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3176" w:rsidRPr="005A6B6F" w:rsidRDefault="00885E32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  <w:r w:rsidRPr="00885E32">
              <w:rPr>
                <w:rFonts w:ascii="Cambria" w:hAnsi="Cambria" w:cs="Arial"/>
                <w:sz w:val="16"/>
                <w:szCs w:val="16"/>
              </w:rPr>
              <w:t>.100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</w:tcPr>
          <w:p w:rsidR="003E3176" w:rsidRPr="005A6B6F" w:rsidRDefault="00885E32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885E32">
              <w:rPr>
                <w:rFonts w:ascii="Cambria" w:hAnsi="Cambria" w:cs="Arial"/>
                <w:sz w:val="16"/>
                <w:szCs w:val="16"/>
              </w:rPr>
              <w:t>0.951</w:t>
            </w:r>
          </w:p>
        </w:tc>
      </w:tr>
      <w:tr w:rsidR="003E3176" w:rsidRPr="00673AF5" w:rsidTr="00F26E48">
        <w:tc>
          <w:tcPr>
            <w:tcW w:w="752" w:type="pct"/>
            <w:gridSpan w:val="2"/>
            <w:tcBorders>
              <w:top w:val="nil"/>
              <w:bottom w:val="nil"/>
              <w:right w:val="nil"/>
            </w:tcBorders>
          </w:tcPr>
          <w:p w:rsidR="003E3176" w:rsidRDefault="00C93B29" w:rsidP="00F26E48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Monero</w:t>
            </w:r>
            <w:proofErr w:type="spellEnd"/>
          </w:p>
        </w:tc>
        <w:tc>
          <w:tcPr>
            <w:tcW w:w="434" w:type="pct"/>
            <w:gridSpan w:val="2"/>
            <w:tcBorders>
              <w:top w:val="nil"/>
              <w:bottom w:val="nil"/>
              <w:right w:val="nil"/>
            </w:tcBorders>
          </w:tcPr>
          <w:p w:rsidR="003E3176" w:rsidRPr="006B1E08" w:rsidRDefault="00B750B6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  <w:r w:rsidRPr="00B750B6">
              <w:rPr>
                <w:rFonts w:ascii="Cambria" w:hAnsi="Cambria" w:cs="Arial"/>
                <w:sz w:val="16"/>
                <w:szCs w:val="16"/>
              </w:rPr>
              <w:t>.314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176" w:rsidRDefault="00B750B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B750B6">
              <w:rPr>
                <w:rFonts w:ascii="Cambria" w:hAnsi="Cambria" w:cs="Arial"/>
                <w:sz w:val="16"/>
                <w:szCs w:val="16"/>
              </w:rPr>
              <w:t>0.855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3176" w:rsidRPr="004859C1" w:rsidRDefault="00DB0C0D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  <w:r w:rsidRPr="00DB0C0D">
              <w:rPr>
                <w:rFonts w:ascii="Cambria" w:hAnsi="Cambria" w:cs="Arial"/>
                <w:color w:val="000000"/>
                <w:sz w:val="16"/>
                <w:szCs w:val="16"/>
              </w:rPr>
              <w:t>.527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176" w:rsidRDefault="00DB0C0D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B0C0D">
              <w:rPr>
                <w:rFonts w:ascii="Cambria" w:hAnsi="Cambria" w:cs="Arial"/>
                <w:sz w:val="16"/>
                <w:szCs w:val="16"/>
              </w:rPr>
              <w:t>0.768</w:t>
            </w:r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3176" w:rsidRDefault="00B750B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B750B6">
              <w:rPr>
                <w:rFonts w:ascii="Cambria" w:hAnsi="Cambria" w:cs="Arial"/>
                <w:sz w:val="16"/>
                <w:szCs w:val="16"/>
              </w:rPr>
              <w:t>3.186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176" w:rsidRDefault="00B750B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B750B6">
              <w:rPr>
                <w:rFonts w:ascii="Cambria" w:hAnsi="Cambria" w:cs="Arial"/>
                <w:sz w:val="16"/>
                <w:szCs w:val="16"/>
              </w:rPr>
              <w:t>0.203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3176" w:rsidRPr="005A6B6F" w:rsidRDefault="00DB0C0D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B0C0D">
              <w:rPr>
                <w:rFonts w:ascii="Cambria" w:hAnsi="Cambria" w:cs="Arial"/>
                <w:sz w:val="16"/>
                <w:szCs w:val="16"/>
              </w:rPr>
              <w:t>1.603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</w:tcPr>
          <w:p w:rsidR="003E3176" w:rsidRPr="005A6B6F" w:rsidRDefault="00DB0C0D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B0C0D">
              <w:rPr>
                <w:rFonts w:ascii="Cambria" w:hAnsi="Cambria" w:cs="Arial"/>
                <w:sz w:val="16"/>
                <w:szCs w:val="16"/>
              </w:rPr>
              <w:t>0.449</w:t>
            </w:r>
          </w:p>
        </w:tc>
      </w:tr>
      <w:tr w:rsidR="003E3176" w:rsidRPr="00673AF5" w:rsidTr="00F26E48">
        <w:tc>
          <w:tcPr>
            <w:tcW w:w="752" w:type="pct"/>
            <w:gridSpan w:val="2"/>
            <w:tcBorders>
              <w:top w:val="nil"/>
              <w:bottom w:val="nil"/>
              <w:right w:val="nil"/>
            </w:tcBorders>
          </w:tcPr>
          <w:p w:rsidR="003E3176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Stellar</w:t>
            </w:r>
          </w:p>
        </w:tc>
        <w:tc>
          <w:tcPr>
            <w:tcW w:w="434" w:type="pct"/>
            <w:gridSpan w:val="2"/>
            <w:tcBorders>
              <w:top w:val="nil"/>
              <w:bottom w:val="nil"/>
              <w:right w:val="nil"/>
            </w:tcBorders>
          </w:tcPr>
          <w:p w:rsidR="003E3176" w:rsidRPr="006B1E08" w:rsidRDefault="00D70A21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70A21">
              <w:rPr>
                <w:rFonts w:ascii="Cambria" w:hAnsi="Cambria" w:cs="Arial"/>
                <w:sz w:val="16"/>
                <w:szCs w:val="16"/>
              </w:rPr>
              <w:t>2.486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176" w:rsidRDefault="00D70A21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70A21">
              <w:rPr>
                <w:rFonts w:ascii="Cambria" w:hAnsi="Cambria" w:cs="Arial"/>
                <w:sz w:val="16"/>
                <w:szCs w:val="16"/>
              </w:rPr>
              <w:t>0.289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3176" w:rsidRPr="004859C1" w:rsidRDefault="00DB0C0D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DB0C0D">
              <w:rPr>
                <w:rFonts w:ascii="Cambria" w:hAnsi="Cambria" w:cs="Arial"/>
                <w:color w:val="000000"/>
                <w:sz w:val="16"/>
                <w:szCs w:val="16"/>
              </w:rPr>
              <w:t>10.01</w:t>
            </w:r>
            <w:r w:rsidR="00FF1B78"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176" w:rsidRDefault="00DB0C0D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B0C0D">
              <w:rPr>
                <w:rFonts w:ascii="Cambria" w:hAnsi="Cambria" w:cs="Arial"/>
                <w:sz w:val="16"/>
                <w:szCs w:val="16"/>
              </w:rPr>
              <w:t>0.007</w:t>
            </w:r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3176" w:rsidRPr="006B1E08" w:rsidRDefault="00D70A21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0.923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176" w:rsidRDefault="00D70A21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70A21">
              <w:rPr>
                <w:rFonts w:ascii="Cambria" w:hAnsi="Cambria" w:cs="Arial"/>
                <w:sz w:val="16"/>
                <w:szCs w:val="16"/>
              </w:rPr>
              <w:t>0.630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3176" w:rsidRPr="005A6B6F" w:rsidRDefault="00DB0C0D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  <w:r w:rsidRPr="00DB0C0D">
              <w:rPr>
                <w:rFonts w:ascii="Cambria" w:hAnsi="Cambria" w:cs="Arial"/>
                <w:sz w:val="16"/>
                <w:szCs w:val="16"/>
              </w:rPr>
              <w:t>.048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</w:tcPr>
          <w:p w:rsidR="003E3176" w:rsidRPr="005A6B6F" w:rsidRDefault="00DB0C0D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B0C0D">
              <w:rPr>
                <w:rFonts w:ascii="Cambria" w:hAnsi="Cambria" w:cs="Arial"/>
                <w:sz w:val="16"/>
                <w:szCs w:val="16"/>
              </w:rPr>
              <w:t>0.976</w:t>
            </w:r>
          </w:p>
        </w:tc>
      </w:tr>
      <w:tr w:rsidR="003E3176" w:rsidRPr="00673AF5" w:rsidTr="00F26E48">
        <w:tc>
          <w:tcPr>
            <w:tcW w:w="752" w:type="pct"/>
            <w:gridSpan w:val="2"/>
            <w:tcBorders>
              <w:top w:val="nil"/>
              <w:bottom w:val="nil"/>
              <w:right w:val="nil"/>
            </w:tcBorders>
          </w:tcPr>
          <w:p w:rsidR="003E3176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Tether</w:t>
            </w:r>
          </w:p>
        </w:tc>
        <w:tc>
          <w:tcPr>
            <w:tcW w:w="434" w:type="pct"/>
            <w:gridSpan w:val="2"/>
            <w:tcBorders>
              <w:top w:val="nil"/>
              <w:bottom w:val="nil"/>
              <w:right w:val="nil"/>
            </w:tcBorders>
          </w:tcPr>
          <w:p w:rsidR="003E3176" w:rsidRPr="006B1E08" w:rsidRDefault="00F80DA3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  <w:r w:rsidRPr="00F80DA3">
              <w:rPr>
                <w:rFonts w:ascii="Cambria" w:hAnsi="Cambria" w:cs="Arial"/>
                <w:sz w:val="16"/>
                <w:szCs w:val="16"/>
              </w:rPr>
              <w:t>.297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176" w:rsidRDefault="00F80DA3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80DA3">
              <w:rPr>
                <w:rFonts w:ascii="Cambria" w:hAnsi="Cambria" w:cs="Arial"/>
                <w:sz w:val="16"/>
                <w:szCs w:val="16"/>
              </w:rPr>
              <w:t>0.862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3176" w:rsidRPr="004859C1" w:rsidRDefault="00DB0C0D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DB0C0D">
              <w:rPr>
                <w:rFonts w:ascii="Cambria" w:hAnsi="Cambria" w:cs="Arial"/>
                <w:color w:val="000000"/>
                <w:sz w:val="16"/>
                <w:szCs w:val="16"/>
              </w:rPr>
              <w:t>5.278</w:t>
            </w:r>
            <w:r w:rsidR="00FF1B78">
              <w:rPr>
                <w:rFonts w:ascii="Cambria" w:hAnsi="Cambria" w:cs="Arial"/>
                <w:sz w:val="16"/>
                <w:szCs w:val="16"/>
              </w:rPr>
              <w:t>*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176" w:rsidRDefault="00DB0C0D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B0C0D">
              <w:rPr>
                <w:rFonts w:ascii="Cambria" w:hAnsi="Cambria" w:cs="Arial"/>
                <w:sz w:val="16"/>
                <w:szCs w:val="16"/>
              </w:rPr>
              <w:t>0.071</w:t>
            </w:r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3176" w:rsidRDefault="00F80DA3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80DA3">
              <w:rPr>
                <w:rFonts w:ascii="Cambria" w:hAnsi="Cambria" w:cs="Arial"/>
                <w:sz w:val="16"/>
                <w:szCs w:val="16"/>
              </w:rPr>
              <w:t>7.456</w:t>
            </w:r>
            <w:r w:rsidR="001B6E7A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176" w:rsidRDefault="00F80DA3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F80DA3">
              <w:rPr>
                <w:rFonts w:ascii="Cambria" w:hAnsi="Cambria" w:cs="Arial"/>
                <w:sz w:val="16"/>
                <w:szCs w:val="16"/>
              </w:rPr>
              <w:t>0.024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3176" w:rsidRPr="005A6B6F" w:rsidRDefault="00DB0C0D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B0C0D">
              <w:rPr>
                <w:rFonts w:ascii="Cambria" w:hAnsi="Cambria" w:cs="Arial"/>
                <w:sz w:val="16"/>
                <w:szCs w:val="16"/>
              </w:rPr>
              <w:t>10.06</w:t>
            </w:r>
            <w:r w:rsidR="00FF1B78"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</w:tcPr>
          <w:p w:rsidR="003E3176" w:rsidRPr="005A6B6F" w:rsidRDefault="00DB0C0D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B0C0D">
              <w:rPr>
                <w:rFonts w:ascii="Cambria" w:hAnsi="Cambria" w:cs="Arial"/>
                <w:sz w:val="16"/>
                <w:szCs w:val="16"/>
              </w:rPr>
              <w:t>0.007</w:t>
            </w:r>
          </w:p>
        </w:tc>
      </w:tr>
      <w:tr w:rsidR="003E3176" w:rsidRPr="00673AF5" w:rsidTr="00F26E48">
        <w:tc>
          <w:tcPr>
            <w:tcW w:w="752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3E3176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XRP</w:t>
            </w:r>
          </w:p>
        </w:tc>
        <w:tc>
          <w:tcPr>
            <w:tcW w:w="434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3E3176" w:rsidRPr="006B1E08" w:rsidRDefault="00B51019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B51019">
              <w:rPr>
                <w:rFonts w:ascii="Cambria" w:hAnsi="Cambria" w:cs="Arial"/>
                <w:sz w:val="16"/>
                <w:szCs w:val="16"/>
              </w:rPr>
              <w:t>4.964</w:t>
            </w:r>
            <w:r w:rsidR="001B6E7A">
              <w:rPr>
                <w:rFonts w:ascii="Cambria" w:hAnsi="Cambria" w:cs="Arial"/>
                <w:sz w:val="16"/>
                <w:szCs w:val="16"/>
              </w:rPr>
              <w:t>*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176" w:rsidRDefault="00B51019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B51019">
              <w:rPr>
                <w:rFonts w:ascii="Cambria" w:hAnsi="Cambria" w:cs="Arial"/>
                <w:sz w:val="16"/>
                <w:szCs w:val="16"/>
              </w:rPr>
              <w:t>0.084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E3176" w:rsidRPr="004859C1" w:rsidRDefault="00DB0C0D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DB0C0D">
              <w:rPr>
                <w:rFonts w:ascii="Cambria" w:hAnsi="Cambria" w:cs="Arial"/>
                <w:color w:val="000000"/>
                <w:sz w:val="16"/>
                <w:szCs w:val="16"/>
              </w:rPr>
              <w:t>16.23</w:t>
            </w:r>
            <w:r w:rsidR="00FF1B78">
              <w:rPr>
                <w:rFonts w:ascii="Cambria" w:hAnsi="Cambria" w:cs="Arial"/>
                <w:sz w:val="16"/>
                <w:szCs w:val="16"/>
              </w:rPr>
              <w:t>***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176" w:rsidRDefault="00DB0C0D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B0C0D">
              <w:rPr>
                <w:rFonts w:ascii="Cambria" w:hAnsi="Cambria" w:cs="Arial"/>
                <w:sz w:val="16"/>
                <w:szCs w:val="16"/>
              </w:rPr>
              <w:t>0.000</w:t>
            </w:r>
          </w:p>
        </w:tc>
        <w:tc>
          <w:tcPr>
            <w:tcW w:w="5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E3176" w:rsidRDefault="00B51019" w:rsidP="00F26E4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  <w:r w:rsidRPr="00B51019">
              <w:rPr>
                <w:rFonts w:ascii="Cambria" w:hAnsi="Cambria" w:cs="Arial"/>
                <w:sz w:val="16"/>
                <w:szCs w:val="16"/>
              </w:rPr>
              <w:t>.684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176" w:rsidRDefault="00B51019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B51019">
              <w:rPr>
                <w:rFonts w:ascii="Cambria" w:hAnsi="Cambria" w:cs="Arial"/>
                <w:sz w:val="16"/>
                <w:szCs w:val="16"/>
              </w:rPr>
              <w:t>0.710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E3176" w:rsidRPr="005A6B6F" w:rsidRDefault="00DB0C0D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B0C0D">
              <w:rPr>
                <w:rFonts w:ascii="Cambria" w:hAnsi="Cambria" w:cs="Arial"/>
                <w:sz w:val="16"/>
                <w:szCs w:val="16"/>
              </w:rPr>
              <w:t>1.830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176" w:rsidRPr="005A6B6F" w:rsidRDefault="00DB0C0D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DB0C0D">
              <w:rPr>
                <w:rFonts w:ascii="Cambria" w:hAnsi="Cambria" w:cs="Arial"/>
                <w:sz w:val="16"/>
                <w:szCs w:val="16"/>
              </w:rPr>
              <w:t>0.400</w:t>
            </w:r>
          </w:p>
        </w:tc>
      </w:tr>
      <w:tr w:rsidR="003E3176" w:rsidTr="00F26E48">
        <w:tc>
          <w:tcPr>
            <w:tcW w:w="5000" w:type="pct"/>
            <w:gridSpan w:val="16"/>
            <w:tcBorders>
              <w:top w:val="single" w:sz="4" w:space="0" w:color="auto"/>
              <w:right w:val="nil"/>
            </w:tcBorders>
          </w:tcPr>
          <w:p w:rsidR="003E3176" w:rsidRDefault="003E3176" w:rsidP="00F26E48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 xml:space="preserve">Part C: </w:t>
            </w:r>
            <w:proofErr w:type="spellStart"/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>Cointegration</w:t>
            </w:r>
            <w:proofErr w:type="spellEnd"/>
            <w:r>
              <w:rPr>
                <w:rFonts w:ascii="Cambria" w:eastAsia="Times New Roman" w:hAnsi="Cambria" w:cs="Arial"/>
                <w:b/>
                <w:color w:val="000000"/>
                <w:sz w:val="16"/>
                <w:szCs w:val="16"/>
              </w:rPr>
              <w:t xml:space="preserve"> tests</w:t>
            </w:r>
          </w:p>
        </w:tc>
      </w:tr>
      <w:tr w:rsidR="003E3176" w:rsidRPr="00B7629A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 xml:space="preserve">Variable: </w:t>
            </w:r>
            <w:r w:rsidRPr="00673AF5">
              <w:rPr>
                <w:rFonts w:ascii="Cambria" w:hAnsi="Cambria" w:cs="Arial"/>
                <w:b/>
                <w:color w:val="000000"/>
                <w:sz w:val="16"/>
                <w:szCs w:val="16"/>
              </w:rPr>
              <w:t>X</w:t>
            </w:r>
            <w:r>
              <w:rPr>
                <w:rFonts w:ascii="Cambria" w:hAnsi="Cambria" w:cs="Arial"/>
                <w:b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Cambria" w:hAnsi="Cambria" w:cs="Arial"/>
                <w:b/>
                <w:sz w:val="16"/>
                <w:szCs w:val="16"/>
              </w:rPr>
              <w:t>Market capitalization</w:t>
            </w:r>
            <w:r>
              <w:rPr>
                <w:rFonts w:ascii="Cambria" w:hAnsi="Cambria" w:cs="Arial"/>
                <w:b/>
                <w:color w:val="000000"/>
                <w:sz w:val="16"/>
                <w:szCs w:val="16"/>
              </w:rPr>
              <w:t xml:space="preserve"> of coin in log form)</w:t>
            </w:r>
          </w:p>
        </w:tc>
        <w:tc>
          <w:tcPr>
            <w:tcW w:w="481" w:type="pct"/>
            <w:gridSpan w:val="2"/>
            <w:vMerge w:val="restart"/>
            <w:tcBorders>
              <w:top w:val="single" w:sz="4" w:space="0" w:color="auto"/>
            </w:tcBorders>
          </w:tcPr>
          <w:p w:rsidR="003E3176" w:rsidRPr="00673AF5" w:rsidRDefault="003E3176" w:rsidP="00F26E48">
            <w:pPr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Maximum rank</w:t>
            </w:r>
          </w:p>
        </w:tc>
        <w:tc>
          <w:tcPr>
            <w:tcW w:w="1831" w:type="pct"/>
            <w:gridSpan w:val="7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3E3176" w:rsidRPr="00B7629A" w:rsidRDefault="003E3176" w:rsidP="00F26E48">
            <w:pPr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proofErr w:type="spellStart"/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Cointegration</w:t>
            </w:r>
            <w:proofErr w:type="spellEnd"/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test of CBDC </w:t>
            </w: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equal-weighted </w:t>
            </w:r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development index (</w:t>
            </w: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CBDCDIE</w:t>
            </w:r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)</w:t>
            </w: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with X</w:t>
            </w:r>
          </w:p>
        </w:tc>
        <w:tc>
          <w:tcPr>
            <w:tcW w:w="2021" w:type="pct"/>
            <w:gridSpan w:val="6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3E3176" w:rsidRPr="00B7629A" w:rsidRDefault="003E3176" w:rsidP="00F26E48">
            <w:pPr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proofErr w:type="spellStart"/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Cointegration</w:t>
            </w:r>
            <w:proofErr w:type="spellEnd"/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test of CBDC </w:t>
            </w: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GDP-weighted </w:t>
            </w:r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development index (</w:t>
            </w: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CBDCDIG</w:t>
            </w:r>
            <w:r w:rsidRPr="00B7629A"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)</w:t>
            </w: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 xml:space="preserve"> with X</w:t>
            </w:r>
          </w:p>
        </w:tc>
      </w:tr>
      <w:tr w:rsidR="003E3176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3E3176" w:rsidRPr="00673AF5" w:rsidRDefault="003E3176" w:rsidP="00F26E48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tcBorders>
              <w:bottom w:val="single" w:sz="4" w:space="0" w:color="auto"/>
            </w:tcBorders>
          </w:tcPr>
          <w:p w:rsidR="003E3176" w:rsidRPr="00673AF5" w:rsidRDefault="003E3176" w:rsidP="00F26E4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Trace statistics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5% critical value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673AF5">
              <w:rPr>
                <w:rFonts w:ascii="Cambria" w:hAnsi="Cambria" w:cs="Arial"/>
                <w:color w:val="000000"/>
                <w:sz w:val="16"/>
                <w:szCs w:val="16"/>
              </w:rPr>
              <w:t>Trace statistics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3176" w:rsidRPr="00673AF5" w:rsidRDefault="003E3176" w:rsidP="00F26E48">
            <w:pPr>
              <w:rPr>
                <w:rFonts w:ascii="Cambria" w:hAnsi="Cambria" w:cs="Arial"/>
                <w:sz w:val="16"/>
                <w:szCs w:val="16"/>
              </w:rPr>
            </w:pPr>
            <w:r w:rsidRPr="00673AF5">
              <w:rPr>
                <w:rFonts w:ascii="Cambria" w:hAnsi="Cambria" w:cs="Arial"/>
                <w:sz w:val="16"/>
                <w:szCs w:val="16"/>
              </w:rPr>
              <w:t>5% critical value</w:t>
            </w:r>
          </w:p>
        </w:tc>
      </w:tr>
      <w:tr w:rsidR="00626050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626050" w:rsidRPr="00673AF5" w:rsidRDefault="00626050" w:rsidP="00626050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Bitcoin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626050" w:rsidRPr="00673AF5" w:rsidRDefault="00626050" w:rsidP="00626050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626050">
              <w:rPr>
                <w:rFonts w:ascii="Cambria" w:hAnsi="Cambria" w:cs="Arial"/>
                <w:sz w:val="16"/>
                <w:szCs w:val="16"/>
              </w:rPr>
              <w:t>19.15</w:t>
            </w:r>
            <w:r w:rsidR="009722A1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26050" w:rsidRPr="00673AF5" w:rsidRDefault="00E37672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37672">
              <w:rPr>
                <w:rFonts w:ascii="Cambria" w:hAnsi="Cambria" w:cs="Arial"/>
                <w:sz w:val="16"/>
                <w:szCs w:val="16"/>
              </w:rPr>
              <w:t>18.55</w:t>
            </w:r>
            <w:r w:rsidR="00DB0C0D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626050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626050" w:rsidRPr="00673AF5" w:rsidRDefault="00626050" w:rsidP="00626050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626050" w:rsidRPr="00673AF5" w:rsidRDefault="00626050" w:rsidP="00626050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626050">
              <w:rPr>
                <w:rFonts w:ascii="Cambria" w:hAnsi="Cambria" w:cs="Arial"/>
                <w:sz w:val="16"/>
                <w:szCs w:val="16"/>
              </w:rPr>
              <w:t>4.806</w:t>
            </w:r>
            <w:r w:rsidR="009722A1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26050" w:rsidRPr="00673AF5" w:rsidRDefault="00E37672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37672">
              <w:rPr>
                <w:rFonts w:ascii="Cambria" w:hAnsi="Cambria" w:cs="Arial"/>
                <w:sz w:val="16"/>
                <w:szCs w:val="16"/>
              </w:rPr>
              <w:t>3.920</w:t>
            </w:r>
            <w:r w:rsidR="00DB0C0D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0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  <w:tr w:rsidR="00626050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626050" w:rsidRPr="00673AF5" w:rsidRDefault="00626050" w:rsidP="00626050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Doge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626050" w:rsidRPr="00673AF5" w:rsidRDefault="00626050" w:rsidP="00626050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626050">
              <w:rPr>
                <w:rFonts w:ascii="Cambria" w:hAnsi="Cambria" w:cs="Arial"/>
                <w:sz w:val="16"/>
                <w:szCs w:val="16"/>
              </w:rPr>
              <w:t>17.99</w:t>
            </w:r>
            <w:r w:rsidR="009722A1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26050" w:rsidRPr="00673AF5" w:rsidRDefault="00E37672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37672">
              <w:rPr>
                <w:rFonts w:ascii="Cambria" w:hAnsi="Cambria" w:cs="Arial"/>
                <w:sz w:val="16"/>
                <w:szCs w:val="16"/>
              </w:rPr>
              <w:t>20.89</w:t>
            </w:r>
            <w:r w:rsidR="00DB0C0D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626050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626050" w:rsidRPr="00673AF5" w:rsidRDefault="00626050" w:rsidP="00626050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626050" w:rsidRPr="00673AF5" w:rsidRDefault="00626050" w:rsidP="00626050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626050">
              <w:rPr>
                <w:rFonts w:ascii="Cambria" w:hAnsi="Cambria" w:cs="Arial"/>
                <w:sz w:val="16"/>
                <w:szCs w:val="16"/>
              </w:rPr>
              <w:t>4.355</w:t>
            </w:r>
            <w:r w:rsidR="009722A1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26050" w:rsidRPr="00673AF5" w:rsidRDefault="00E37672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37672">
              <w:rPr>
                <w:rFonts w:ascii="Cambria" w:hAnsi="Cambria" w:cs="Arial"/>
                <w:sz w:val="16"/>
                <w:szCs w:val="16"/>
              </w:rPr>
              <w:t>3.836</w:t>
            </w:r>
            <w:r w:rsidR="00DB0C0D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0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  <w:tr w:rsidR="00626050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626050" w:rsidRPr="00673AF5" w:rsidRDefault="00626050" w:rsidP="00626050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Ethereum</w:t>
            </w:r>
            <w:proofErr w:type="spellEnd"/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626050" w:rsidRPr="00673AF5" w:rsidRDefault="00626050" w:rsidP="00626050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626050" w:rsidRPr="00673AF5" w:rsidRDefault="00156840" w:rsidP="00626050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156840">
              <w:rPr>
                <w:rFonts w:ascii="Cambria" w:hAnsi="Cambria" w:cs="Arial"/>
                <w:color w:val="000000"/>
                <w:sz w:val="16"/>
                <w:szCs w:val="16"/>
              </w:rPr>
              <w:t>22.36</w:t>
            </w:r>
            <w:r w:rsidR="009722A1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26050" w:rsidRPr="00673AF5" w:rsidRDefault="00666949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666949">
              <w:rPr>
                <w:rFonts w:ascii="Cambria" w:hAnsi="Cambria" w:cs="Arial"/>
                <w:sz w:val="16"/>
                <w:szCs w:val="16"/>
              </w:rPr>
              <w:t>30.84</w:t>
            </w:r>
            <w:r w:rsidR="00DB0C0D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626050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626050" w:rsidRPr="00673AF5" w:rsidRDefault="00626050" w:rsidP="00626050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626050" w:rsidRPr="00673AF5" w:rsidRDefault="00626050" w:rsidP="00626050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626050" w:rsidRPr="00673AF5" w:rsidRDefault="00156840" w:rsidP="00626050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156840">
              <w:rPr>
                <w:rFonts w:ascii="Cambria" w:hAnsi="Cambria" w:cs="Arial"/>
                <w:color w:val="000000"/>
                <w:sz w:val="16"/>
                <w:szCs w:val="16"/>
              </w:rPr>
              <w:t>9.693</w:t>
            </w:r>
            <w:r w:rsidR="009722A1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26050" w:rsidRPr="00673AF5" w:rsidRDefault="00666949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666949">
              <w:rPr>
                <w:rFonts w:ascii="Cambria" w:hAnsi="Cambria" w:cs="Arial"/>
                <w:sz w:val="16"/>
                <w:szCs w:val="16"/>
              </w:rPr>
              <w:t>4.341</w:t>
            </w:r>
            <w:r w:rsidR="00DB0C0D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0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  <w:tr w:rsidR="00626050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626050" w:rsidRPr="00673AF5" w:rsidRDefault="00626050" w:rsidP="00626050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Litecoin</w:t>
            </w:r>
            <w:proofErr w:type="spellEnd"/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626050" w:rsidRPr="00673AF5" w:rsidRDefault="00626050" w:rsidP="00626050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626050" w:rsidRPr="00673AF5" w:rsidRDefault="001C1FF5" w:rsidP="00626050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1C1FF5">
              <w:rPr>
                <w:rFonts w:ascii="Cambria" w:hAnsi="Cambria" w:cs="Arial"/>
                <w:color w:val="000000"/>
                <w:sz w:val="16"/>
                <w:szCs w:val="16"/>
              </w:rPr>
              <w:t>15.75</w:t>
            </w:r>
            <w:r w:rsidR="009722A1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26050" w:rsidRPr="00673AF5" w:rsidRDefault="00885E32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885E32">
              <w:rPr>
                <w:rFonts w:ascii="Cambria" w:hAnsi="Cambria" w:cs="Arial"/>
                <w:sz w:val="16"/>
                <w:szCs w:val="16"/>
              </w:rPr>
              <w:t>15.40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626050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626050" w:rsidRPr="00673AF5" w:rsidRDefault="00626050" w:rsidP="00626050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626050" w:rsidRPr="00673AF5" w:rsidRDefault="00626050" w:rsidP="00626050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626050" w:rsidRPr="00673AF5" w:rsidRDefault="001C1FF5" w:rsidP="00626050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1C1FF5">
              <w:rPr>
                <w:rFonts w:ascii="Cambria" w:hAnsi="Cambria" w:cs="Arial"/>
                <w:color w:val="000000"/>
                <w:sz w:val="16"/>
                <w:szCs w:val="16"/>
              </w:rPr>
              <w:t>6.385</w:t>
            </w:r>
            <w:r w:rsidR="009722A1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26050" w:rsidRPr="00673AF5" w:rsidRDefault="00885E32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885E32">
              <w:rPr>
                <w:rFonts w:ascii="Cambria" w:hAnsi="Cambria" w:cs="Arial"/>
                <w:sz w:val="16"/>
                <w:szCs w:val="16"/>
              </w:rPr>
              <w:t>3.308</w:t>
            </w:r>
          </w:p>
        </w:tc>
        <w:tc>
          <w:tcPr>
            <w:tcW w:w="110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  <w:tr w:rsidR="00626050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626050" w:rsidRPr="00673AF5" w:rsidRDefault="00C93B29" w:rsidP="00626050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lastRenderedPageBreak/>
              <w:t>Monero</w:t>
            </w:r>
            <w:proofErr w:type="spellEnd"/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626050" w:rsidRPr="00673AF5" w:rsidRDefault="00626050" w:rsidP="00626050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626050" w:rsidRPr="00673AF5" w:rsidRDefault="00D70A21" w:rsidP="00626050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D70A21">
              <w:rPr>
                <w:rFonts w:ascii="Cambria" w:hAnsi="Cambria" w:cs="Arial"/>
                <w:color w:val="000000"/>
                <w:sz w:val="16"/>
                <w:szCs w:val="16"/>
              </w:rPr>
              <w:t>19.24</w:t>
            </w:r>
            <w:r w:rsidR="009722A1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26050" w:rsidRPr="00673AF5" w:rsidRDefault="00DB0C0D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DB0C0D">
              <w:rPr>
                <w:rFonts w:ascii="Cambria" w:hAnsi="Cambria" w:cs="Arial"/>
                <w:sz w:val="16"/>
                <w:szCs w:val="16"/>
              </w:rPr>
              <w:t>14.61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626050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626050" w:rsidRPr="00673AF5" w:rsidRDefault="00626050" w:rsidP="00626050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626050" w:rsidRPr="00673AF5" w:rsidRDefault="00626050" w:rsidP="00626050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626050" w:rsidRPr="00673AF5" w:rsidRDefault="00D70A21" w:rsidP="00626050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D70A21">
              <w:rPr>
                <w:rFonts w:ascii="Cambria" w:hAnsi="Cambria" w:cs="Arial"/>
                <w:color w:val="000000"/>
                <w:sz w:val="16"/>
                <w:szCs w:val="16"/>
              </w:rPr>
              <w:t>5.162</w:t>
            </w:r>
            <w:r w:rsidR="009722A1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26050" w:rsidRPr="00673AF5" w:rsidRDefault="00DB0C0D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DB0C0D">
              <w:rPr>
                <w:rFonts w:ascii="Cambria" w:hAnsi="Cambria" w:cs="Arial"/>
                <w:sz w:val="16"/>
                <w:szCs w:val="16"/>
              </w:rPr>
              <w:t>4.024</w:t>
            </w:r>
            <w:r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0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  <w:tr w:rsidR="00626050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626050" w:rsidRPr="00673AF5" w:rsidRDefault="00626050" w:rsidP="00626050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Stellar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626050" w:rsidRPr="00673AF5" w:rsidRDefault="00626050" w:rsidP="00626050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626050" w:rsidRPr="00673AF5" w:rsidRDefault="00D70A21" w:rsidP="00626050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D70A21">
              <w:rPr>
                <w:rFonts w:ascii="Cambria" w:hAnsi="Cambria" w:cs="Arial"/>
                <w:color w:val="000000"/>
                <w:sz w:val="16"/>
                <w:szCs w:val="16"/>
              </w:rPr>
              <w:t>13.84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26050" w:rsidRPr="00673AF5" w:rsidRDefault="00DB0C0D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DB0C0D">
              <w:rPr>
                <w:rFonts w:ascii="Cambria" w:hAnsi="Cambria" w:cs="Arial"/>
                <w:sz w:val="16"/>
                <w:szCs w:val="16"/>
              </w:rPr>
              <w:t>14.71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626050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626050" w:rsidRPr="00673AF5" w:rsidRDefault="00626050" w:rsidP="00626050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626050" w:rsidRPr="00673AF5" w:rsidRDefault="00626050" w:rsidP="00626050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626050" w:rsidRPr="00673AF5" w:rsidRDefault="00D70A21" w:rsidP="00626050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D70A21">
              <w:rPr>
                <w:rFonts w:ascii="Cambria" w:hAnsi="Cambria" w:cs="Arial"/>
                <w:color w:val="000000"/>
                <w:sz w:val="16"/>
                <w:szCs w:val="16"/>
              </w:rPr>
              <w:t>4.667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26050" w:rsidRPr="00673AF5" w:rsidRDefault="00DB0C0D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DB0C0D">
              <w:rPr>
                <w:rFonts w:ascii="Cambria" w:hAnsi="Cambria" w:cs="Arial"/>
                <w:sz w:val="16"/>
                <w:szCs w:val="16"/>
              </w:rPr>
              <w:t>3.725</w:t>
            </w:r>
          </w:p>
        </w:tc>
        <w:tc>
          <w:tcPr>
            <w:tcW w:w="110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  <w:tr w:rsidR="00626050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626050" w:rsidRPr="00673AF5" w:rsidRDefault="00626050" w:rsidP="00626050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Tether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626050" w:rsidRPr="00673AF5" w:rsidRDefault="00626050" w:rsidP="00626050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626050" w:rsidRPr="00673AF5" w:rsidRDefault="00F80DA3" w:rsidP="00626050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F80DA3">
              <w:rPr>
                <w:rFonts w:ascii="Cambria" w:hAnsi="Cambria" w:cs="Arial"/>
                <w:color w:val="000000"/>
                <w:sz w:val="16"/>
                <w:szCs w:val="16"/>
              </w:rPr>
              <w:t>22.98</w:t>
            </w:r>
            <w:r w:rsidR="009722A1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26050" w:rsidRPr="00673AF5" w:rsidRDefault="00DB0C0D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DB0C0D">
              <w:rPr>
                <w:rFonts w:ascii="Cambria" w:hAnsi="Cambria" w:cs="Arial"/>
                <w:sz w:val="16"/>
                <w:szCs w:val="16"/>
              </w:rPr>
              <w:t>21.28</w:t>
            </w:r>
            <w:r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626050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626050" w:rsidRPr="00673AF5" w:rsidRDefault="00626050" w:rsidP="00626050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626050" w:rsidRPr="00673AF5" w:rsidRDefault="00626050" w:rsidP="00626050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626050" w:rsidRPr="00673AF5" w:rsidRDefault="00F80DA3" w:rsidP="00626050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F80DA3">
              <w:rPr>
                <w:rFonts w:ascii="Cambria" w:hAnsi="Cambria" w:cs="Arial"/>
                <w:color w:val="000000"/>
                <w:sz w:val="16"/>
                <w:szCs w:val="16"/>
              </w:rPr>
              <w:t>6.516</w:t>
            </w:r>
            <w:r w:rsidR="009722A1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26050" w:rsidRPr="00673AF5" w:rsidRDefault="00DB0C0D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DB0C0D">
              <w:rPr>
                <w:rFonts w:ascii="Cambria" w:hAnsi="Cambria" w:cs="Arial"/>
                <w:sz w:val="16"/>
                <w:szCs w:val="16"/>
              </w:rPr>
              <w:t>5.842</w:t>
            </w:r>
            <w:r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0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  <w:tr w:rsidR="00626050" w:rsidRPr="00673AF5" w:rsidTr="00F26E48">
        <w:tc>
          <w:tcPr>
            <w:tcW w:w="667" w:type="pct"/>
            <w:vMerge w:val="restart"/>
            <w:tcBorders>
              <w:top w:val="single" w:sz="4" w:space="0" w:color="auto"/>
              <w:right w:val="nil"/>
            </w:tcBorders>
          </w:tcPr>
          <w:p w:rsidR="00626050" w:rsidRPr="00673AF5" w:rsidRDefault="00626050" w:rsidP="00626050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  <w:t>XRP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nil"/>
            </w:tcBorders>
          </w:tcPr>
          <w:p w:rsidR="00626050" w:rsidRPr="00673AF5" w:rsidRDefault="00626050" w:rsidP="00626050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626050" w:rsidRPr="00673AF5" w:rsidRDefault="00A56458" w:rsidP="00626050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A56458">
              <w:rPr>
                <w:rFonts w:ascii="Cambria" w:hAnsi="Cambria" w:cs="Arial"/>
                <w:color w:val="000000"/>
                <w:sz w:val="16"/>
                <w:szCs w:val="16"/>
              </w:rPr>
              <w:t>16.13</w:t>
            </w:r>
            <w:r w:rsidR="009722A1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26050" w:rsidRPr="00673AF5" w:rsidRDefault="00DB0C0D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DB0C0D">
              <w:rPr>
                <w:rFonts w:ascii="Cambria" w:hAnsi="Cambria" w:cs="Arial"/>
                <w:sz w:val="16"/>
                <w:szCs w:val="16"/>
              </w:rPr>
              <w:t>20.25</w:t>
            </w:r>
            <w:r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15.41</w:t>
            </w:r>
          </w:p>
        </w:tc>
      </w:tr>
      <w:tr w:rsidR="00626050" w:rsidRPr="00673AF5" w:rsidTr="00F26E48">
        <w:tc>
          <w:tcPr>
            <w:tcW w:w="667" w:type="pct"/>
            <w:vMerge/>
            <w:tcBorders>
              <w:bottom w:val="single" w:sz="4" w:space="0" w:color="auto"/>
              <w:right w:val="nil"/>
            </w:tcBorders>
          </w:tcPr>
          <w:p w:rsidR="00626050" w:rsidRPr="00673AF5" w:rsidRDefault="00626050" w:rsidP="00626050">
            <w:pPr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bottom w:val="single" w:sz="4" w:space="0" w:color="auto"/>
            </w:tcBorders>
          </w:tcPr>
          <w:p w:rsidR="00626050" w:rsidRPr="00673AF5" w:rsidRDefault="00626050" w:rsidP="00626050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626050" w:rsidRPr="00673AF5" w:rsidRDefault="00A56458" w:rsidP="00626050">
            <w:pPr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A56458">
              <w:rPr>
                <w:rFonts w:ascii="Cambria" w:hAnsi="Cambria" w:cs="Arial"/>
                <w:color w:val="000000"/>
                <w:sz w:val="16"/>
                <w:szCs w:val="16"/>
              </w:rPr>
              <w:t>4.731</w:t>
            </w:r>
            <w:r w:rsidR="009722A1"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  <w:tc>
          <w:tcPr>
            <w:tcW w:w="9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26050" w:rsidRPr="00673AF5" w:rsidRDefault="00DB0C0D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DB0C0D">
              <w:rPr>
                <w:rFonts w:ascii="Cambria" w:hAnsi="Cambria" w:cs="Arial"/>
                <w:sz w:val="16"/>
                <w:szCs w:val="16"/>
              </w:rPr>
              <w:t>3.831</w:t>
            </w:r>
            <w:r>
              <w:rPr>
                <w:rFonts w:ascii="Cambria" w:hAnsi="Cambria" w:cs="Arial"/>
                <w:sz w:val="16"/>
                <w:szCs w:val="16"/>
              </w:rPr>
              <w:t>**</w:t>
            </w:r>
          </w:p>
        </w:tc>
        <w:tc>
          <w:tcPr>
            <w:tcW w:w="110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050" w:rsidRPr="00673AF5" w:rsidRDefault="00626050" w:rsidP="00626050">
            <w:pPr>
              <w:rPr>
                <w:rFonts w:ascii="Cambria" w:hAnsi="Cambria" w:cs="Arial"/>
                <w:sz w:val="16"/>
                <w:szCs w:val="16"/>
              </w:rPr>
            </w:pPr>
            <w:r w:rsidRPr="00E90219">
              <w:rPr>
                <w:rFonts w:ascii="Cambria" w:hAnsi="Cambria" w:cs="Arial"/>
                <w:sz w:val="16"/>
                <w:szCs w:val="16"/>
              </w:rPr>
              <w:t>3.76</w:t>
            </w:r>
          </w:p>
        </w:tc>
      </w:tr>
    </w:tbl>
    <w:p w:rsidR="003E3176" w:rsidRDefault="003E3176" w:rsidP="00830040">
      <w:pPr>
        <w:rPr>
          <w:rFonts w:ascii="Cambria" w:hAnsi="Cambria" w:cs="Arial"/>
          <w:sz w:val="16"/>
          <w:szCs w:val="16"/>
        </w:rPr>
      </w:pPr>
      <w:r w:rsidRPr="00C255F8">
        <w:rPr>
          <w:rFonts w:ascii="Cambria" w:hAnsi="Cambria" w:cs="Arial"/>
          <w:i/>
          <w:sz w:val="16"/>
          <w:szCs w:val="16"/>
        </w:rPr>
        <w:t>Notes</w:t>
      </w:r>
      <w:r w:rsidRPr="00673AF5">
        <w:rPr>
          <w:rFonts w:ascii="Cambria" w:hAnsi="Cambria" w:cs="Arial"/>
          <w:sz w:val="16"/>
          <w:szCs w:val="16"/>
        </w:rPr>
        <w:t xml:space="preserve">: </w:t>
      </w:r>
      <w:r>
        <w:rPr>
          <w:rFonts w:ascii="Cambria" w:hAnsi="Cambria" w:cs="Arial"/>
          <w:sz w:val="16"/>
          <w:szCs w:val="16"/>
        </w:rPr>
        <w:t xml:space="preserve">Market capitalization is the mean of market capitalization in a month of each coin; </w:t>
      </w:r>
      <w:r w:rsidRPr="00673AF5">
        <w:rPr>
          <w:rFonts w:ascii="Cambria" w:hAnsi="Cambria" w:cs="Arial"/>
          <w:sz w:val="16"/>
          <w:szCs w:val="16"/>
        </w:rPr>
        <w:t xml:space="preserve">All variables are taking </w:t>
      </w:r>
      <w:r>
        <w:rPr>
          <w:rFonts w:ascii="Cambria" w:hAnsi="Cambria" w:cs="Arial"/>
          <w:sz w:val="16"/>
          <w:szCs w:val="16"/>
        </w:rPr>
        <w:t>logarithm</w:t>
      </w:r>
      <w:r w:rsidRPr="00673AF5">
        <w:rPr>
          <w:rFonts w:ascii="Cambria" w:hAnsi="Cambria" w:cs="Arial"/>
          <w:sz w:val="16"/>
          <w:szCs w:val="16"/>
        </w:rPr>
        <w:t>;</w:t>
      </w:r>
      <w:r>
        <w:rPr>
          <w:rFonts w:ascii="Cambria" w:hAnsi="Cambria" w:cs="Arial"/>
          <w:sz w:val="16"/>
          <w:szCs w:val="16"/>
        </w:rPr>
        <w:t xml:space="preserve"> Stationary is tested by the </w:t>
      </w:r>
      <w:r w:rsidRPr="000161E2">
        <w:rPr>
          <w:rFonts w:ascii="Cambria" w:hAnsi="Cambria" w:cs="Arial"/>
          <w:sz w:val="16"/>
          <w:szCs w:val="16"/>
        </w:rPr>
        <w:t>Augmented Dickey-Fuller unit-root test</w:t>
      </w:r>
      <w:r>
        <w:rPr>
          <w:rFonts w:ascii="Cambria" w:hAnsi="Cambria" w:cs="Arial"/>
          <w:sz w:val="16"/>
          <w:szCs w:val="16"/>
        </w:rPr>
        <w:t xml:space="preserve">; Granger causality is tested by the </w:t>
      </w:r>
      <w:r w:rsidRPr="00673AF5">
        <w:rPr>
          <w:rFonts w:ascii="Cambria" w:hAnsi="Cambria"/>
          <w:sz w:val="16"/>
          <w:szCs w:val="16"/>
        </w:rPr>
        <w:t>Granger causality Wald tests</w:t>
      </w:r>
      <w:r>
        <w:rPr>
          <w:rFonts w:ascii="Cambria" w:hAnsi="Cambria"/>
          <w:sz w:val="16"/>
          <w:szCs w:val="16"/>
        </w:rPr>
        <w:t xml:space="preserve">; </w:t>
      </w:r>
      <w:proofErr w:type="spellStart"/>
      <w:r>
        <w:rPr>
          <w:rFonts w:ascii="Cambria" w:hAnsi="Cambria"/>
          <w:sz w:val="16"/>
          <w:szCs w:val="16"/>
        </w:rPr>
        <w:t>Cointegration</w:t>
      </w:r>
      <w:proofErr w:type="spellEnd"/>
      <w:r>
        <w:rPr>
          <w:rFonts w:ascii="Cambria" w:hAnsi="Cambria"/>
          <w:sz w:val="16"/>
          <w:szCs w:val="16"/>
        </w:rPr>
        <w:t xml:space="preserve"> is tested by the </w:t>
      </w:r>
      <w:r w:rsidRPr="00673AF5">
        <w:rPr>
          <w:rFonts w:ascii="Cambria" w:hAnsi="Cambria"/>
          <w:sz w:val="16"/>
          <w:szCs w:val="16"/>
        </w:rPr>
        <w:t xml:space="preserve">Johansen tests for </w:t>
      </w:r>
      <w:proofErr w:type="spellStart"/>
      <w:r w:rsidRPr="00673AF5">
        <w:rPr>
          <w:rFonts w:ascii="Cambria" w:hAnsi="Cambria"/>
          <w:sz w:val="16"/>
          <w:szCs w:val="16"/>
        </w:rPr>
        <w:t>cointegration</w:t>
      </w:r>
      <w:proofErr w:type="spellEnd"/>
      <w:r>
        <w:rPr>
          <w:rFonts w:ascii="Cambria" w:hAnsi="Cambria" w:cs="Arial"/>
          <w:sz w:val="16"/>
          <w:szCs w:val="16"/>
        </w:rPr>
        <w:t xml:space="preserve">; *, </w:t>
      </w:r>
      <w:r w:rsidRPr="00673AF5">
        <w:rPr>
          <w:rFonts w:ascii="Cambria" w:hAnsi="Cambria" w:cs="Arial"/>
          <w:sz w:val="16"/>
          <w:szCs w:val="16"/>
        </w:rPr>
        <w:t xml:space="preserve">**, *** are significant levels at </w:t>
      </w:r>
      <w:r>
        <w:rPr>
          <w:rFonts w:ascii="Cambria" w:hAnsi="Cambria" w:cs="Arial"/>
          <w:sz w:val="16"/>
          <w:szCs w:val="16"/>
        </w:rPr>
        <w:t xml:space="preserve">10%, </w:t>
      </w:r>
      <w:r w:rsidRPr="00673AF5">
        <w:rPr>
          <w:rFonts w:ascii="Cambria" w:hAnsi="Cambria" w:cs="Arial"/>
          <w:sz w:val="16"/>
          <w:szCs w:val="16"/>
        </w:rPr>
        <w:t>5%, 1%</w:t>
      </w:r>
      <w:r>
        <w:rPr>
          <w:rFonts w:ascii="Cambria" w:hAnsi="Cambria" w:cs="Arial"/>
          <w:sz w:val="16"/>
          <w:szCs w:val="16"/>
        </w:rPr>
        <w:t>, respectively</w:t>
      </w:r>
      <w:r w:rsidRPr="00673AF5">
        <w:rPr>
          <w:rFonts w:ascii="Cambria" w:hAnsi="Cambria" w:cs="Arial"/>
          <w:sz w:val="16"/>
          <w:szCs w:val="16"/>
        </w:rPr>
        <w:t>.</w:t>
      </w:r>
    </w:p>
    <w:p w:rsidR="00676525" w:rsidRDefault="00676525">
      <w:pPr>
        <w:rPr>
          <w:b/>
        </w:rPr>
      </w:pPr>
      <w:r>
        <w:rPr>
          <w:b/>
        </w:rPr>
        <w:br w:type="page"/>
      </w:r>
    </w:p>
    <w:p w:rsidR="00A92839" w:rsidRPr="00B71AD6" w:rsidRDefault="00A92839">
      <w:pPr>
        <w:rPr>
          <w:b/>
        </w:rPr>
      </w:pPr>
      <w:r w:rsidRPr="00B71AD6">
        <w:rPr>
          <w:b/>
        </w:rPr>
        <w:lastRenderedPageBreak/>
        <w:t>References</w:t>
      </w:r>
    </w:p>
    <w:p w:rsidR="007C16D1" w:rsidRPr="007C16D1" w:rsidRDefault="00A92839" w:rsidP="007C16D1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7C16D1" w:rsidRPr="007C16D1">
        <w:t xml:space="preserve">Akin, I., Khan, M. Z., Hameed, A., Chebbi, K., &amp; Satiroglu, H. (2023). The ripple effects of CBDC-related news on Bitcoin returns: Insights from the DCC-GARCH model. </w:t>
      </w:r>
      <w:r w:rsidR="007C16D1" w:rsidRPr="007C16D1">
        <w:rPr>
          <w:i/>
        </w:rPr>
        <w:t>Research in International Business and Finance</w:t>
      </w:r>
      <w:r w:rsidR="007C16D1" w:rsidRPr="007C16D1">
        <w:t>,</w:t>
      </w:r>
      <w:r w:rsidR="007C16D1" w:rsidRPr="007C16D1">
        <w:rPr>
          <w:i/>
        </w:rPr>
        <w:t xml:space="preserve"> 66</w:t>
      </w:r>
      <w:r w:rsidR="007C16D1" w:rsidRPr="007C16D1">
        <w:t xml:space="preserve">, 102060. </w:t>
      </w:r>
      <w:hyperlink r:id="rId7" w:history="1">
        <w:r w:rsidR="007C16D1" w:rsidRPr="007C16D1">
          <w:rPr>
            <w:rStyle w:val="Hyperlink"/>
          </w:rPr>
          <w:t>https://doi.org/https://doi.org/10.1016/j.ribaf.2023.102060</w:t>
        </w:r>
      </w:hyperlink>
      <w:r w:rsidR="007C16D1" w:rsidRPr="007C16D1">
        <w:t xml:space="preserve"> </w:t>
      </w:r>
    </w:p>
    <w:p w:rsidR="007C16D1" w:rsidRPr="007C16D1" w:rsidRDefault="007C16D1" w:rsidP="007C16D1">
      <w:pPr>
        <w:pStyle w:val="EndNoteBibliography"/>
        <w:spacing w:after="0"/>
        <w:ind w:left="720" w:hanging="720"/>
      </w:pPr>
      <w:r w:rsidRPr="007C16D1">
        <w:t xml:space="preserve">Auer, R., Cornelli, G., &amp; Frost, J. (2020). Rise of the central bank digital currencies: drivers, approaches and technologies. </w:t>
      </w:r>
      <w:r w:rsidRPr="007C16D1">
        <w:rPr>
          <w:i/>
        </w:rPr>
        <w:t>CEPR Discussion Paper</w:t>
      </w:r>
      <w:r w:rsidRPr="007C16D1">
        <w:t>,</w:t>
      </w:r>
      <w:r w:rsidRPr="007C16D1">
        <w:rPr>
          <w:i/>
        </w:rPr>
        <w:t xml:space="preserve"> No. DP15363</w:t>
      </w:r>
      <w:r w:rsidRPr="007C16D1">
        <w:t xml:space="preserve">. </w:t>
      </w:r>
      <w:hyperlink r:id="rId8" w:history="1">
        <w:r w:rsidRPr="007C16D1">
          <w:rPr>
            <w:rStyle w:val="Hyperlink"/>
          </w:rPr>
          <w:t>https://ssrn.com/abstract=3723552</w:t>
        </w:r>
      </w:hyperlink>
      <w:r w:rsidRPr="007C16D1">
        <w:t xml:space="preserve"> </w:t>
      </w:r>
    </w:p>
    <w:p w:rsidR="007C16D1" w:rsidRPr="007C16D1" w:rsidRDefault="007C16D1" w:rsidP="007C16D1">
      <w:pPr>
        <w:pStyle w:val="EndNoteBibliography"/>
        <w:spacing w:after="0"/>
        <w:ind w:left="720" w:hanging="720"/>
      </w:pPr>
      <w:r w:rsidRPr="007C16D1">
        <w:t xml:space="preserve">Ayadi, A., Ghabri, Y., &amp; Guesmi, K. (2023). Directional predictability from central bank digital currency to cryptocurrencies and stablecoins. </w:t>
      </w:r>
      <w:r w:rsidRPr="007C16D1">
        <w:rPr>
          <w:i/>
        </w:rPr>
        <w:t>Research in International Business and Finance</w:t>
      </w:r>
      <w:r w:rsidRPr="007C16D1">
        <w:t>,</w:t>
      </w:r>
      <w:r w:rsidRPr="007C16D1">
        <w:rPr>
          <w:i/>
        </w:rPr>
        <w:t xml:space="preserve"> 65</w:t>
      </w:r>
      <w:r w:rsidRPr="007C16D1">
        <w:t xml:space="preserve">, 101909. </w:t>
      </w:r>
      <w:hyperlink r:id="rId9" w:history="1">
        <w:r w:rsidRPr="007C16D1">
          <w:rPr>
            <w:rStyle w:val="Hyperlink"/>
          </w:rPr>
          <w:t>https://doi.org/https://doi.org/10.1016/j.ribaf.2023.101909</w:t>
        </w:r>
      </w:hyperlink>
      <w:r w:rsidRPr="007C16D1">
        <w:t xml:space="preserve"> </w:t>
      </w:r>
    </w:p>
    <w:p w:rsidR="007C16D1" w:rsidRPr="007C16D1" w:rsidRDefault="007C16D1" w:rsidP="007C16D1">
      <w:pPr>
        <w:pStyle w:val="EndNoteBibliography"/>
        <w:spacing w:after="0"/>
        <w:ind w:left="720" w:hanging="720"/>
      </w:pPr>
      <w:r w:rsidRPr="007C16D1">
        <w:t xml:space="preserve">Bas, T., Malki, I., &amp; Sivaprasad, S. (2024). Connectedness between central bank digital currency index, financial stability and digital assets. </w:t>
      </w:r>
      <w:r w:rsidRPr="007C16D1">
        <w:rPr>
          <w:i/>
        </w:rPr>
        <w:t>Journal of International Financial Markets, Institutions and Money</w:t>
      </w:r>
      <w:r w:rsidRPr="007C16D1">
        <w:t>,</w:t>
      </w:r>
      <w:r w:rsidRPr="007C16D1">
        <w:rPr>
          <w:i/>
        </w:rPr>
        <w:t xml:space="preserve"> 92</w:t>
      </w:r>
      <w:r w:rsidRPr="007C16D1">
        <w:t xml:space="preserve">, 101981. </w:t>
      </w:r>
      <w:hyperlink r:id="rId10" w:history="1">
        <w:r w:rsidRPr="007C16D1">
          <w:rPr>
            <w:rStyle w:val="Hyperlink"/>
          </w:rPr>
          <w:t>https://doi.org/https://doi.org/10.1016/j.intfin.2024.101981</w:t>
        </w:r>
      </w:hyperlink>
      <w:r w:rsidRPr="007C16D1">
        <w:t xml:space="preserve"> </w:t>
      </w:r>
    </w:p>
    <w:p w:rsidR="007C16D1" w:rsidRPr="007C16D1" w:rsidRDefault="007C16D1" w:rsidP="007C16D1">
      <w:pPr>
        <w:pStyle w:val="EndNoteBibliography"/>
        <w:spacing w:after="0"/>
        <w:ind w:left="720" w:hanging="720"/>
      </w:pPr>
      <w:r w:rsidRPr="007C16D1">
        <w:t xml:space="preserve">Copestake, A., Furceri, D., &amp; Gonzalez-Dominguez, P. (2023). Crypto market responses to digital asset policies. </w:t>
      </w:r>
      <w:r w:rsidRPr="007C16D1">
        <w:rPr>
          <w:i/>
        </w:rPr>
        <w:t>Economics Letters</w:t>
      </w:r>
      <w:r w:rsidRPr="007C16D1">
        <w:t>,</w:t>
      </w:r>
      <w:r w:rsidRPr="007C16D1">
        <w:rPr>
          <w:i/>
        </w:rPr>
        <w:t xml:space="preserve"> 222</w:t>
      </w:r>
      <w:r w:rsidRPr="007C16D1">
        <w:t xml:space="preserve">, 110949. </w:t>
      </w:r>
      <w:hyperlink r:id="rId11" w:history="1">
        <w:r w:rsidRPr="007C16D1">
          <w:rPr>
            <w:rStyle w:val="Hyperlink"/>
          </w:rPr>
          <w:t>https://doi.org/https://doi.org/10.1016/j.econlet.2022.110949</w:t>
        </w:r>
      </w:hyperlink>
      <w:r w:rsidRPr="007C16D1">
        <w:t xml:space="preserve"> </w:t>
      </w:r>
    </w:p>
    <w:p w:rsidR="007C16D1" w:rsidRPr="007C16D1" w:rsidRDefault="007C16D1" w:rsidP="007C16D1">
      <w:pPr>
        <w:pStyle w:val="EndNoteBibliography"/>
        <w:spacing w:after="0"/>
        <w:ind w:left="720" w:hanging="720"/>
      </w:pPr>
      <w:r w:rsidRPr="007C16D1">
        <w:t xml:space="preserve">Helmi, M. H., Çatık, A. N., &amp; Akdeniz, C. (2023). The impact of central bank digital currency news on the stock and cryptocurrency markets: Evidence from the TVP-VAR model. </w:t>
      </w:r>
      <w:r w:rsidRPr="007C16D1">
        <w:rPr>
          <w:i/>
        </w:rPr>
        <w:t>Research in International Business and Finance</w:t>
      </w:r>
      <w:r w:rsidRPr="007C16D1">
        <w:t>,</w:t>
      </w:r>
      <w:r w:rsidRPr="007C16D1">
        <w:rPr>
          <w:i/>
        </w:rPr>
        <w:t xml:space="preserve"> 65</w:t>
      </w:r>
      <w:r w:rsidRPr="007C16D1">
        <w:t xml:space="preserve">, 101968. </w:t>
      </w:r>
      <w:hyperlink r:id="rId12" w:history="1">
        <w:r w:rsidRPr="007C16D1">
          <w:rPr>
            <w:rStyle w:val="Hyperlink"/>
          </w:rPr>
          <w:t>https://doi.org/https://doi.org/10.1016/j.ribaf.2023.101968</w:t>
        </w:r>
      </w:hyperlink>
      <w:r w:rsidRPr="007C16D1">
        <w:t xml:space="preserve"> </w:t>
      </w:r>
    </w:p>
    <w:p w:rsidR="007C16D1" w:rsidRPr="007C16D1" w:rsidRDefault="007C16D1" w:rsidP="007C16D1">
      <w:pPr>
        <w:pStyle w:val="EndNoteBibliography"/>
        <w:spacing w:after="0"/>
        <w:ind w:left="720" w:hanging="720"/>
      </w:pPr>
      <w:r w:rsidRPr="007C16D1">
        <w:t xml:space="preserve">Li, Z., Yang, C., &amp; Huang, Z. (2022). How does the fintech sector react to signals from central bank digital currencies? </w:t>
      </w:r>
      <w:r w:rsidRPr="007C16D1">
        <w:rPr>
          <w:i/>
        </w:rPr>
        <w:t>Finance Research Letters</w:t>
      </w:r>
      <w:r w:rsidRPr="007C16D1">
        <w:t>,</w:t>
      </w:r>
      <w:r w:rsidRPr="007C16D1">
        <w:rPr>
          <w:i/>
        </w:rPr>
        <w:t xml:space="preserve"> 50</w:t>
      </w:r>
      <w:r w:rsidRPr="007C16D1">
        <w:t xml:space="preserve">, 103308. </w:t>
      </w:r>
      <w:hyperlink r:id="rId13" w:history="1">
        <w:r w:rsidRPr="007C16D1">
          <w:rPr>
            <w:rStyle w:val="Hyperlink"/>
          </w:rPr>
          <w:t>https://doi.org/https://doi.org/10.1016/j.frl.2022.103308</w:t>
        </w:r>
      </w:hyperlink>
      <w:r w:rsidRPr="007C16D1">
        <w:t xml:space="preserve"> </w:t>
      </w:r>
    </w:p>
    <w:p w:rsidR="007C16D1" w:rsidRPr="007C16D1" w:rsidRDefault="007C16D1" w:rsidP="007C16D1">
      <w:pPr>
        <w:pStyle w:val="EndNoteBibliography"/>
        <w:spacing w:after="0"/>
        <w:ind w:left="720" w:hanging="720"/>
      </w:pPr>
      <w:r w:rsidRPr="007C16D1">
        <w:t xml:space="preserve">Mzoughi, H., Benkraiem, R., &amp; Guesmi, K. (2022). The bitcoin market reaction to the launch of central bank digital currencies. </w:t>
      </w:r>
      <w:r w:rsidRPr="007C16D1">
        <w:rPr>
          <w:i/>
        </w:rPr>
        <w:t>Research in International Business and Finance</w:t>
      </w:r>
      <w:r w:rsidRPr="007C16D1">
        <w:t>,</w:t>
      </w:r>
      <w:r w:rsidRPr="007C16D1">
        <w:rPr>
          <w:i/>
        </w:rPr>
        <w:t xml:space="preserve"> 63</w:t>
      </w:r>
      <w:r w:rsidRPr="007C16D1">
        <w:t xml:space="preserve">, 101800. </w:t>
      </w:r>
      <w:hyperlink r:id="rId14" w:history="1">
        <w:r w:rsidRPr="007C16D1">
          <w:rPr>
            <w:rStyle w:val="Hyperlink"/>
          </w:rPr>
          <w:t>https://doi.org/https://doi.org/10.1016/j.ribaf.2022.101800</w:t>
        </w:r>
      </w:hyperlink>
      <w:r w:rsidRPr="007C16D1">
        <w:t xml:space="preserve"> </w:t>
      </w:r>
    </w:p>
    <w:p w:rsidR="007C16D1" w:rsidRPr="007C16D1" w:rsidRDefault="007C16D1" w:rsidP="007C16D1">
      <w:pPr>
        <w:pStyle w:val="EndNoteBibliography"/>
        <w:spacing w:after="0"/>
        <w:ind w:left="720" w:hanging="720"/>
      </w:pPr>
      <w:r w:rsidRPr="007C16D1">
        <w:t xml:space="preserve">Ozili, P. K. (2023). Central Bank Digital Currency Can Lead to the Collapse of Cryptocurrency. In S. Grima, E. Thalassinos, M. Cristea, M. Kadłubek, D. Maditinos, &amp; L. Peiseniece (Eds.), </w:t>
      </w:r>
      <w:r w:rsidRPr="007C16D1">
        <w:rPr>
          <w:i/>
        </w:rPr>
        <w:t>Digital Transformation, Strategic Resilience, Cyber Security and Risk Management</w:t>
      </w:r>
      <w:r w:rsidRPr="007C16D1">
        <w:t xml:space="preserve"> (Vol. 111A, pp. 191-198). Emerald Publishing Limited. </w:t>
      </w:r>
      <w:hyperlink r:id="rId15" w:history="1">
        <w:r w:rsidRPr="007C16D1">
          <w:rPr>
            <w:rStyle w:val="Hyperlink"/>
          </w:rPr>
          <w:t>https://doi.org/10.1108/S1569-37592023000111A013</w:t>
        </w:r>
      </w:hyperlink>
      <w:r w:rsidRPr="007C16D1">
        <w:t xml:space="preserve"> </w:t>
      </w:r>
    </w:p>
    <w:p w:rsidR="007C16D1" w:rsidRPr="007C16D1" w:rsidRDefault="007C16D1" w:rsidP="007C16D1">
      <w:pPr>
        <w:pStyle w:val="EndNoteBibliography"/>
        <w:spacing w:after="0"/>
        <w:ind w:left="720" w:hanging="720"/>
      </w:pPr>
      <w:r w:rsidRPr="007C16D1">
        <w:t xml:space="preserve">Wang, Y., Lucey, B. M., Vigne, S. A., &amp; Yarovaya, L. (2022). The Effects of Central Bank Digital Currencies News on Financial Markets. </w:t>
      </w:r>
      <w:r w:rsidRPr="007C16D1">
        <w:rPr>
          <w:i/>
        </w:rPr>
        <w:t>Technological Forecasting and Social Change</w:t>
      </w:r>
      <w:r w:rsidRPr="007C16D1">
        <w:t>,</w:t>
      </w:r>
      <w:r w:rsidRPr="007C16D1">
        <w:rPr>
          <w:i/>
        </w:rPr>
        <w:t xml:space="preserve"> 180</w:t>
      </w:r>
      <w:r w:rsidRPr="007C16D1">
        <w:t xml:space="preserve">, 121715. </w:t>
      </w:r>
      <w:hyperlink r:id="rId16" w:history="1">
        <w:r w:rsidRPr="007C16D1">
          <w:rPr>
            <w:rStyle w:val="Hyperlink"/>
          </w:rPr>
          <w:t>https://doi.org/https://doi.org/10.1016/j.techfore.2022.121715</w:t>
        </w:r>
      </w:hyperlink>
      <w:r w:rsidRPr="007C16D1">
        <w:t xml:space="preserve"> </w:t>
      </w:r>
    </w:p>
    <w:p w:rsidR="007C16D1" w:rsidRPr="007C16D1" w:rsidRDefault="007C16D1" w:rsidP="007C16D1">
      <w:pPr>
        <w:pStyle w:val="EndNoteBibliography"/>
        <w:spacing w:after="0"/>
        <w:ind w:left="720" w:hanging="720"/>
      </w:pPr>
      <w:r w:rsidRPr="007C16D1">
        <w:t xml:space="preserve">Wang, Y., Wei, Y., Lucey, B. M., &amp; Su, Y. (2023). Return spillover analysis across central bank digital currency attention and cryptocurrency markets. </w:t>
      </w:r>
      <w:r w:rsidRPr="007C16D1">
        <w:rPr>
          <w:i/>
        </w:rPr>
        <w:t>Research in International Business and Finance</w:t>
      </w:r>
      <w:r w:rsidRPr="007C16D1">
        <w:t>,</w:t>
      </w:r>
      <w:r w:rsidRPr="007C16D1">
        <w:rPr>
          <w:i/>
        </w:rPr>
        <w:t xml:space="preserve"> 64</w:t>
      </w:r>
      <w:r w:rsidRPr="007C16D1">
        <w:t xml:space="preserve">, 101896. </w:t>
      </w:r>
      <w:hyperlink r:id="rId17" w:history="1">
        <w:r w:rsidRPr="007C16D1">
          <w:rPr>
            <w:rStyle w:val="Hyperlink"/>
          </w:rPr>
          <w:t>https://doi.org/https://doi.org/10.1016/j.ribaf.2023.101896</w:t>
        </w:r>
      </w:hyperlink>
      <w:r w:rsidRPr="007C16D1">
        <w:t xml:space="preserve"> </w:t>
      </w:r>
    </w:p>
    <w:p w:rsidR="007C16D1" w:rsidRPr="007C16D1" w:rsidRDefault="007C16D1" w:rsidP="007C16D1">
      <w:pPr>
        <w:pStyle w:val="EndNoteBibliography"/>
        <w:ind w:left="720" w:hanging="720"/>
      </w:pPr>
      <w:r w:rsidRPr="007C16D1">
        <w:t xml:space="preserve">Yousaf, I., &amp; Goodell, J. W. (2023). Linkages between CBDC and cryptocurrency uncertainties, and digital payment stocks. </w:t>
      </w:r>
      <w:r w:rsidRPr="007C16D1">
        <w:rPr>
          <w:i/>
        </w:rPr>
        <w:t>Finance Research Letters</w:t>
      </w:r>
      <w:r w:rsidRPr="007C16D1">
        <w:t>,</w:t>
      </w:r>
      <w:r w:rsidRPr="007C16D1">
        <w:rPr>
          <w:i/>
        </w:rPr>
        <w:t xml:space="preserve"> 54</w:t>
      </w:r>
      <w:r w:rsidRPr="007C16D1">
        <w:t xml:space="preserve">, 103765. </w:t>
      </w:r>
      <w:hyperlink r:id="rId18" w:history="1">
        <w:r w:rsidRPr="007C16D1">
          <w:rPr>
            <w:rStyle w:val="Hyperlink"/>
          </w:rPr>
          <w:t>https://doi.org/https://doi.org/10.1016/j.frl.2023.103765</w:t>
        </w:r>
      </w:hyperlink>
      <w:r w:rsidRPr="007C16D1">
        <w:t xml:space="preserve"> </w:t>
      </w:r>
    </w:p>
    <w:p w:rsidR="00774DDE" w:rsidRDefault="00A92839">
      <w:r>
        <w:fldChar w:fldCharType="end"/>
      </w:r>
    </w:p>
    <w:sectPr w:rsidR="00774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F6DD3"/>
    <w:multiLevelType w:val="hybridMultilevel"/>
    <w:tmpl w:val="D8CED244"/>
    <w:lvl w:ilvl="0" w:tplc="FCBE9CF4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191EE9"/>
    <w:multiLevelType w:val="hybridMultilevel"/>
    <w:tmpl w:val="74242966"/>
    <w:lvl w:ilvl="0" w:tplc="96722EDE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xxexpwf9f2z92ezs5dxpfe7t2adxape90d0&quot;&gt;CBDC and crypto market&lt;record-ids&gt;&lt;item&gt;15&lt;/item&gt;&lt;item&gt;51&lt;/item&gt;&lt;item&gt;68&lt;/item&gt;&lt;item&gt;71&lt;/item&gt;&lt;item&gt;79&lt;/item&gt;&lt;item&gt;81&lt;/item&gt;&lt;item&gt;119&lt;/item&gt;&lt;item&gt;124&lt;/item&gt;&lt;item&gt;138&lt;/item&gt;&lt;item&gt;166&lt;/item&gt;&lt;item&gt;188&lt;/item&gt;&lt;item&gt;222&lt;/item&gt;&lt;/record-ids&gt;&lt;/item&gt;&lt;/Libraries&gt;"/>
  </w:docVars>
  <w:rsids>
    <w:rsidRoot w:val="00005BEB"/>
    <w:rsid w:val="00005BEB"/>
    <w:rsid w:val="00030B0C"/>
    <w:rsid w:val="00032B8F"/>
    <w:rsid w:val="0004516B"/>
    <w:rsid w:val="00050139"/>
    <w:rsid w:val="00054B69"/>
    <w:rsid w:val="0007035B"/>
    <w:rsid w:val="000B3129"/>
    <w:rsid w:val="000C4D2F"/>
    <w:rsid w:val="001144A7"/>
    <w:rsid w:val="00117BA0"/>
    <w:rsid w:val="00120D80"/>
    <w:rsid w:val="001227F7"/>
    <w:rsid w:val="0013385E"/>
    <w:rsid w:val="00143F2D"/>
    <w:rsid w:val="00156840"/>
    <w:rsid w:val="0017497D"/>
    <w:rsid w:val="00182D39"/>
    <w:rsid w:val="001B6E7A"/>
    <w:rsid w:val="001C1FF5"/>
    <w:rsid w:val="001C3D75"/>
    <w:rsid w:val="001D31B1"/>
    <w:rsid w:val="001D5B69"/>
    <w:rsid w:val="001E09AF"/>
    <w:rsid w:val="001E3F35"/>
    <w:rsid w:val="0020070B"/>
    <w:rsid w:val="00264E13"/>
    <w:rsid w:val="0026646B"/>
    <w:rsid w:val="002743D1"/>
    <w:rsid w:val="0027652D"/>
    <w:rsid w:val="00297A99"/>
    <w:rsid w:val="002B0E39"/>
    <w:rsid w:val="002C78AD"/>
    <w:rsid w:val="002D3683"/>
    <w:rsid w:val="002E3AB9"/>
    <w:rsid w:val="002E7379"/>
    <w:rsid w:val="002F4577"/>
    <w:rsid w:val="003201A9"/>
    <w:rsid w:val="00333C05"/>
    <w:rsid w:val="0036223B"/>
    <w:rsid w:val="00364A97"/>
    <w:rsid w:val="0036794C"/>
    <w:rsid w:val="003811F8"/>
    <w:rsid w:val="003942FD"/>
    <w:rsid w:val="003A3D99"/>
    <w:rsid w:val="003C0984"/>
    <w:rsid w:val="003E2620"/>
    <w:rsid w:val="003E28A6"/>
    <w:rsid w:val="003E3176"/>
    <w:rsid w:val="003E3247"/>
    <w:rsid w:val="003E4DE3"/>
    <w:rsid w:val="003F0688"/>
    <w:rsid w:val="003F1E26"/>
    <w:rsid w:val="00410078"/>
    <w:rsid w:val="00412ABD"/>
    <w:rsid w:val="00494059"/>
    <w:rsid w:val="004B17E2"/>
    <w:rsid w:val="004C4CA6"/>
    <w:rsid w:val="004D3EF1"/>
    <w:rsid w:val="004D545B"/>
    <w:rsid w:val="004E61FA"/>
    <w:rsid w:val="004E7B9E"/>
    <w:rsid w:val="0053384F"/>
    <w:rsid w:val="005454AB"/>
    <w:rsid w:val="00545A3E"/>
    <w:rsid w:val="005542C6"/>
    <w:rsid w:val="005574BF"/>
    <w:rsid w:val="00572328"/>
    <w:rsid w:val="0057714A"/>
    <w:rsid w:val="00577D60"/>
    <w:rsid w:val="005824E7"/>
    <w:rsid w:val="005868E1"/>
    <w:rsid w:val="005954CF"/>
    <w:rsid w:val="005A5993"/>
    <w:rsid w:val="005C5458"/>
    <w:rsid w:val="005D0A6B"/>
    <w:rsid w:val="005F1382"/>
    <w:rsid w:val="005F547B"/>
    <w:rsid w:val="00607096"/>
    <w:rsid w:val="00624108"/>
    <w:rsid w:val="00626050"/>
    <w:rsid w:val="00634191"/>
    <w:rsid w:val="00641429"/>
    <w:rsid w:val="00666949"/>
    <w:rsid w:val="006760A7"/>
    <w:rsid w:val="00676525"/>
    <w:rsid w:val="006A6913"/>
    <w:rsid w:val="006C23C7"/>
    <w:rsid w:val="006E7857"/>
    <w:rsid w:val="007077F5"/>
    <w:rsid w:val="0074437D"/>
    <w:rsid w:val="00774DDE"/>
    <w:rsid w:val="007B01E1"/>
    <w:rsid w:val="007C16D1"/>
    <w:rsid w:val="007D79CA"/>
    <w:rsid w:val="007E03F7"/>
    <w:rsid w:val="007E7CE6"/>
    <w:rsid w:val="007F0696"/>
    <w:rsid w:val="0082109D"/>
    <w:rsid w:val="00821A0D"/>
    <w:rsid w:val="00830040"/>
    <w:rsid w:val="00850F42"/>
    <w:rsid w:val="00876490"/>
    <w:rsid w:val="00885E32"/>
    <w:rsid w:val="008908B5"/>
    <w:rsid w:val="008C1E1B"/>
    <w:rsid w:val="008C2816"/>
    <w:rsid w:val="008C6F07"/>
    <w:rsid w:val="008D4104"/>
    <w:rsid w:val="008D7EA2"/>
    <w:rsid w:val="0090379B"/>
    <w:rsid w:val="009042CB"/>
    <w:rsid w:val="00961E46"/>
    <w:rsid w:val="0096561F"/>
    <w:rsid w:val="009722A1"/>
    <w:rsid w:val="0097714B"/>
    <w:rsid w:val="00984347"/>
    <w:rsid w:val="009A282E"/>
    <w:rsid w:val="009D0BD6"/>
    <w:rsid w:val="00A12DAD"/>
    <w:rsid w:val="00A20801"/>
    <w:rsid w:val="00A40DC4"/>
    <w:rsid w:val="00A56458"/>
    <w:rsid w:val="00A60E37"/>
    <w:rsid w:val="00A81574"/>
    <w:rsid w:val="00A92839"/>
    <w:rsid w:val="00A93FCB"/>
    <w:rsid w:val="00AB6447"/>
    <w:rsid w:val="00AE73C5"/>
    <w:rsid w:val="00AF109B"/>
    <w:rsid w:val="00B11293"/>
    <w:rsid w:val="00B12BBC"/>
    <w:rsid w:val="00B51019"/>
    <w:rsid w:val="00B71AD6"/>
    <w:rsid w:val="00B750B6"/>
    <w:rsid w:val="00B97D24"/>
    <w:rsid w:val="00BA0EE0"/>
    <w:rsid w:val="00BB4E18"/>
    <w:rsid w:val="00BB5B4B"/>
    <w:rsid w:val="00BC175B"/>
    <w:rsid w:val="00BF13CF"/>
    <w:rsid w:val="00C24B39"/>
    <w:rsid w:val="00C62E38"/>
    <w:rsid w:val="00C7094A"/>
    <w:rsid w:val="00C859B9"/>
    <w:rsid w:val="00C93B29"/>
    <w:rsid w:val="00CF5995"/>
    <w:rsid w:val="00D0170A"/>
    <w:rsid w:val="00D70A21"/>
    <w:rsid w:val="00D8773D"/>
    <w:rsid w:val="00DA1B4E"/>
    <w:rsid w:val="00DB0C0D"/>
    <w:rsid w:val="00DC0BB7"/>
    <w:rsid w:val="00E37672"/>
    <w:rsid w:val="00E712A5"/>
    <w:rsid w:val="00E92F77"/>
    <w:rsid w:val="00EA2FC4"/>
    <w:rsid w:val="00EA7DD8"/>
    <w:rsid w:val="00EB62DB"/>
    <w:rsid w:val="00ED3260"/>
    <w:rsid w:val="00ED48A3"/>
    <w:rsid w:val="00F33C55"/>
    <w:rsid w:val="00F76DF6"/>
    <w:rsid w:val="00F80DA3"/>
    <w:rsid w:val="00F826E6"/>
    <w:rsid w:val="00F828E6"/>
    <w:rsid w:val="00FC6767"/>
    <w:rsid w:val="00FD6B67"/>
    <w:rsid w:val="00FF1B78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26E6B-890E-44C0-B0B6-6DDC6FE2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DDE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A92839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92839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A92839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92839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A92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rn.com/abstract=3723552" TargetMode="External"/><Relationship Id="rId13" Type="http://schemas.openxmlformats.org/officeDocument/2006/relationships/hyperlink" Target="https://doi.org/https://doi.org/10.1016/j.frl.2022.103308" TargetMode="External"/><Relationship Id="rId18" Type="http://schemas.openxmlformats.org/officeDocument/2006/relationships/hyperlink" Target="https://doi.org/https://doi.org/10.1016/j.frl.2023.1037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https://doi.org/10.1016/j.ribaf.2023.102060" TargetMode="External"/><Relationship Id="rId12" Type="http://schemas.openxmlformats.org/officeDocument/2006/relationships/hyperlink" Target="https://doi.org/https://doi.org/10.1016/j.ribaf.2023.101968" TargetMode="External"/><Relationship Id="rId17" Type="http://schemas.openxmlformats.org/officeDocument/2006/relationships/hyperlink" Target="https://doi.org/https://doi.org/10.1016/j.ribaf.2023.1018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https://doi.org/10.1016/j.techfore.2022.12171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oingecko.com/en/global-charts" TargetMode="External"/><Relationship Id="rId11" Type="http://schemas.openxmlformats.org/officeDocument/2006/relationships/hyperlink" Target="https://doi.org/https://doi.org/10.1016/j.econlet.2022.110949" TargetMode="External"/><Relationship Id="rId5" Type="http://schemas.openxmlformats.org/officeDocument/2006/relationships/hyperlink" Target="https://sites.google.com/view/cryptocurrency-indices/the-indices/cbdc-indices" TargetMode="External"/><Relationship Id="rId15" Type="http://schemas.openxmlformats.org/officeDocument/2006/relationships/hyperlink" Target="https://doi.org/10.1108/S1569-37592023000111A013" TargetMode="External"/><Relationship Id="rId10" Type="http://schemas.openxmlformats.org/officeDocument/2006/relationships/hyperlink" Target="https://doi.org/https://doi.org/10.1016/j.intfin.2024.10198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https://doi.org/10.1016/j.ribaf.2023.101909" TargetMode="External"/><Relationship Id="rId14" Type="http://schemas.openxmlformats.org/officeDocument/2006/relationships/hyperlink" Target="https://doi.org/https://doi.org/10.1016/j.ribaf.2022.101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8</Pages>
  <Words>6115</Words>
  <Characters>34857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Phúc Cảnh</dc:creator>
  <cp:keywords/>
  <dc:description/>
  <cp:lastModifiedBy>Nguyễn Phúc Cảnh</cp:lastModifiedBy>
  <cp:revision>186</cp:revision>
  <dcterms:created xsi:type="dcterms:W3CDTF">2025-07-04T03:23:00Z</dcterms:created>
  <dcterms:modified xsi:type="dcterms:W3CDTF">2025-07-15T13:04:00Z</dcterms:modified>
</cp:coreProperties>
</file>