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A351E" w14:textId="1C7CD815" w:rsidR="00312174" w:rsidRPr="00312174" w:rsidRDefault="00312174" w:rsidP="00312174">
      <w:pPr>
        <w:spacing w:line="276" w:lineRule="auto"/>
        <w:jc w:val="center"/>
        <w:rPr>
          <w:rFonts w:ascii="Times New Roman" w:eastAsia="等线" w:hAnsi="Times New Roman" w:cs="Times New Roman"/>
          <w:b/>
          <w:bCs/>
          <w:sz w:val="28"/>
          <w:szCs w:val="28"/>
        </w:rPr>
      </w:pPr>
      <w:bookmarkStart w:id="0" w:name="_Hlk202186799"/>
      <w:bookmarkStart w:id="1" w:name="_Hlk201855269"/>
      <w:r>
        <w:rPr>
          <w:rFonts w:ascii="Times New Roman" w:eastAsia="等线" w:hAnsi="Times New Roman" w:cs="Times New Roman" w:hint="eastAsia"/>
          <w:b/>
          <w:bCs/>
          <w:sz w:val="28"/>
          <w:szCs w:val="28"/>
        </w:rPr>
        <w:t xml:space="preserve">Supplementary Information of </w:t>
      </w:r>
      <w:r w:rsidRPr="00312174">
        <w:rPr>
          <w:rFonts w:ascii="Times New Roman" w:eastAsia="等线" w:hAnsi="Times New Roman" w:cs="Times New Roman"/>
          <w:b/>
          <w:bCs/>
          <w:sz w:val="28"/>
          <w:szCs w:val="28"/>
        </w:rPr>
        <w:t xml:space="preserve">Direct thermal resistance measurement of a single </w:t>
      </w:r>
      <w:proofErr w:type="spellStart"/>
      <w:r w:rsidRPr="00312174">
        <w:rPr>
          <w:rFonts w:ascii="Times New Roman" w:eastAsia="等线" w:hAnsi="Times New Roman" w:cs="Times New Roman"/>
          <w:b/>
          <w:bCs/>
          <w:sz w:val="28"/>
          <w:szCs w:val="28"/>
        </w:rPr>
        <w:t>ripplocation</w:t>
      </w:r>
      <w:proofErr w:type="spellEnd"/>
      <w:r w:rsidRPr="00312174">
        <w:rPr>
          <w:rFonts w:ascii="Times New Roman" w:eastAsia="等线" w:hAnsi="Times New Roman" w:cs="Times New Roman"/>
          <w:b/>
          <w:bCs/>
          <w:sz w:val="28"/>
          <w:szCs w:val="28"/>
        </w:rPr>
        <w:t xml:space="preserve"> in graphite</w:t>
      </w:r>
    </w:p>
    <w:bookmarkEnd w:id="0"/>
    <w:p w14:paraId="3B847DDD" w14:textId="77777777" w:rsidR="00312174" w:rsidRPr="00312174" w:rsidRDefault="00312174" w:rsidP="00312174">
      <w:pPr>
        <w:widowControl/>
        <w:spacing w:before="120" w:after="120" w:line="360" w:lineRule="auto"/>
        <w:jc w:val="both"/>
        <w:rPr>
          <w:rFonts w:ascii="Times New Roman" w:eastAsia="等线" w:hAnsi="Times New Roman" w:cs="Times New Roman"/>
          <w:color w:val="000000"/>
          <w:kern w:val="0"/>
          <w:sz w:val="24"/>
          <w14:ligatures w14:val="none"/>
        </w:rPr>
      </w:pPr>
      <w:r w:rsidRPr="00312174">
        <w:rPr>
          <w:rFonts w:ascii="Times New Roman" w:eastAsia="等线" w:hAnsi="Times New Roman" w:cs="Times New Roman"/>
          <w:b/>
          <w:bCs/>
          <w:color w:val="000000"/>
          <w:kern w:val="0"/>
          <w:sz w:val="24"/>
          <w14:ligatures w14:val="none"/>
        </w:rPr>
        <w:t>Authors:</w:t>
      </w:r>
      <w:r w:rsidRPr="00312174">
        <w:rPr>
          <w:rFonts w:ascii="Times New Roman" w:eastAsia="等线" w:hAnsi="Times New Roman" w:cs="Times New Roman"/>
          <w:color w:val="000000"/>
          <w:kern w:val="0"/>
          <w:sz w:val="24"/>
          <w14:ligatures w14:val="none"/>
        </w:rPr>
        <w:t xml:space="preserve"> Tianqi Bai</w:t>
      </w:r>
      <w:r w:rsidRPr="00312174">
        <w:rPr>
          <w:rFonts w:ascii="Times New Roman" w:eastAsia="等线" w:hAnsi="Times New Roman" w:cs="Times New Roman"/>
          <w:color w:val="000000"/>
          <w:kern w:val="0"/>
          <w:sz w:val="24"/>
          <w:vertAlign w:val="superscript"/>
          <w14:ligatures w14:val="none"/>
        </w:rPr>
        <w:t>1,</w:t>
      </w:r>
      <w:proofErr w:type="gramStart"/>
      <w:r w:rsidRPr="00312174">
        <w:rPr>
          <w:rFonts w:ascii="Times New Roman" w:eastAsia="等线" w:hAnsi="Times New Roman" w:cs="Times New Roman"/>
          <w:color w:val="000000"/>
          <w:kern w:val="0"/>
          <w:sz w:val="24"/>
          <w:vertAlign w:val="superscript"/>
          <w14:ligatures w14:val="none"/>
        </w:rPr>
        <w:t>2,†</w:t>
      </w:r>
      <w:proofErr w:type="gramEnd"/>
      <w:r w:rsidRPr="00312174">
        <w:rPr>
          <w:rFonts w:ascii="Times New Roman" w:eastAsia="等线" w:hAnsi="Times New Roman" w:cs="Times New Roman"/>
          <w:color w:val="000000"/>
          <w:kern w:val="0"/>
          <w:sz w:val="24"/>
          <w14:ligatures w14:val="none"/>
        </w:rPr>
        <w:t>, Tao Zhang</w:t>
      </w:r>
      <w:r w:rsidRPr="00312174">
        <w:rPr>
          <w:rFonts w:ascii="Times New Roman" w:eastAsia="等线" w:hAnsi="Times New Roman" w:cs="Times New Roman"/>
          <w:color w:val="000000"/>
          <w:kern w:val="0"/>
          <w:sz w:val="24"/>
          <w:vertAlign w:val="superscript"/>
          <w14:ligatures w14:val="none"/>
        </w:rPr>
        <w:t>3,4,</w:t>
      </w:r>
      <w:proofErr w:type="gramStart"/>
      <w:r w:rsidRPr="00312174">
        <w:rPr>
          <w:rFonts w:ascii="Times New Roman" w:eastAsia="等线" w:hAnsi="Times New Roman" w:cs="Times New Roman"/>
          <w:color w:val="000000"/>
          <w:kern w:val="0"/>
          <w:sz w:val="24"/>
          <w:vertAlign w:val="superscript"/>
          <w14:ligatures w14:val="none"/>
        </w:rPr>
        <w:t>5,†</w:t>
      </w:r>
      <w:proofErr w:type="gramEnd"/>
      <w:r w:rsidRPr="00312174">
        <w:rPr>
          <w:rFonts w:ascii="Times New Roman" w:eastAsia="等线" w:hAnsi="Times New Roman" w:cs="Times New Roman"/>
          <w:color w:val="000000"/>
          <w:kern w:val="0"/>
          <w:sz w:val="24"/>
          <w14:ligatures w14:val="none"/>
        </w:rPr>
        <w:t xml:space="preserve">, Songfeng Pei </w:t>
      </w:r>
      <w:r w:rsidRPr="00312174">
        <w:rPr>
          <w:rFonts w:ascii="Times New Roman" w:eastAsia="等线" w:hAnsi="Times New Roman" w:cs="Times New Roman"/>
          <w:color w:val="000000"/>
          <w:kern w:val="0"/>
          <w:sz w:val="24"/>
          <w:vertAlign w:val="superscript"/>
          <w14:ligatures w14:val="none"/>
        </w:rPr>
        <w:t>6,</w:t>
      </w:r>
      <w:proofErr w:type="gramStart"/>
      <w:r w:rsidRPr="00312174">
        <w:rPr>
          <w:rFonts w:ascii="Times New Roman" w:eastAsia="等线" w:hAnsi="Times New Roman" w:cs="Times New Roman"/>
          <w:color w:val="000000"/>
          <w:kern w:val="0"/>
          <w:sz w:val="24"/>
          <w:vertAlign w:val="superscript"/>
          <w14:ligatures w14:val="none"/>
        </w:rPr>
        <w:t>7,†</w:t>
      </w:r>
      <w:proofErr w:type="gramEnd"/>
      <w:r w:rsidRPr="00312174">
        <w:rPr>
          <w:rFonts w:ascii="Times New Roman" w:eastAsia="等线" w:hAnsi="Times New Roman" w:cs="Times New Roman"/>
          <w:color w:val="000000"/>
          <w:kern w:val="0"/>
          <w:sz w:val="24"/>
          <w14:ligatures w14:val="none"/>
        </w:rPr>
        <w:t xml:space="preserve">, </w:t>
      </w:r>
      <w:proofErr w:type="spellStart"/>
      <w:r w:rsidRPr="00312174">
        <w:rPr>
          <w:rFonts w:ascii="Times New Roman" w:eastAsia="Times New Roman" w:hAnsi="Times New Roman" w:cs="Times New Roman"/>
          <w:color w:val="000000"/>
          <w:kern w:val="0"/>
          <w:sz w:val="24"/>
          <w:lang w:eastAsia="en-US"/>
          <w14:ligatures w14:val="none"/>
        </w:rPr>
        <w:t>Ruilin</w:t>
      </w:r>
      <w:proofErr w:type="spellEnd"/>
      <w:r w:rsidRPr="00312174">
        <w:rPr>
          <w:rFonts w:ascii="Times New Roman" w:eastAsia="Times New Roman" w:hAnsi="Times New Roman" w:cs="Times New Roman"/>
          <w:color w:val="000000"/>
          <w:kern w:val="0"/>
          <w:sz w:val="24"/>
          <w:lang w:eastAsia="en-US"/>
          <w14:ligatures w14:val="none"/>
        </w:rPr>
        <w:t xml:space="preserve"> Mao</w:t>
      </w:r>
      <w:r w:rsidRPr="00312174">
        <w:rPr>
          <w:rFonts w:ascii="Times New Roman" w:eastAsia="等线" w:hAnsi="Times New Roman" w:cs="Times New Roman"/>
          <w:color w:val="000000"/>
          <w:kern w:val="0"/>
          <w:sz w:val="24"/>
          <w:vertAlign w:val="superscript"/>
          <w14:ligatures w14:val="none"/>
        </w:rPr>
        <w:t>2</w:t>
      </w:r>
      <w:r w:rsidRPr="00312174">
        <w:rPr>
          <w:rFonts w:ascii="Times New Roman" w:eastAsia="等线" w:hAnsi="Times New Roman" w:cs="Times New Roman"/>
          <w:color w:val="000000"/>
          <w:kern w:val="0"/>
          <w:sz w:val="24"/>
          <w14:ligatures w14:val="none"/>
        </w:rPr>
        <w:t xml:space="preserve">, </w:t>
      </w:r>
      <w:proofErr w:type="spellStart"/>
      <w:r w:rsidRPr="00312174">
        <w:rPr>
          <w:rFonts w:ascii="Times New Roman" w:eastAsia="Times New Roman" w:hAnsi="Times New Roman" w:cs="Times New Roman"/>
          <w:color w:val="000000"/>
          <w:kern w:val="0"/>
          <w:sz w:val="24"/>
          <w:lang w:eastAsia="en-US"/>
          <w14:ligatures w14:val="none"/>
        </w:rPr>
        <w:t>Fachen</w:t>
      </w:r>
      <w:proofErr w:type="spellEnd"/>
      <w:r w:rsidRPr="00312174">
        <w:rPr>
          <w:rFonts w:ascii="Times New Roman" w:eastAsia="Times New Roman" w:hAnsi="Times New Roman" w:cs="Times New Roman"/>
          <w:color w:val="000000"/>
          <w:kern w:val="0"/>
          <w:sz w:val="24"/>
          <w:lang w:eastAsia="en-US"/>
          <w14:ligatures w14:val="none"/>
        </w:rPr>
        <w:t xml:space="preserve"> Liu</w:t>
      </w:r>
      <w:r w:rsidRPr="00312174">
        <w:rPr>
          <w:rFonts w:ascii="Times New Roman" w:eastAsia="等线" w:hAnsi="Times New Roman" w:cs="Times New Roman"/>
          <w:color w:val="000000"/>
          <w:kern w:val="0"/>
          <w:sz w:val="24"/>
          <w:vertAlign w:val="superscript"/>
          <w14:ligatures w14:val="none"/>
        </w:rPr>
        <w:t>1,2</w:t>
      </w:r>
      <w:r w:rsidRPr="00312174">
        <w:rPr>
          <w:rFonts w:ascii="Times New Roman" w:eastAsia="Times New Roman" w:hAnsi="Times New Roman" w:cs="Times New Roman"/>
          <w:color w:val="000000"/>
          <w:kern w:val="0"/>
          <w:sz w:val="24"/>
          <w:lang w:eastAsia="en-US"/>
          <w14:ligatures w14:val="none"/>
        </w:rPr>
        <w:t xml:space="preserve">, </w:t>
      </w:r>
      <w:proofErr w:type="spellStart"/>
      <w:r w:rsidRPr="00312174">
        <w:rPr>
          <w:rFonts w:ascii="Times New Roman" w:eastAsia="等线" w:hAnsi="Times New Roman" w:cs="Times New Roman"/>
          <w:color w:val="000000"/>
          <w:kern w:val="0"/>
          <w:sz w:val="24"/>
          <w14:ligatures w14:val="none"/>
        </w:rPr>
        <w:t>Jiade</w:t>
      </w:r>
      <w:proofErr w:type="spellEnd"/>
      <w:r w:rsidRPr="00312174">
        <w:rPr>
          <w:rFonts w:ascii="Times New Roman" w:eastAsia="等线" w:hAnsi="Times New Roman" w:cs="Times New Roman"/>
          <w:color w:val="000000"/>
          <w:kern w:val="0"/>
          <w:sz w:val="24"/>
          <w14:ligatures w14:val="none"/>
        </w:rPr>
        <w:t xml:space="preserve"> Li</w:t>
      </w:r>
      <w:r w:rsidRPr="00312174">
        <w:rPr>
          <w:rFonts w:ascii="Times New Roman" w:eastAsia="等线" w:hAnsi="Times New Roman" w:cs="Times New Roman"/>
          <w:color w:val="000000"/>
          <w:kern w:val="0"/>
          <w:sz w:val="24"/>
          <w:vertAlign w:val="superscript"/>
          <w14:ligatures w14:val="none"/>
        </w:rPr>
        <w:t>2</w:t>
      </w:r>
      <w:r w:rsidRPr="00312174">
        <w:rPr>
          <w:rFonts w:ascii="Times New Roman" w:eastAsia="等线" w:hAnsi="Times New Roman" w:cs="Times New Roman"/>
          <w:color w:val="000000"/>
          <w:kern w:val="0"/>
          <w:sz w:val="24"/>
          <w14:ligatures w14:val="none"/>
        </w:rPr>
        <w:t xml:space="preserve">, </w:t>
      </w:r>
      <w:proofErr w:type="spellStart"/>
      <w:r w:rsidRPr="00312174">
        <w:rPr>
          <w:rFonts w:ascii="Times New Roman" w:eastAsia="等线" w:hAnsi="Times New Roman" w:cs="Times New Roman"/>
          <w:color w:val="000000"/>
          <w:kern w:val="0"/>
          <w:sz w:val="24"/>
          <w14:ligatures w14:val="none"/>
        </w:rPr>
        <w:t>Ruochen</w:t>
      </w:r>
      <w:proofErr w:type="spellEnd"/>
      <w:r w:rsidRPr="00312174">
        <w:rPr>
          <w:rFonts w:ascii="Times New Roman" w:eastAsia="等线" w:hAnsi="Times New Roman" w:cs="Times New Roman"/>
          <w:color w:val="000000"/>
          <w:kern w:val="0"/>
          <w:sz w:val="24"/>
          <w14:ligatures w14:val="none"/>
        </w:rPr>
        <w:t xml:space="preserve"> Shi</w:t>
      </w:r>
      <w:r w:rsidRPr="00312174">
        <w:rPr>
          <w:rFonts w:ascii="Times New Roman" w:eastAsia="等线" w:hAnsi="Times New Roman" w:cs="Times New Roman"/>
          <w:color w:val="000000"/>
          <w:kern w:val="0"/>
          <w:sz w:val="24"/>
          <w:vertAlign w:val="superscript"/>
          <w14:ligatures w14:val="none"/>
        </w:rPr>
        <w:t>2</w:t>
      </w:r>
      <w:r w:rsidRPr="00312174">
        <w:rPr>
          <w:rFonts w:ascii="Times New Roman" w:eastAsia="等线" w:hAnsi="Times New Roman" w:cs="Times New Roman"/>
          <w:color w:val="000000"/>
          <w:kern w:val="0"/>
          <w:sz w:val="24"/>
          <w14:ligatures w14:val="none"/>
        </w:rPr>
        <w:t xml:space="preserve">, </w:t>
      </w:r>
      <w:proofErr w:type="spellStart"/>
      <w:r w:rsidRPr="00312174">
        <w:rPr>
          <w:rFonts w:ascii="Times New Roman" w:eastAsia="Times New Roman" w:hAnsi="Times New Roman" w:cs="Times New Roman"/>
          <w:color w:val="000000"/>
          <w:kern w:val="0"/>
          <w:sz w:val="24"/>
          <w:lang w:eastAsia="en-US"/>
          <w14:ligatures w14:val="none"/>
        </w:rPr>
        <w:t>Jinlong</w:t>
      </w:r>
      <w:proofErr w:type="spellEnd"/>
      <w:r w:rsidRPr="00312174">
        <w:rPr>
          <w:rFonts w:ascii="Times New Roman" w:eastAsia="Times New Roman" w:hAnsi="Times New Roman" w:cs="Times New Roman"/>
          <w:color w:val="000000"/>
          <w:kern w:val="0"/>
          <w:sz w:val="24"/>
          <w:lang w:eastAsia="en-US"/>
          <w14:ligatures w14:val="none"/>
        </w:rPr>
        <w:t xml:space="preserve"> Du</w:t>
      </w:r>
      <w:r w:rsidRPr="00312174">
        <w:rPr>
          <w:rFonts w:ascii="Times New Roman" w:eastAsia="等线" w:hAnsi="Times New Roman" w:cs="Times New Roman"/>
          <w:color w:val="000000"/>
          <w:kern w:val="0"/>
          <w:sz w:val="24"/>
          <w:vertAlign w:val="superscript"/>
          <w14:ligatures w14:val="none"/>
        </w:rPr>
        <w:t>2</w:t>
      </w:r>
      <w:r w:rsidRPr="00312174">
        <w:rPr>
          <w:rFonts w:ascii="Times New Roman" w:eastAsia="等线" w:hAnsi="Times New Roman" w:cs="Times New Roman"/>
          <w:color w:val="000000"/>
          <w:kern w:val="0"/>
          <w:sz w:val="24"/>
          <w14:ligatures w14:val="none"/>
        </w:rPr>
        <w:t>*</w:t>
      </w:r>
      <w:r w:rsidRPr="00312174">
        <w:rPr>
          <w:rFonts w:ascii="Times New Roman" w:eastAsia="Times New Roman" w:hAnsi="Times New Roman" w:cs="Times New Roman"/>
          <w:color w:val="000000"/>
          <w:kern w:val="0"/>
          <w:sz w:val="24"/>
          <w:lang w:eastAsia="en-US"/>
          <w14:ligatures w14:val="none"/>
        </w:rPr>
        <w:t>,</w:t>
      </w:r>
      <w:r w:rsidRPr="00312174">
        <w:rPr>
          <w:rFonts w:ascii="Times New Roman" w:eastAsia="等线" w:hAnsi="Times New Roman" w:cs="Times New Roman"/>
          <w:color w:val="000000"/>
          <w:kern w:val="0"/>
          <w:sz w:val="24"/>
          <w14:ligatures w14:val="none"/>
        </w:rPr>
        <w:t xml:space="preserve"> Lede Xian</w:t>
      </w:r>
      <w:r w:rsidRPr="00312174">
        <w:rPr>
          <w:rFonts w:ascii="Times New Roman" w:eastAsia="等线" w:hAnsi="Times New Roman" w:cs="Times New Roman"/>
          <w:color w:val="000000"/>
          <w:kern w:val="0"/>
          <w:sz w:val="24"/>
          <w:vertAlign w:val="superscript"/>
          <w14:ligatures w14:val="none"/>
        </w:rPr>
        <w:t>3,5,8</w:t>
      </w:r>
      <w:r w:rsidRPr="00312174">
        <w:rPr>
          <w:rFonts w:ascii="Times New Roman" w:eastAsia="等线" w:hAnsi="Times New Roman" w:cs="Times New Roman"/>
          <w:color w:val="000000"/>
          <w:kern w:val="0"/>
          <w:sz w:val="24"/>
          <w14:ligatures w14:val="none"/>
        </w:rPr>
        <w:t>*,</w:t>
      </w:r>
      <w:r w:rsidRPr="00312174">
        <w:rPr>
          <w:rFonts w:ascii="Times New Roman" w:eastAsia="Times New Roman" w:hAnsi="Times New Roman" w:cs="Times New Roman"/>
          <w:color w:val="000000"/>
          <w:kern w:val="0"/>
          <w:sz w:val="24"/>
          <w:lang w:eastAsia="en-US"/>
          <w14:ligatures w14:val="none"/>
        </w:rPr>
        <w:t xml:space="preserve"> </w:t>
      </w:r>
      <w:proofErr w:type="spellStart"/>
      <w:r w:rsidRPr="00312174">
        <w:rPr>
          <w:rFonts w:ascii="Times New Roman" w:eastAsia="等线" w:hAnsi="Times New Roman" w:cs="Times New Roman"/>
          <w:color w:val="000000"/>
          <w:kern w:val="0"/>
          <w:sz w:val="24"/>
          <w14:ligatures w14:val="none"/>
        </w:rPr>
        <w:t>Wencai</w:t>
      </w:r>
      <w:proofErr w:type="spellEnd"/>
      <w:r w:rsidRPr="00312174">
        <w:rPr>
          <w:rFonts w:ascii="Times New Roman" w:eastAsia="等线" w:hAnsi="Times New Roman" w:cs="Times New Roman"/>
          <w:color w:val="000000"/>
          <w:kern w:val="0"/>
          <w:sz w:val="24"/>
          <w14:ligatures w14:val="none"/>
        </w:rPr>
        <w:t xml:space="preserve"> Ren</w:t>
      </w:r>
      <w:r w:rsidRPr="00312174">
        <w:rPr>
          <w:rFonts w:ascii="Times New Roman" w:eastAsia="等线" w:hAnsi="Times New Roman" w:cs="Times New Roman"/>
          <w:color w:val="000000"/>
          <w:kern w:val="0"/>
          <w:sz w:val="24"/>
          <w:vertAlign w:val="superscript"/>
          <w14:ligatures w14:val="none"/>
        </w:rPr>
        <w:t>6,7</w:t>
      </w:r>
      <w:r w:rsidRPr="00312174">
        <w:rPr>
          <w:rFonts w:ascii="Times New Roman" w:eastAsia="等线" w:hAnsi="Times New Roman" w:cs="Times New Roman"/>
          <w:color w:val="000000"/>
          <w:kern w:val="0"/>
          <w:sz w:val="24"/>
          <w14:ligatures w14:val="none"/>
        </w:rPr>
        <w:t xml:space="preserve">*, </w:t>
      </w:r>
      <w:proofErr w:type="spellStart"/>
      <w:r w:rsidRPr="00312174">
        <w:rPr>
          <w:rFonts w:ascii="Times New Roman" w:eastAsia="等线" w:hAnsi="Times New Roman" w:cs="Times New Roman"/>
          <w:color w:val="000000"/>
          <w:kern w:val="0"/>
          <w:sz w:val="24"/>
          <w14:ligatures w14:val="none"/>
        </w:rPr>
        <w:t>Zhongfan</w:t>
      </w:r>
      <w:proofErr w:type="spellEnd"/>
      <w:r w:rsidRPr="00312174">
        <w:rPr>
          <w:rFonts w:ascii="Times New Roman" w:eastAsia="等线" w:hAnsi="Times New Roman" w:cs="Times New Roman"/>
          <w:color w:val="000000"/>
          <w:kern w:val="0"/>
          <w:sz w:val="24"/>
          <w14:ligatures w14:val="none"/>
        </w:rPr>
        <w:t xml:space="preserve"> Liu</w:t>
      </w:r>
      <w:r w:rsidRPr="00312174">
        <w:rPr>
          <w:rFonts w:ascii="Times New Roman" w:eastAsia="等线" w:hAnsi="Times New Roman" w:cs="Times New Roman"/>
          <w:color w:val="000000"/>
          <w:kern w:val="0"/>
          <w:sz w:val="24"/>
          <w:vertAlign w:val="superscript"/>
          <w14:ligatures w14:val="none"/>
        </w:rPr>
        <w:t>9,10</w:t>
      </w:r>
      <w:r w:rsidRPr="00312174">
        <w:rPr>
          <w:rFonts w:ascii="Times New Roman" w:eastAsia="等线" w:hAnsi="Times New Roman" w:cs="Times New Roman"/>
          <w:color w:val="000000"/>
          <w:kern w:val="0"/>
          <w:sz w:val="24"/>
          <w14:ligatures w14:val="none"/>
        </w:rPr>
        <w:t xml:space="preserve">, </w:t>
      </w:r>
      <w:r w:rsidRPr="00312174">
        <w:rPr>
          <w:rFonts w:ascii="Times New Roman" w:eastAsia="Times New Roman" w:hAnsi="Times New Roman" w:cs="Times New Roman"/>
          <w:color w:val="000000"/>
          <w:kern w:val="0"/>
          <w:sz w:val="24"/>
          <w:lang w:eastAsia="en-US"/>
          <w14:ligatures w14:val="none"/>
        </w:rPr>
        <w:t>Peng Gao</w:t>
      </w:r>
      <w:r w:rsidRPr="00312174">
        <w:rPr>
          <w:rFonts w:ascii="Times New Roman" w:eastAsia="等线" w:hAnsi="Times New Roman" w:cs="Times New Roman"/>
          <w:color w:val="000000"/>
          <w:kern w:val="0"/>
          <w:sz w:val="24"/>
          <w:vertAlign w:val="superscript"/>
          <w14:ligatures w14:val="none"/>
        </w:rPr>
        <w:t>1,2,3,9,11,12</w:t>
      </w:r>
      <w:r w:rsidRPr="00312174">
        <w:rPr>
          <w:rFonts w:ascii="Times New Roman" w:eastAsia="等线" w:hAnsi="Times New Roman" w:cs="Times New Roman"/>
          <w:color w:val="000000"/>
          <w:kern w:val="0"/>
          <w:sz w:val="24"/>
          <w14:ligatures w14:val="none"/>
        </w:rPr>
        <w:t>*.</w:t>
      </w:r>
    </w:p>
    <w:p w14:paraId="64DD6970" w14:textId="77777777" w:rsidR="00312174" w:rsidRPr="00312174" w:rsidRDefault="00312174" w:rsidP="00312174">
      <w:pPr>
        <w:widowControl/>
        <w:spacing w:before="120" w:after="120" w:line="360" w:lineRule="auto"/>
        <w:rPr>
          <w:rFonts w:ascii="Times New Roman" w:eastAsia="等线" w:hAnsi="Times New Roman" w:cs="Times New Roman"/>
          <w:b/>
          <w:bCs/>
          <w:color w:val="000000"/>
          <w:kern w:val="0"/>
          <w:sz w:val="24"/>
          <w14:ligatures w14:val="none"/>
        </w:rPr>
      </w:pPr>
      <w:r w:rsidRPr="00312174">
        <w:rPr>
          <w:rFonts w:ascii="Times New Roman" w:eastAsia="等线" w:hAnsi="Times New Roman" w:cs="Times New Roman"/>
          <w:b/>
          <w:bCs/>
          <w:color w:val="000000"/>
          <w:kern w:val="0"/>
          <w:sz w:val="24"/>
          <w14:ligatures w14:val="none"/>
        </w:rPr>
        <w:t>Affiliations:</w:t>
      </w:r>
    </w:p>
    <w:p w14:paraId="1D22EBF2" w14:textId="77777777" w:rsidR="00312174" w:rsidRPr="00312174" w:rsidRDefault="00312174" w:rsidP="00312174">
      <w:pPr>
        <w:widowControl/>
        <w:spacing w:before="120" w:after="0" w:line="360" w:lineRule="auto"/>
        <w:jc w:val="both"/>
        <w:rPr>
          <w:rFonts w:ascii="Times New Roman" w:eastAsia="Times New Roman" w:hAnsi="Times New Roman" w:cs="Times New Roman"/>
          <w:i/>
          <w:iCs/>
          <w:color w:val="000000"/>
          <w:kern w:val="0"/>
          <w:sz w:val="24"/>
          <w:lang w:eastAsia="en-US"/>
          <w14:ligatures w14:val="none"/>
        </w:rPr>
      </w:pPr>
      <w:r w:rsidRPr="00312174">
        <w:rPr>
          <w:rFonts w:ascii="Times New Roman" w:eastAsia="等线" w:hAnsi="Times New Roman" w:cs="Times New Roman"/>
          <w:i/>
          <w:iCs/>
          <w:color w:val="000000"/>
          <w:kern w:val="0"/>
          <w:sz w:val="24"/>
          <w:vertAlign w:val="superscript"/>
          <w14:ligatures w14:val="none"/>
        </w:rPr>
        <w:t xml:space="preserve">1 </w:t>
      </w:r>
      <w:r w:rsidRPr="00312174">
        <w:rPr>
          <w:rFonts w:ascii="Times New Roman" w:eastAsia="Times New Roman" w:hAnsi="Times New Roman" w:cs="Times New Roman"/>
          <w:i/>
          <w:iCs/>
          <w:color w:val="000000"/>
          <w:kern w:val="0"/>
          <w:sz w:val="24"/>
          <w:lang w:eastAsia="en-US"/>
          <w14:ligatures w14:val="none"/>
        </w:rPr>
        <w:t>Academy for Advanced Interdisciplinary Studies</w:t>
      </w:r>
      <w:r w:rsidRPr="00312174">
        <w:rPr>
          <w:rFonts w:ascii="Times New Roman" w:eastAsia="等线" w:hAnsi="Times New Roman" w:cs="Times New Roman"/>
          <w:i/>
          <w:iCs/>
          <w:color w:val="000000"/>
          <w:kern w:val="0"/>
          <w:sz w:val="24"/>
          <w14:ligatures w14:val="none"/>
        </w:rPr>
        <w:t>,</w:t>
      </w:r>
      <w:r w:rsidRPr="00312174">
        <w:rPr>
          <w:rFonts w:ascii="Times New Roman" w:eastAsia="Times New Roman" w:hAnsi="Times New Roman" w:cs="Times New Roman"/>
          <w:i/>
          <w:iCs/>
          <w:color w:val="000000"/>
          <w:kern w:val="0"/>
          <w:sz w:val="24"/>
          <w:lang w:eastAsia="en-US"/>
          <w14:ligatures w14:val="none"/>
        </w:rPr>
        <w:t xml:space="preserve"> Peking University</w:t>
      </w:r>
      <w:r w:rsidRPr="00312174">
        <w:rPr>
          <w:rFonts w:ascii="Times New Roman" w:eastAsia="等线" w:hAnsi="Times New Roman" w:cs="Times New Roman"/>
          <w:i/>
          <w:iCs/>
          <w:color w:val="000000"/>
          <w:kern w:val="0"/>
          <w:sz w:val="24"/>
          <w14:ligatures w14:val="none"/>
        </w:rPr>
        <w:t>,</w:t>
      </w:r>
      <w:r w:rsidRPr="00312174">
        <w:rPr>
          <w:rFonts w:ascii="Times New Roman" w:eastAsia="Times New Roman" w:hAnsi="Times New Roman" w:cs="Times New Roman"/>
          <w:i/>
          <w:iCs/>
          <w:color w:val="000000"/>
          <w:kern w:val="0"/>
          <w:sz w:val="24"/>
          <w:lang w:eastAsia="en-US"/>
          <w14:ligatures w14:val="none"/>
        </w:rPr>
        <w:t xml:space="preserve"> Beijing</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等线" w:hAnsi="Times New Roman" w:cs="Times New Roman"/>
          <w:i/>
          <w:iCs/>
          <w:sz w:val="24"/>
          <w:szCs w:val="28"/>
        </w:rPr>
        <w:t>100871</w:t>
      </w:r>
      <w:r w:rsidRPr="00312174">
        <w:rPr>
          <w:rFonts w:ascii="Times New Roman" w:eastAsia="Times New Roman" w:hAnsi="Times New Roman" w:cs="Times New Roman"/>
          <w:i/>
          <w:iCs/>
          <w:color w:val="000000"/>
          <w:kern w:val="0"/>
          <w:sz w:val="24"/>
          <w:lang w:eastAsia="en-US"/>
          <w14:ligatures w14:val="none"/>
        </w:rPr>
        <w:t>,</w:t>
      </w:r>
      <w:r w:rsidRPr="00312174">
        <w:rPr>
          <w:rFonts w:ascii="Times New Roman" w:eastAsia="等线" w:hAnsi="Times New Roman" w:cs="Times New Roman"/>
          <w:i/>
          <w:iCs/>
          <w:sz w:val="24"/>
          <w:szCs w:val="28"/>
        </w:rPr>
        <w:t xml:space="preserve"> </w:t>
      </w:r>
      <w:r w:rsidRPr="00312174">
        <w:rPr>
          <w:rFonts w:ascii="Times New Roman" w:eastAsia="Times New Roman" w:hAnsi="Times New Roman" w:cs="Times New Roman"/>
          <w:i/>
          <w:iCs/>
          <w:color w:val="000000"/>
          <w:kern w:val="0"/>
          <w:sz w:val="24"/>
          <w:lang w:eastAsia="en-US"/>
          <w14:ligatures w14:val="none"/>
        </w:rPr>
        <w:t>China.</w:t>
      </w:r>
    </w:p>
    <w:p w14:paraId="5FC258DC" w14:textId="77777777" w:rsidR="00312174" w:rsidRPr="00312174" w:rsidRDefault="00312174" w:rsidP="00312174">
      <w:pPr>
        <w:widowControl/>
        <w:spacing w:before="120" w:after="0" w:line="360" w:lineRule="auto"/>
        <w:jc w:val="both"/>
        <w:rPr>
          <w:rFonts w:ascii="Times New Roman" w:eastAsia="Times New Roman" w:hAnsi="Times New Roman" w:cs="Times New Roman"/>
          <w:i/>
          <w:iCs/>
          <w:color w:val="000000"/>
          <w:kern w:val="0"/>
          <w:sz w:val="24"/>
          <w:lang w:eastAsia="en-US"/>
          <w14:ligatures w14:val="none"/>
        </w:rPr>
      </w:pPr>
      <w:r w:rsidRPr="00312174">
        <w:rPr>
          <w:rFonts w:ascii="Times New Roman" w:eastAsia="等线" w:hAnsi="Times New Roman" w:cs="Times New Roman"/>
          <w:i/>
          <w:iCs/>
          <w:color w:val="000000"/>
          <w:kern w:val="0"/>
          <w:sz w:val="24"/>
          <w:vertAlign w:val="superscript"/>
          <w14:ligatures w14:val="none"/>
        </w:rPr>
        <w:t>2</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Times New Roman" w:hAnsi="Times New Roman" w:cs="Times New Roman"/>
          <w:i/>
          <w:iCs/>
          <w:color w:val="000000"/>
          <w:kern w:val="0"/>
          <w:sz w:val="24"/>
          <w:lang w:eastAsia="en-US"/>
          <w14:ligatures w14:val="none"/>
        </w:rPr>
        <w:t>International Center for Quantum Materials, and Electron Microscopy Laboratory, School of Physics, Peking University, Beijing</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等线" w:hAnsi="Times New Roman" w:cs="Times New Roman"/>
          <w:i/>
          <w:iCs/>
          <w:sz w:val="24"/>
          <w:szCs w:val="28"/>
        </w:rPr>
        <w:t>100871</w:t>
      </w:r>
      <w:r w:rsidRPr="00312174">
        <w:rPr>
          <w:rFonts w:ascii="Times New Roman" w:eastAsia="Times New Roman" w:hAnsi="Times New Roman" w:cs="Times New Roman"/>
          <w:i/>
          <w:iCs/>
          <w:color w:val="000000"/>
          <w:kern w:val="0"/>
          <w:sz w:val="24"/>
          <w:lang w:eastAsia="en-US"/>
          <w14:ligatures w14:val="none"/>
        </w:rPr>
        <w:t>,</w:t>
      </w:r>
      <w:r w:rsidRPr="00312174">
        <w:rPr>
          <w:rFonts w:ascii="Times New Roman" w:eastAsia="等线" w:hAnsi="Times New Roman" w:cs="Times New Roman"/>
          <w:i/>
          <w:iCs/>
          <w:sz w:val="24"/>
          <w:szCs w:val="28"/>
        </w:rPr>
        <w:t xml:space="preserve"> </w:t>
      </w:r>
      <w:r w:rsidRPr="00312174">
        <w:rPr>
          <w:rFonts w:ascii="Times New Roman" w:eastAsia="Times New Roman" w:hAnsi="Times New Roman" w:cs="Times New Roman"/>
          <w:i/>
          <w:iCs/>
          <w:color w:val="000000"/>
          <w:kern w:val="0"/>
          <w:sz w:val="24"/>
          <w:lang w:eastAsia="en-US"/>
          <w14:ligatures w14:val="none"/>
        </w:rPr>
        <w:t xml:space="preserve">China. </w:t>
      </w:r>
    </w:p>
    <w:p w14:paraId="3DD7E7BC" w14:textId="77777777" w:rsidR="00312174" w:rsidRPr="00312174" w:rsidRDefault="00312174" w:rsidP="00312174">
      <w:pPr>
        <w:widowControl/>
        <w:spacing w:before="120" w:after="0" w:line="360" w:lineRule="auto"/>
        <w:jc w:val="both"/>
        <w:rPr>
          <w:rFonts w:ascii="Times New Roman" w:eastAsia="等线" w:hAnsi="Times New Roman" w:cs="Times New Roman"/>
          <w:i/>
          <w:iCs/>
          <w:color w:val="000000"/>
          <w:kern w:val="0"/>
          <w:sz w:val="24"/>
          <w14:ligatures w14:val="none"/>
        </w:rPr>
      </w:pPr>
      <w:r w:rsidRPr="00312174">
        <w:rPr>
          <w:rFonts w:ascii="Times New Roman" w:eastAsia="等线" w:hAnsi="Times New Roman" w:cs="Times New Roman"/>
          <w:i/>
          <w:iCs/>
          <w:color w:val="000000"/>
          <w:kern w:val="0"/>
          <w:sz w:val="24"/>
          <w:vertAlign w:val="superscript"/>
          <w14:ligatures w14:val="none"/>
        </w:rPr>
        <w:t>3</w:t>
      </w:r>
      <w:r w:rsidRPr="00312174">
        <w:rPr>
          <w:rFonts w:ascii="Times New Roman" w:eastAsia="等线" w:hAnsi="Times New Roman" w:cs="Times New Roman"/>
          <w:i/>
          <w:iCs/>
          <w:color w:val="000000"/>
          <w:kern w:val="0"/>
          <w:sz w:val="24"/>
          <w14:ligatures w14:val="none"/>
        </w:rPr>
        <w:t xml:space="preserve"> </w:t>
      </w:r>
      <w:proofErr w:type="spellStart"/>
      <w:r w:rsidRPr="00312174">
        <w:rPr>
          <w:rFonts w:ascii="Times New Roman" w:eastAsia="Times New Roman" w:hAnsi="Times New Roman" w:cs="Times New Roman"/>
          <w:i/>
          <w:iCs/>
          <w:color w:val="000000"/>
          <w:kern w:val="0"/>
          <w:sz w:val="24"/>
          <w:lang w:eastAsia="en-US"/>
          <w14:ligatures w14:val="none"/>
        </w:rPr>
        <w:t>Tsientang</w:t>
      </w:r>
      <w:proofErr w:type="spellEnd"/>
      <w:r w:rsidRPr="00312174">
        <w:rPr>
          <w:rFonts w:ascii="Times New Roman" w:eastAsia="Times New Roman" w:hAnsi="Times New Roman" w:cs="Times New Roman"/>
          <w:i/>
          <w:iCs/>
          <w:color w:val="000000"/>
          <w:kern w:val="0"/>
          <w:sz w:val="24"/>
          <w:lang w:eastAsia="en-US"/>
          <w14:ligatures w14:val="none"/>
        </w:rPr>
        <w:t xml:space="preserve"> Institute for Advanced Study, Zhejiang</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等线" w:hAnsi="Times New Roman" w:cs="Times New Roman"/>
          <w:i/>
          <w:iCs/>
          <w:sz w:val="24"/>
          <w:szCs w:val="28"/>
        </w:rPr>
        <w:t>310024</w:t>
      </w:r>
      <w:r w:rsidRPr="00312174">
        <w:rPr>
          <w:rFonts w:ascii="Times New Roman" w:eastAsia="Times New Roman" w:hAnsi="Times New Roman" w:cs="Times New Roman"/>
          <w:i/>
          <w:iCs/>
          <w:color w:val="000000"/>
          <w:kern w:val="0"/>
          <w:sz w:val="24"/>
          <w:lang w:eastAsia="en-US"/>
          <w14:ligatures w14:val="none"/>
        </w:rPr>
        <w:t>,</w:t>
      </w:r>
      <w:r w:rsidRPr="00312174">
        <w:rPr>
          <w:rFonts w:ascii="Times New Roman" w:eastAsia="等线" w:hAnsi="Times New Roman" w:cs="Times New Roman"/>
          <w:i/>
          <w:iCs/>
          <w:sz w:val="24"/>
          <w:szCs w:val="28"/>
        </w:rPr>
        <w:t xml:space="preserve"> </w:t>
      </w:r>
      <w:r w:rsidRPr="00312174">
        <w:rPr>
          <w:rFonts w:ascii="Times New Roman" w:eastAsia="Times New Roman" w:hAnsi="Times New Roman" w:cs="Times New Roman"/>
          <w:i/>
          <w:iCs/>
          <w:color w:val="000000"/>
          <w:kern w:val="0"/>
          <w:sz w:val="24"/>
          <w:lang w:eastAsia="en-US"/>
          <w14:ligatures w14:val="none"/>
        </w:rPr>
        <w:t>China</w:t>
      </w:r>
      <w:r w:rsidRPr="00312174">
        <w:rPr>
          <w:rFonts w:ascii="Times New Roman" w:eastAsia="等线" w:hAnsi="Times New Roman" w:cs="Times New Roman"/>
          <w:i/>
          <w:iCs/>
          <w:color w:val="000000"/>
          <w:kern w:val="0"/>
          <w:sz w:val="24"/>
          <w14:ligatures w14:val="none"/>
        </w:rPr>
        <w:t>.</w:t>
      </w:r>
    </w:p>
    <w:p w14:paraId="1EE1DBC9" w14:textId="77777777" w:rsidR="00312174" w:rsidRPr="00312174" w:rsidRDefault="00312174" w:rsidP="00312174">
      <w:pPr>
        <w:widowControl/>
        <w:spacing w:before="120" w:after="0" w:line="360" w:lineRule="auto"/>
        <w:jc w:val="both"/>
        <w:rPr>
          <w:rFonts w:ascii="Times New Roman" w:eastAsia="Times New Roman" w:hAnsi="Times New Roman" w:cs="Times New Roman"/>
          <w:i/>
          <w:iCs/>
          <w:color w:val="000000"/>
          <w:kern w:val="0"/>
          <w:sz w:val="24"/>
          <w:lang w:eastAsia="en-US"/>
          <w14:ligatures w14:val="none"/>
        </w:rPr>
      </w:pPr>
      <w:r w:rsidRPr="00312174">
        <w:rPr>
          <w:rFonts w:ascii="Times New Roman" w:eastAsia="等线" w:hAnsi="Times New Roman" w:cs="Times New Roman"/>
          <w:i/>
          <w:iCs/>
          <w:color w:val="000000"/>
          <w:kern w:val="0"/>
          <w:sz w:val="24"/>
          <w:vertAlign w:val="superscript"/>
          <w14:ligatures w14:val="none"/>
        </w:rPr>
        <w:t>4</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Times New Roman" w:hAnsi="Times New Roman" w:cs="Times New Roman"/>
          <w:i/>
          <w:iCs/>
          <w:color w:val="000000"/>
          <w:kern w:val="0"/>
          <w:sz w:val="24"/>
          <w:lang w:eastAsia="en-US"/>
          <w14:ligatures w14:val="none"/>
        </w:rPr>
        <w:t>Department of Materials Science and Engineering, City University of Hong Kong, Hong Kong</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Times New Roman" w:hAnsi="Times New Roman" w:cs="Times New Roman"/>
          <w:i/>
          <w:iCs/>
          <w:color w:val="000000"/>
          <w:kern w:val="0"/>
          <w:sz w:val="24"/>
          <w:lang w:eastAsia="en-US"/>
          <w14:ligatures w14:val="none"/>
        </w:rPr>
        <w:t>999077,</w:t>
      </w:r>
      <w:r w:rsidRPr="00312174">
        <w:rPr>
          <w:rFonts w:ascii="Times New Roman" w:eastAsia="等线" w:hAnsi="Times New Roman" w:cs="Times New Roman"/>
          <w:i/>
          <w:iCs/>
          <w:sz w:val="24"/>
          <w:szCs w:val="28"/>
        </w:rPr>
        <w:t xml:space="preserve"> </w:t>
      </w:r>
      <w:r w:rsidRPr="00312174">
        <w:rPr>
          <w:rFonts w:ascii="Times New Roman" w:eastAsia="Times New Roman" w:hAnsi="Times New Roman" w:cs="Times New Roman"/>
          <w:i/>
          <w:iCs/>
          <w:color w:val="000000"/>
          <w:kern w:val="0"/>
          <w:sz w:val="24"/>
          <w:lang w:eastAsia="en-US"/>
          <w14:ligatures w14:val="none"/>
        </w:rPr>
        <w:t>China</w:t>
      </w:r>
    </w:p>
    <w:p w14:paraId="59B9623E" w14:textId="77777777" w:rsidR="00312174" w:rsidRPr="00312174" w:rsidRDefault="00312174" w:rsidP="00312174">
      <w:pPr>
        <w:widowControl/>
        <w:spacing w:before="120" w:after="0" w:line="360" w:lineRule="auto"/>
        <w:jc w:val="both"/>
        <w:rPr>
          <w:rFonts w:ascii="Times New Roman" w:eastAsia="等线" w:hAnsi="Times New Roman" w:cs="Times New Roman"/>
          <w:i/>
          <w:iCs/>
          <w:color w:val="000000"/>
          <w:kern w:val="0"/>
          <w:sz w:val="24"/>
          <w14:ligatures w14:val="none"/>
        </w:rPr>
      </w:pPr>
      <w:r w:rsidRPr="00312174">
        <w:rPr>
          <w:rFonts w:ascii="Times New Roman" w:eastAsia="等线" w:hAnsi="Times New Roman" w:cs="Times New Roman"/>
          <w:i/>
          <w:iCs/>
          <w:color w:val="000000"/>
          <w:kern w:val="0"/>
          <w:sz w:val="24"/>
          <w:vertAlign w:val="superscript"/>
          <w14:ligatures w14:val="none"/>
        </w:rPr>
        <w:t>5</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Times New Roman" w:hAnsi="Times New Roman" w:cs="Times New Roman"/>
          <w:i/>
          <w:iCs/>
          <w:color w:val="000000"/>
          <w:kern w:val="0"/>
          <w:sz w:val="24"/>
          <w:lang w:eastAsia="en-US"/>
          <w14:ligatures w14:val="none"/>
        </w:rPr>
        <w:t>Songshan Lake Materials Laboratory, Dongguan, Guangdong</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Times New Roman" w:hAnsi="Times New Roman" w:cs="Times New Roman"/>
          <w:i/>
          <w:iCs/>
          <w:color w:val="000000"/>
          <w:kern w:val="0"/>
          <w:sz w:val="24"/>
          <w:lang w:eastAsia="en-US"/>
          <w14:ligatures w14:val="none"/>
        </w:rPr>
        <w:t>523808, China</w:t>
      </w:r>
      <w:r w:rsidRPr="00312174">
        <w:rPr>
          <w:rFonts w:ascii="Times New Roman" w:eastAsia="等线" w:hAnsi="Times New Roman" w:cs="Times New Roman"/>
          <w:i/>
          <w:iCs/>
          <w:color w:val="000000"/>
          <w:kern w:val="0"/>
          <w:sz w:val="24"/>
          <w14:ligatures w14:val="none"/>
        </w:rPr>
        <w:t>.</w:t>
      </w:r>
    </w:p>
    <w:p w14:paraId="37FAD584" w14:textId="77777777" w:rsidR="00312174" w:rsidRPr="00312174" w:rsidRDefault="00312174" w:rsidP="00312174">
      <w:pPr>
        <w:spacing w:after="0" w:line="360" w:lineRule="auto"/>
        <w:jc w:val="both"/>
        <w:rPr>
          <w:rFonts w:ascii="Times New Roman" w:eastAsia="等线" w:hAnsi="Times New Roman" w:cs="Times New Roman"/>
          <w:i/>
          <w:iCs/>
          <w:sz w:val="24"/>
          <w:szCs w:val="28"/>
        </w:rPr>
      </w:pPr>
      <w:r w:rsidRPr="00312174">
        <w:rPr>
          <w:rFonts w:ascii="Times New Roman" w:eastAsia="等线" w:hAnsi="Times New Roman" w:cs="Times New Roman"/>
          <w:i/>
          <w:iCs/>
          <w:sz w:val="24"/>
          <w:szCs w:val="28"/>
          <w:vertAlign w:val="superscript"/>
        </w:rPr>
        <w:t>6</w:t>
      </w:r>
      <w:r w:rsidRPr="00312174">
        <w:rPr>
          <w:rFonts w:ascii="Times New Roman" w:eastAsia="等线" w:hAnsi="Times New Roman" w:cs="Times New Roman"/>
          <w:i/>
          <w:iCs/>
          <w:sz w:val="24"/>
          <w:szCs w:val="28"/>
        </w:rPr>
        <w:t xml:space="preserve"> Shenyang National Laboratory for Materials Science, Institute of Metal Research, Chinese Academy of Sciences, Shenyang 110016, China.</w:t>
      </w:r>
    </w:p>
    <w:p w14:paraId="2CDDFF7F" w14:textId="77777777" w:rsidR="00312174" w:rsidRPr="00312174" w:rsidRDefault="00312174" w:rsidP="00312174">
      <w:pPr>
        <w:spacing w:after="0" w:line="360" w:lineRule="auto"/>
        <w:jc w:val="both"/>
        <w:rPr>
          <w:rFonts w:ascii="Times New Roman" w:eastAsia="等线" w:hAnsi="Times New Roman" w:cs="Times New Roman"/>
          <w:i/>
          <w:iCs/>
          <w:sz w:val="24"/>
          <w:szCs w:val="28"/>
        </w:rPr>
      </w:pPr>
      <w:r w:rsidRPr="00312174">
        <w:rPr>
          <w:rFonts w:ascii="Times New Roman" w:eastAsia="等线" w:hAnsi="Times New Roman" w:cs="Times New Roman"/>
          <w:i/>
          <w:iCs/>
          <w:sz w:val="24"/>
          <w:szCs w:val="28"/>
          <w:vertAlign w:val="superscript"/>
        </w:rPr>
        <w:t>7</w:t>
      </w:r>
      <w:r w:rsidRPr="00312174">
        <w:rPr>
          <w:rFonts w:ascii="Times New Roman" w:eastAsia="等线" w:hAnsi="Times New Roman" w:cs="Times New Roman"/>
          <w:i/>
          <w:iCs/>
          <w:sz w:val="24"/>
          <w:szCs w:val="28"/>
        </w:rPr>
        <w:t xml:space="preserve"> School of Materials Science and Engineering, University of Science and Technology of China, Shenyang 110016, China.</w:t>
      </w:r>
    </w:p>
    <w:p w14:paraId="5B9F7D1B" w14:textId="77777777" w:rsidR="00312174" w:rsidRPr="00312174" w:rsidRDefault="00312174" w:rsidP="00312174">
      <w:pPr>
        <w:spacing w:after="0" w:line="360" w:lineRule="auto"/>
        <w:jc w:val="both"/>
        <w:rPr>
          <w:rFonts w:ascii="Times New Roman" w:eastAsia="等线" w:hAnsi="Times New Roman" w:cs="Times New Roman"/>
          <w:i/>
          <w:iCs/>
          <w:sz w:val="24"/>
          <w:szCs w:val="28"/>
        </w:rPr>
      </w:pPr>
      <w:r w:rsidRPr="00312174">
        <w:rPr>
          <w:rFonts w:ascii="Times New Roman" w:eastAsia="等线" w:hAnsi="Times New Roman" w:cs="Times New Roman"/>
          <w:i/>
          <w:iCs/>
          <w:sz w:val="24"/>
          <w:szCs w:val="28"/>
          <w:vertAlign w:val="superscript"/>
        </w:rPr>
        <w:t>8</w:t>
      </w:r>
      <w:r w:rsidRPr="00312174">
        <w:rPr>
          <w:rFonts w:ascii="Times New Roman" w:eastAsia="等线" w:hAnsi="Times New Roman" w:cs="Times New Roman"/>
          <w:i/>
          <w:iCs/>
          <w:sz w:val="24"/>
          <w:szCs w:val="28"/>
        </w:rPr>
        <w:t xml:space="preserve"> Max Planck Institute for the Structure and Dynamics of Matter, </w:t>
      </w:r>
      <w:proofErr w:type="spellStart"/>
      <w:r w:rsidRPr="00312174">
        <w:rPr>
          <w:rFonts w:ascii="Times New Roman" w:eastAsia="等线" w:hAnsi="Times New Roman" w:cs="Times New Roman"/>
          <w:i/>
          <w:iCs/>
          <w:sz w:val="24"/>
          <w:szCs w:val="28"/>
        </w:rPr>
        <w:t>Luruper</w:t>
      </w:r>
      <w:proofErr w:type="spellEnd"/>
      <w:r w:rsidRPr="00312174">
        <w:rPr>
          <w:rFonts w:ascii="Times New Roman" w:eastAsia="等线" w:hAnsi="Times New Roman" w:cs="Times New Roman"/>
          <w:i/>
          <w:iCs/>
          <w:sz w:val="24"/>
          <w:szCs w:val="28"/>
        </w:rPr>
        <w:t xml:space="preserve"> Chaussee 149, 22761 Hamburg, Germany.</w:t>
      </w:r>
    </w:p>
    <w:p w14:paraId="108F6A13" w14:textId="77777777" w:rsidR="00312174" w:rsidRPr="00312174" w:rsidRDefault="00312174" w:rsidP="00312174">
      <w:pPr>
        <w:spacing w:after="0" w:line="360" w:lineRule="auto"/>
        <w:jc w:val="both"/>
        <w:rPr>
          <w:rFonts w:ascii="Times New Roman" w:eastAsia="等线" w:hAnsi="Times New Roman" w:cs="Times New Roman"/>
          <w:i/>
          <w:iCs/>
          <w:sz w:val="24"/>
          <w:szCs w:val="28"/>
        </w:rPr>
      </w:pPr>
      <w:r w:rsidRPr="00312174">
        <w:rPr>
          <w:rFonts w:ascii="Times New Roman" w:eastAsia="等线" w:hAnsi="Times New Roman" w:cs="Times New Roman"/>
          <w:i/>
          <w:iCs/>
          <w:sz w:val="24"/>
          <w:szCs w:val="28"/>
          <w:vertAlign w:val="superscript"/>
        </w:rPr>
        <w:t>9</w:t>
      </w:r>
      <w:r w:rsidRPr="00312174">
        <w:rPr>
          <w:rFonts w:ascii="Times New Roman" w:eastAsia="等线" w:hAnsi="Times New Roman" w:cs="Times New Roman"/>
          <w:i/>
          <w:iCs/>
          <w:sz w:val="24"/>
          <w:szCs w:val="28"/>
        </w:rPr>
        <w:t xml:space="preserve"> Beijing Graphene Institute, Beijing 100095, China.</w:t>
      </w:r>
    </w:p>
    <w:p w14:paraId="68E518A4" w14:textId="77777777" w:rsidR="00312174" w:rsidRPr="00312174" w:rsidRDefault="00312174" w:rsidP="00312174">
      <w:pPr>
        <w:spacing w:after="0" w:line="360" w:lineRule="auto"/>
        <w:jc w:val="both"/>
        <w:rPr>
          <w:rFonts w:ascii="Times New Roman" w:eastAsia="等线" w:hAnsi="Times New Roman" w:cs="Times New Roman"/>
          <w:i/>
          <w:iCs/>
          <w:sz w:val="24"/>
          <w:szCs w:val="28"/>
        </w:rPr>
      </w:pPr>
      <w:r w:rsidRPr="00312174">
        <w:rPr>
          <w:rFonts w:ascii="Times New Roman" w:eastAsia="等线" w:hAnsi="Times New Roman" w:cs="Times New Roman"/>
          <w:i/>
          <w:iCs/>
          <w:sz w:val="24"/>
          <w:szCs w:val="28"/>
          <w:vertAlign w:val="superscript"/>
        </w:rPr>
        <w:t>10</w:t>
      </w:r>
      <w:r w:rsidRPr="00312174">
        <w:rPr>
          <w:rFonts w:ascii="Times New Roman" w:eastAsia="等线" w:hAnsi="Times New Roman" w:cs="Times New Roman"/>
          <w:i/>
          <w:iCs/>
          <w:sz w:val="24"/>
          <w:szCs w:val="28"/>
        </w:rPr>
        <w:t xml:space="preserve"> National Laboratory for Molecular Sciences, College of Chemistry and Molecular Engineering, Peking University, Beijing 100871, China.</w:t>
      </w:r>
    </w:p>
    <w:p w14:paraId="37EF3F31" w14:textId="77777777" w:rsidR="00312174" w:rsidRPr="00312174" w:rsidRDefault="00312174" w:rsidP="00312174">
      <w:pPr>
        <w:widowControl/>
        <w:spacing w:before="120" w:after="0" w:line="360" w:lineRule="auto"/>
        <w:jc w:val="both"/>
        <w:rPr>
          <w:rFonts w:ascii="Times New Roman" w:eastAsia="Times New Roman" w:hAnsi="Times New Roman" w:cs="Times New Roman"/>
          <w:i/>
          <w:iCs/>
          <w:color w:val="000000"/>
          <w:kern w:val="0"/>
          <w:sz w:val="24"/>
          <w:lang w:eastAsia="en-US"/>
          <w14:ligatures w14:val="none"/>
        </w:rPr>
      </w:pPr>
      <w:bookmarkStart w:id="2" w:name="_Hlk62201654"/>
      <w:r w:rsidRPr="00312174">
        <w:rPr>
          <w:rFonts w:ascii="Times New Roman" w:eastAsia="等线" w:hAnsi="Times New Roman" w:cs="Times New Roman"/>
          <w:i/>
          <w:iCs/>
          <w:color w:val="000000"/>
          <w:kern w:val="0"/>
          <w:sz w:val="24"/>
          <w:vertAlign w:val="superscript"/>
          <w14:ligatures w14:val="none"/>
        </w:rPr>
        <w:t>11</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Times New Roman" w:hAnsi="Times New Roman" w:cs="Times New Roman"/>
          <w:i/>
          <w:iCs/>
          <w:color w:val="000000"/>
          <w:kern w:val="0"/>
          <w:sz w:val="24"/>
          <w:lang w:eastAsia="en-US"/>
          <w14:ligatures w14:val="none"/>
        </w:rPr>
        <w:t>Interdisciplinary Institute of Light-Element Quantum Materials and Research Center for Light-Element Advanced Materials, Peking University, Beijing</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等线" w:hAnsi="Times New Roman" w:cs="Times New Roman"/>
          <w:i/>
          <w:iCs/>
          <w:sz w:val="24"/>
          <w:szCs w:val="28"/>
        </w:rPr>
        <w:t>100871</w:t>
      </w:r>
      <w:r w:rsidRPr="00312174">
        <w:rPr>
          <w:rFonts w:ascii="Times New Roman" w:eastAsia="Times New Roman" w:hAnsi="Times New Roman" w:cs="Times New Roman"/>
          <w:i/>
          <w:iCs/>
          <w:color w:val="000000"/>
          <w:kern w:val="0"/>
          <w:sz w:val="24"/>
          <w:lang w:eastAsia="en-US"/>
          <w14:ligatures w14:val="none"/>
        </w:rPr>
        <w:t>, China.</w:t>
      </w:r>
    </w:p>
    <w:p w14:paraId="70581F0D" w14:textId="77777777" w:rsidR="00312174" w:rsidRPr="00312174" w:rsidRDefault="00312174" w:rsidP="00312174">
      <w:pPr>
        <w:widowControl/>
        <w:spacing w:before="120" w:after="0" w:line="360" w:lineRule="auto"/>
        <w:jc w:val="both"/>
        <w:rPr>
          <w:rFonts w:ascii="Times New Roman" w:eastAsia="等线" w:hAnsi="Times New Roman" w:cs="Times New Roman"/>
          <w:i/>
          <w:iCs/>
          <w:color w:val="000000"/>
          <w:kern w:val="0"/>
          <w:sz w:val="24"/>
          <w14:ligatures w14:val="none"/>
        </w:rPr>
      </w:pPr>
      <w:r w:rsidRPr="00312174">
        <w:rPr>
          <w:rFonts w:ascii="Times New Roman" w:eastAsia="等线" w:hAnsi="Times New Roman" w:cs="Times New Roman"/>
          <w:i/>
          <w:iCs/>
          <w:color w:val="000000"/>
          <w:kern w:val="0"/>
          <w:sz w:val="24"/>
          <w:vertAlign w:val="superscript"/>
          <w14:ligatures w14:val="none"/>
        </w:rPr>
        <w:t>12</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Times New Roman" w:hAnsi="Times New Roman" w:cs="Times New Roman"/>
          <w:i/>
          <w:iCs/>
          <w:color w:val="000000"/>
          <w:kern w:val="0"/>
          <w:sz w:val="24"/>
          <w:lang w:eastAsia="en-US"/>
          <w14:ligatures w14:val="none"/>
        </w:rPr>
        <w:t>Collaborative Innovation Center of Quantum Matter, Beijing</w:t>
      </w:r>
      <w:r w:rsidRPr="00312174">
        <w:rPr>
          <w:rFonts w:ascii="Times New Roman" w:eastAsia="等线" w:hAnsi="Times New Roman" w:cs="Times New Roman"/>
          <w:i/>
          <w:iCs/>
          <w:color w:val="000000"/>
          <w:kern w:val="0"/>
          <w:sz w:val="24"/>
          <w14:ligatures w14:val="none"/>
        </w:rPr>
        <w:t xml:space="preserve"> </w:t>
      </w:r>
      <w:r w:rsidRPr="00312174">
        <w:rPr>
          <w:rFonts w:ascii="Times New Roman" w:eastAsia="等线" w:hAnsi="Times New Roman" w:cs="Times New Roman"/>
          <w:i/>
          <w:iCs/>
          <w:sz w:val="24"/>
          <w:szCs w:val="28"/>
        </w:rPr>
        <w:t>100871</w:t>
      </w:r>
      <w:r w:rsidRPr="00312174">
        <w:rPr>
          <w:rFonts w:ascii="Times New Roman" w:eastAsia="Times New Roman" w:hAnsi="Times New Roman" w:cs="Times New Roman"/>
          <w:i/>
          <w:iCs/>
          <w:color w:val="000000"/>
          <w:kern w:val="0"/>
          <w:sz w:val="24"/>
          <w:lang w:eastAsia="en-US"/>
          <w14:ligatures w14:val="none"/>
        </w:rPr>
        <w:t>, China.</w:t>
      </w:r>
    </w:p>
    <w:p w14:paraId="7FAC3745" w14:textId="77777777" w:rsidR="00312174" w:rsidRPr="00312174" w:rsidRDefault="00312174" w:rsidP="00312174">
      <w:pPr>
        <w:widowControl/>
        <w:spacing w:before="120" w:after="0" w:line="360" w:lineRule="auto"/>
        <w:jc w:val="both"/>
        <w:rPr>
          <w:rFonts w:ascii="Times New Roman" w:eastAsia="等线" w:hAnsi="Times New Roman" w:cs="Times New Roman"/>
          <w:color w:val="000000"/>
          <w:kern w:val="0"/>
          <w:sz w:val="24"/>
          <w14:ligatures w14:val="none"/>
        </w:rPr>
      </w:pPr>
      <w:r w:rsidRPr="00312174">
        <w:rPr>
          <w:rFonts w:ascii="Times New Roman" w:eastAsia="等线" w:hAnsi="Times New Roman" w:cs="Times New Roman"/>
          <w:color w:val="000000"/>
          <w:kern w:val="0"/>
          <w:sz w:val="24"/>
          <w14:ligatures w14:val="none"/>
        </w:rPr>
        <w:lastRenderedPageBreak/>
        <w:t xml:space="preserve">†These authors contributed equally to this work. </w:t>
      </w:r>
    </w:p>
    <w:p w14:paraId="0CD15485" w14:textId="77777777" w:rsidR="00312174" w:rsidRPr="00312174" w:rsidRDefault="00312174" w:rsidP="00312174">
      <w:pPr>
        <w:widowControl/>
        <w:spacing w:before="120" w:after="0" w:line="360" w:lineRule="auto"/>
        <w:jc w:val="both"/>
        <w:rPr>
          <w:rFonts w:ascii="Times New Roman" w:eastAsia="等线" w:hAnsi="Times New Roman" w:cs="Times New Roman"/>
          <w:color w:val="000000"/>
          <w:kern w:val="0"/>
          <w:sz w:val="24"/>
          <w14:ligatures w14:val="none"/>
        </w:rPr>
      </w:pPr>
      <w:r w:rsidRPr="00312174">
        <w:rPr>
          <w:rFonts w:ascii="Times New Roman" w:eastAsia="等线" w:hAnsi="Times New Roman" w:cs="Times New Roman"/>
          <w:color w:val="000000"/>
          <w:kern w:val="0"/>
          <w:sz w:val="24"/>
          <w14:ligatures w14:val="none"/>
        </w:rPr>
        <w:t>*Corresponding author.</w:t>
      </w:r>
    </w:p>
    <w:bookmarkEnd w:id="2"/>
    <w:p w14:paraId="55A42EEF" w14:textId="77777777" w:rsidR="00312174" w:rsidRPr="00312174" w:rsidRDefault="00312174" w:rsidP="00312174">
      <w:pPr>
        <w:widowControl/>
        <w:spacing w:before="120" w:after="0" w:line="360" w:lineRule="auto"/>
        <w:jc w:val="both"/>
        <w:rPr>
          <w:rFonts w:ascii="Times New Roman" w:eastAsia="等线" w:hAnsi="Times New Roman" w:cs="Times New Roman"/>
          <w:color w:val="000000"/>
          <w:kern w:val="0"/>
          <w:sz w:val="24"/>
          <w14:ligatures w14:val="none"/>
        </w:rPr>
      </w:pPr>
      <w:r w:rsidRPr="00312174">
        <w:rPr>
          <w:rFonts w:ascii="Times New Roman" w:eastAsia="等线" w:hAnsi="Times New Roman" w:cs="Times New Roman"/>
          <w:color w:val="000000"/>
          <w:kern w:val="0"/>
          <w:sz w:val="24"/>
          <w14:ligatures w14:val="none"/>
        </w:rPr>
        <w:t>E</w:t>
      </w:r>
      <w:r w:rsidRPr="00312174">
        <w:rPr>
          <w:rFonts w:ascii="Times New Roman" w:eastAsia="Times New Roman" w:hAnsi="Times New Roman" w:cs="Times New Roman"/>
          <w:color w:val="000000"/>
          <w:kern w:val="0"/>
          <w:sz w:val="24"/>
          <w:lang w:eastAsia="en-US"/>
          <w14:ligatures w14:val="none"/>
        </w:rPr>
        <w:t xml:space="preserve">mail: </w:t>
      </w:r>
      <w:r w:rsidRPr="00312174">
        <w:rPr>
          <w:rFonts w:ascii="Times New Roman" w:eastAsia="宋体" w:hAnsi="Times New Roman" w:cs="Times New Roman"/>
          <w:i/>
          <w:iCs/>
          <w:color w:val="000000"/>
          <w:kern w:val="0"/>
          <w:sz w:val="24"/>
          <w14:ligatures w14:val="none"/>
        </w:rPr>
        <w:t xml:space="preserve">jldu@pku.edu.cn; lede.xian@mpsd.mpg.de; </w:t>
      </w:r>
      <w:r w:rsidRPr="00312174">
        <w:rPr>
          <w:rFonts w:ascii="Times New Roman" w:eastAsia="微软雅黑" w:hAnsi="Times New Roman" w:cs="Times New Roman"/>
          <w:i/>
          <w:iCs/>
          <w:color w:val="000000" w:themeColor="text1"/>
          <w:sz w:val="24"/>
          <w:shd w:val="clear" w:color="auto" w:fill="FFFFFF"/>
        </w:rPr>
        <w:t xml:space="preserve">wcren@imr.ac.cn; </w:t>
      </w:r>
      <w:r w:rsidRPr="00312174">
        <w:rPr>
          <w:rFonts w:ascii="Times New Roman" w:eastAsia="Times New Roman" w:hAnsi="Times New Roman" w:cs="Times New Roman"/>
          <w:i/>
          <w:iCs/>
          <w:color w:val="000000"/>
          <w:kern w:val="0"/>
          <w:sz w:val="24"/>
          <w:u w:val="single"/>
          <w:lang w:eastAsia="en-US"/>
          <w14:ligatures w14:val="none"/>
        </w:rPr>
        <w:t>pgao@pku.edu.cn</w:t>
      </w:r>
      <w:r w:rsidRPr="00312174">
        <w:rPr>
          <w:rFonts w:ascii="Times New Roman" w:eastAsia="等线" w:hAnsi="Times New Roman" w:cs="Times New Roman"/>
          <w:i/>
          <w:iCs/>
          <w:color w:val="000000"/>
          <w:kern w:val="0"/>
          <w:sz w:val="24"/>
          <w:u w:val="single"/>
          <w14:ligatures w14:val="none"/>
        </w:rPr>
        <w:t>.</w:t>
      </w:r>
      <w:bookmarkEnd w:id="1"/>
    </w:p>
    <w:p w14:paraId="329A3A59" w14:textId="4BE89A54" w:rsidR="00BC310B" w:rsidRDefault="00BC310B">
      <w:pPr>
        <w:widowControl/>
        <w:rPr>
          <w:rFonts w:hint="eastAsia"/>
        </w:rPr>
      </w:pPr>
      <w:r>
        <w:rPr>
          <w:rFonts w:hint="eastAsia"/>
        </w:rPr>
        <w:br w:type="page"/>
      </w:r>
    </w:p>
    <w:p w14:paraId="2864152C" w14:textId="77777777" w:rsidR="003C5B12" w:rsidRPr="00386B4C" w:rsidRDefault="003C5B12" w:rsidP="003C5B12">
      <w:pPr>
        <w:jc w:val="both"/>
        <w:rPr>
          <w:rFonts w:ascii="Times New Roman" w:hAnsi="Times New Roman" w:cs="Times New Roman"/>
          <w:b/>
          <w:bCs/>
          <w:sz w:val="28"/>
          <w:szCs w:val="28"/>
        </w:rPr>
      </w:pPr>
      <w:r w:rsidRPr="00386B4C">
        <w:rPr>
          <w:rFonts w:ascii="Times New Roman" w:hAnsi="Times New Roman" w:cs="Times New Roman"/>
          <w:b/>
          <w:bCs/>
          <w:sz w:val="28"/>
          <w:szCs w:val="28"/>
        </w:rPr>
        <w:lastRenderedPageBreak/>
        <w:t>Methods</w:t>
      </w:r>
    </w:p>
    <w:p w14:paraId="228D0616" w14:textId="28F68395" w:rsidR="003C5B12" w:rsidRPr="00386B4C" w:rsidRDefault="003C5B12" w:rsidP="003C5B12">
      <w:pPr>
        <w:spacing w:line="360" w:lineRule="auto"/>
        <w:jc w:val="both"/>
        <w:rPr>
          <w:rFonts w:ascii="Times New Roman" w:hAnsi="Times New Roman" w:cs="Times New Roman"/>
          <w:b/>
          <w:bCs/>
          <w:sz w:val="24"/>
        </w:rPr>
      </w:pPr>
      <w:r w:rsidRPr="00386B4C">
        <w:rPr>
          <w:rFonts w:ascii="Times New Roman" w:hAnsi="Times New Roman" w:cs="Times New Roman"/>
          <w:b/>
          <w:bCs/>
          <w:sz w:val="24"/>
        </w:rPr>
        <w:t>Sample preparation</w:t>
      </w:r>
    </w:p>
    <w:p w14:paraId="172F5050" w14:textId="2055FB45" w:rsidR="003C5B12" w:rsidRPr="00386B4C" w:rsidRDefault="003C5B12" w:rsidP="003C5B12">
      <w:pPr>
        <w:spacing w:line="360" w:lineRule="auto"/>
        <w:ind w:firstLine="420"/>
        <w:jc w:val="both"/>
        <w:rPr>
          <w:rFonts w:ascii="Times New Roman" w:hAnsi="Times New Roman" w:cs="Times New Roman"/>
          <w:sz w:val="24"/>
        </w:rPr>
      </w:pPr>
      <w:r w:rsidRPr="00386B4C">
        <w:rPr>
          <w:rFonts w:ascii="Times New Roman" w:hAnsi="Times New Roman" w:cs="Times New Roman"/>
          <w:sz w:val="24"/>
        </w:rPr>
        <w:t>N</w:t>
      </w:r>
      <w:r w:rsidRPr="00386B4C">
        <w:rPr>
          <w:rFonts w:ascii="Times New Roman" w:hAnsi="Times New Roman" w:cs="Times New Roman" w:hint="eastAsia"/>
          <w:sz w:val="24"/>
        </w:rPr>
        <w:t>atural</w:t>
      </w:r>
      <w:r w:rsidRPr="00386B4C">
        <w:rPr>
          <w:rFonts w:ascii="Times New Roman" w:hAnsi="Times New Roman" w:cs="Times New Roman"/>
          <w:sz w:val="24"/>
        </w:rPr>
        <w:t xml:space="preserve"> graphite was oxidized to graphene oxide (GO) using H</w:t>
      </w:r>
      <w:r w:rsidRPr="00386B4C">
        <w:rPr>
          <w:rFonts w:ascii="Times New Roman" w:hAnsi="Times New Roman" w:cs="Times New Roman"/>
          <w:sz w:val="24"/>
          <w:vertAlign w:val="subscript"/>
        </w:rPr>
        <w:t>2</w:t>
      </w:r>
      <w:r w:rsidRPr="00386B4C">
        <w:rPr>
          <w:rFonts w:ascii="Times New Roman" w:hAnsi="Times New Roman" w:cs="Times New Roman"/>
          <w:sz w:val="24"/>
        </w:rPr>
        <w:t>SO</w:t>
      </w:r>
      <w:r w:rsidRPr="00386B4C">
        <w:rPr>
          <w:rFonts w:ascii="Times New Roman" w:hAnsi="Times New Roman" w:cs="Times New Roman"/>
          <w:sz w:val="24"/>
          <w:vertAlign w:val="subscript"/>
        </w:rPr>
        <w:t>4</w:t>
      </w:r>
      <w:r w:rsidRPr="00386B4C">
        <w:rPr>
          <w:rFonts w:ascii="Times New Roman" w:hAnsi="Times New Roman" w:cs="Times New Roman"/>
          <w:sz w:val="24"/>
        </w:rPr>
        <w:t xml:space="preserve"> </w:t>
      </w:r>
      <w:r w:rsidRPr="00386B4C">
        <w:rPr>
          <w:rFonts w:ascii="Times New Roman" w:hAnsi="Times New Roman" w:cs="Times New Roman" w:hint="eastAsia"/>
          <w:sz w:val="24"/>
        </w:rPr>
        <w:t>and</w:t>
      </w:r>
      <w:r w:rsidRPr="00386B4C">
        <w:rPr>
          <w:rFonts w:ascii="Times New Roman" w:hAnsi="Times New Roman" w:cs="Times New Roman"/>
          <w:sz w:val="24"/>
        </w:rPr>
        <w:t xml:space="preserve"> KMnO</w:t>
      </w:r>
      <w:r w:rsidRPr="00386B4C">
        <w:rPr>
          <w:rFonts w:ascii="Times New Roman" w:hAnsi="Times New Roman" w:cs="Times New Roman"/>
          <w:sz w:val="24"/>
          <w:vertAlign w:val="subscript"/>
        </w:rPr>
        <w:t>4</w:t>
      </w:r>
      <w:r w:rsidRPr="00386B4C">
        <w:rPr>
          <w:rFonts w:ascii="Times New Roman" w:hAnsi="Times New Roman" w:cs="Times New Roman"/>
          <w:sz w:val="24"/>
        </w:rPr>
        <w:t xml:space="preserve">. </w:t>
      </w:r>
      <w:r w:rsidRPr="00386B4C">
        <w:rPr>
          <w:rFonts w:ascii="Times New Roman" w:hAnsi="Times New Roman" w:cs="Times New Roman" w:hint="eastAsia"/>
          <w:sz w:val="24"/>
        </w:rPr>
        <w:t xml:space="preserve">The </w:t>
      </w:r>
      <w:r w:rsidRPr="00386B4C">
        <w:rPr>
          <w:rFonts w:ascii="Times New Roman" w:hAnsi="Times New Roman" w:cs="Times New Roman"/>
          <w:sz w:val="24"/>
        </w:rPr>
        <w:t xml:space="preserve">GO was purified and homogenized to </w:t>
      </w:r>
      <w:r w:rsidRPr="00386B4C">
        <w:rPr>
          <w:rFonts w:ascii="Times New Roman" w:hAnsi="Times New Roman" w:cs="Times New Roman" w:hint="eastAsia"/>
          <w:sz w:val="24"/>
        </w:rPr>
        <w:t>create a</w:t>
      </w:r>
      <w:r w:rsidRPr="00386B4C">
        <w:rPr>
          <w:rFonts w:ascii="Times New Roman" w:hAnsi="Times New Roman" w:cs="Times New Roman"/>
          <w:sz w:val="24"/>
        </w:rPr>
        <w:t xml:space="preserve"> GO slurry consisting mostly most of single layers </w:t>
      </w:r>
      <w:r w:rsidRPr="00386B4C">
        <w:rPr>
          <w:rFonts w:ascii="Times New Roman" w:hAnsi="Times New Roman" w:cs="Times New Roman" w:hint="eastAsia"/>
          <w:sz w:val="24"/>
        </w:rPr>
        <w:t>with</w:t>
      </w:r>
      <w:r w:rsidRPr="00386B4C">
        <w:rPr>
          <w:rFonts w:ascii="Times New Roman" w:hAnsi="Times New Roman" w:cs="Times New Roman"/>
          <w:sz w:val="24"/>
        </w:rPr>
        <w:t xml:space="preserve"> diameter ranging from 5</w:t>
      </w:r>
      <w:r w:rsidRPr="00386B4C">
        <w:rPr>
          <w:rFonts w:ascii="Times New Roman" w:hAnsi="Times New Roman" w:cs="Times New Roman" w:hint="eastAsia"/>
          <w:sz w:val="24"/>
        </w:rPr>
        <w:t xml:space="preserve"> </w:t>
      </w:r>
      <w:proofErr w:type="spellStart"/>
      <w:r w:rsidRPr="00386B4C">
        <w:rPr>
          <w:rFonts w:ascii="Times New Roman" w:hAnsi="Times New Roman" w:cs="Times New Roman"/>
          <w:sz w:val="24"/>
        </w:rPr>
        <w:t>μm</w:t>
      </w:r>
      <w:proofErr w:type="spellEnd"/>
      <w:r w:rsidRPr="00386B4C">
        <w:rPr>
          <w:rFonts w:ascii="Times New Roman" w:hAnsi="Times New Roman" w:cs="Times New Roman"/>
          <w:sz w:val="24"/>
        </w:rPr>
        <w:t xml:space="preserve"> to 10</w:t>
      </w:r>
      <w:r w:rsidRPr="00386B4C">
        <w:rPr>
          <w:rFonts w:ascii="Times New Roman" w:hAnsi="Times New Roman" w:cs="Times New Roman" w:hint="eastAsia"/>
          <w:sz w:val="24"/>
        </w:rPr>
        <w:t xml:space="preserve"> </w:t>
      </w:r>
      <w:proofErr w:type="spellStart"/>
      <w:r w:rsidRPr="00386B4C">
        <w:rPr>
          <w:rFonts w:ascii="Times New Roman" w:hAnsi="Times New Roman" w:cs="Times New Roman"/>
          <w:sz w:val="24"/>
        </w:rPr>
        <w:t>μm</w:t>
      </w:r>
      <w:proofErr w:type="spellEnd"/>
      <w:r w:rsidRPr="00386B4C">
        <w:rPr>
          <w:rFonts w:ascii="Times New Roman" w:hAnsi="Times New Roman" w:cs="Times New Roman"/>
          <w:sz w:val="24"/>
        </w:rPr>
        <w:t xml:space="preserve"> by high pressure</w:t>
      </w:r>
      <w:r w:rsidRPr="00386B4C">
        <w:rPr>
          <w:rFonts w:ascii="Times New Roman" w:hAnsi="Times New Roman" w:cs="Times New Roman" w:hint="eastAsia"/>
          <w:sz w:val="24"/>
        </w:rPr>
        <w:t xml:space="preserve"> </w:t>
      </w:r>
      <w:r w:rsidRPr="00386B4C">
        <w:rPr>
          <w:rFonts w:ascii="Times New Roman" w:hAnsi="Times New Roman" w:cs="Times New Roman"/>
          <w:sz w:val="24"/>
        </w:rPr>
        <w:t>(50</w:t>
      </w:r>
      <w:r w:rsidRPr="00386B4C">
        <w:rPr>
          <w:rFonts w:ascii="Times New Roman" w:hAnsi="Times New Roman" w:cs="Times New Roman" w:hint="eastAsia"/>
          <w:sz w:val="24"/>
        </w:rPr>
        <w:t xml:space="preserve"> </w:t>
      </w:r>
      <w:r w:rsidRPr="00386B4C">
        <w:rPr>
          <w:rFonts w:ascii="Times New Roman" w:hAnsi="Times New Roman" w:cs="Times New Roman"/>
          <w:sz w:val="24"/>
        </w:rPr>
        <w:t xml:space="preserve">MPa) homogenization for </w:t>
      </w:r>
      <w:r w:rsidRPr="00386B4C">
        <w:rPr>
          <w:rFonts w:ascii="Times New Roman" w:hAnsi="Times New Roman" w:cs="Times New Roman" w:hint="eastAsia"/>
          <w:sz w:val="24"/>
        </w:rPr>
        <w:t>one</w:t>
      </w:r>
      <w:r w:rsidRPr="00386B4C">
        <w:rPr>
          <w:rFonts w:ascii="Times New Roman" w:hAnsi="Times New Roman" w:cs="Times New Roman"/>
          <w:sz w:val="24"/>
        </w:rPr>
        <w:t xml:space="preserve"> hour. Utilizing</w:t>
      </w:r>
      <w:r w:rsidRPr="00386B4C">
        <w:rPr>
          <w:rFonts w:ascii="Times New Roman" w:hAnsi="Times New Roman" w:cs="Times New Roman" w:hint="eastAsia"/>
          <w:sz w:val="24"/>
        </w:rPr>
        <w:t xml:space="preserve"> the</w:t>
      </w:r>
      <w:r w:rsidRPr="00386B4C">
        <w:rPr>
          <w:rFonts w:ascii="Times New Roman" w:hAnsi="Times New Roman" w:cs="Times New Roman"/>
          <w:sz w:val="24"/>
        </w:rPr>
        <w:t xml:space="preserve"> scanning centrifugal casting method, GO </w:t>
      </w:r>
      <w:r>
        <w:rPr>
          <w:rFonts w:ascii="Times New Roman" w:hAnsi="Times New Roman" w:cs="Times New Roman"/>
          <w:iCs/>
          <w:sz w:val="24"/>
        </w:rPr>
        <w:t>film</w:t>
      </w:r>
      <w:r w:rsidRPr="00386B4C">
        <w:rPr>
          <w:rFonts w:ascii="Times New Roman" w:hAnsi="Times New Roman" w:cs="Times New Roman"/>
          <w:sz w:val="24"/>
        </w:rPr>
        <w:t>s were prepared</w:t>
      </w:r>
      <w:r w:rsidR="006A6CC0">
        <w:rPr>
          <w:rFonts w:ascii="Times New Roman" w:hAnsi="Times New Roman" w:cs="Times New Roman" w:hint="eastAsia"/>
          <w:sz w:val="24"/>
        </w:rPr>
        <w:t xml:space="preserve"> </w:t>
      </w:r>
      <w:r w:rsidR="003A28CF">
        <w:rPr>
          <w:rFonts w:ascii="Times New Roman" w:hAnsi="Times New Roman" w:cs="Times New Roman"/>
          <w:sz w:val="24"/>
        </w:rPr>
        <w:fldChar w:fldCharType="begin"/>
      </w:r>
      <w:r w:rsidR="00994E16">
        <w:rPr>
          <w:rFonts w:ascii="Times New Roman" w:hAnsi="Times New Roman" w:cs="Times New Roman"/>
          <w:sz w:val="24"/>
        </w:rPr>
        <w:instrText xml:space="preserve"> ADDIN EN.CITE &lt;EndNote&gt;&lt;Cite&gt;&lt;Author&gt;Wei&lt;/Author&gt;&lt;Year&gt;2020&lt;/Year&gt;&lt;RecNum&gt;345&lt;/RecNum&gt;&lt;DisplayText&gt;[1]&lt;/DisplayText&gt;&lt;record&gt;&lt;rec-number&gt;345&lt;/rec-number&gt;&lt;foreign-keys&gt;&lt;key app="EN" db-id="d5ts59twd9avwse9xwqvsaxn902fwvdve2wx" timestamp="1751944665"&gt;345&lt;/key&gt;&lt;/foreign-keys&gt;&lt;ref-type name="Journal Article"&gt;17&lt;/ref-type&gt;&lt;contributors&gt;&lt;authors&gt;&lt;author&gt;Wei, Qinwei&lt;/author&gt;&lt;author&gt;Pei, Songfeng&lt;/author&gt;&lt;author&gt;Qian, Xitang&lt;/author&gt;&lt;author&gt;Liu, Haopeng&lt;/author&gt;&lt;author&gt;Liu, Zhibo&lt;/author&gt;&lt;author&gt;Zhang, Weimin&lt;/author&gt;&lt;author&gt;Zhou, Tianya&lt;/author&gt;&lt;author&gt;Zhang, Zhangcai&lt;/author&gt;&lt;author&gt;Zhang, Xuefeng&lt;/author&gt;&lt;author&gt;Cheng, Hui-Ming&lt;/author&gt;&lt;author&gt;Ren, Wencai&lt;/author&gt;&lt;/authors&gt;&lt;/contributors&gt;&lt;titles&gt;&lt;title&gt;Superhigh Electromagnetic Interference Shielding of Ultrathin Aligned Pristine Graphene Nanosheets Film&lt;/title&gt;&lt;secondary-title&gt;Advanced Materials&lt;/secondary-title&gt;&lt;/titles&gt;&lt;periodical&gt;&lt;full-title&gt;Advanced Materials&lt;/full-title&gt;&lt;abbr-1&gt;Adv. Mater.&lt;/abbr-1&gt;&lt;abbr-2&gt;Adv Mater&lt;/abbr-2&gt;&lt;/periodical&gt;&lt;pages&gt;1907411&lt;/pages&gt;&lt;volume&gt;32&lt;/volume&gt;&lt;number&gt;14&lt;/number&gt;&lt;keywords&gt;&lt;keyword&gt;composites&lt;/keyword&gt;&lt;keyword&gt;electromagnetic interference shielding&lt;/keyword&gt;&lt;keyword&gt;graphene&lt;/keyword&gt;&lt;keyword&gt;laminated films&lt;/keyword&gt;&lt;keyword&gt;scanning centrifugal casting&lt;/keyword&gt;&lt;/keywords&gt;&lt;dates&gt;&lt;year&gt;2020&lt;/year&gt;&lt;pub-dates&gt;&lt;date&gt;2020/04/01&lt;/date&gt;&lt;/pub-dates&gt;&lt;/dates&gt;&lt;publisher&gt;John Wiley &amp;amp; Sons, Ltd&lt;/publisher&gt;&lt;isbn&gt;0935-9648&lt;/isbn&gt;&lt;urls&gt;&lt;related-urls&gt;&lt;url&gt;https://doi.org/10.1002/adma.201907411&lt;/url&gt;&lt;/related-urls&gt;&lt;/urls&gt;&lt;electronic-resource-num&gt;https://doi.org/10.1002/adma.201907411&lt;/electronic-resource-num&gt;&lt;access-date&gt;2025/07/07&lt;/access-date&gt;&lt;/record&gt;&lt;/Cite&gt;&lt;/EndNote&gt;</w:instrText>
      </w:r>
      <w:r w:rsidR="003A28CF">
        <w:rPr>
          <w:rFonts w:ascii="Times New Roman" w:hAnsi="Times New Roman" w:cs="Times New Roman"/>
          <w:sz w:val="24"/>
        </w:rPr>
        <w:fldChar w:fldCharType="separate"/>
      </w:r>
      <w:r w:rsidR="00994E16">
        <w:rPr>
          <w:rFonts w:ascii="Times New Roman" w:hAnsi="Times New Roman" w:cs="Times New Roman"/>
          <w:noProof/>
          <w:sz w:val="24"/>
        </w:rPr>
        <w:t>[1]</w:t>
      </w:r>
      <w:r w:rsidR="003A28CF">
        <w:rPr>
          <w:rFonts w:ascii="Times New Roman" w:hAnsi="Times New Roman" w:cs="Times New Roman"/>
          <w:sz w:val="24"/>
        </w:rPr>
        <w:fldChar w:fldCharType="end"/>
      </w:r>
      <w:r w:rsidRPr="00386B4C">
        <w:rPr>
          <w:rFonts w:ascii="Times New Roman" w:hAnsi="Times New Roman" w:cs="Times New Roman"/>
          <w:sz w:val="24"/>
        </w:rPr>
        <w:t xml:space="preserve">. The reduction process was carried out </w:t>
      </w:r>
      <w:r w:rsidRPr="00386B4C">
        <w:rPr>
          <w:rFonts w:ascii="Times New Roman" w:hAnsi="Times New Roman" w:cs="Times New Roman" w:hint="eastAsia"/>
          <w:sz w:val="24"/>
        </w:rPr>
        <w:t xml:space="preserve">from room temperature to </w:t>
      </w:r>
      <w:r w:rsidRPr="00386B4C">
        <w:rPr>
          <w:rFonts w:ascii="Times New Roman" w:hAnsi="Times New Roman" w:cs="Times New Roman"/>
          <w:sz w:val="24"/>
        </w:rPr>
        <w:t>3</w:t>
      </w:r>
      <w:r w:rsidRPr="00C46888">
        <w:rPr>
          <w:rFonts w:ascii="Times New Roman" w:hAnsi="Times New Roman" w:cs="Times New Roman"/>
          <w:sz w:val="24"/>
        </w:rPr>
        <w:t>00</w:t>
      </w:r>
      <w:bookmarkStart w:id="3" w:name="OLE_LINK7"/>
      <w:r>
        <w:rPr>
          <w:rFonts w:ascii="Arial" w:hAnsi="Arial" w:cs="Arial"/>
          <w:sz w:val="24"/>
        </w:rPr>
        <w:t>º</w:t>
      </w:r>
      <w:r>
        <w:rPr>
          <w:rFonts w:ascii="Times New Roman" w:hAnsi="Times New Roman" w:cs="Times New Roman"/>
          <w:sz w:val="24"/>
        </w:rPr>
        <w:t>C</w:t>
      </w:r>
      <w:bookmarkEnd w:id="3"/>
      <w:r>
        <w:rPr>
          <w:rFonts w:ascii="Times New Roman" w:hAnsi="Times New Roman" w:cs="Times New Roman" w:hint="eastAsia"/>
          <w:sz w:val="24"/>
        </w:rPr>
        <w:t xml:space="preserve"> </w:t>
      </w:r>
      <w:r w:rsidRPr="00C46888">
        <w:rPr>
          <w:rFonts w:ascii="Times New Roman" w:hAnsi="Times New Roman" w:cs="Times New Roman"/>
          <w:sz w:val="24"/>
        </w:rPr>
        <w:t>of 1</w:t>
      </w:r>
      <w:r w:rsidRPr="00C46888">
        <w:rPr>
          <w:rFonts w:ascii="Arial" w:hAnsi="Arial" w:cs="Arial"/>
          <w:sz w:val="24"/>
        </w:rPr>
        <w:t xml:space="preserve"> </w:t>
      </w:r>
      <w:r>
        <w:rPr>
          <w:rFonts w:ascii="Arial" w:hAnsi="Arial" w:cs="Arial"/>
          <w:sz w:val="24"/>
        </w:rPr>
        <w:t>º</w:t>
      </w:r>
      <w:r>
        <w:rPr>
          <w:rFonts w:ascii="Times New Roman" w:hAnsi="Times New Roman" w:cs="Times New Roman"/>
          <w:sz w:val="24"/>
        </w:rPr>
        <w:t>C</w:t>
      </w:r>
      <w:r w:rsidRPr="00C46888">
        <w:rPr>
          <w:rFonts w:ascii="Times New Roman" w:hAnsi="Times New Roman" w:cs="Times New Roman"/>
          <w:sz w:val="24"/>
        </w:rPr>
        <w:t xml:space="preserve"> pe</w:t>
      </w:r>
      <w:r w:rsidRPr="00386B4C">
        <w:rPr>
          <w:rFonts w:ascii="Times New Roman" w:hAnsi="Times New Roman" w:cs="Times New Roman"/>
          <w:sz w:val="24"/>
        </w:rPr>
        <w:t>r minute to eliminate the majority of oxygen-containing groups</w:t>
      </w:r>
      <w:r w:rsidRPr="00386B4C">
        <w:rPr>
          <w:rFonts w:ascii="Times New Roman" w:hAnsi="Times New Roman" w:cs="Times New Roman" w:hint="eastAsia"/>
          <w:sz w:val="24"/>
        </w:rPr>
        <w:t>.</w:t>
      </w:r>
      <w:r w:rsidRPr="00386B4C">
        <w:rPr>
          <w:rFonts w:ascii="Times New Roman" w:hAnsi="Times New Roman" w:cs="Times New Roman"/>
          <w:sz w:val="24"/>
        </w:rPr>
        <w:t xml:space="preserve"> The defects were partially remedied through the graphitization process</w:t>
      </w:r>
      <w:r w:rsidRPr="00386B4C">
        <w:rPr>
          <w:rFonts w:ascii="Times New Roman" w:hAnsi="Times New Roman" w:cs="Times New Roman" w:hint="eastAsia"/>
          <w:sz w:val="24"/>
        </w:rPr>
        <w:t>,</w:t>
      </w:r>
      <w:r w:rsidRPr="00386B4C">
        <w:rPr>
          <w:rFonts w:ascii="Times New Roman" w:hAnsi="Times New Roman" w:cs="Times New Roman"/>
          <w:sz w:val="24"/>
        </w:rPr>
        <w:t xml:space="preserve"> </w:t>
      </w:r>
      <w:r w:rsidRPr="00386B4C">
        <w:rPr>
          <w:rFonts w:ascii="Times New Roman" w:hAnsi="Times New Roman" w:cs="Times New Roman" w:hint="eastAsia"/>
          <w:sz w:val="24"/>
        </w:rPr>
        <w:t>involving</w:t>
      </w:r>
      <w:r w:rsidRPr="00386B4C">
        <w:rPr>
          <w:rFonts w:ascii="Times New Roman" w:hAnsi="Times New Roman" w:cs="Times New Roman"/>
          <w:sz w:val="24"/>
        </w:rPr>
        <w:t xml:space="preserve"> high temperature annealing at 2600-3000</w:t>
      </w:r>
      <w:r w:rsidRPr="00C46888">
        <w:rPr>
          <w:rFonts w:ascii="Arial" w:hAnsi="Arial" w:cs="Arial"/>
          <w:sz w:val="24"/>
        </w:rPr>
        <w:t xml:space="preserve"> </w:t>
      </w:r>
      <w:r>
        <w:rPr>
          <w:rFonts w:ascii="Arial" w:hAnsi="Arial" w:cs="Arial"/>
          <w:sz w:val="24"/>
        </w:rPr>
        <w:t>º</w:t>
      </w:r>
      <w:r>
        <w:rPr>
          <w:rFonts w:ascii="Times New Roman" w:hAnsi="Times New Roman" w:cs="Times New Roman"/>
          <w:sz w:val="24"/>
        </w:rPr>
        <w:t>C</w:t>
      </w:r>
      <w:r w:rsidRPr="00386B4C" w:rsidDel="00C46888">
        <w:rPr>
          <w:rFonts w:ascii="Times New Roman" w:hAnsi="Times New Roman" w:cs="Times New Roman"/>
          <w:sz w:val="24"/>
        </w:rPr>
        <w:t xml:space="preserve"> </w:t>
      </w:r>
      <w:r w:rsidRPr="00386B4C">
        <w:rPr>
          <w:rFonts w:ascii="Times New Roman" w:hAnsi="Times New Roman" w:cs="Times New Roman"/>
          <w:sz w:val="24"/>
        </w:rPr>
        <w:t xml:space="preserve">for </w:t>
      </w:r>
      <w:r w:rsidRPr="00386B4C">
        <w:rPr>
          <w:rFonts w:ascii="Times New Roman" w:hAnsi="Times New Roman" w:cs="Times New Roman" w:hint="eastAsia"/>
          <w:sz w:val="24"/>
        </w:rPr>
        <w:t>one</w:t>
      </w:r>
      <w:r w:rsidRPr="00386B4C">
        <w:rPr>
          <w:rFonts w:ascii="Times New Roman" w:hAnsi="Times New Roman" w:cs="Times New Roman"/>
          <w:sz w:val="24"/>
        </w:rPr>
        <w:t xml:space="preserve"> hour, </w:t>
      </w:r>
      <w:r w:rsidRPr="00386B4C">
        <w:rPr>
          <w:rFonts w:ascii="Times New Roman" w:hAnsi="Times New Roman" w:cs="Times New Roman" w:hint="eastAsia"/>
          <w:sz w:val="24"/>
        </w:rPr>
        <w:t xml:space="preserve">resulting in </w:t>
      </w:r>
      <w:r w:rsidRPr="00386B4C">
        <w:rPr>
          <w:rFonts w:ascii="Times New Roman" w:hAnsi="Times New Roman" w:cs="Times New Roman"/>
          <w:sz w:val="24"/>
        </w:rPr>
        <w:t>graph</w:t>
      </w:r>
      <w:r w:rsidR="00C44A76">
        <w:rPr>
          <w:rFonts w:ascii="Times New Roman" w:hAnsi="Times New Roman" w:cs="Times New Roman" w:hint="eastAsia"/>
          <w:sz w:val="24"/>
        </w:rPr>
        <w:t>ite</w:t>
      </w:r>
      <w:r w:rsidRPr="00386B4C">
        <w:rPr>
          <w:rFonts w:ascii="Times New Roman" w:hAnsi="Times New Roman" w:cs="Times New Roman"/>
          <w:sz w:val="24"/>
        </w:rPr>
        <w:t xml:space="preserve"> </w:t>
      </w:r>
      <w:r>
        <w:rPr>
          <w:rFonts w:ascii="Times New Roman" w:hAnsi="Times New Roman" w:cs="Times New Roman"/>
          <w:iCs/>
          <w:sz w:val="24"/>
        </w:rPr>
        <w:t>film</w:t>
      </w:r>
      <w:r w:rsidRPr="00386B4C">
        <w:rPr>
          <w:rFonts w:ascii="Times New Roman" w:hAnsi="Times New Roman" w:cs="Times New Roman"/>
          <w:iCs/>
          <w:sz w:val="24"/>
        </w:rPr>
        <w:t>s</w:t>
      </w:r>
      <w:r w:rsidRPr="00386B4C">
        <w:rPr>
          <w:rFonts w:ascii="Times New Roman" w:hAnsi="Times New Roman" w:cs="Times New Roman"/>
          <w:sz w:val="24"/>
        </w:rPr>
        <w:t xml:space="preserve"> with </w:t>
      </w:r>
      <w:r>
        <w:rPr>
          <w:rFonts w:ascii="Times New Roman" w:hAnsi="Times New Roman" w:cs="Times New Roman"/>
          <w:sz w:val="24"/>
        </w:rPr>
        <w:t xml:space="preserve">in-plane </w:t>
      </w:r>
      <w:r w:rsidRPr="00386B4C">
        <w:rPr>
          <w:rFonts w:ascii="Times New Roman" w:hAnsi="Times New Roman" w:cs="Times New Roman"/>
          <w:sz w:val="24"/>
        </w:rPr>
        <w:t>thermal diffusivities ranging from 488</w:t>
      </w:r>
      <w:r w:rsidRPr="00386B4C">
        <w:rPr>
          <w:rFonts w:ascii="Times New Roman" w:hAnsi="Times New Roman" w:cs="Times New Roman" w:hint="eastAsia"/>
          <w:sz w:val="24"/>
        </w:rPr>
        <w:t xml:space="preserve"> to </w:t>
      </w:r>
      <w:r w:rsidRPr="00386B4C">
        <w:rPr>
          <w:rFonts w:ascii="Times New Roman" w:hAnsi="Times New Roman" w:cs="Times New Roman"/>
          <w:sz w:val="24"/>
        </w:rPr>
        <w:t>932</w:t>
      </w:r>
      <w:r w:rsidRPr="00384394">
        <w:rPr>
          <w:rFonts w:ascii="Times New Roman" w:hAnsi="Times New Roman" w:cs="Times New Roman"/>
          <w:sz w:val="24"/>
        </w:rPr>
        <w:t xml:space="preserve"> </w:t>
      </w:r>
      <w:r w:rsidRPr="00A42335">
        <w:rPr>
          <w:rFonts w:ascii="Times New Roman" w:hAnsi="Times New Roman" w:cs="Times New Roman"/>
          <w:sz w:val="24"/>
        </w:rPr>
        <w:t>mm</w:t>
      </w:r>
      <w:r w:rsidRPr="00DC7519">
        <w:rPr>
          <w:rFonts w:ascii="Times New Roman" w:hAnsi="Times New Roman" w:cs="Times New Roman" w:hint="eastAsia"/>
          <w:sz w:val="24"/>
          <w:vertAlign w:val="superscript"/>
        </w:rPr>
        <w:t>2</w:t>
      </w:r>
      <w:r>
        <w:rPr>
          <w:rFonts w:ascii="Times New Roman" w:hAnsi="Times New Roman" w:cs="Times New Roman" w:hint="eastAsia"/>
          <w:sz w:val="24"/>
        </w:rPr>
        <w:t xml:space="preserve"> </w:t>
      </w:r>
      <w:r w:rsidRPr="00A42335">
        <w:rPr>
          <w:rFonts w:ascii="Times New Roman" w:hAnsi="Times New Roman" w:cs="Times New Roman"/>
          <w:sz w:val="24"/>
        </w:rPr>
        <w:t>s</w:t>
      </w:r>
      <w:r w:rsidRPr="00384394">
        <w:rPr>
          <w:rFonts w:ascii="Times New Roman" w:hAnsi="Times New Roman" w:cs="Times New Roman" w:hint="eastAsia"/>
          <w:sz w:val="24"/>
          <w:vertAlign w:val="superscript"/>
        </w:rPr>
        <w:t>-1</w:t>
      </w:r>
      <w:r w:rsidRPr="00386B4C">
        <w:rPr>
          <w:rFonts w:ascii="Times New Roman" w:hAnsi="Times New Roman" w:cs="Times New Roman"/>
          <w:sz w:val="24"/>
        </w:rPr>
        <w:t>.</w:t>
      </w:r>
    </w:p>
    <w:p w14:paraId="0D28CA22" w14:textId="430D78FB" w:rsidR="003C5B12" w:rsidRPr="00386B4C" w:rsidRDefault="003C5B12" w:rsidP="003C5B12">
      <w:pPr>
        <w:pStyle w:val="SMSubheading"/>
        <w:spacing w:line="360" w:lineRule="auto"/>
        <w:jc w:val="both"/>
        <w:rPr>
          <w:b/>
          <w:color w:val="000000" w:themeColor="text1"/>
          <w:szCs w:val="24"/>
          <w:u w:val="none"/>
          <w:lang w:eastAsia="zh-CN"/>
        </w:rPr>
      </w:pPr>
      <w:r>
        <w:rPr>
          <w:b/>
          <w:color w:val="000000" w:themeColor="text1"/>
          <w:szCs w:val="24"/>
          <w:u w:val="none"/>
          <w:lang w:eastAsia="zh-CN"/>
        </w:rPr>
        <w:t>Characterization</w:t>
      </w:r>
    </w:p>
    <w:p w14:paraId="70DF2F40" w14:textId="4EAF6540" w:rsidR="003C5B12" w:rsidRPr="00386B4C" w:rsidRDefault="003C5B12" w:rsidP="003C5B12">
      <w:pPr>
        <w:spacing w:line="360" w:lineRule="auto"/>
        <w:ind w:firstLine="360"/>
        <w:jc w:val="both"/>
        <w:rPr>
          <w:rFonts w:ascii="Times New Roman" w:eastAsia="黑体" w:hAnsi="Times New Roman" w:cs="Times New Roman"/>
          <w:color w:val="000000" w:themeColor="text1"/>
          <w:sz w:val="24"/>
        </w:rPr>
      </w:pPr>
      <w:r w:rsidRPr="00386B4C">
        <w:rPr>
          <w:rFonts w:ascii="Times New Roman" w:eastAsia="黑体" w:hAnsi="Times New Roman" w:cs="Times New Roman"/>
          <w:color w:val="000000" w:themeColor="text1"/>
          <w:sz w:val="24"/>
        </w:rPr>
        <w:t>The HAADF images were recorded</w:t>
      </w:r>
      <w:r w:rsidRPr="00386B4C">
        <w:rPr>
          <w:rFonts w:ascii="Times New Roman" w:eastAsia="黑体" w:hAnsi="Times New Roman" w:cs="Times New Roman" w:hint="eastAsia"/>
          <w:color w:val="000000" w:themeColor="text1"/>
          <w:sz w:val="24"/>
        </w:rPr>
        <w:t xml:space="preserve"> </w:t>
      </w:r>
      <w:r w:rsidRPr="00386B4C">
        <w:rPr>
          <w:rFonts w:ascii="Times New Roman" w:eastAsia="黑体" w:hAnsi="Times New Roman" w:cs="Times New Roman"/>
          <w:color w:val="000000" w:themeColor="text1"/>
          <w:sz w:val="24"/>
        </w:rPr>
        <w:t>at 300 kV using an aberration-corrected FEI Titan Themis G2.</w:t>
      </w:r>
      <w:r w:rsidRPr="00386B4C">
        <w:rPr>
          <w:rFonts w:ascii="Times New Roman" w:eastAsia="黑体" w:hAnsi="Times New Roman" w:cs="Times New Roman" w:hint="eastAsia"/>
          <w:color w:val="000000" w:themeColor="text1"/>
          <w:sz w:val="24"/>
        </w:rPr>
        <w:t xml:space="preserve"> </w:t>
      </w:r>
      <w:r w:rsidRPr="00386B4C">
        <w:rPr>
          <w:rFonts w:ascii="Times New Roman" w:eastAsia="黑体" w:hAnsi="Times New Roman" w:cs="Times New Roman"/>
          <w:color w:val="000000" w:themeColor="text1"/>
          <w:sz w:val="24"/>
        </w:rPr>
        <w:t>The convergence semi</w:t>
      </w:r>
      <w:r w:rsidRPr="00386B4C">
        <w:rPr>
          <w:rFonts w:ascii="Times New Roman" w:eastAsia="黑体" w:hAnsi="Times New Roman" w:cs="Times New Roman" w:hint="eastAsia"/>
          <w:color w:val="000000" w:themeColor="text1"/>
          <w:sz w:val="24"/>
        </w:rPr>
        <w:t>-</w:t>
      </w:r>
      <w:r w:rsidRPr="00386B4C">
        <w:rPr>
          <w:rFonts w:ascii="Times New Roman" w:eastAsia="黑体" w:hAnsi="Times New Roman" w:cs="Times New Roman"/>
          <w:color w:val="000000" w:themeColor="text1"/>
          <w:sz w:val="24"/>
        </w:rPr>
        <w:t xml:space="preserve">angle was 30 </w:t>
      </w:r>
      <w:proofErr w:type="spellStart"/>
      <w:r w:rsidRPr="00386B4C">
        <w:rPr>
          <w:rFonts w:ascii="Times New Roman" w:eastAsia="黑体" w:hAnsi="Times New Roman" w:cs="Times New Roman"/>
          <w:color w:val="000000" w:themeColor="text1"/>
          <w:sz w:val="24"/>
        </w:rPr>
        <w:t>mrad</w:t>
      </w:r>
      <w:proofErr w:type="spellEnd"/>
      <w:r w:rsidRPr="00386B4C">
        <w:rPr>
          <w:rFonts w:ascii="Times New Roman" w:eastAsia="黑体" w:hAnsi="Times New Roman" w:cs="Times New Roman"/>
          <w:color w:val="000000" w:themeColor="text1"/>
          <w:sz w:val="24"/>
        </w:rPr>
        <w:t>, and the collection semi</w:t>
      </w:r>
      <w:r w:rsidRPr="00386B4C">
        <w:rPr>
          <w:rFonts w:ascii="Times New Roman" w:eastAsia="黑体" w:hAnsi="Times New Roman" w:cs="Times New Roman" w:hint="eastAsia"/>
          <w:color w:val="000000" w:themeColor="text1"/>
          <w:sz w:val="24"/>
        </w:rPr>
        <w:t>-</w:t>
      </w:r>
      <w:r w:rsidRPr="00386B4C">
        <w:rPr>
          <w:rFonts w:ascii="Times New Roman" w:eastAsia="黑体" w:hAnsi="Times New Roman" w:cs="Times New Roman"/>
          <w:color w:val="000000" w:themeColor="text1"/>
          <w:sz w:val="24"/>
        </w:rPr>
        <w:t xml:space="preserve">angle range was 39–200 </w:t>
      </w:r>
      <w:proofErr w:type="spellStart"/>
      <w:r w:rsidRPr="00386B4C">
        <w:rPr>
          <w:rFonts w:ascii="Times New Roman" w:eastAsia="黑体" w:hAnsi="Times New Roman" w:cs="Times New Roman"/>
          <w:color w:val="000000" w:themeColor="text1"/>
          <w:sz w:val="24"/>
        </w:rPr>
        <w:t>mrad</w:t>
      </w:r>
      <w:proofErr w:type="spellEnd"/>
      <w:r w:rsidRPr="00386B4C">
        <w:rPr>
          <w:rFonts w:ascii="Times New Roman" w:eastAsia="黑体" w:hAnsi="Times New Roman" w:cs="Times New Roman"/>
          <w:color w:val="000000" w:themeColor="text1"/>
          <w:sz w:val="24"/>
        </w:rPr>
        <w:t xml:space="preserve"> for HAADF imaging. The STEM-EELS data was acquired on a Nion U-HERMES200 microscope equipped with both a monochromator and aberration correctors. The EELS datasets were acquired with 60 kV beam energy and 20</w:t>
      </w:r>
      <w:r w:rsidRPr="00386B4C">
        <w:rPr>
          <w:rFonts w:ascii="Times New Roman" w:eastAsia="黑体" w:hAnsi="Times New Roman" w:cs="Times New Roman" w:hint="eastAsia"/>
          <w:color w:val="000000" w:themeColor="text1"/>
          <w:sz w:val="24"/>
        </w:rPr>
        <w:t>&amp;35</w:t>
      </w:r>
      <w:r w:rsidRPr="00386B4C">
        <w:rPr>
          <w:rFonts w:ascii="Times New Roman" w:eastAsia="黑体" w:hAnsi="Times New Roman" w:cs="Times New Roman"/>
          <w:color w:val="000000" w:themeColor="text1"/>
          <w:sz w:val="24"/>
        </w:rPr>
        <w:t xml:space="preserve"> </w:t>
      </w:r>
      <w:proofErr w:type="spellStart"/>
      <w:r w:rsidRPr="00386B4C">
        <w:rPr>
          <w:rFonts w:ascii="Times New Roman" w:eastAsia="黑体" w:hAnsi="Times New Roman" w:cs="Times New Roman"/>
          <w:color w:val="000000" w:themeColor="text1"/>
          <w:sz w:val="24"/>
        </w:rPr>
        <w:t>mrad</w:t>
      </w:r>
      <w:proofErr w:type="spellEnd"/>
      <w:r w:rsidRPr="00386B4C">
        <w:rPr>
          <w:rFonts w:ascii="Times New Roman" w:eastAsia="黑体" w:hAnsi="Times New Roman" w:cs="Times New Roman"/>
          <w:color w:val="000000" w:themeColor="text1"/>
          <w:sz w:val="24"/>
        </w:rPr>
        <w:t xml:space="preserve"> convergence semi-angle and 25 </w:t>
      </w:r>
      <w:proofErr w:type="spellStart"/>
      <w:r w:rsidRPr="00386B4C">
        <w:rPr>
          <w:rFonts w:ascii="Times New Roman" w:eastAsia="黑体" w:hAnsi="Times New Roman" w:cs="Times New Roman"/>
          <w:color w:val="000000" w:themeColor="text1"/>
          <w:sz w:val="24"/>
        </w:rPr>
        <w:t>mrad</w:t>
      </w:r>
      <w:proofErr w:type="spellEnd"/>
      <w:r w:rsidRPr="00386B4C">
        <w:rPr>
          <w:rFonts w:ascii="Times New Roman" w:eastAsia="黑体" w:hAnsi="Times New Roman" w:cs="Times New Roman"/>
          <w:color w:val="000000" w:themeColor="text1"/>
          <w:sz w:val="24"/>
        </w:rPr>
        <w:t xml:space="preserve"> collection semi-angle. The typical energy resolution of acquired data under these conditions was 10-1</w:t>
      </w:r>
      <w:r>
        <w:rPr>
          <w:rFonts w:ascii="Times New Roman" w:eastAsia="黑体" w:hAnsi="Times New Roman" w:cs="Times New Roman" w:hint="eastAsia"/>
          <w:color w:val="000000" w:themeColor="text1"/>
          <w:sz w:val="24"/>
        </w:rPr>
        <w:t>8</w:t>
      </w:r>
      <w:r w:rsidRPr="00386B4C">
        <w:rPr>
          <w:rFonts w:ascii="Times New Roman" w:eastAsia="黑体" w:hAnsi="Times New Roman" w:cs="Times New Roman"/>
          <w:color w:val="000000" w:themeColor="text1"/>
          <w:sz w:val="24"/>
        </w:rPr>
        <w:t xml:space="preserve"> </w:t>
      </w:r>
      <w:proofErr w:type="spellStart"/>
      <w:r w:rsidRPr="00386B4C">
        <w:rPr>
          <w:rFonts w:ascii="Times New Roman" w:eastAsia="黑体" w:hAnsi="Times New Roman" w:cs="Times New Roman"/>
          <w:color w:val="000000" w:themeColor="text1"/>
          <w:sz w:val="24"/>
        </w:rPr>
        <w:t>meV</w:t>
      </w:r>
      <w:proofErr w:type="spellEnd"/>
      <w:r w:rsidRPr="00386B4C">
        <w:rPr>
          <w:rFonts w:ascii="Times New Roman" w:eastAsia="黑体" w:hAnsi="Times New Roman" w:cs="Times New Roman"/>
          <w:color w:val="000000" w:themeColor="text1"/>
          <w:sz w:val="24"/>
        </w:rPr>
        <w:t xml:space="preserve">. </w:t>
      </w:r>
      <w:r w:rsidRPr="00386B4C">
        <w:rPr>
          <w:rFonts w:ascii="Times New Roman" w:eastAsia="黑体" w:hAnsi="Times New Roman" w:cs="Times New Roman" w:hint="eastAsia"/>
          <w:color w:val="000000" w:themeColor="text1"/>
          <w:sz w:val="24"/>
        </w:rPr>
        <w:t>O</w:t>
      </w:r>
      <w:r w:rsidRPr="00386B4C">
        <w:rPr>
          <w:rFonts w:ascii="Times New Roman" w:eastAsia="黑体" w:hAnsi="Times New Roman" w:cs="Times New Roman"/>
          <w:color w:val="000000" w:themeColor="text1"/>
          <w:sz w:val="24"/>
        </w:rPr>
        <w:t xml:space="preserve">ff-axis collection was used to </w:t>
      </w:r>
      <w:r w:rsidRPr="00386B4C">
        <w:rPr>
          <w:rFonts w:ascii="Times New Roman" w:eastAsia="黑体" w:hAnsi="Times New Roman" w:cs="Times New Roman" w:hint="eastAsia"/>
          <w:color w:val="000000" w:themeColor="text1"/>
          <w:sz w:val="24"/>
        </w:rPr>
        <w:t>enhanced signal</w:t>
      </w:r>
      <w:r w:rsidRPr="00386B4C">
        <w:rPr>
          <w:rFonts w:ascii="Times New Roman" w:eastAsia="黑体" w:hAnsi="Times New Roman" w:cs="Times New Roman"/>
          <w:color w:val="000000" w:themeColor="text1"/>
          <w:sz w:val="24"/>
        </w:rPr>
        <w:t xml:space="preserve"> due to </w:t>
      </w:r>
      <w:r w:rsidRPr="00386B4C">
        <w:rPr>
          <w:rFonts w:ascii="Times New Roman" w:eastAsia="黑体" w:hAnsi="Times New Roman" w:cs="Times New Roman" w:hint="eastAsia"/>
          <w:color w:val="000000" w:themeColor="text1"/>
          <w:sz w:val="24"/>
        </w:rPr>
        <w:t>extinction effect of the center gamma point</w:t>
      </w:r>
      <w:bookmarkStart w:id="4" w:name="_Hlk190520693"/>
      <w:r w:rsidR="006A6CC0">
        <w:rPr>
          <w:rFonts w:ascii="Times New Roman" w:eastAsia="黑体" w:hAnsi="Times New Roman" w:cs="Times New Roman" w:hint="eastAsia"/>
          <w:color w:val="000000" w:themeColor="text1"/>
          <w:sz w:val="24"/>
        </w:rPr>
        <w:t xml:space="preserve"> </w:t>
      </w:r>
      <w:r w:rsidR="003A28CF" w:rsidRPr="006A6CC0">
        <w:rPr>
          <w:rFonts w:ascii="Times New Roman" w:eastAsia="黑体" w:hAnsi="Times New Roman" w:cs="Times New Roman"/>
          <w:noProof/>
          <w:color w:val="000000" w:themeColor="text1"/>
          <w:sz w:val="24"/>
        </w:rPr>
        <w:fldChar w:fldCharType="begin"/>
      </w:r>
      <w:r w:rsidR="00994E16" w:rsidRPr="006A6CC0">
        <w:rPr>
          <w:rFonts w:ascii="Times New Roman" w:eastAsia="黑体" w:hAnsi="Times New Roman" w:cs="Times New Roman"/>
          <w:noProof/>
          <w:color w:val="000000" w:themeColor="text1"/>
          <w:sz w:val="24"/>
        </w:rPr>
        <w:instrText xml:space="preserve"> ADDIN EN.CITE &lt;EndNote&gt;&lt;Cite&gt;&lt;Author&gt;Li&lt;/Author&gt;&lt;Year&gt;2024&lt;/Year&gt;&lt;RecNum&gt;314&lt;/RecNum&gt;&lt;DisplayText&gt;[2]&lt;/DisplayText&gt;&lt;record&gt;&lt;rec-number&gt;314&lt;/rec-number&gt;&lt;foreign-keys&gt;&lt;key app="EN" db-id="d5ts59twd9avwse9xwqvsaxn902fwvdve2wx" timestamp="1747659200"&gt;314&lt;/key&gt;&lt;/foreign-keys&gt;&lt;ref-type name="Journal Article"&gt;17&lt;/ref-type&gt;&lt;contributors&gt;&lt;authors&gt;&lt;author&gt;Li, Aowen&lt;/author&gt;&lt;author&gt;Zeiger, Paul M.&lt;/author&gt;&lt;author&gt;He, Zuxian&lt;/author&gt;&lt;author&gt;Xu, Mingquan&lt;/author&gt;&lt;author&gt;Pennycook, Stephen J.&lt;/author&gt;&lt;author&gt;Rusz, Ján&lt;/author&gt;&lt;author&gt;Zhou, Wu&lt;/author&gt;&lt;/authors&gt;&lt;/contributors&gt;&lt;titles&gt;&lt;title&gt;Systematic Absences of Optical Phonon Modes in Phonon Dispersion Measured by Electron Microscopy&lt;/title&gt;&lt;secondary-title&gt;Physical Review Letters&lt;/secondary-title&gt;&lt;/titles&gt;&lt;periodical&gt;&lt;full-title&gt;Physical Review Letters&lt;/full-title&gt;&lt;abbr-1&gt;Phys. Rev. Lett.&lt;/abbr-1&gt;&lt;abbr-2&gt;Phys Rev Lett&lt;/abbr-2&gt;&lt;/periodical&gt;&lt;pages&gt;046101&lt;/pages&gt;&lt;volume&gt;133&lt;/volume&gt;&lt;number&gt;4&lt;/number&gt;&lt;dates&gt;&lt;year&gt;2024&lt;/year&gt;&lt;pub-dates&gt;&lt;date&gt;07/22/&lt;/date&gt;&lt;/pub-dates&gt;&lt;/dates&gt;&lt;publisher&gt;American Physical Society&lt;/publisher&gt;&lt;urls&gt;&lt;related-urls&gt;&lt;url&gt;https://link.aps.org/doi/10.1103/PhysRevLett.133.046101&lt;/url&gt;&lt;/related-urls&gt;&lt;/urls&gt;&lt;electronic-resource-num&gt;10.1103/PhysRevLett.133.046101&lt;/electronic-resource-num&gt;&lt;/record&gt;&lt;/Cite&gt;&lt;/EndNote&gt;</w:instrText>
      </w:r>
      <w:r w:rsidR="003A28CF" w:rsidRPr="006A6CC0">
        <w:rPr>
          <w:rFonts w:ascii="Times New Roman" w:eastAsia="黑体" w:hAnsi="Times New Roman" w:cs="Times New Roman"/>
          <w:noProof/>
          <w:color w:val="000000" w:themeColor="text1"/>
          <w:sz w:val="24"/>
        </w:rPr>
        <w:fldChar w:fldCharType="separate"/>
      </w:r>
      <w:r w:rsidR="00994E16" w:rsidRPr="006A6CC0">
        <w:rPr>
          <w:rFonts w:ascii="Times New Roman" w:eastAsia="黑体" w:hAnsi="Times New Roman" w:cs="Times New Roman"/>
          <w:noProof/>
          <w:color w:val="000000" w:themeColor="text1"/>
          <w:sz w:val="24"/>
        </w:rPr>
        <w:t>[2]</w:t>
      </w:r>
      <w:r w:rsidR="003A28CF" w:rsidRPr="006A6CC0">
        <w:rPr>
          <w:rFonts w:ascii="Times New Roman" w:eastAsia="黑体" w:hAnsi="Times New Roman" w:cs="Times New Roman"/>
          <w:noProof/>
          <w:color w:val="000000" w:themeColor="text1"/>
          <w:sz w:val="24"/>
        </w:rPr>
        <w:fldChar w:fldCharType="end"/>
      </w:r>
      <w:r w:rsidRPr="00386B4C">
        <w:rPr>
          <w:rFonts w:ascii="Times New Roman" w:eastAsia="仿宋" w:hAnsi="Times New Roman"/>
          <w:color w:val="000000" w:themeColor="text1"/>
          <w:sz w:val="24"/>
        </w:rPr>
        <w:t>. In our experiments, we chose a uniform off-axis setting as shown in Fig. S</w:t>
      </w:r>
      <w:r w:rsidRPr="00386B4C">
        <w:rPr>
          <w:rFonts w:ascii="Times New Roman" w:eastAsia="仿宋" w:hAnsi="Times New Roman" w:hint="eastAsia"/>
          <w:color w:val="000000" w:themeColor="text1"/>
          <w:sz w:val="24"/>
        </w:rPr>
        <w:t>6b-c</w:t>
      </w:r>
      <w:r w:rsidRPr="00386B4C">
        <w:rPr>
          <w:rFonts w:ascii="Times New Roman" w:eastAsia="仿宋" w:hAnsi="Times New Roman"/>
          <w:color w:val="000000" w:themeColor="text1"/>
          <w:sz w:val="24"/>
        </w:rPr>
        <w:t xml:space="preserve">, which ensures that </w:t>
      </w:r>
      <w:r w:rsidRPr="00386B4C">
        <w:rPr>
          <w:rFonts w:ascii="Times New Roman" w:eastAsia="仿宋" w:hAnsi="Times New Roman" w:hint="eastAsia"/>
          <w:color w:val="000000" w:themeColor="text1"/>
          <w:sz w:val="24"/>
        </w:rPr>
        <w:t xml:space="preserve">more signals corresponding to </w:t>
      </w:r>
      <w:r>
        <w:rPr>
          <w:rFonts w:ascii="Times New Roman" w:eastAsia="仿宋" w:hAnsi="Times New Roman" w:hint="eastAsia"/>
          <w:color w:val="000000" w:themeColor="text1"/>
          <w:sz w:val="24"/>
        </w:rPr>
        <w:t xml:space="preserve">certain </w:t>
      </w:r>
      <w:r w:rsidRPr="00386B4C">
        <w:rPr>
          <w:rFonts w:ascii="Times New Roman" w:eastAsia="仿宋" w:hAnsi="Times New Roman" w:hint="eastAsia"/>
          <w:color w:val="000000" w:themeColor="text1"/>
          <w:sz w:val="24"/>
        </w:rPr>
        <w:t>energy are collected</w:t>
      </w:r>
      <w:bookmarkEnd w:id="4"/>
      <w:r w:rsidRPr="00386B4C">
        <w:rPr>
          <w:rFonts w:ascii="Times New Roman" w:eastAsia="仿宋" w:hAnsi="Times New Roman" w:hint="eastAsia"/>
          <w:color w:val="000000" w:themeColor="text1"/>
          <w:sz w:val="24"/>
        </w:rPr>
        <w:t>.</w:t>
      </w:r>
      <w:r w:rsidRPr="00386B4C">
        <w:rPr>
          <w:rFonts w:ascii="Times New Roman" w:eastAsia="黑体" w:hAnsi="Times New Roman" w:cs="Times New Roman"/>
          <w:color w:val="000000" w:themeColor="text1"/>
          <w:sz w:val="24"/>
        </w:rPr>
        <w:t xml:space="preserve"> </w:t>
      </w:r>
      <w:r w:rsidRPr="00A80FD7">
        <w:rPr>
          <w:rFonts w:ascii="Times New Roman" w:eastAsia="黑体" w:hAnsi="Times New Roman" w:cs="Times New Roman"/>
          <w:color w:val="000000" w:themeColor="text1"/>
          <w:sz w:val="24"/>
        </w:rPr>
        <w:t>The scanning step size</w:t>
      </w:r>
      <w:r w:rsidRPr="00A80FD7">
        <w:rPr>
          <w:rFonts w:ascii="Times New Roman" w:eastAsia="黑体" w:hAnsi="Times New Roman" w:cs="Times New Roman"/>
          <w:color w:val="EE0000"/>
          <w:sz w:val="24"/>
        </w:rPr>
        <w:t xml:space="preserve"> </w:t>
      </w:r>
      <w:r w:rsidRPr="00A80FD7">
        <w:rPr>
          <w:rFonts w:ascii="Times New Roman" w:eastAsia="黑体" w:hAnsi="Times New Roman" w:cs="Times New Roman"/>
          <w:color w:val="0D0D0D" w:themeColor="text1" w:themeTint="F2"/>
          <w:sz w:val="24"/>
        </w:rPr>
        <w:t xml:space="preserve">in </w:t>
      </w:r>
      <w:r w:rsidRPr="00A80FD7">
        <w:rPr>
          <w:rFonts w:ascii="Times New Roman" w:eastAsia="黑体" w:hAnsi="Times New Roman" w:cs="Times New Roman"/>
          <w:bCs/>
          <w:color w:val="0D0D0D" w:themeColor="text1" w:themeTint="F2"/>
          <w:sz w:val="24"/>
        </w:rPr>
        <w:t>Fig. 2</w:t>
      </w:r>
      <w:r w:rsidRPr="00A80FD7">
        <w:rPr>
          <w:rFonts w:ascii="Times New Roman" w:eastAsia="黑体" w:hAnsi="Times New Roman" w:cs="Times New Roman" w:hint="eastAsia"/>
          <w:bCs/>
          <w:color w:val="0D0D0D" w:themeColor="text1" w:themeTint="F2"/>
          <w:sz w:val="24"/>
        </w:rPr>
        <w:t>c</w:t>
      </w:r>
      <w:r w:rsidRPr="00A80FD7">
        <w:rPr>
          <w:rFonts w:ascii="Times New Roman" w:eastAsia="黑体" w:hAnsi="Times New Roman" w:cs="Times New Roman"/>
          <w:color w:val="0D0D0D" w:themeColor="text1" w:themeTint="F2"/>
          <w:sz w:val="24"/>
        </w:rPr>
        <w:t xml:space="preserve"> </w:t>
      </w:r>
      <w:r w:rsidRPr="00A80FD7">
        <w:rPr>
          <w:rFonts w:ascii="Times New Roman" w:eastAsia="黑体" w:hAnsi="Times New Roman" w:cs="Times New Roman"/>
          <w:color w:val="000000" w:themeColor="text1"/>
          <w:sz w:val="24"/>
        </w:rPr>
        <w:t>is 1/</w:t>
      </w:r>
      <w:r>
        <w:rPr>
          <w:rFonts w:ascii="Times New Roman" w:eastAsia="黑体" w:hAnsi="Times New Roman" w:cs="Times New Roman" w:hint="eastAsia"/>
          <w:color w:val="000000" w:themeColor="text1"/>
          <w:sz w:val="24"/>
        </w:rPr>
        <w:t>7.5 and 1/10</w:t>
      </w:r>
      <w:r w:rsidRPr="00A80FD7">
        <w:rPr>
          <w:rFonts w:ascii="Times New Roman" w:eastAsia="黑体" w:hAnsi="Times New Roman" w:cs="Times New Roman"/>
          <w:color w:val="000000" w:themeColor="text1"/>
          <w:sz w:val="24"/>
        </w:rPr>
        <w:t xml:space="preserve"> nm, and the typical spatial resolution was ~0.3 nm. </w:t>
      </w:r>
      <w:r w:rsidRPr="00386B4C">
        <w:rPr>
          <w:rFonts w:ascii="Times New Roman" w:eastAsia="黑体" w:hAnsi="Times New Roman" w:cs="Times New Roman"/>
          <w:color w:val="000000" w:themeColor="text1"/>
          <w:sz w:val="24"/>
        </w:rPr>
        <w:t xml:space="preserve">The typical </w:t>
      </w:r>
      <w:r w:rsidRPr="00386B4C">
        <w:rPr>
          <w:rFonts w:ascii="Times New Roman" w:hAnsi="Times New Roman" w:cs="Times New Roman"/>
          <w:color w:val="000000" w:themeColor="text1"/>
          <w:sz w:val="24"/>
        </w:rPr>
        <w:t>dwell</w:t>
      </w:r>
      <w:r w:rsidRPr="00386B4C">
        <w:rPr>
          <w:rFonts w:ascii="Times New Roman" w:eastAsia="黑体" w:hAnsi="Times New Roman" w:cs="Times New Roman"/>
          <w:color w:val="000000" w:themeColor="text1"/>
          <w:sz w:val="24"/>
        </w:rPr>
        <w:t xml:space="preserve"> times of each pixel was </w:t>
      </w:r>
      <w:r>
        <w:rPr>
          <w:rFonts w:ascii="Times New Roman" w:eastAsia="黑体" w:hAnsi="Times New Roman" w:cs="Times New Roman" w:hint="eastAsia"/>
          <w:color w:val="000000" w:themeColor="text1"/>
          <w:sz w:val="24"/>
        </w:rPr>
        <w:t>16</w:t>
      </w:r>
      <w:r w:rsidRPr="00386B4C">
        <w:rPr>
          <w:rFonts w:ascii="Times New Roman" w:eastAsia="黑体" w:hAnsi="Times New Roman" w:cs="Times New Roman"/>
          <w:color w:val="000000" w:themeColor="text1"/>
          <w:sz w:val="24"/>
        </w:rPr>
        <w:t xml:space="preserve">00 </w:t>
      </w:r>
      <w:proofErr w:type="spellStart"/>
      <w:r w:rsidRPr="00386B4C">
        <w:rPr>
          <w:rFonts w:ascii="Times New Roman" w:eastAsia="黑体" w:hAnsi="Times New Roman" w:cs="Times New Roman"/>
          <w:color w:val="000000" w:themeColor="text1"/>
          <w:sz w:val="24"/>
        </w:rPr>
        <w:t>ms.</w:t>
      </w:r>
      <w:proofErr w:type="spellEnd"/>
      <w:r w:rsidRPr="00386B4C">
        <w:rPr>
          <w:rFonts w:ascii="Times New Roman" w:eastAsia="黑体" w:hAnsi="Times New Roman" w:cs="Times New Roman"/>
          <w:color w:val="000000" w:themeColor="text1"/>
          <w:sz w:val="24"/>
        </w:rPr>
        <w:t xml:space="preserve"> </w:t>
      </w:r>
      <w:r w:rsidRPr="00A80FD7">
        <w:rPr>
          <w:rFonts w:ascii="Times New Roman" w:eastAsia="黑体" w:hAnsi="Times New Roman" w:cs="Times New Roman"/>
          <w:color w:val="000000" w:themeColor="text1"/>
          <w:sz w:val="24"/>
        </w:rPr>
        <w:t>The scanning step size</w:t>
      </w:r>
      <w:r w:rsidRPr="00A80FD7">
        <w:rPr>
          <w:rFonts w:ascii="Times New Roman" w:eastAsia="黑体" w:hAnsi="Times New Roman" w:cs="Times New Roman"/>
          <w:color w:val="EE0000"/>
          <w:sz w:val="24"/>
        </w:rPr>
        <w:t xml:space="preserve"> </w:t>
      </w:r>
      <w:r w:rsidRPr="00A80FD7">
        <w:rPr>
          <w:rFonts w:ascii="Times New Roman" w:eastAsia="黑体" w:hAnsi="Times New Roman" w:cs="Times New Roman"/>
          <w:color w:val="0D0D0D" w:themeColor="text1" w:themeTint="F2"/>
          <w:sz w:val="24"/>
        </w:rPr>
        <w:t xml:space="preserve">in </w:t>
      </w:r>
      <w:r w:rsidRPr="00A80FD7">
        <w:rPr>
          <w:rFonts w:ascii="Times New Roman" w:eastAsia="黑体" w:hAnsi="Times New Roman" w:cs="Times New Roman"/>
          <w:bCs/>
          <w:color w:val="0D0D0D" w:themeColor="text1" w:themeTint="F2"/>
          <w:sz w:val="24"/>
        </w:rPr>
        <w:t xml:space="preserve">Fig. </w:t>
      </w:r>
      <w:r>
        <w:rPr>
          <w:rFonts w:ascii="Times New Roman" w:eastAsia="黑体" w:hAnsi="Times New Roman" w:cs="Times New Roman" w:hint="eastAsia"/>
          <w:bCs/>
          <w:color w:val="0D0D0D" w:themeColor="text1" w:themeTint="F2"/>
          <w:sz w:val="24"/>
        </w:rPr>
        <w:t>3</w:t>
      </w:r>
      <w:r w:rsidRPr="00A80FD7">
        <w:rPr>
          <w:rFonts w:ascii="Times New Roman" w:eastAsia="黑体" w:hAnsi="Times New Roman" w:cs="Times New Roman"/>
          <w:color w:val="0D0D0D" w:themeColor="text1" w:themeTint="F2"/>
          <w:sz w:val="24"/>
        </w:rPr>
        <w:t xml:space="preserve"> </w:t>
      </w:r>
      <w:r w:rsidRPr="00A80FD7">
        <w:rPr>
          <w:rFonts w:ascii="Times New Roman" w:eastAsia="黑体" w:hAnsi="Times New Roman" w:cs="Times New Roman"/>
          <w:color w:val="000000" w:themeColor="text1"/>
          <w:sz w:val="24"/>
        </w:rPr>
        <w:t xml:space="preserve">is </w:t>
      </w:r>
      <w:r>
        <w:rPr>
          <w:rFonts w:ascii="Times New Roman" w:eastAsia="黑体" w:hAnsi="Times New Roman" w:cs="Times New Roman" w:hint="eastAsia"/>
          <w:color w:val="000000" w:themeColor="text1"/>
          <w:sz w:val="24"/>
        </w:rPr>
        <w:t>25</w:t>
      </w:r>
      <w:r w:rsidRPr="00A80FD7">
        <w:rPr>
          <w:rFonts w:ascii="Times New Roman" w:eastAsia="黑体" w:hAnsi="Times New Roman" w:cs="Times New Roman"/>
          <w:color w:val="000000" w:themeColor="text1"/>
          <w:sz w:val="24"/>
        </w:rPr>
        <w:t xml:space="preserve"> nm, and t</w:t>
      </w:r>
      <w:r w:rsidRPr="00386B4C">
        <w:rPr>
          <w:rFonts w:ascii="Times New Roman" w:eastAsia="黑体" w:hAnsi="Times New Roman" w:cs="Times New Roman"/>
          <w:color w:val="000000" w:themeColor="text1"/>
          <w:sz w:val="24"/>
        </w:rPr>
        <w:t xml:space="preserve">he typical </w:t>
      </w:r>
      <w:r w:rsidRPr="00386B4C">
        <w:rPr>
          <w:rFonts w:ascii="Times New Roman" w:hAnsi="Times New Roman" w:cs="Times New Roman"/>
          <w:color w:val="000000" w:themeColor="text1"/>
          <w:sz w:val="24"/>
        </w:rPr>
        <w:t>dwell</w:t>
      </w:r>
      <w:r w:rsidRPr="00386B4C">
        <w:rPr>
          <w:rFonts w:ascii="Times New Roman" w:eastAsia="黑体" w:hAnsi="Times New Roman" w:cs="Times New Roman"/>
          <w:color w:val="000000" w:themeColor="text1"/>
          <w:sz w:val="24"/>
        </w:rPr>
        <w:t xml:space="preserve"> times of each pixel was 1</w:t>
      </w:r>
      <w:r>
        <w:rPr>
          <w:rFonts w:ascii="Times New Roman" w:eastAsia="黑体" w:hAnsi="Times New Roman" w:cs="Times New Roman" w:hint="eastAsia"/>
          <w:color w:val="000000" w:themeColor="text1"/>
          <w:sz w:val="24"/>
        </w:rPr>
        <w:t>2</w:t>
      </w:r>
      <w:r w:rsidRPr="00386B4C">
        <w:rPr>
          <w:rFonts w:ascii="Times New Roman" w:eastAsia="黑体" w:hAnsi="Times New Roman" w:cs="Times New Roman"/>
          <w:color w:val="000000" w:themeColor="text1"/>
          <w:sz w:val="24"/>
        </w:rPr>
        <w:t xml:space="preserve">00 </w:t>
      </w:r>
      <w:proofErr w:type="spellStart"/>
      <w:r w:rsidRPr="00386B4C">
        <w:rPr>
          <w:rFonts w:ascii="Times New Roman" w:eastAsia="黑体" w:hAnsi="Times New Roman" w:cs="Times New Roman"/>
          <w:color w:val="000000" w:themeColor="text1"/>
          <w:sz w:val="24"/>
        </w:rPr>
        <w:t>ms.</w:t>
      </w:r>
      <w:proofErr w:type="spellEnd"/>
    </w:p>
    <w:p w14:paraId="3D248D3B" w14:textId="77777777" w:rsidR="003C5B12" w:rsidRPr="00386B4C" w:rsidRDefault="003C5B12" w:rsidP="003C5B12">
      <w:pPr>
        <w:spacing w:line="360" w:lineRule="auto"/>
        <w:ind w:firstLine="360"/>
        <w:jc w:val="both"/>
        <w:rPr>
          <w:rFonts w:ascii="Times New Roman" w:eastAsia="黑体" w:hAnsi="Times New Roman" w:cs="Times New Roman"/>
          <w:color w:val="000000" w:themeColor="text1"/>
          <w:sz w:val="24"/>
        </w:rPr>
      </w:pPr>
      <w:r w:rsidRPr="00386B4C">
        <w:rPr>
          <w:rFonts w:ascii="Times New Roman" w:hAnsi="Times New Roman" w:cs="Times New Roman"/>
          <w:color w:val="000000" w:themeColor="text1"/>
          <w:sz w:val="24"/>
        </w:rPr>
        <w:t xml:space="preserve">The heating effect of the electron beam can be ignored because the beam current for measuring vibration signals is small and the sample conducts heat well. The temperature increment is roughly </w:t>
      </w:r>
      <m:oMath>
        <m:r>
          <m:rPr>
            <m:sty m:val="p"/>
          </m:rPr>
          <w:rPr>
            <w:rFonts w:ascii="Cambria Math" w:hAnsi="Cambria Math" w:cs="Times New Roman"/>
            <w:color w:val="000000" w:themeColor="text1"/>
            <w:sz w:val="24"/>
          </w:rPr>
          <m:t>ΔT≃(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I</m:t>
            </m:r>
          </m:e>
          <m:sub>
            <m:r>
              <w:rPr>
                <w:rFonts w:ascii="Cambria Math" w:hAnsi="Cambria Math" w:cs="Times New Roman"/>
                <w:color w:val="000000" w:themeColor="text1"/>
                <w:sz w:val="24"/>
              </w:rPr>
              <m:t>b</m:t>
            </m:r>
          </m:sub>
        </m:sSub>
        <m:r>
          <m:rPr>
            <m:sty m:val="p"/>
          </m:rPr>
          <w:rPr>
            <w:rFonts w:ascii="Cambria Math" w:hAnsi="Cambria Math" w:cs="Times New Roman"/>
            <w:color w:val="000000" w:themeColor="text1"/>
            <w:sz w:val="24"/>
          </w:rPr>
          <m:t>/</m:t>
        </m:r>
        <m:r>
          <w:rPr>
            <w:rFonts w:ascii="Cambria Math" w:hAnsi="Cambria Math" w:cs="Times New Roman"/>
            <w:color w:val="000000" w:themeColor="text1"/>
            <w:sz w:val="24"/>
          </w:rPr>
          <m:t>e</m:t>
        </m:r>
        <m:r>
          <m:rPr>
            <m:sty m:val="p"/>
          </m:rPr>
          <w:rPr>
            <w:rFonts w:ascii="Cambria Math" w:hAnsi="Cambria Math" w:cs="Times New Roman"/>
            <w:color w:val="000000" w:themeColor="text1"/>
            <w:sz w:val="24"/>
          </w:rPr>
          <m:t>κ)(d</m:t>
        </m:r>
        <m:r>
          <w:rPr>
            <w:rFonts w:ascii="Cambria Math" w:hAnsi="Cambria Math" w:cs="Times New Roman"/>
            <w:color w:val="000000" w:themeColor="text1"/>
            <w:sz w:val="24"/>
          </w:rPr>
          <m:t>E</m:t>
        </m:r>
        <m:r>
          <m:rPr>
            <m:sty m:val="p"/>
          </m:rPr>
          <w:rPr>
            <w:rFonts w:ascii="Cambria Math" w:hAnsi="Cambria Math" w:cs="Times New Roman"/>
            <w:color w:val="000000" w:themeColor="text1"/>
            <w:sz w:val="24"/>
          </w:rPr>
          <m:t>/d</m:t>
        </m:r>
        <m:r>
          <w:rPr>
            <w:rFonts w:ascii="Cambria Math" w:hAnsi="Cambria Math" w:cs="Times New Roman"/>
            <w:color w:val="000000" w:themeColor="text1"/>
            <w:sz w:val="24"/>
          </w:rPr>
          <m:t>x</m:t>
        </m:r>
        <m:r>
          <m:rPr>
            <m:sty m:val="p"/>
          </m:rPr>
          <w:rPr>
            <w:rFonts w:ascii="Cambria Math" w:hAnsi="Cambria Math" w:cs="Times New Roman"/>
            <w:color w:val="000000" w:themeColor="text1"/>
            <w:sz w:val="24"/>
          </w:rPr>
          <m:t>)</m:t>
        </m:r>
      </m:oMath>
      <w:r w:rsidRPr="00386B4C">
        <w:rPr>
          <w:rFonts w:ascii="Times New Roman" w:hAnsi="Times New Roman" w:cs="Times New Roman"/>
          <w:color w:val="000000" w:themeColor="text1"/>
          <w:sz w:val="24"/>
        </w:rPr>
        <w:t xml:space="preserve">, where </w:t>
      </w: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I</m:t>
            </m:r>
          </m:e>
          <m:sub>
            <m:r>
              <w:rPr>
                <w:rFonts w:ascii="Cambria Math" w:hAnsi="Cambria Math" w:cs="Times New Roman"/>
                <w:color w:val="000000" w:themeColor="text1"/>
                <w:sz w:val="24"/>
              </w:rPr>
              <m:t>b</m:t>
            </m:r>
          </m:sub>
        </m:sSub>
      </m:oMath>
      <w:r w:rsidRPr="00386B4C">
        <w:rPr>
          <w:rFonts w:ascii="Times New Roman" w:hAnsi="Times New Roman" w:cs="Times New Roman"/>
          <w:color w:val="000000" w:themeColor="text1"/>
          <w:sz w:val="24"/>
        </w:rPr>
        <w:t xml:space="preserve"> below 0.1 nA is </w:t>
      </w:r>
      <w:r w:rsidRPr="00386B4C">
        <w:rPr>
          <w:rFonts w:ascii="Times New Roman" w:hAnsi="Times New Roman" w:cs="Times New Roman"/>
          <w:color w:val="000000" w:themeColor="text1"/>
          <w:sz w:val="24"/>
        </w:rPr>
        <w:lastRenderedPageBreak/>
        <w:t>the beam current after passing through the monochromator and κ ~100 W</w:t>
      </w:r>
      <w:r>
        <w:rPr>
          <w:rFonts w:ascii="Times New Roman" w:hAnsi="Times New Roman" w:cs="Times New Roman" w:hint="eastAsia"/>
          <w:color w:val="000000" w:themeColor="text1"/>
          <w:sz w:val="24"/>
        </w:rPr>
        <w:t xml:space="preserve"> </w:t>
      </w:r>
      <w:r w:rsidRPr="00386B4C">
        <w:rPr>
          <w:rFonts w:ascii="Times New Roman" w:hAnsi="Times New Roman" w:cs="Times New Roman"/>
          <w:color w:val="000000" w:themeColor="text1"/>
          <w:sz w:val="24"/>
        </w:rPr>
        <w:t>m</w:t>
      </w:r>
      <w:r w:rsidRPr="005B2849">
        <w:rPr>
          <w:rFonts w:ascii="Times New Roman" w:hAnsi="Times New Roman" w:cs="Times New Roman" w:hint="eastAsia"/>
          <w:color w:val="000000" w:themeColor="text1"/>
          <w:sz w:val="24"/>
          <w:vertAlign w:val="superscript"/>
        </w:rPr>
        <w:t>-1</w:t>
      </w:r>
      <w:r>
        <w:rPr>
          <w:rFonts w:ascii="Times New Roman" w:hAnsi="Times New Roman" w:cs="Times New Roman" w:hint="eastAsia"/>
          <w:color w:val="000000" w:themeColor="text1"/>
          <w:sz w:val="24"/>
        </w:rPr>
        <w:t xml:space="preserve"> </w:t>
      </w:r>
      <w:r w:rsidRPr="00386B4C">
        <w:rPr>
          <w:rFonts w:ascii="Times New Roman" w:hAnsi="Times New Roman" w:cs="Times New Roman"/>
          <w:color w:val="000000" w:themeColor="text1"/>
          <w:sz w:val="24"/>
        </w:rPr>
        <w:t>K</w:t>
      </w:r>
      <w:r w:rsidRPr="005B2849">
        <w:rPr>
          <w:rFonts w:ascii="Times New Roman" w:hAnsi="Times New Roman" w:cs="Times New Roman" w:hint="eastAsia"/>
          <w:color w:val="000000" w:themeColor="text1"/>
          <w:sz w:val="24"/>
          <w:vertAlign w:val="superscript"/>
        </w:rPr>
        <w:t>-1</w:t>
      </w:r>
      <w:r w:rsidRPr="00386B4C">
        <w:rPr>
          <w:rFonts w:ascii="Times New Roman" w:hAnsi="Times New Roman" w:cs="Times New Roman"/>
          <w:color w:val="000000" w:themeColor="text1"/>
          <w:sz w:val="24"/>
        </w:rPr>
        <w:t xml:space="preserve"> is sample’s thermal conductivity. The energy loss rate per electron </w:t>
      </w:r>
      <m:oMath>
        <m:r>
          <m:rPr>
            <m:sty m:val="p"/>
          </m:rPr>
          <w:rPr>
            <w:rFonts w:ascii="Cambria Math" w:hAnsi="Cambria Math" w:cs="Times New Roman"/>
            <w:color w:val="000000" w:themeColor="text1"/>
            <w:sz w:val="24"/>
          </w:rPr>
          <m:t>d</m:t>
        </m:r>
        <m:r>
          <w:rPr>
            <w:rFonts w:ascii="Cambria Math" w:hAnsi="Cambria Math" w:cs="Times New Roman"/>
            <w:color w:val="000000" w:themeColor="text1"/>
            <w:sz w:val="24"/>
          </w:rPr>
          <m:t>E</m:t>
        </m:r>
        <m:r>
          <m:rPr>
            <m:sty m:val="p"/>
          </m:rPr>
          <w:rPr>
            <w:rFonts w:ascii="Cambria Math" w:hAnsi="Cambria Math" w:cs="Times New Roman"/>
            <w:color w:val="000000" w:themeColor="text1"/>
            <w:sz w:val="24"/>
          </w:rPr>
          <m:t>/d</m:t>
        </m:r>
        <m:r>
          <w:rPr>
            <w:rFonts w:ascii="Cambria Math" w:hAnsi="Cambria Math" w:cs="Times New Roman"/>
            <w:color w:val="000000" w:themeColor="text1"/>
            <w:sz w:val="24"/>
          </w:rPr>
          <m:t>x</m:t>
        </m:r>
      </m:oMath>
      <w:r w:rsidRPr="00386B4C">
        <w:rPr>
          <w:rFonts w:ascii="Cambria Math" w:hAnsi="Cambria Math" w:cs="Cambria Math"/>
          <w:color w:val="000000" w:themeColor="text1"/>
          <w:sz w:val="24"/>
        </w:rPr>
        <w:t>∼</w:t>
      </w:r>
      <w:r w:rsidRPr="00386B4C">
        <w:rPr>
          <w:rFonts w:ascii="Times New Roman" w:hAnsi="Times New Roman" w:cs="Times New Roman"/>
          <w:color w:val="000000" w:themeColor="text1"/>
          <w:sz w:val="24"/>
        </w:rPr>
        <w:t xml:space="preserve">0.1 eV/nm. The estimated order of magnitude of </w:t>
      </w:r>
      <m:oMath>
        <m:r>
          <m:rPr>
            <m:sty m:val="p"/>
          </m:rPr>
          <w:rPr>
            <w:rFonts w:ascii="Cambria Math" w:hAnsi="Cambria Math" w:cs="Times New Roman"/>
            <w:color w:val="000000" w:themeColor="text1"/>
            <w:sz w:val="24"/>
          </w:rPr>
          <m:t>ΔT</m:t>
        </m:r>
      </m:oMath>
      <w:r w:rsidRPr="00386B4C">
        <w:rPr>
          <w:rFonts w:ascii="Times New Roman" w:hAnsi="Times New Roman" w:cs="Times New Roman"/>
          <w:color w:val="000000" w:themeColor="text1"/>
          <w:sz w:val="24"/>
        </w:rPr>
        <w:t xml:space="preserve"> is 0.1 mK, far below our current measurement accuracy.</w:t>
      </w:r>
    </w:p>
    <w:p w14:paraId="3E4AE853" w14:textId="77777777" w:rsidR="003C5B12" w:rsidRPr="00386B4C" w:rsidRDefault="003C5B12" w:rsidP="003C5B12">
      <w:pPr>
        <w:spacing w:line="360" w:lineRule="auto"/>
        <w:ind w:firstLine="360"/>
        <w:jc w:val="both"/>
        <w:rPr>
          <w:rFonts w:ascii="Times New Roman" w:eastAsia="黑体" w:hAnsi="Times New Roman" w:cs="Times New Roman"/>
          <w:color w:val="000000" w:themeColor="text1"/>
          <w:sz w:val="24"/>
        </w:rPr>
      </w:pPr>
      <w:r w:rsidRPr="00386B4C">
        <w:rPr>
          <w:rFonts w:ascii="Times New Roman" w:eastAsia="黑体" w:hAnsi="Times New Roman" w:cs="Times New Roman"/>
          <w:color w:val="000000" w:themeColor="text1"/>
          <w:sz w:val="24"/>
        </w:rPr>
        <w:t xml:space="preserve">The </w:t>
      </w:r>
      <w:r w:rsidRPr="00B10EB1">
        <w:rPr>
          <w:rFonts w:ascii="Times New Roman" w:eastAsia="黑体" w:hAnsi="Times New Roman" w:cs="Times New Roman"/>
          <w:i/>
          <w:iCs/>
          <w:color w:val="000000" w:themeColor="text1"/>
          <w:sz w:val="24"/>
        </w:rPr>
        <w:t>in-situ</w:t>
      </w:r>
      <w:r w:rsidRPr="00386B4C">
        <w:rPr>
          <w:rFonts w:ascii="Times New Roman" w:eastAsia="黑体" w:hAnsi="Times New Roman" w:cs="Times New Roman"/>
          <w:color w:val="000000" w:themeColor="text1"/>
          <w:sz w:val="24"/>
        </w:rPr>
        <w:t xml:space="preserve"> heating device consists of our homemade sample holder and current control system, which allows a constant current to be applied to the sample for local heating. The typical value of the total resistance of the heating circuit in the experiment is about </w:t>
      </w:r>
      <w:r w:rsidRPr="00386B4C">
        <w:rPr>
          <w:rFonts w:ascii="Times New Roman" w:eastAsia="黑体" w:hAnsi="Times New Roman" w:cs="Times New Roman" w:hint="eastAsia"/>
          <w:color w:val="000000" w:themeColor="text1"/>
          <w:sz w:val="24"/>
        </w:rPr>
        <w:t>3</w:t>
      </w:r>
      <w:r w:rsidRPr="00386B4C">
        <w:rPr>
          <w:rFonts w:ascii="Times New Roman" w:eastAsia="黑体" w:hAnsi="Times New Roman" w:cs="Times New Roman"/>
          <w:color w:val="000000" w:themeColor="text1"/>
          <w:sz w:val="24"/>
        </w:rPr>
        <w:t xml:space="preserve"> </w:t>
      </w:r>
      <w:proofErr w:type="spellStart"/>
      <w:r w:rsidRPr="00386B4C">
        <w:rPr>
          <w:rFonts w:ascii="Times New Roman" w:eastAsia="黑体" w:hAnsi="Times New Roman" w:cs="Times New Roman"/>
          <w:color w:val="000000" w:themeColor="text1"/>
          <w:sz w:val="24"/>
        </w:rPr>
        <w:t>kΩ</w:t>
      </w:r>
      <w:proofErr w:type="spellEnd"/>
      <w:r w:rsidRPr="00386B4C">
        <w:rPr>
          <w:rFonts w:ascii="Times New Roman" w:eastAsia="黑体" w:hAnsi="Times New Roman" w:cs="Times New Roman"/>
          <w:color w:val="000000" w:themeColor="text1"/>
          <w:sz w:val="24"/>
        </w:rPr>
        <w:t xml:space="preserve">. After a long enough time of applying a current (generally 1~2 hours), the sample becomes stable in the field of view without drifting, and the temperature distribution on the sample no longer changes with time. In this case, steady-state thermal transport is achieved, i.e., there is a stable temperature gradient on the sample. Then, the STEM-EELS mapping experiments were performed. </w:t>
      </w:r>
    </w:p>
    <w:p w14:paraId="5ABF9476" w14:textId="1CFCBE87" w:rsidR="003C5B12" w:rsidRPr="00386B4C" w:rsidRDefault="003C5B12" w:rsidP="003C5B12">
      <w:pPr>
        <w:spacing w:line="360" w:lineRule="auto"/>
        <w:jc w:val="both"/>
        <w:rPr>
          <w:rFonts w:ascii="Times New Roman" w:hAnsi="Times New Roman" w:cs="Times New Roman"/>
          <w:b/>
          <w:sz w:val="24"/>
        </w:rPr>
      </w:pPr>
      <w:r w:rsidRPr="00386B4C">
        <w:rPr>
          <w:rFonts w:ascii="Times New Roman" w:hAnsi="Times New Roman" w:cs="Times New Roman"/>
          <w:b/>
          <w:sz w:val="24"/>
        </w:rPr>
        <w:t>EELS Data processing</w:t>
      </w:r>
    </w:p>
    <w:p w14:paraId="02AF6AAE" w14:textId="42629543" w:rsidR="003C5B12" w:rsidRPr="00386B4C" w:rsidRDefault="003C5B12" w:rsidP="003C5B12">
      <w:pPr>
        <w:spacing w:line="360" w:lineRule="auto"/>
        <w:ind w:firstLineChars="200" w:firstLine="480"/>
        <w:jc w:val="both"/>
        <w:rPr>
          <w:rFonts w:ascii="Times New Roman" w:eastAsia="黑体" w:hAnsi="Times New Roman" w:cs="Times New Roman"/>
          <w:color w:val="000000" w:themeColor="text1"/>
          <w:sz w:val="24"/>
        </w:rPr>
      </w:pPr>
      <w:r w:rsidRPr="00386B4C">
        <w:rPr>
          <w:rFonts w:ascii="Times New Roman" w:eastAsia="黑体" w:hAnsi="Times New Roman" w:cs="Times New Roman" w:hint="eastAsia"/>
          <w:color w:val="000000" w:themeColor="text1"/>
          <w:sz w:val="24"/>
        </w:rPr>
        <w:t>All the acquired vibrational spectra were processed by using the custom-written MATLAB code and Gatan Microscopy Suite. More specifically, the EEL spectra were firstly aligned. Subsequently, the 3D filtering (BM3D) algorithms were applied for removing the Gaussian noise</w:t>
      </w:r>
      <w:r w:rsidR="006A6CC0">
        <w:rPr>
          <w:rFonts w:ascii="Times New Roman" w:eastAsia="黑体" w:hAnsi="Times New Roman" w:cs="Times New Roman" w:hint="eastAsia"/>
          <w:color w:val="000000" w:themeColor="text1"/>
          <w:sz w:val="24"/>
        </w:rPr>
        <w:t xml:space="preserve"> </w:t>
      </w:r>
      <w:r w:rsidR="003A28CF" w:rsidRPr="006A6CC0">
        <w:rPr>
          <w:rFonts w:ascii="Times New Roman" w:eastAsia="黑体" w:hAnsi="Times New Roman" w:cs="Times New Roman"/>
          <w:color w:val="000000" w:themeColor="text1"/>
          <w:sz w:val="24"/>
        </w:rPr>
        <w:fldChar w:fldCharType="begin"/>
      </w:r>
      <w:r w:rsidR="00994E16" w:rsidRPr="006A6CC0">
        <w:rPr>
          <w:rFonts w:ascii="Times New Roman" w:eastAsia="黑体" w:hAnsi="Times New Roman" w:cs="Times New Roman"/>
          <w:color w:val="000000" w:themeColor="text1"/>
          <w:sz w:val="24"/>
        </w:rPr>
        <w:instrText xml:space="preserve"> ADDIN EN.CITE &lt;EndNote&gt;&lt;Cite&gt;&lt;Author&gt;Zhou&lt;/Author&gt;&lt;Year&gt;2019&lt;/Year&gt;&lt;RecNum&gt;329&lt;/RecNum&gt;&lt;DisplayText&gt;[3]&lt;/DisplayText&gt;&lt;record&gt;&lt;rec-number&gt;329&lt;/rec-number&gt;&lt;foreign-keys&gt;&lt;key app="EN" db-id="d5ts59twd9avwse9xwqvsaxn902fwvdve2wx" timestamp="1749535763"&gt;329&lt;/key&gt;&lt;/foreign-keys&gt;&lt;ref-type name="Journal Article"&gt;17&lt;/ref-type&gt;&lt;contributors&gt;&lt;authors&gt;&lt;author&gt;Zhou, Jihan&lt;/author&gt;&lt;author&gt;Yang, Yongsoo&lt;/author&gt;&lt;author&gt;Yang, Yao&lt;/author&gt;&lt;author&gt;Kim, Dennis S.&lt;/author&gt;&lt;author&gt;Yuan, Andrew&lt;/author&gt;&lt;author&gt;Tian, Xuezeng&lt;/author&gt;&lt;author&gt;Ophus, Colin&lt;/author&gt;&lt;author&gt;Sun, Fan&lt;/author&gt;&lt;author&gt;Schmid, Andreas K.&lt;/author&gt;&lt;author&gt;Nathanson, Michael&lt;/author&gt;&lt;author&gt;Heinz, Hendrik&lt;/author&gt;&lt;author&gt;An, Qi&lt;/author&gt;&lt;author&gt;Zeng, Hao&lt;/author&gt;&lt;author&gt;Ercius, Peter&lt;/author&gt;&lt;author&gt;Miao, Jianwei&lt;/author&gt;&lt;/authors&gt;&lt;/contributors&gt;&lt;titles&gt;&lt;title&gt;Observing crystal nucleation in four dimensions using atomic electron tomography&lt;/title&gt;&lt;secondary-title&gt;Nature&lt;/secondary-title&gt;&lt;/titles&gt;&lt;pages&gt;500-503&lt;/pages&gt;&lt;volume&gt;570&lt;/volume&gt;&lt;number&gt;7762&lt;/number&gt;&lt;dates&gt;&lt;year&gt;2019&lt;/year&gt;&lt;pub-dates&gt;&lt;date&gt;2019/06/01&lt;/date&gt;&lt;/pub-dates&gt;&lt;/dates&gt;&lt;isbn&gt;1476-4687&lt;/isbn&gt;&lt;urls&gt;&lt;related-urls&gt;&lt;url&gt;https://doi.org/10.1038/s41586-019-1317-x&lt;/url&gt;&lt;/related-urls&gt;&lt;/urls&gt;&lt;electronic-resource-num&gt;10.1038/s41586-019-1317-x&lt;/electronic-resource-num&gt;&lt;/record&gt;&lt;/Cite&gt;&lt;/EndNote&gt;</w:instrText>
      </w:r>
      <w:r w:rsidR="003A28CF" w:rsidRPr="006A6CC0">
        <w:rPr>
          <w:rFonts w:ascii="Times New Roman" w:eastAsia="黑体" w:hAnsi="Times New Roman" w:cs="Times New Roman"/>
          <w:color w:val="000000" w:themeColor="text1"/>
          <w:sz w:val="24"/>
        </w:rPr>
        <w:fldChar w:fldCharType="separate"/>
      </w:r>
      <w:r w:rsidR="00994E16" w:rsidRPr="006A6CC0">
        <w:rPr>
          <w:rFonts w:ascii="Times New Roman" w:eastAsia="黑体" w:hAnsi="Times New Roman" w:cs="Times New Roman"/>
          <w:color w:val="000000" w:themeColor="text1"/>
          <w:sz w:val="24"/>
        </w:rPr>
        <w:t>[3]</w:t>
      </w:r>
      <w:r w:rsidR="003A28CF" w:rsidRPr="006A6CC0">
        <w:rPr>
          <w:rFonts w:ascii="Times New Roman" w:eastAsia="黑体" w:hAnsi="Times New Roman" w:cs="Times New Roman"/>
          <w:color w:val="000000" w:themeColor="text1"/>
          <w:sz w:val="24"/>
        </w:rPr>
        <w:fldChar w:fldCharType="end"/>
      </w:r>
      <w:r w:rsidRPr="00386B4C">
        <w:rPr>
          <w:rFonts w:ascii="Times New Roman" w:eastAsia="黑体" w:hAnsi="Times New Roman" w:cs="Times New Roman" w:hint="eastAsia"/>
          <w:color w:val="000000" w:themeColor="text1"/>
          <w:sz w:val="24"/>
        </w:rPr>
        <w:t>. The background arising from both the tail of the ZLP and the non-characteristic phonon losses was fitted by employing the modified Pearson-VII function with two fitting windows and then subtracted in order to obtain the vibrational signal</w:t>
      </w:r>
      <w:r w:rsidR="006A6CC0">
        <w:rPr>
          <w:rFonts w:ascii="Times New Roman" w:eastAsia="黑体" w:hAnsi="Times New Roman" w:cs="Times New Roman" w:hint="eastAsia"/>
          <w:color w:val="000000" w:themeColor="text1"/>
          <w:sz w:val="24"/>
        </w:rPr>
        <w:t xml:space="preserve"> </w:t>
      </w:r>
      <w:r w:rsidR="003A28CF" w:rsidRPr="006A6CC0">
        <w:rPr>
          <w:rFonts w:ascii="Times New Roman" w:eastAsia="黑体" w:hAnsi="Times New Roman" w:cs="Times New Roman"/>
          <w:noProof/>
          <w:color w:val="000000" w:themeColor="text1"/>
          <w:sz w:val="24"/>
        </w:rPr>
        <w:fldChar w:fldCharType="begin"/>
      </w:r>
      <w:r w:rsidR="00994E16" w:rsidRPr="006A6CC0">
        <w:rPr>
          <w:rFonts w:ascii="Times New Roman" w:eastAsia="黑体" w:hAnsi="Times New Roman" w:cs="Times New Roman"/>
          <w:noProof/>
          <w:color w:val="000000" w:themeColor="text1"/>
          <w:sz w:val="24"/>
        </w:rPr>
        <w:instrText xml:space="preserve"> ADDIN EN.CITE &lt;EndNote&gt;&lt;Cite&gt;&lt;Author&gt;Levin&lt;/Author&gt;&lt;Year&gt;2019&lt;/Year&gt;&lt;RecNum&gt;330&lt;/RecNum&gt;&lt;DisplayText&gt;[4]&lt;/DisplayText&gt;&lt;record&gt;&lt;rec-number&gt;330&lt;/rec-number&gt;&lt;foreign-keys&gt;&lt;key app="EN" db-id="d5ts59twd9avwse9xwqvsaxn902fwvdve2wx" timestamp="1749535941"&gt;330&lt;/key&gt;&lt;/foreign-keys&gt;&lt;ref-type name="Journal Article"&gt;17&lt;/ref-type&gt;&lt;contributors&gt;&lt;authors&gt;&lt;author&gt;Levin, Barnaby DA&lt;/author&gt;&lt;author&gt;Venkatraman, Kartik&lt;/author&gt;&lt;author&gt;Haiber, Diane M&lt;/author&gt;&lt;author&gt;March, Katia&lt;/author&gt;&lt;author&gt;Crozier, Peter A&lt;/author&gt;&lt;/authors&gt;&lt;/contributors&gt;&lt;titles&gt;&lt;title&gt;Background modelling for quantitative analysis in vibrational EELS&lt;/title&gt;&lt;secondary-title&gt;Microscopy and Microanalysis&lt;/secondary-title&gt;&lt;/titles&gt;&lt;pages&gt;674-675&lt;/pages&gt;&lt;volume&gt;25&lt;/volume&gt;&lt;number&gt;S2&lt;/number&gt;&lt;dates&gt;&lt;year&gt;2019&lt;/year&gt;&lt;/dates&gt;&lt;isbn&gt;1431-9276&lt;/isbn&gt;&lt;urls&gt;&lt;/urls&gt;&lt;/record&gt;&lt;/Cite&gt;&lt;/EndNote&gt;</w:instrText>
      </w:r>
      <w:r w:rsidR="003A28CF" w:rsidRPr="006A6CC0">
        <w:rPr>
          <w:rFonts w:ascii="Times New Roman" w:eastAsia="黑体" w:hAnsi="Times New Roman" w:cs="Times New Roman"/>
          <w:noProof/>
          <w:color w:val="000000" w:themeColor="text1"/>
          <w:sz w:val="24"/>
        </w:rPr>
        <w:fldChar w:fldCharType="separate"/>
      </w:r>
      <w:r w:rsidR="00994E16" w:rsidRPr="006A6CC0">
        <w:rPr>
          <w:rFonts w:ascii="Times New Roman" w:eastAsia="黑体" w:hAnsi="Times New Roman" w:cs="Times New Roman"/>
          <w:noProof/>
          <w:color w:val="000000" w:themeColor="text1"/>
          <w:sz w:val="24"/>
        </w:rPr>
        <w:t>[4]</w:t>
      </w:r>
      <w:r w:rsidR="003A28CF" w:rsidRPr="006A6CC0">
        <w:rPr>
          <w:rFonts w:ascii="Times New Roman" w:eastAsia="黑体" w:hAnsi="Times New Roman" w:cs="Times New Roman"/>
          <w:noProof/>
          <w:color w:val="000000" w:themeColor="text1"/>
          <w:sz w:val="24"/>
        </w:rPr>
        <w:fldChar w:fldCharType="end"/>
      </w:r>
      <w:r w:rsidRPr="00386B4C">
        <w:rPr>
          <w:rFonts w:ascii="Times New Roman" w:eastAsia="黑体" w:hAnsi="Times New Roman" w:cs="Times New Roman" w:hint="eastAsia"/>
          <w:color w:val="000000" w:themeColor="text1"/>
          <w:sz w:val="24"/>
        </w:rPr>
        <w:t>. The Lucy-Richardson algorithm was then employed to ameliorate the broadening effect induced by the finite energy resolution, taking the elastic ZLP as the point spread function. The spectra were summed along the direction parallel to the interface for obtaining line-scan data with a good signal-to-noise ratio. In addition, we employed a multi-Gaussian peak fitting method to extract the polariton peaks from the composed signal.</w:t>
      </w:r>
      <w:r w:rsidRPr="00A80FD7">
        <w:rPr>
          <w:rFonts w:ascii="Times New Roman" w:eastAsia="黑体" w:hAnsi="Times New Roman" w:cs="Times New Roman"/>
          <w:color w:val="000000" w:themeColor="text1"/>
          <w:sz w:val="24"/>
          <w14:ligatures w14:val="none"/>
        </w:rPr>
        <w:t xml:space="preserve"> </w:t>
      </w:r>
      <w:r w:rsidRPr="00A80FD7">
        <w:rPr>
          <w:rFonts w:ascii="Times New Roman" w:eastAsia="黑体" w:hAnsi="Times New Roman" w:cs="Times New Roman"/>
          <w:color w:val="000000" w:themeColor="text1"/>
          <w:sz w:val="24"/>
        </w:rPr>
        <w:t>The temperature map was obtained by fitting the EEG and EEL signals at each pixel. For the local temperature fitting, we followed the method in the Ref.</w:t>
      </w:r>
      <w:r w:rsidRPr="00E06062">
        <w:rPr>
          <w:rFonts w:ascii="Times New Roman" w:eastAsia="黑体" w:hAnsi="Times New Roman" w:cs="Times New Roman" w:hint="eastAsia"/>
          <w:color w:val="000000" w:themeColor="text1"/>
          <w:sz w:val="24"/>
          <w:vertAlign w:val="superscript"/>
        </w:rPr>
        <w:t>46</w:t>
      </w:r>
      <w:r w:rsidR="00C44A76">
        <w:rPr>
          <w:rFonts w:ascii="Times New Roman" w:eastAsia="黑体" w:hAnsi="Times New Roman" w:cs="Times New Roman" w:hint="eastAsia"/>
          <w:color w:val="000000" w:themeColor="text1"/>
          <w:sz w:val="24"/>
          <w:vertAlign w:val="superscript"/>
        </w:rPr>
        <w:t xml:space="preserve"> </w:t>
      </w:r>
      <w:r w:rsidR="00C44A76">
        <w:rPr>
          <w:rFonts w:ascii="Times New Roman" w:eastAsia="黑体" w:hAnsi="Times New Roman" w:cs="Times New Roman" w:hint="eastAsia"/>
          <w:color w:val="000000" w:themeColor="text1"/>
          <w:sz w:val="24"/>
        </w:rPr>
        <w:t>(main text)</w:t>
      </w:r>
      <w:r w:rsidRPr="00A80FD7">
        <w:rPr>
          <w:rFonts w:ascii="Times New Roman" w:eastAsia="黑体" w:hAnsi="Times New Roman" w:cs="Times New Roman"/>
          <w:color w:val="000000" w:themeColor="text1"/>
          <w:sz w:val="24"/>
        </w:rPr>
        <w:t xml:space="preserve">, and fitted the temperature </w:t>
      </w:r>
      <m:oMath>
        <m:r>
          <w:rPr>
            <w:rFonts w:ascii="Cambria Math" w:eastAsia="黑体" w:hAnsi="Cambria Math" w:cs="Times New Roman"/>
            <w:color w:val="000000" w:themeColor="text1"/>
            <w:sz w:val="24"/>
          </w:rPr>
          <m:t>T</m:t>
        </m:r>
      </m:oMath>
      <w:r w:rsidRPr="00A80FD7">
        <w:rPr>
          <w:rFonts w:ascii="Times New Roman" w:eastAsia="黑体" w:hAnsi="Times New Roman" w:cs="Times New Roman"/>
          <w:color w:val="000000" w:themeColor="text1"/>
          <w:sz w:val="24"/>
        </w:rPr>
        <w:t xml:space="preserve"> according to the relationship </w:t>
      </w:r>
      <m:oMath>
        <m:func>
          <m:funcPr>
            <m:ctrlPr>
              <w:rPr>
                <w:rFonts w:ascii="Cambria Math" w:eastAsia="黑体" w:hAnsi="Cambria Math" w:cs="Times New Roman"/>
                <w:color w:val="000000" w:themeColor="text1"/>
                <w:sz w:val="24"/>
              </w:rPr>
            </m:ctrlPr>
          </m:funcPr>
          <m:fName>
            <m:r>
              <m:rPr>
                <m:sty m:val="p"/>
              </m:rPr>
              <w:rPr>
                <w:rFonts w:ascii="Cambria Math" w:eastAsia="黑体" w:hAnsi="Cambria Math" w:cs="Times New Roman"/>
                <w:color w:val="000000" w:themeColor="text1"/>
                <w:sz w:val="24"/>
              </w:rPr>
              <m:t>log</m:t>
            </m:r>
          </m:fName>
          <m:e>
            <m:r>
              <m:rPr>
                <m:sty m:val="p"/>
              </m:rPr>
              <w:rPr>
                <w:rFonts w:ascii="Cambria Math" w:eastAsia="黑体" w:hAnsi="Cambria Math" w:cs="Times New Roman"/>
                <w:color w:val="000000" w:themeColor="text1"/>
                <w:sz w:val="24"/>
              </w:rPr>
              <m:t>(</m:t>
            </m:r>
            <m:sSub>
              <m:sSubPr>
                <m:ctrlPr>
                  <w:rPr>
                    <w:rFonts w:ascii="Cambria Math" w:eastAsia="黑体" w:hAnsi="Cambria Math" w:cs="Times New Roman"/>
                    <w:color w:val="000000" w:themeColor="text1"/>
                    <w:sz w:val="24"/>
                  </w:rPr>
                </m:ctrlPr>
              </m:sSubPr>
              <m:e>
                <m:r>
                  <w:rPr>
                    <w:rFonts w:ascii="Cambria Math" w:eastAsia="黑体" w:hAnsi="Cambria Math" w:cs="Times New Roman"/>
                    <w:color w:val="000000" w:themeColor="text1"/>
                    <w:sz w:val="24"/>
                  </w:rPr>
                  <m:t>I</m:t>
                </m:r>
              </m:e>
              <m:sub>
                <m:r>
                  <w:rPr>
                    <w:rFonts w:ascii="Cambria Math" w:eastAsia="黑体" w:hAnsi="Cambria Math" w:cs="Times New Roman"/>
                    <w:color w:val="000000" w:themeColor="text1"/>
                    <w:sz w:val="24"/>
                  </w:rPr>
                  <m:t>loss</m:t>
                </m:r>
              </m:sub>
            </m:sSub>
            <m:r>
              <w:rPr>
                <w:rFonts w:ascii="Cambria Math" w:eastAsia="黑体" w:hAnsi="Cambria Math" w:cs="Times New Roman"/>
                <w:color w:val="000000" w:themeColor="text1"/>
                <w:sz w:val="24"/>
              </w:rPr>
              <m:t>/</m:t>
            </m:r>
            <m:sSub>
              <m:sSubPr>
                <m:ctrlPr>
                  <w:rPr>
                    <w:rFonts w:ascii="Cambria Math" w:eastAsia="黑体" w:hAnsi="Cambria Math" w:cs="Times New Roman"/>
                    <w:color w:val="000000" w:themeColor="text1"/>
                    <w:sz w:val="24"/>
                  </w:rPr>
                </m:ctrlPr>
              </m:sSubPr>
              <m:e>
                <m:r>
                  <w:rPr>
                    <w:rFonts w:ascii="Cambria Math" w:eastAsia="黑体" w:hAnsi="Cambria Math" w:cs="Times New Roman"/>
                    <w:color w:val="000000" w:themeColor="text1"/>
                    <w:sz w:val="24"/>
                  </w:rPr>
                  <m:t>I</m:t>
                </m:r>
              </m:e>
              <m:sub>
                <m:r>
                  <w:rPr>
                    <w:rFonts w:ascii="Cambria Math" w:eastAsia="黑体" w:hAnsi="Cambria Math" w:cs="Times New Roman"/>
                    <w:color w:val="000000" w:themeColor="text1"/>
                    <w:sz w:val="24"/>
                  </w:rPr>
                  <m:t>gain</m:t>
                </m:r>
              </m:sub>
            </m:sSub>
            <m:r>
              <m:rPr>
                <m:sty m:val="p"/>
              </m:rPr>
              <w:rPr>
                <w:rFonts w:ascii="Cambria Math" w:eastAsia="黑体" w:hAnsi="Cambria Math" w:cs="Times New Roman"/>
                <w:color w:val="000000" w:themeColor="text1"/>
                <w:sz w:val="24"/>
              </w:rPr>
              <m:t>)</m:t>
            </m:r>
          </m:e>
        </m:func>
        <m:r>
          <w:rPr>
            <w:rFonts w:ascii="Cambria Math" w:eastAsia="黑体" w:hAnsi="Cambria Math" w:cs="Times New Roman"/>
            <w:color w:val="000000" w:themeColor="text1"/>
            <w:sz w:val="24"/>
          </w:rPr>
          <m:t>=</m:t>
        </m:r>
        <m:f>
          <m:fPr>
            <m:ctrlPr>
              <w:rPr>
                <w:rFonts w:ascii="Cambria Math" w:eastAsia="黑体" w:hAnsi="Cambria Math" w:cs="Times New Roman"/>
                <w:i/>
                <w:color w:val="000000" w:themeColor="text1"/>
                <w:sz w:val="24"/>
              </w:rPr>
            </m:ctrlPr>
          </m:fPr>
          <m:num>
            <m:r>
              <w:rPr>
                <w:rFonts w:ascii="Cambria Math" w:eastAsia="黑体" w:hAnsi="Cambria Math" w:cs="Times New Roman"/>
                <w:color w:val="000000" w:themeColor="text1"/>
                <w:sz w:val="24"/>
              </w:rPr>
              <m:t>1</m:t>
            </m:r>
          </m:num>
          <m:den>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k</m:t>
                </m:r>
              </m:e>
              <m:sub>
                <m:r>
                  <m:rPr>
                    <m:sty m:val="p"/>
                  </m:rPr>
                  <w:rPr>
                    <w:rFonts w:ascii="Cambria Math" w:eastAsia="黑体" w:hAnsi="Cambria Math" w:cs="Times New Roman"/>
                    <w:color w:val="000000" w:themeColor="text1"/>
                    <w:sz w:val="24"/>
                  </w:rPr>
                  <m:t>B</m:t>
                </m:r>
              </m:sub>
            </m:sSub>
            <m:r>
              <w:rPr>
                <w:rFonts w:ascii="Cambria Math" w:eastAsia="黑体" w:hAnsi="Cambria Math" w:cs="Times New Roman"/>
                <w:color w:val="000000" w:themeColor="text1"/>
                <w:sz w:val="24"/>
              </w:rPr>
              <m:t>T</m:t>
            </m:r>
          </m:den>
        </m:f>
        <m:r>
          <w:rPr>
            <w:rFonts w:ascii="Cambria Math" w:eastAsia="黑体" w:hAnsi="Cambria Math" w:cs="Times New Roman"/>
            <w:color w:val="000000" w:themeColor="text1"/>
            <w:sz w:val="24"/>
          </w:rPr>
          <m:t>ℏω</m:t>
        </m:r>
      </m:oMath>
      <w:r w:rsidRPr="00A80FD7">
        <w:rPr>
          <w:rFonts w:ascii="Times New Roman" w:eastAsia="黑体" w:hAnsi="Times New Roman" w:cs="Times New Roman"/>
          <w:color w:val="000000" w:themeColor="text1"/>
          <w:sz w:val="24"/>
        </w:rPr>
        <w:t xml:space="preserve">. Using </w:t>
      </w:r>
      <w:proofErr w:type="spellStart"/>
      <w:r w:rsidRPr="00A80FD7">
        <w:rPr>
          <w:rFonts w:ascii="Times New Roman" w:eastAsia="黑体" w:hAnsi="Times New Roman" w:cs="Times New Roman"/>
          <w:i/>
          <w:color w:val="000000" w:themeColor="text1"/>
          <w:sz w:val="24"/>
        </w:rPr>
        <w:t>fitnlm</w:t>
      </w:r>
      <w:proofErr w:type="spellEnd"/>
      <w:r w:rsidRPr="00A80FD7">
        <w:rPr>
          <w:rFonts w:ascii="Times New Roman" w:eastAsia="黑体" w:hAnsi="Times New Roman" w:cs="Times New Roman"/>
          <w:color w:val="000000" w:themeColor="text1"/>
          <w:sz w:val="24"/>
        </w:rPr>
        <w:t xml:space="preserve"> function in MATLAB, we performed a linear </w:t>
      </w:r>
      <w:r w:rsidRPr="00A80FD7">
        <w:rPr>
          <w:rFonts w:ascii="Times New Roman" w:eastAsia="黑体" w:hAnsi="Times New Roman" w:cs="Times New Roman"/>
          <w:color w:val="000000" w:themeColor="text1"/>
          <w:sz w:val="24"/>
        </w:rPr>
        <w:lastRenderedPageBreak/>
        <w:t xml:space="preserve">fit through the origin on the experimental data based on the least-squares fitting, and obtain the slope </w:t>
      </w:r>
      <m:oMath>
        <m:f>
          <m:fPr>
            <m:ctrlPr>
              <w:rPr>
                <w:rFonts w:ascii="Cambria Math" w:eastAsia="黑体" w:hAnsi="Cambria Math" w:cs="Times New Roman"/>
                <w:i/>
                <w:color w:val="000000" w:themeColor="text1"/>
                <w:sz w:val="24"/>
              </w:rPr>
            </m:ctrlPr>
          </m:fPr>
          <m:num>
            <m:r>
              <w:rPr>
                <w:rFonts w:ascii="Cambria Math" w:eastAsia="黑体" w:hAnsi="Cambria Math" w:cs="Times New Roman"/>
                <w:color w:val="000000" w:themeColor="text1"/>
                <w:sz w:val="24"/>
              </w:rPr>
              <m:t>1</m:t>
            </m:r>
          </m:num>
          <m:den>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k</m:t>
                </m:r>
              </m:e>
              <m:sub>
                <m:r>
                  <m:rPr>
                    <m:sty m:val="p"/>
                  </m:rPr>
                  <w:rPr>
                    <w:rFonts w:ascii="Cambria Math" w:eastAsia="黑体" w:hAnsi="Cambria Math" w:cs="Times New Roman"/>
                    <w:color w:val="000000" w:themeColor="text1"/>
                    <w:sz w:val="24"/>
                  </w:rPr>
                  <m:t>B</m:t>
                </m:r>
              </m:sub>
            </m:sSub>
            <m:r>
              <w:rPr>
                <w:rFonts w:ascii="Cambria Math" w:eastAsia="黑体" w:hAnsi="Cambria Math" w:cs="Times New Roman"/>
                <w:color w:val="000000" w:themeColor="text1"/>
                <w:sz w:val="24"/>
              </w:rPr>
              <m:t>T</m:t>
            </m:r>
          </m:den>
        </m:f>
      </m:oMath>
      <w:r w:rsidRPr="00A80FD7">
        <w:rPr>
          <w:rFonts w:ascii="Times New Roman" w:eastAsia="黑体" w:hAnsi="Times New Roman" w:cs="Times New Roman"/>
          <w:color w:val="000000" w:themeColor="text1"/>
          <w:sz w:val="24"/>
        </w:rPr>
        <w:t xml:space="preserve"> and error range.</w:t>
      </w:r>
    </w:p>
    <w:p w14:paraId="1E9C59B3" w14:textId="5F6F4844" w:rsidR="003C5B12" w:rsidRDefault="003C5B12" w:rsidP="003C5B12">
      <w:pPr>
        <w:spacing w:line="360" w:lineRule="auto"/>
        <w:jc w:val="both"/>
        <w:rPr>
          <w:rFonts w:ascii="Times New Roman" w:eastAsia="黑体" w:hAnsi="Times New Roman" w:cs="Times New Roman"/>
          <w:b/>
          <w:bCs/>
          <w:color w:val="000000" w:themeColor="text1"/>
          <w:sz w:val="24"/>
        </w:rPr>
      </w:pPr>
      <w:r w:rsidRPr="00386B4C">
        <w:rPr>
          <w:rFonts w:ascii="Times New Roman" w:eastAsia="黑体" w:hAnsi="Times New Roman" w:cs="Times New Roman" w:hint="eastAsia"/>
          <w:b/>
          <w:bCs/>
          <w:color w:val="000000" w:themeColor="text1"/>
          <w:sz w:val="24"/>
        </w:rPr>
        <w:t>Finite element method</w:t>
      </w:r>
    </w:p>
    <w:p w14:paraId="6F29DC41" w14:textId="0B373BD8" w:rsidR="003C5B12" w:rsidRPr="005C389C" w:rsidRDefault="003C5B12" w:rsidP="003C5B12">
      <w:pPr>
        <w:spacing w:line="360" w:lineRule="auto"/>
        <w:ind w:firstLineChars="200" w:firstLine="480"/>
        <w:jc w:val="both"/>
        <w:rPr>
          <w:rFonts w:ascii="Times New Roman" w:eastAsia="黑体" w:hAnsi="Times New Roman" w:cs="Times New Roman"/>
          <w:color w:val="000000" w:themeColor="text1"/>
          <w:sz w:val="24"/>
        </w:rPr>
      </w:pPr>
      <w:r w:rsidRPr="005C389C">
        <w:rPr>
          <w:rFonts w:ascii="Times New Roman" w:eastAsia="黑体" w:hAnsi="Times New Roman" w:cs="Times New Roman"/>
          <w:color w:val="000000" w:themeColor="text1"/>
          <w:sz w:val="24"/>
        </w:rPr>
        <w:t xml:space="preserve">Finite element analysis was performed using COMSOL Multiphysics software. Geometric models matching the EELS acquisition areas in Figs. 3c and 3e were constructed, with dimensions of 600 nm × 50 nm and </w:t>
      </w:r>
      <w:r>
        <w:rPr>
          <w:rFonts w:ascii="Times New Roman" w:eastAsia="黑体" w:hAnsi="Times New Roman" w:cs="Times New Roman" w:hint="eastAsia"/>
          <w:color w:val="000000" w:themeColor="text1"/>
          <w:sz w:val="24"/>
        </w:rPr>
        <w:t>675</w:t>
      </w:r>
      <w:r w:rsidRPr="005C389C">
        <w:rPr>
          <w:rFonts w:ascii="Times New Roman" w:eastAsia="黑体" w:hAnsi="Times New Roman" w:cs="Times New Roman"/>
          <w:color w:val="000000" w:themeColor="text1"/>
          <w:sz w:val="24"/>
        </w:rPr>
        <w:t xml:space="preserve"> nm × 50 nm, respectively. The models incorporated the experimentally measured anisotropic thermal conductivity of the</w:t>
      </w:r>
      <w:r w:rsidR="00C44A76">
        <w:rPr>
          <w:rFonts w:ascii="Times New Roman" w:eastAsia="黑体" w:hAnsi="Times New Roman" w:cs="Times New Roman" w:hint="eastAsia"/>
          <w:color w:val="000000" w:themeColor="text1"/>
          <w:sz w:val="24"/>
        </w:rPr>
        <w:t xml:space="preserve"> graphite</w:t>
      </w:r>
      <w:r w:rsidRPr="005C389C">
        <w:rPr>
          <w:rFonts w:ascii="Times New Roman" w:eastAsia="黑体" w:hAnsi="Times New Roman" w:cs="Times New Roman"/>
          <w:color w:val="000000" w:themeColor="text1"/>
          <w:sz w:val="24"/>
        </w:rPr>
        <w:t xml:space="preserve"> film: </w:t>
      </w:r>
      <w:proofErr w:type="spellStart"/>
      <w:r w:rsidRPr="00A42335">
        <w:rPr>
          <w:rFonts w:ascii="Times New Roman" w:hAnsi="Times New Roman" w:cs="Times New Roman"/>
          <w:sz w:val="24"/>
        </w:rPr>
        <w:t>κ</w:t>
      </w:r>
      <w:r w:rsidRPr="005C389C">
        <w:rPr>
          <w:rFonts w:ascii="Times New Roman" w:eastAsia="黑体" w:hAnsi="Times New Roman" w:cs="Times New Roman"/>
          <w:i/>
          <w:iCs/>
          <w:color w:val="000000" w:themeColor="text1"/>
          <w:sz w:val="24"/>
          <w:vertAlign w:val="subscript"/>
        </w:rPr>
        <w:t>x</w:t>
      </w:r>
      <w:proofErr w:type="spellEnd"/>
      <w:r w:rsidRPr="005C389C">
        <w:rPr>
          <w:rFonts w:ascii="Times New Roman" w:eastAsia="黑体" w:hAnsi="Times New Roman" w:cs="Times New Roman"/>
          <w:color w:val="000000" w:themeColor="text1"/>
          <w:sz w:val="24"/>
        </w:rPr>
        <w:t>​=1540</w:t>
      </w:r>
      <w:r>
        <w:rPr>
          <w:rFonts w:ascii="Times New Roman" w:eastAsia="黑体" w:hAnsi="Times New Roman" w:cs="Times New Roman" w:hint="eastAsia"/>
          <w:color w:val="000000" w:themeColor="text1"/>
          <w:sz w:val="24"/>
        </w:rPr>
        <w:t xml:space="preserve"> </w:t>
      </w:r>
      <w:bookmarkStart w:id="5" w:name="OLE_LINK1"/>
      <w:r w:rsidRPr="005C389C">
        <w:rPr>
          <w:rFonts w:ascii="Times New Roman" w:eastAsia="黑体" w:hAnsi="Times New Roman" w:cs="Times New Roman"/>
          <w:color w:val="000000" w:themeColor="text1"/>
          <w:sz w:val="24"/>
        </w:rPr>
        <w:t>W</w:t>
      </w:r>
      <w:r>
        <w:rPr>
          <w:rFonts w:ascii="Cambria Math" w:eastAsia="黑体" w:hAnsi="Cambria Math" w:cs="Cambria Math" w:hint="eastAsia"/>
          <w:color w:val="000000" w:themeColor="text1"/>
          <w:sz w:val="24"/>
        </w:rPr>
        <w:t xml:space="preserve"> </w:t>
      </w:r>
      <w:r w:rsidRPr="005C389C">
        <w:rPr>
          <w:rFonts w:ascii="Times New Roman" w:eastAsia="黑体" w:hAnsi="Times New Roman" w:cs="Times New Roman"/>
          <w:color w:val="000000" w:themeColor="text1"/>
          <w:sz w:val="24"/>
        </w:rPr>
        <w:t>m</w:t>
      </w:r>
      <w:r w:rsidRPr="005C389C">
        <w:rPr>
          <w:rFonts w:ascii="Times New Roman" w:eastAsia="黑体" w:hAnsi="Times New Roman" w:cs="Times New Roman"/>
          <w:color w:val="000000" w:themeColor="text1"/>
          <w:sz w:val="24"/>
          <w:vertAlign w:val="superscript"/>
        </w:rPr>
        <w:t>−1</w:t>
      </w:r>
      <w:r>
        <w:rPr>
          <w:rFonts w:ascii="Cambria Math" w:eastAsia="黑体" w:hAnsi="Cambria Math" w:cs="Cambria Math" w:hint="eastAsia"/>
          <w:color w:val="000000" w:themeColor="text1"/>
          <w:sz w:val="24"/>
        </w:rPr>
        <w:t xml:space="preserve"> </w:t>
      </w:r>
      <w:r w:rsidRPr="005C389C">
        <w:rPr>
          <w:rFonts w:ascii="Times New Roman" w:eastAsia="黑体" w:hAnsi="Times New Roman" w:cs="Times New Roman"/>
          <w:color w:val="000000" w:themeColor="text1"/>
          <w:sz w:val="24"/>
        </w:rPr>
        <w:t>K</w:t>
      </w:r>
      <w:r w:rsidRPr="005C389C">
        <w:rPr>
          <w:rFonts w:ascii="Times New Roman" w:eastAsia="黑体" w:hAnsi="Times New Roman" w:cs="Times New Roman"/>
          <w:color w:val="000000" w:themeColor="text1"/>
          <w:sz w:val="24"/>
          <w:vertAlign w:val="superscript"/>
        </w:rPr>
        <w:t>−1</w:t>
      </w:r>
      <w:bookmarkEnd w:id="5"/>
      <w:r w:rsidRPr="005C389C">
        <w:rPr>
          <w:rFonts w:ascii="Times New Roman" w:eastAsia="黑体" w:hAnsi="Times New Roman" w:cs="Times New Roman"/>
          <w:color w:val="000000" w:themeColor="text1"/>
          <w:sz w:val="24"/>
        </w:rPr>
        <w:t> (in-plane) and </w:t>
      </w:r>
      <w:proofErr w:type="spellStart"/>
      <w:r w:rsidRPr="00A42335">
        <w:rPr>
          <w:rFonts w:ascii="Times New Roman" w:hAnsi="Times New Roman" w:cs="Times New Roman"/>
          <w:sz w:val="24"/>
        </w:rPr>
        <w:t>κ</w:t>
      </w:r>
      <w:r w:rsidRPr="005C389C">
        <w:rPr>
          <w:rFonts w:ascii="Times New Roman" w:eastAsia="黑体" w:hAnsi="Times New Roman" w:cs="Times New Roman"/>
          <w:i/>
          <w:iCs/>
          <w:color w:val="000000" w:themeColor="text1"/>
          <w:sz w:val="24"/>
          <w:vertAlign w:val="subscript"/>
        </w:rPr>
        <w:t>y</w:t>
      </w:r>
      <w:proofErr w:type="spellEnd"/>
      <w:r w:rsidRPr="005C389C">
        <w:rPr>
          <w:rFonts w:ascii="Times New Roman" w:eastAsia="黑体" w:hAnsi="Times New Roman" w:cs="Times New Roman"/>
          <w:color w:val="000000" w:themeColor="text1"/>
          <w:sz w:val="24"/>
          <w:vertAlign w:val="subscript"/>
        </w:rPr>
        <w:t>​</w:t>
      </w:r>
      <w:r w:rsidRPr="005C389C">
        <w:rPr>
          <w:rFonts w:ascii="Times New Roman" w:eastAsia="黑体" w:hAnsi="Times New Roman" w:cs="Times New Roman"/>
          <w:color w:val="000000" w:themeColor="text1"/>
          <w:sz w:val="24"/>
        </w:rPr>
        <w:t>=20</w:t>
      </w:r>
      <w:r>
        <w:rPr>
          <w:rFonts w:ascii="Times New Roman" w:eastAsia="黑体" w:hAnsi="Times New Roman" w:cs="Times New Roman" w:hint="eastAsia"/>
          <w:color w:val="000000" w:themeColor="text1"/>
          <w:sz w:val="24"/>
        </w:rPr>
        <w:t xml:space="preserve"> </w:t>
      </w:r>
      <w:r w:rsidRPr="005C389C">
        <w:rPr>
          <w:rFonts w:ascii="Times New Roman" w:eastAsia="黑体" w:hAnsi="Times New Roman" w:cs="Times New Roman"/>
          <w:color w:val="000000" w:themeColor="text1"/>
          <w:sz w:val="24"/>
        </w:rPr>
        <w:t>W</w:t>
      </w:r>
      <w:r>
        <w:rPr>
          <w:rFonts w:ascii="Cambria Math" w:eastAsia="黑体" w:hAnsi="Cambria Math" w:cs="Cambria Math" w:hint="eastAsia"/>
          <w:color w:val="000000" w:themeColor="text1"/>
          <w:sz w:val="24"/>
        </w:rPr>
        <w:t xml:space="preserve"> </w:t>
      </w:r>
      <w:r w:rsidRPr="005C389C">
        <w:rPr>
          <w:rFonts w:ascii="Times New Roman" w:eastAsia="黑体" w:hAnsi="Times New Roman" w:cs="Times New Roman"/>
          <w:color w:val="000000" w:themeColor="text1"/>
          <w:sz w:val="24"/>
        </w:rPr>
        <w:t>m</w:t>
      </w:r>
      <w:r w:rsidRPr="005C389C">
        <w:rPr>
          <w:rFonts w:ascii="Times New Roman" w:eastAsia="黑体" w:hAnsi="Times New Roman" w:cs="Times New Roman"/>
          <w:color w:val="000000" w:themeColor="text1"/>
          <w:sz w:val="24"/>
          <w:vertAlign w:val="superscript"/>
        </w:rPr>
        <w:t>−1</w:t>
      </w:r>
      <w:r>
        <w:rPr>
          <w:rFonts w:ascii="Cambria Math" w:eastAsia="黑体" w:hAnsi="Cambria Math" w:cs="Cambria Math" w:hint="eastAsia"/>
          <w:color w:val="000000" w:themeColor="text1"/>
          <w:sz w:val="24"/>
        </w:rPr>
        <w:t xml:space="preserve"> </w:t>
      </w:r>
      <w:r w:rsidRPr="005C389C">
        <w:rPr>
          <w:rFonts w:ascii="Times New Roman" w:eastAsia="黑体" w:hAnsi="Times New Roman" w:cs="Times New Roman"/>
          <w:color w:val="000000" w:themeColor="text1"/>
          <w:sz w:val="24"/>
        </w:rPr>
        <w:t>K</w:t>
      </w:r>
      <w:r w:rsidRPr="005C389C">
        <w:rPr>
          <w:rFonts w:ascii="Times New Roman" w:eastAsia="黑体" w:hAnsi="Times New Roman" w:cs="Times New Roman"/>
          <w:color w:val="000000" w:themeColor="text1"/>
          <w:sz w:val="24"/>
          <w:vertAlign w:val="superscript"/>
        </w:rPr>
        <w:t>−1</w:t>
      </w:r>
      <w:r w:rsidRPr="005C389C">
        <w:rPr>
          <w:rFonts w:ascii="Times New Roman" w:eastAsia="黑体" w:hAnsi="Times New Roman" w:cs="Times New Roman"/>
          <w:color w:val="000000" w:themeColor="text1"/>
          <w:sz w:val="24"/>
        </w:rPr>
        <w:t xml:space="preserve"> (out-of-plane). RBs were treated as thermal </w:t>
      </w:r>
      <w:r>
        <w:rPr>
          <w:rFonts w:ascii="Times New Roman" w:eastAsia="黑体" w:hAnsi="Times New Roman" w:cs="Times New Roman" w:hint="eastAsia"/>
          <w:color w:val="000000" w:themeColor="text1"/>
          <w:sz w:val="24"/>
        </w:rPr>
        <w:t>boundarie</w:t>
      </w:r>
      <w:r w:rsidRPr="005C389C">
        <w:rPr>
          <w:rFonts w:ascii="Times New Roman" w:eastAsia="黑体" w:hAnsi="Times New Roman" w:cs="Times New Roman"/>
          <w:color w:val="000000" w:themeColor="text1"/>
          <w:sz w:val="24"/>
        </w:rPr>
        <w:t>s, with heat flow between adjacent RBs constrained to follow the in-plane direction of the graph</w:t>
      </w:r>
      <w:r w:rsidR="00C44A76">
        <w:rPr>
          <w:rFonts w:ascii="Times New Roman" w:eastAsia="黑体" w:hAnsi="Times New Roman" w:cs="Times New Roman" w:hint="eastAsia"/>
          <w:color w:val="000000" w:themeColor="text1"/>
          <w:sz w:val="24"/>
        </w:rPr>
        <w:t>it</w:t>
      </w:r>
      <w:r w:rsidRPr="005C389C">
        <w:rPr>
          <w:rFonts w:ascii="Times New Roman" w:eastAsia="黑体" w:hAnsi="Times New Roman" w:cs="Times New Roman"/>
          <w:color w:val="000000" w:themeColor="text1"/>
          <w:sz w:val="24"/>
        </w:rPr>
        <w:t>e layers.</w:t>
      </w:r>
      <w:r>
        <w:rPr>
          <w:rFonts w:ascii="Times New Roman" w:eastAsia="黑体" w:hAnsi="Times New Roman" w:cs="Times New Roman" w:hint="eastAsia"/>
          <w:color w:val="000000" w:themeColor="text1"/>
          <w:sz w:val="24"/>
        </w:rPr>
        <w:t xml:space="preserve"> </w:t>
      </w:r>
      <w:r w:rsidRPr="005C389C">
        <w:rPr>
          <w:rFonts w:ascii="Times New Roman" w:eastAsia="黑体" w:hAnsi="Times New Roman" w:cs="Times New Roman"/>
          <w:color w:val="000000" w:themeColor="text1"/>
          <w:sz w:val="24"/>
        </w:rPr>
        <w:t xml:space="preserve">Boundary conditions were defined based on experimental temperature measurements: the left boundaries of both models were fixed at 884.79 K and </w:t>
      </w:r>
      <w:r>
        <w:rPr>
          <w:rFonts w:ascii="Times New Roman" w:eastAsia="黑体" w:hAnsi="Times New Roman" w:cs="Times New Roman" w:hint="eastAsia"/>
          <w:color w:val="000000" w:themeColor="text1"/>
          <w:sz w:val="24"/>
        </w:rPr>
        <w:t>787.66</w:t>
      </w:r>
      <w:r w:rsidRPr="005C389C">
        <w:rPr>
          <w:rFonts w:ascii="Times New Roman" w:eastAsia="黑体" w:hAnsi="Times New Roman" w:cs="Times New Roman"/>
          <w:color w:val="000000" w:themeColor="text1"/>
          <w:sz w:val="24"/>
        </w:rPr>
        <w:t xml:space="preserve"> K, respectively. Thermal flux magnitudes</w:t>
      </w:r>
      <w:r>
        <w:rPr>
          <w:rFonts w:ascii="Times New Roman" w:eastAsia="黑体" w:hAnsi="Times New Roman" w:cs="Times New Roman" w:hint="eastAsia"/>
          <w:color w:val="000000" w:themeColor="text1"/>
          <w:sz w:val="24"/>
        </w:rPr>
        <w:t xml:space="preserve"> </w:t>
      </w:r>
      <w:r w:rsidRPr="005C389C">
        <w:rPr>
          <w:rFonts w:ascii="Times New Roman" w:eastAsia="黑体" w:hAnsi="Times New Roman" w:cs="Times New Roman"/>
          <w:color w:val="000000" w:themeColor="text1"/>
          <w:sz w:val="24"/>
        </w:rPr>
        <w:t>of 3.54×10</w:t>
      </w:r>
      <w:r w:rsidRPr="005C389C">
        <w:rPr>
          <w:rFonts w:ascii="Times New Roman" w:eastAsia="黑体" w:hAnsi="Times New Roman" w:cs="Times New Roman"/>
          <w:color w:val="000000" w:themeColor="text1"/>
          <w:sz w:val="24"/>
          <w:vertAlign w:val="superscript"/>
        </w:rPr>
        <w:t>11</w:t>
      </w:r>
      <w:r>
        <w:rPr>
          <w:rFonts w:ascii="Times New Roman" w:eastAsia="黑体" w:hAnsi="Times New Roman" w:cs="Times New Roman" w:hint="eastAsia"/>
          <w:color w:val="000000" w:themeColor="text1"/>
          <w:sz w:val="24"/>
          <w:vertAlign w:val="superscript"/>
        </w:rPr>
        <w:t xml:space="preserve"> </w:t>
      </w:r>
      <w:r w:rsidRPr="005C389C">
        <w:rPr>
          <w:rFonts w:ascii="Times New Roman" w:eastAsia="黑体" w:hAnsi="Times New Roman" w:cs="Times New Roman"/>
          <w:color w:val="000000" w:themeColor="text1"/>
          <w:sz w:val="24"/>
        </w:rPr>
        <w:t>W</w:t>
      </w:r>
      <w:r>
        <w:rPr>
          <w:rFonts w:ascii="Cambria Math" w:eastAsia="黑体" w:hAnsi="Cambria Math" w:cs="Cambria Math" w:hint="eastAsia"/>
          <w:color w:val="000000" w:themeColor="text1"/>
          <w:sz w:val="24"/>
        </w:rPr>
        <w:t xml:space="preserve"> </w:t>
      </w:r>
      <w:r w:rsidRPr="005C389C">
        <w:rPr>
          <w:rFonts w:ascii="Times New Roman" w:eastAsia="黑体" w:hAnsi="Times New Roman" w:cs="Times New Roman"/>
          <w:color w:val="000000" w:themeColor="text1"/>
          <w:sz w:val="24"/>
        </w:rPr>
        <w:t>m</w:t>
      </w:r>
      <w:r w:rsidRPr="005C389C">
        <w:rPr>
          <w:rFonts w:ascii="Times New Roman" w:eastAsia="黑体" w:hAnsi="Times New Roman" w:cs="Times New Roman"/>
          <w:color w:val="000000" w:themeColor="text1"/>
          <w:sz w:val="24"/>
          <w:vertAlign w:val="superscript"/>
        </w:rPr>
        <w:t>−2</w:t>
      </w:r>
      <w:r w:rsidRPr="005C389C">
        <w:rPr>
          <w:rFonts w:ascii="Times New Roman" w:eastAsia="黑体" w:hAnsi="Times New Roman" w:cs="Times New Roman"/>
          <w:color w:val="000000" w:themeColor="text1"/>
          <w:sz w:val="24"/>
        </w:rPr>
        <w:t> and 1.</w:t>
      </w:r>
      <w:r>
        <w:rPr>
          <w:rFonts w:ascii="Times New Roman" w:eastAsia="黑体" w:hAnsi="Times New Roman" w:cs="Times New Roman" w:hint="eastAsia"/>
          <w:color w:val="000000" w:themeColor="text1"/>
          <w:sz w:val="24"/>
        </w:rPr>
        <w:t>90</w:t>
      </w:r>
      <w:r w:rsidRPr="005C389C">
        <w:rPr>
          <w:rFonts w:ascii="Times New Roman" w:eastAsia="黑体" w:hAnsi="Times New Roman" w:cs="Times New Roman"/>
          <w:color w:val="000000" w:themeColor="text1"/>
          <w:sz w:val="24"/>
        </w:rPr>
        <w:t>×10</w:t>
      </w:r>
      <w:r w:rsidRPr="005C389C">
        <w:rPr>
          <w:rFonts w:ascii="Times New Roman" w:eastAsia="黑体" w:hAnsi="Times New Roman" w:cs="Times New Roman"/>
          <w:color w:val="000000" w:themeColor="text1"/>
          <w:sz w:val="24"/>
          <w:vertAlign w:val="superscript"/>
        </w:rPr>
        <w:t>11</w:t>
      </w:r>
      <w:r>
        <w:rPr>
          <w:rFonts w:ascii="Times New Roman" w:eastAsia="黑体" w:hAnsi="Times New Roman" w:cs="Times New Roman" w:hint="eastAsia"/>
          <w:color w:val="000000" w:themeColor="text1"/>
          <w:sz w:val="24"/>
          <w:vertAlign w:val="superscript"/>
        </w:rPr>
        <w:t xml:space="preserve"> </w:t>
      </w:r>
      <w:r w:rsidRPr="005C389C">
        <w:rPr>
          <w:rFonts w:ascii="Times New Roman" w:eastAsia="黑体" w:hAnsi="Times New Roman" w:cs="Times New Roman"/>
          <w:color w:val="000000" w:themeColor="text1"/>
          <w:sz w:val="24"/>
        </w:rPr>
        <w:t>W</w:t>
      </w:r>
      <w:r>
        <w:rPr>
          <w:rFonts w:ascii="Cambria Math" w:eastAsia="黑体" w:hAnsi="Cambria Math" w:cs="Cambria Math" w:hint="eastAsia"/>
          <w:color w:val="000000" w:themeColor="text1"/>
          <w:sz w:val="24"/>
        </w:rPr>
        <w:t xml:space="preserve"> </w:t>
      </w:r>
      <w:r w:rsidRPr="005C389C">
        <w:rPr>
          <w:rFonts w:ascii="Times New Roman" w:eastAsia="黑体" w:hAnsi="Times New Roman" w:cs="Times New Roman"/>
          <w:color w:val="000000" w:themeColor="text1"/>
          <w:sz w:val="24"/>
        </w:rPr>
        <w:t>m</w:t>
      </w:r>
      <w:r w:rsidRPr="005C389C">
        <w:rPr>
          <w:rFonts w:ascii="Times New Roman" w:eastAsia="黑体" w:hAnsi="Times New Roman" w:cs="Times New Roman"/>
          <w:color w:val="000000" w:themeColor="text1"/>
          <w:sz w:val="24"/>
          <w:vertAlign w:val="superscript"/>
        </w:rPr>
        <w:t>−2</w:t>
      </w:r>
      <w:r w:rsidRPr="005C389C">
        <w:rPr>
          <w:rFonts w:ascii="Times New Roman" w:eastAsia="黑体" w:hAnsi="Times New Roman" w:cs="Times New Roman"/>
          <w:color w:val="000000" w:themeColor="text1"/>
          <w:sz w:val="24"/>
        </w:rPr>
        <w:t xml:space="preserve"> were applied to ensure temperature gradients in pristine bulk regions matched experimental values. </w:t>
      </w:r>
      <w:r>
        <w:rPr>
          <w:rFonts w:ascii="Times New Roman" w:eastAsia="黑体" w:hAnsi="Times New Roman" w:cs="Times New Roman" w:hint="eastAsia"/>
          <w:color w:val="000000" w:themeColor="text1"/>
          <w:sz w:val="24"/>
        </w:rPr>
        <w:t>TBR</w:t>
      </w:r>
      <w:r w:rsidRPr="005C389C">
        <w:rPr>
          <w:rFonts w:ascii="Times New Roman" w:eastAsia="黑体" w:hAnsi="Times New Roman" w:cs="Times New Roman"/>
          <w:color w:val="000000" w:themeColor="text1"/>
          <w:sz w:val="24"/>
        </w:rPr>
        <w:t xml:space="preserve"> values were assigned to RBs until simulated temperature drops across the</w:t>
      </w:r>
      <w:r>
        <w:rPr>
          <w:rFonts w:ascii="Times New Roman" w:eastAsia="黑体" w:hAnsi="Times New Roman" w:cs="Times New Roman" w:hint="eastAsia"/>
          <w:color w:val="000000" w:themeColor="text1"/>
          <w:sz w:val="24"/>
        </w:rPr>
        <w:t xml:space="preserve"> adjacent</w:t>
      </w:r>
      <w:r w:rsidRPr="005C389C">
        <w:rPr>
          <w:rFonts w:ascii="Times New Roman" w:eastAsia="黑体" w:hAnsi="Times New Roman" w:cs="Times New Roman"/>
          <w:color w:val="000000" w:themeColor="text1"/>
          <w:sz w:val="24"/>
        </w:rPr>
        <w:t xml:space="preserve"> </w:t>
      </w:r>
      <w:r>
        <w:rPr>
          <w:rFonts w:ascii="Times New Roman" w:eastAsia="黑体" w:hAnsi="Times New Roman" w:cs="Times New Roman" w:hint="eastAsia"/>
          <w:color w:val="000000" w:themeColor="text1"/>
          <w:sz w:val="24"/>
        </w:rPr>
        <w:t>RB</w:t>
      </w:r>
      <w:r w:rsidRPr="005C389C">
        <w:rPr>
          <w:rFonts w:ascii="Times New Roman" w:eastAsia="黑体" w:hAnsi="Times New Roman" w:cs="Times New Roman"/>
          <w:color w:val="000000" w:themeColor="text1"/>
          <w:sz w:val="24"/>
        </w:rPr>
        <w:t xml:space="preserve">s agreed with experimental results, thereby extracting the absolute </w:t>
      </w:r>
      <w:r>
        <w:rPr>
          <w:rFonts w:ascii="Times New Roman" w:eastAsia="黑体" w:hAnsi="Times New Roman" w:cs="Times New Roman" w:hint="eastAsia"/>
          <w:color w:val="000000" w:themeColor="text1"/>
          <w:sz w:val="24"/>
        </w:rPr>
        <w:t>TBR</w:t>
      </w:r>
      <w:r w:rsidRPr="005C389C">
        <w:rPr>
          <w:rFonts w:ascii="Times New Roman" w:eastAsia="黑体" w:hAnsi="Times New Roman" w:cs="Times New Roman"/>
          <w:color w:val="000000" w:themeColor="text1"/>
          <w:sz w:val="24"/>
        </w:rPr>
        <w:t xml:space="preserve"> of the RBs.</w:t>
      </w:r>
    </w:p>
    <w:p w14:paraId="33F38B3F" w14:textId="498CB5B5" w:rsidR="003C5B12" w:rsidRDefault="003C5B12" w:rsidP="003C5B12">
      <w:pPr>
        <w:jc w:val="both"/>
        <w:rPr>
          <w:rFonts w:hint="eastAsia"/>
        </w:rPr>
      </w:pPr>
      <w:r w:rsidRPr="00386B4C">
        <w:rPr>
          <w:rFonts w:ascii="Times New Roman" w:hAnsi="Times New Roman" w:cs="Times New Roman" w:hint="eastAsia"/>
          <w:b/>
          <w:color w:val="000000" w:themeColor="text1"/>
          <w:sz w:val="24"/>
          <w14:ligatures w14:val="none"/>
        </w:rPr>
        <w:t>DFT</w:t>
      </w:r>
      <w:r w:rsidRPr="00386B4C">
        <w:rPr>
          <w:rFonts w:ascii="Times New Roman" w:hAnsi="Times New Roman" w:cs="Times New Roman"/>
          <w:b/>
          <w:color w:val="000000" w:themeColor="text1"/>
          <w:sz w:val="24"/>
          <w14:ligatures w14:val="none"/>
        </w:rPr>
        <w:t xml:space="preserve"> Parameters</w:t>
      </w:r>
      <w:r w:rsidRPr="00A05A78">
        <w:rPr>
          <w:rFonts w:hint="eastAsia"/>
        </w:rPr>
        <w:t xml:space="preserve"> </w:t>
      </w:r>
    </w:p>
    <w:p w14:paraId="2131BD71" w14:textId="2F8CDCB9" w:rsidR="003C5B12" w:rsidRPr="00AF4A2E" w:rsidRDefault="003C5B12" w:rsidP="003C5B12">
      <w:pPr>
        <w:spacing w:line="360" w:lineRule="auto"/>
        <w:ind w:firstLine="420"/>
        <w:jc w:val="both"/>
        <w:rPr>
          <w:rFonts w:ascii="Times New Roman" w:hAnsi="Times New Roman" w:cs="Times New Roman"/>
          <w:sz w:val="24"/>
        </w:rPr>
      </w:pPr>
      <w:r w:rsidRPr="00AF4A2E">
        <w:rPr>
          <w:rFonts w:ascii="Times New Roman" w:hAnsi="Times New Roman" w:cs="Times New Roman"/>
          <w:sz w:val="24"/>
        </w:rPr>
        <w:t>The phonon properties were calculated using</w:t>
      </w:r>
      <w:r>
        <w:rPr>
          <w:rFonts w:ascii="Times New Roman" w:hAnsi="Times New Roman" w:cs="Times New Roman" w:hint="eastAsia"/>
          <w:sz w:val="24"/>
        </w:rPr>
        <w:t xml:space="preserve"> the </w:t>
      </w:r>
      <w:r w:rsidRPr="00AF4A2E">
        <w:rPr>
          <w:rFonts w:ascii="Times New Roman" w:hAnsi="Times New Roman" w:cs="Times New Roman"/>
          <w:sz w:val="24"/>
        </w:rPr>
        <w:t>first</w:t>
      </w:r>
      <w:r>
        <w:rPr>
          <w:rFonts w:ascii="Times New Roman" w:hAnsi="Times New Roman" w:cs="Times New Roman" w:hint="eastAsia"/>
          <w:sz w:val="24"/>
        </w:rPr>
        <w:t xml:space="preserve"> </w:t>
      </w:r>
      <w:proofErr w:type="gramStart"/>
      <w:r w:rsidRPr="00AF4A2E">
        <w:rPr>
          <w:rFonts w:ascii="Times New Roman" w:hAnsi="Times New Roman" w:cs="Times New Roman"/>
          <w:sz w:val="24"/>
        </w:rPr>
        <w:t>princip</w:t>
      </w:r>
      <w:r w:rsidRPr="00AF4A2E">
        <w:rPr>
          <w:rFonts w:ascii="Times New Roman" w:hAnsi="Times New Roman" w:cs="Times New Roman" w:hint="eastAsia"/>
          <w:sz w:val="24"/>
        </w:rPr>
        <w:t>le</w:t>
      </w:r>
      <w:proofErr w:type="gramEnd"/>
      <w:r w:rsidRPr="00AF4A2E">
        <w:rPr>
          <w:rFonts w:ascii="Times New Roman" w:hAnsi="Times New Roman" w:cs="Times New Roman"/>
          <w:sz w:val="24"/>
        </w:rPr>
        <w:t xml:space="preserve"> method </w:t>
      </w:r>
      <w:r w:rsidRPr="00AF4A2E">
        <w:rPr>
          <w:rFonts w:ascii="Times New Roman" w:hAnsi="Times New Roman" w:cs="Times New Roman" w:hint="eastAsia"/>
          <w:sz w:val="24"/>
        </w:rPr>
        <w:t>implemented in the</w:t>
      </w:r>
      <w:r w:rsidRPr="00AF4A2E">
        <w:rPr>
          <w:rFonts w:ascii="Times New Roman" w:hAnsi="Times New Roman" w:cs="Times New Roman"/>
          <w:sz w:val="24"/>
        </w:rPr>
        <w:t xml:space="preserve"> Vienna Ab-initio Simulation Package (VASP).</w:t>
      </w:r>
      <w:r w:rsidRPr="008D2188">
        <w:rPr>
          <w:rFonts w:ascii="Times New Roman" w:hAnsi="Times New Roman" w:cs="Times New Roman" w:hint="eastAsia"/>
          <w:sz w:val="24"/>
        </w:rPr>
        <w:t xml:space="preserve"> The lattice constant of graphite was chosen to be 2.456 Å. The optimized interlayer separation was 3.458 Å. </w:t>
      </w:r>
      <w:r w:rsidRPr="00AF4A2E">
        <w:rPr>
          <w:rFonts w:ascii="Times New Roman" w:hAnsi="Times New Roman" w:cs="Times New Roman" w:hint="eastAsia"/>
          <w:sz w:val="24"/>
        </w:rPr>
        <w:t>The local density approximation (LDA) was employed for</w:t>
      </w:r>
      <w:r w:rsidRPr="00AF4A2E">
        <w:rPr>
          <w:rFonts w:ascii="Times New Roman" w:hAnsi="Times New Roman" w:cs="Times New Roman"/>
          <w:sz w:val="24"/>
        </w:rPr>
        <w:t xml:space="preserve"> the exchange-correlation functional</w:t>
      </w:r>
      <w:r w:rsidR="006A6CC0">
        <w:rPr>
          <w:rFonts w:ascii="Times New Roman" w:hAnsi="Times New Roman" w:cs="Times New Roman" w:hint="eastAsia"/>
          <w:sz w:val="24"/>
        </w:rPr>
        <w:t xml:space="preserve"> </w:t>
      </w:r>
      <w:r w:rsidR="003A28CF" w:rsidRPr="006A6CC0">
        <w:rPr>
          <w:rFonts w:ascii="Times New Roman" w:hAnsi="Times New Roman" w:cs="Times New Roman"/>
          <w:noProof/>
          <w:sz w:val="24"/>
        </w:rPr>
        <w:fldChar w:fldCharType="begin"/>
      </w:r>
      <w:r w:rsidR="00994E16" w:rsidRPr="006A6CC0">
        <w:rPr>
          <w:rFonts w:ascii="Times New Roman" w:hAnsi="Times New Roman" w:cs="Times New Roman"/>
          <w:noProof/>
          <w:sz w:val="24"/>
        </w:rPr>
        <w:instrText xml:space="preserve"> ADDIN EN.CITE &lt;EndNote&gt;&lt;Cite&gt;&lt;Author&gt;Perdew&lt;/Author&gt;&lt;Year&gt;1996&lt;/Year&gt;&lt;RecNum&gt;331&lt;/RecNum&gt;&lt;DisplayText&gt;[5]&lt;/DisplayText&gt;&lt;record&gt;&lt;rec-number&gt;331&lt;/rec-number&gt;&lt;foreign-keys&gt;&lt;key app="EN" db-id="d5ts59twd9avwse9xwqvsaxn902fwvdve2wx" timestamp="1749536102"&gt;331&lt;/key&gt;&lt;/foreign-keys&gt;&lt;ref-type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Letters&lt;/full-title&gt;&lt;abbr-1&gt;Phys. Rev. Lett.&lt;/abbr-1&gt;&lt;abbr-2&gt;Phys Rev Lett&lt;/abbr-2&gt;&lt;/periodical&gt;&lt;pages&gt;3865-3868&lt;/pages&gt;&lt;volume&gt;77&lt;/volume&gt;&lt;number&gt;18&lt;/number&gt;&lt;dates&gt;&lt;year&gt;1996&lt;/year&gt;&lt;pub-dates&gt;&lt;date&gt;10/28/&lt;/date&gt;&lt;/pub-dates&gt;&lt;/dates&gt;&lt;publisher&gt;American Physical Society&lt;/publisher&gt;&lt;urls&gt;&lt;related-urls&gt;&lt;url&gt;https://link.aps.org/doi/10.1103/PhysRevLett.77.3865&lt;/url&gt;&lt;/related-urls&gt;&lt;/urls&gt;&lt;electronic-resource-num&gt;10.1103/PhysRevLett.77.3865&lt;/electronic-resource-num&gt;&lt;/record&gt;&lt;/Cite&gt;&lt;/EndNote&gt;</w:instrText>
      </w:r>
      <w:r w:rsidR="003A28CF" w:rsidRPr="006A6CC0">
        <w:rPr>
          <w:rFonts w:ascii="Times New Roman" w:hAnsi="Times New Roman" w:cs="Times New Roman"/>
          <w:noProof/>
          <w:sz w:val="24"/>
        </w:rPr>
        <w:fldChar w:fldCharType="separate"/>
      </w:r>
      <w:r w:rsidR="00994E16" w:rsidRPr="006A6CC0">
        <w:rPr>
          <w:rFonts w:ascii="Times New Roman" w:hAnsi="Times New Roman" w:cs="Times New Roman"/>
          <w:noProof/>
          <w:sz w:val="24"/>
        </w:rPr>
        <w:t>[5]</w:t>
      </w:r>
      <w:r w:rsidR="003A28CF" w:rsidRPr="006A6CC0">
        <w:rPr>
          <w:rFonts w:ascii="Times New Roman" w:hAnsi="Times New Roman" w:cs="Times New Roman"/>
          <w:noProof/>
          <w:sz w:val="24"/>
        </w:rPr>
        <w:fldChar w:fldCharType="end"/>
      </w:r>
      <w:r w:rsidRPr="002D51D2">
        <w:rPr>
          <w:rFonts w:ascii="Times New Roman" w:hAnsi="Times New Roman" w:cs="Times New Roman"/>
          <w:sz w:val="24"/>
        </w:rPr>
        <w:t xml:space="preserve">. </w:t>
      </w:r>
      <w:r w:rsidRPr="00AF4A2E">
        <w:rPr>
          <w:rFonts w:ascii="Times New Roman" w:hAnsi="Times New Roman" w:cs="Times New Roman"/>
          <w:sz w:val="24"/>
        </w:rPr>
        <w:t xml:space="preserve">Phonon band structures were computed using density functional perturbation theory (DFPT). </w:t>
      </w:r>
      <w:r w:rsidRPr="00AF4A2E">
        <w:rPr>
          <w:rFonts w:ascii="Times New Roman" w:hAnsi="Times New Roman" w:cs="Times New Roman" w:hint="eastAsia"/>
          <w:sz w:val="24"/>
        </w:rPr>
        <w:t>A plane-wave</w:t>
      </w:r>
      <w:r w:rsidRPr="00AF4A2E">
        <w:rPr>
          <w:rFonts w:ascii="Times New Roman" w:hAnsi="Times New Roman" w:cs="Times New Roman"/>
          <w:sz w:val="24"/>
        </w:rPr>
        <w:t xml:space="preserve"> cutoff energy of </w:t>
      </w:r>
      <w:r w:rsidRPr="00AF4A2E">
        <w:rPr>
          <w:rFonts w:ascii="Times New Roman" w:hAnsi="Times New Roman" w:cs="Times New Roman" w:hint="eastAsia"/>
          <w:sz w:val="24"/>
        </w:rPr>
        <w:t>550 eV</w:t>
      </w:r>
      <w:r w:rsidRPr="00AF4A2E">
        <w:rPr>
          <w:rFonts w:ascii="Times New Roman" w:hAnsi="Times New Roman" w:cs="Times New Roman"/>
          <w:sz w:val="24"/>
        </w:rPr>
        <w:t xml:space="preserve"> and</w:t>
      </w:r>
      <w:r w:rsidRPr="00AF4A2E">
        <w:rPr>
          <w:rFonts w:ascii="Times New Roman" w:hAnsi="Times New Roman" w:cs="Times New Roman" w:hint="eastAsia"/>
          <w:sz w:val="24"/>
        </w:rPr>
        <w:t xml:space="preserve"> a Brillouin zone </w:t>
      </w:r>
      <w:r w:rsidRPr="00AF4A2E">
        <w:rPr>
          <w:rFonts w:ascii="Times New Roman" w:hAnsi="Times New Roman" w:cs="Times New Roman"/>
          <w:sz w:val="24"/>
        </w:rPr>
        <w:t xml:space="preserve">mesh density of </w:t>
      </w:r>
      <w:r w:rsidRPr="00AF4A2E">
        <w:rPr>
          <w:rFonts w:ascii="Times New Roman" w:hAnsi="Times New Roman" w:cs="Times New Roman" w:hint="eastAsia"/>
          <w:sz w:val="24"/>
        </w:rPr>
        <w:t xml:space="preserve">0.157 </w:t>
      </w:r>
      <w:r w:rsidRPr="00AF4A2E">
        <w:rPr>
          <w:rFonts w:ascii="Times New Roman" w:hAnsi="Times New Roman" w:cs="Times New Roman"/>
          <w:sz w:val="24"/>
        </w:rPr>
        <w:t>Å</w:t>
      </w:r>
      <w:r w:rsidRPr="00AF4A2E">
        <w:rPr>
          <w:rFonts w:ascii="Times New Roman" w:hAnsi="Times New Roman" w:cs="Times New Roman"/>
          <w:sz w:val="24"/>
          <w:vertAlign w:val="superscript"/>
        </w:rPr>
        <w:t>-1</w:t>
      </w:r>
      <w:r>
        <w:rPr>
          <w:rFonts w:ascii="Times New Roman" w:hAnsi="Times New Roman" w:cs="Times New Roman" w:hint="eastAsia"/>
          <w:sz w:val="24"/>
          <w:vertAlign w:val="superscript"/>
        </w:rPr>
        <w:t xml:space="preserve"> </w:t>
      </w:r>
      <w:r w:rsidRPr="00AF4A2E">
        <w:rPr>
          <w:rFonts w:ascii="Times New Roman" w:hAnsi="Times New Roman" w:cs="Times New Roman" w:hint="eastAsia"/>
          <w:sz w:val="24"/>
        </w:rPr>
        <w:t>were</w:t>
      </w:r>
      <w:r>
        <w:rPr>
          <w:rFonts w:ascii="Times New Roman" w:hAnsi="Times New Roman" w:cs="Times New Roman" w:hint="eastAsia"/>
          <w:sz w:val="24"/>
        </w:rPr>
        <w:t xml:space="preserve"> </w:t>
      </w:r>
      <w:r w:rsidRPr="00AF4A2E">
        <w:rPr>
          <w:rFonts w:ascii="Times New Roman" w:hAnsi="Times New Roman" w:cs="Times New Roman" w:hint="eastAsia"/>
          <w:sz w:val="24"/>
        </w:rPr>
        <w:t>used</w:t>
      </w:r>
      <w:r w:rsidRPr="00AF4A2E">
        <w:rPr>
          <w:rFonts w:ascii="Times New Roman" w:hAnsi="Times New Roman" w:cs="Times New Roman"/>
          <w:sz w:val="24"/>
        </w:rPr>
        <w:t>.</w:t>
      </w:r>
      <w:r w:rsidRPr="00AF4A2E">
        <w:rPr>
          <w:rFonts w:ascii="Times New Roman" w:hAnsi="Times New Roman" w:cs="Times New Roman" w:hint="eastAsia"/>
          <w:sz w:val="24"/>
        </w:rPr>
        <w:t xml:space="preserve"> T</w:t>
      </w:r>
      <w:r w:rsidRPr="00AF4A2E">
        <w:rPr>
          <w:rFonts w:ascii="Times New Roman" w:hAnsi="Times New Roman" w:cs="Times New Roman"/>
          <w:sz w:val="24"/>
        </w:rPr>
        <w:t>he force</w:t>
      </w:r>
      <w:r w:rsidRPr="00AF4A2E">
        <w:rPr>
          <w:rFonts w:ascii="Times New Roman" w:hAnsi="Times New Roman" w:cs="Times New Roman" w:hint="eastAsia"/>
          <w:sz w:val="24"/>
        </w:rPr>
        <w:t>s</w:t>
      </w:r>
      <w:r w:rsidRPr="00AF4A2E">
        <w:rPr>
          <w:rFonts w:ascii="Times New Roman" w:hAnsi="Times New Roman" w:cs="Times New Roman"/>
          <w:sz w:val="24"/>
        </w:rPr>
        <w:t xml:space="preserve"> and energy convergence </w:t>
      </w:r>
      <w:r w:rsidRPr="00AF4A2E">
        <w:rPr>
          <w:rFonts w:ascii="Times New Roman" w:hAnsi="Times New Roman" w:cs="Times New Roman" w:hint="eastAsia"/>
          <w:sz w:val="24"/>
        </w:rPr>
        <w:t>thresholds</w:t>
      </w:r>
      <w:r w:rsidRPr="00AF4A2E">
        <w:rPr>
          <w:rFonts w:ascii="Times New Roman" w:hAnsi="Times New Roman" w:cs="Times New Roman"/>
          <w:sz w:val="24"/>
        </w:rPr>
        <w:t xml:space="preserve"> </w:t>
      </w:r>
      <w:r w:rsidRPr="00AF4A2E">
        <w:rPr>
          <w:rFonts w:ascii="Times New Roman" w:hAnsi="Times New Roman" w:cs="Times New Roman" w:hint="eastAsia"/>
          <w:sz w:val="24"/>
        </w:rPr>
        <w:t>were</w:t>
      </w:r>
      <w:r w:rsidRPr="00AF4A2E">
        <w:rPr>
          <w:rFonts w:ascii="Times New Roman" w:hAnsi="Times New Roman" w:cs="Times New Roman"/>
          <w:sz w:val="24"/>
        </w:rPr>
        <w:t xml:space="preserve"> set as 0.001 eV/Å and 1 × 10</w:t>
      </w:r>
      <w:r w:rsidRPr="00AF4A2E">
        <w:rPr>
          <w:rFonts w:ascii="Times New Roman" w:hAnsi="Times New Roman" w:cs="Times New Roman"/>
          <w:sz w:val="24"/>
          <w:vertAlign w:val="superscript"/>
        </w:rPr>
        <w:t>−7</w:t>
      </w:r>
      <w:r w:rsidRPr="00AF4A2E">
        <w:rPr>
          <w:rFonts w:ascii="Times New Roman" w:hAnsi="Times New Roman" w:cs="Times New Roman"/>
          <w:sz w:val="24"/>
        </w:rPr>
        <w:t xml:space="preserve"> eV</w:t>
      </w:r>
      <w:r w:rsidRPr="00AF4A2E">
        <w:rPr>
          <w:rFonts w:ascii="Times New Roman" w:hAnsi="Times New Roman" w:cs="Times New Roman" w:hint="eastAsia"/>
          <w:sz w:val="24"/>
        </w:rPr>
        <w:t>, respectively</w:t>
      </w:r>
      <w:r w:rsidRPr="00AF4A2E">
        <w:rPr>
          <w:rFonts w:ascii="Times New Roman" w:hAnsi="Times New Roman" w:cs="Times New Roman"/>
          <w:sz w:val="24"/>
        </w:rPr>
        <w:t xml:space="preserve">. </w:t>
      </w:r>
      <w:r w:rsidRPr="00AF4A2E">
        <w:rPr>
          <w:rFonts w:ascii="Times New Roman" w:hAnsi="Times New Roman" w:cs="Times New Roman" w:hint="eastAsia"/>
          <w:sz w:val="24"/>
        </w:rPr>
        <w:t>During</w:t>
      </w:r>
      <w:r w:rsidRPr="00AF4A2E">
        <w:rPr>
          <w:rFonts w:ascii="Times New Roman" w:hAnsi="Times New Roman" w:cs="Times New Roman"/>
          <w:sz w:val="24"/>
        </w:rPr>
        <w:t xml:space="preserve"> the structural optimization process, all systems </w:t>
      </w:r>
      <w:r w:rsidRPr="00AF4A2E">
        <w:rPr>
          <w:rFonts w:ascii="Times New Roman" w:hAnsi="Times New Roman" w:cs="Times New Roman" w:hint="eastAsia"/>
          <w:sz w:val="24"/>
        </w:rPr>
        <w:t>were</w:t>
      </w:r>
      <w:r w:rsidRPr="00AF4A2E">
        <w:rPr>
          <w:rFonts w:ascii="Times New Roman" w:hAnsi="Times New Roman" w:cs="Times New Roman"/>
          <w:sz w:val="24"/>
        </w:rPr>
        <w:t xml:space="preserve"> optimized with convergence</w:t>
      </w:r>
      <w:r w:rsidRPr="00AF4A2E">
        <w:rPr>
          <w:rFonts w:ascii="Times New Roman" w:hAnsi="Times New Roman" w:cs="Times New Roman" w:hint="eastAsia"/>
          <w:sz w:val="24"/>
        </w:rPr>
        <w:t xml:space="preserve"> criteria</w:t>
      </w:r>
      <w:r w:rsidRPr="00AF4A2E">
        <w:rPr>
          <w:rFonts w:ascii="Times New Roman" w:hAnsi="Times New Roman" w:cs="Times New Roman"/>
          <w:sz w:val="24"/>
        </w:rPr>
        <w:t xml:space="preserve"> of 0.01 eV/Å</w:t>
      </w:r>
      <w:r w:rsidRPr="00AF4A2E">
        <w:rPr>
          <w:rFonts w:ascii="Times New Roman" w:hAnsi="Times New Roman" w:cs="Times New Roman" w:hint="eastAsia"/>
          <w:sz w:val="24"/>
        </w:rPr>
        <w:t xml:space="preserve"> for forces</w:t>
      </w:r>
      <w:r w:rsidRPr="00AF4A2E">
        <w:rPr>
          <w:rFonts w:ascii="Times New Roman" w:hAnsi="Times New Roman" w:cs="Times New Roman"/>
          <w:sz w:val="24"/>
        </w:rPr>
        <w:t xml:space="preserve"> and 1× 10</w:t>
      </w:r>
      <w:r w:rsidRPr="00AF4A2E">
        <w:rPr>
          <w:rFonts w:ascii="Times New Roman" w:hAnsi="Times New Roman" w:cs="Times New Roman"/>
          <w:sz w:val="24"/>
          <w:vertAlign w:val="superscript"/>
        </w:rPr>
        <w:t>−5</w:t>
      </w:r>
      <w:r w:rsidRPr="00AF4A2E">
        <w:rPr>
          <w:rFonts w:ascii="Times New Roman" w:hAnsi="Times New Roman" w:cs="Times New Roman"/>
          <w:sz w:val="24"/>
        </w:rPr>
        <w:t xml:space="preserve"> eV</w:t>
      </w:r>
      <w:r w:rsidRPr="00AF4A2E">
        <w:rPr>
          <w:rFonts w:ascii="Times New Roman" w:hAnsi="Times New Roman" w:cs="Times New Roman" w:hint="eastAsia"/>
          <w:sz w:val="24"/>
        </w:rPr>
        <w:t xml:space="preserve"> for energy</w:t>
      </w:r>
      <w:r w:rsidRPr="00AF4A2E">
        <w:rPr>
          <w:rFonts w:ascii="Times New Roman" w:hAnsi="Times New Roman" w:cs="Times New Roman"/>
          <w:sz w:val="24"/>
        </w:rPr>
        <w:t>. The uniaxial strain effect</w:t>
      </w:r>
      <w:r w:rsidRPr="00AF4A2E">
        <w:rPr>
          <w:rFonts w:ascii="Times New Roman" w:hAnsi="Times New Roman" w:cs="Times New Roman" w:hint="eastAsia"/>
          <w:sz w:val="24"/>
        </w:rPr>
        <w:t>s</w:t>
      </w:r>
      <w:r w:rsidRPr="00AF4A2E">
        <w:rPr>
          <w:rFonts w:ascii="Times New Roman" w:hAnsi="Times New Roman" w:cs="Times New Roman"/>
          <w:sz w:val="24"/>
        </w:rPr>
        <w:t xml:space="preserve"> w</w:t>
      </w:r>
      <w:r w:rsidRPr="00AF4A2E">
        <w:rPr>
          <w:rFonts w:ascii="Times New Roman" w:hAnsi="Times New Roman" w:cs="Times New Roman" w:hint="eastAsia"/>
          <w:sz w:val="24"/>
        </w:rPr>
        <w:t>ere</w:t>
      </w:r>
      <w:r w:rsidRPr="00AF4A2E">
        <w:rPr>
          <w:rFonts w:ascii="Times New Roman" w:hAnsi="Times New Roman" w:cs="Times New Roman"/>
          <w:sz w:val="24"/>
        </w:rPr>
        <w:t xml:space="preserve"> simulated by applying strains</w:t>
      </w:r>
      <w:r w:rsidRPr="00AF4A2E">
        <w:rPr>
          <w:rFonts w:ascii="Times New Roman" w:hAnsi="Times New Roman" w:cs="Times New Roman" w:hint="eastAsia"/>
          <w:sz w:val="24"/>
        </w:rPr>
        <w:t xml:space="preserve"> along both</w:t>
      </w:r>
      <w:r w:rsidRPr="00AF4A2E">
        <w:rPr>
          <w:rFonts w:ascii="Times New Roman" w:hAnsi="Times New Roman" w:cs="Times New Roman"/>
          <w:sz w:val="24"/>
        </w:rPr>
        <w:t xml:space="preserve"> </w:t>
      </w:r>
      <w:r w:rsidRPr="00AF4A2E">
        <w:rPr>
          <w:rFonts w:ascii="Times New Roman" w:hAnsi="Times New Roman" w:cs="Times New Roman" w:hint="eastAsia"/>
          <w:sz w:val="24"/>
        </w:rPr>
        <w:t>the</w:t>
      </w:r>
      <w:r w:rsidRPr="00AF4A2E">
        <w:rPr>
          <w:rFonts w:ascii="Times New Roman" w:hAnsi="Times New Roman" w:cs="Times New Roman"/>
          <w:sz w:val="24"/>
        </w:rPr>
        <w:t xml:space="preserve"> zigzag and armchair direction</w:t>
      </w:r>
      <w:r w:rsidRPr="00AF4A2E">
        <w:rPr>
          <w:rFonts w:ascii="Times New Roman" w:hAnsi="Times New Roman" w:cs="Times New Roman" w:hint="eastAsia"/>
          <w:sz w:val="24"/>
        </w:rPr>
        <w:t>s</w:t>
      </w:r>
      <w:r w:rsidRPr="00AF4A2E">
        <w:rPr>
          <w:rFonts w:ascii="Times New Roman" w:hAnsi="Times New Roman" w:cs="Times New Roman"/>
          <w:sz w:val="24"/>
        </w:rPr>
        <w:t>.</w:t>
      </w:r>
    </w:p>
    <w:p w14:paraId="0C3D4B75" w14:textId="4254DE9D" w:rsidR="003C5B12" w:rsidRPr="002D51D2" w:rsidRDefault="003C5B12" w:rsidP="005124C5">
      <w:pPr>
        <w:spacing w:line="360" w:lineRule="auto"/>
        <w:jc w:val="both"/>
        <w:rPr>
          <w:rFonts w:ascii="Times New Roman" w:eastAsia="黑体" w:hAnsi="Times New Roman" w:cs="Times New Roman"/>
          <w:b/>
          <w:bCs/>
          <w:color w:val="000000" w:themeColor="text1"/>
          <w:sz w:val="24"/>
        </w:rPr>
      </w:pPr>
      <w:r w:rsidRPr="002D51D2">
        <w:rPr>
          <w:rFonts w:ascii="Times New Roman" w:eastAsia="黑体" w:hAnsi="Times New Roman" w:cs="Times New Roman"/>
          <w:b/>
          <w:bCs/>
          <w:color w:val="000000" w:themeColor="text1"/>
          <w:sz w:val="24"/>
        </w:rPr>
        <w:lastRenderedPageBreak/>
        <w:t>MD Simulation Parameters</w:t>
      </w:r>
    </w:p>
    <w:p w14:paraId="26846BD9" w14:textId="75527029" w:rsidR="003C5B12" w:rsidRPr="00AF4A2E" w:rsidRDefault="003C5B12" w:rsidP="003C5B12">
      <w:pPr>
        <w:spacing w:line="360" w:lineRule="auto"/>
        <w:ind w:firstLine="420"/>
        <w:jc w:val="both"/>
        <w:rPr>
          <w:rFonts w:ascii="Times New Roman" w:hAnsi="Times New Roman" w:cs="Times New Roman"/>
          <w:sz w:val="24"/>
        </w:rPr>
      </w:pPr>
      <w:r w:rsidRPr="00AF4A2E">
        <w:rPr>
          <w:rFonts w:ascii="Times New Roman" w:hAnsi="Times New Roman" w:cs="Times New Roman"/>
          <w:sz w:val="24"/>
        </w:rPr>
        <w:t xml:space="preserve">The structural deformation simulations were </w:t>
      </w:r>
      <w:r w:rsidRPr="00AF4A2E">
        <w:rPr>
          <w:rFonts w:ascii="Times New Roman" w:hAnsi="Times New Roman" w:cs="Times New Roman" w:hint="eastAsia"/>
          <w:sz w:val="24"/>
        </w:rPr>
        <w:t>performed</w:t>
      </w:r>
      <w:r w:rsidRPr="00AF4A2E">
        <w:rPr>
          <w:rFonts w:ascii="Times New Roman" w:hAnsi="Times New Roman" w:cs="Times New Roman"/>
          <w:sz w:val="24"/>
        </w:rPr>
        <w:t xml:space="preserve"> using the molecular dynamics (MD) method </w:t>
      </w:r>
      <w:r w:rsidRPr="00AF4A2E">
        <w:rPr>
          <w:rFonts w:ascii="Times New Roman" w:hAnsi="Times New Roman" w:cs="Times New Roman" w:hint="eastAsia"/>
          <w:sz w:val="24"/>
        </w:rPr>
        <w:t>implemented in</w:t>
      </w:r>
      <w:r w:rsidRPr="00AF4A2E">
        <w:rPr>
          <w:rFonts w:ascii="Times New Roman" w:hAnsi="Times New Roman" w:cs="Times New Roman"/>
          <w:sz w:val="24"/>
        </w:rPr>
        <w:t xml:space="preserve"> the Large-scale Atomistic/Molecular Massive Parallel Simulator (LAMMPS). A </w:t>
      </w:r>
      <w:r w:rsidRPr="008D2188">
        <w:rPr>
          <w:rFonts w:ascii="Times New Roman" w:hAnsi="Times New Roman" w:cs="Times New Roman" w:hint="eastAsia"/>
          <w:sz w:val="24"/>
        </w:rPr>
        <w:t>rectangular</w:t>
      </w:r>
      <w:r w:rsidRPr="008D2188">
        <w:rPr>
          <w:rFonts w:ascii="Times New Roman" w:hAnsi="Times New Roman" w:cs="Times New Roman"/>
          <w:sz w:val="24"/>
        </w:rPr>
        <w:t xml:space="preserve"> </w:t>
      </w:r>
      <w:r w:rsidRPr="00AF4A2E">
        <w:rPr>
          <w:rFonts w:ascii="Times New Roman" w:hAnsi="Times New Roman" w:cs="Times New Roman"/>
          <w:sz w:val="24"/>
        </w:rPr>
        <w:t>slab model</w:t>
      </w:r>
      <w:r w:rsidRPr="00AF4A2E">
        <w:rPr>
          <w:rFonts w:ascii="Times New Roman" w:hAnsi="Times New Roman" w:cs="Times New Roman" w:hint="eastAsia"/>
          <w:sz w:val="24"/>
        </w:rPr>
        <w:t xml:space="preserve"> with </w:t>
      </w:r>
      <w:r w:rsidRPr="00AF4A2E">
        <w:rPr>
          <w:rFonts w:ascii="Times New Roman" w:hAnsi="Times New Roman" w:cs="Times New Roman"/>
          <w:sz w:val="24"/>
        </w:rPr>
        <w:t>15 layers of graphene</w:t>
      </w:r>
      <w:r w:rsidRPr="008D2188">
        <w:rPr>
          <w:rFonts w:ascii="Times New Roman" w:hAnsi="Times New Roman" w:cs="Times New Roman" w:hint="eastAsia"/>
          <w:sz w:val="24"/>
        </w:rPr>
        <w:t xml:space="preserve"> in an AB-stacking pattern</w:t>
      </w:r>
      <w:r w:rsidRPr="00AF4A2E">
        <w:rPr>
          <w:rFonts w:ascii="Times New Roman" w:hAnsi="Times New Roman" w:cs="Times New Roman" w:hint="eastAsia"/>
          <w:sz w:val="24"/>
        </w:rPr>
        <w:t>,</w:t>
      </w:r>
      <w:r w:rsidRPr="00AF4A2E">
        <w:rPr>
          <w:rFonts w:ascii="Times New Roman" w:hAnsi="Times New Roman" w:cs="Times New Roman"/>
          <w:sz w:val="24"/>
        </w:rPr>
        <w:t xml:space="preserve"> was constructed to investigate the flexural behavior of multilayer graphene under compression. Periodic boundary conditions were applied in all directions. </w:t>
      </w:r>
      <w:r w:rsidRPr="00AF4A2E">
        <w:rPr>
          <w:rFonts w:ascii="Times New Roman" w:hAnsi="Times New Roman" w:cs="Times New Roman" w:hint="eastAsia"/>
          <w:sz w:val="24"/>
        </w:rPr>
        <w:t>I</w:t>
      </w:r>
      <w:r w:rsidRPr="00AF4A2E">
        <w:rPr>
          <w:rFonts w:ascii="Times New Roman" w:hAnsi="Times New Roman" w:cs="Times New Roman"/>
          <w:sz w:val="24"/>
        </w:rPr>
        <w:t>nterlayer and intralayer interactions</w:t>
      </w:r>
      <w:r w:rsidRPr="00AF4A2E">
        <w:rPr>
          <w:rFonts w:ascii="Times New Roman" w:hAnsi="Times New Roman" w:cs="Times New Roman" w:hint="eastAsia"/>
          <w:sz w:val="24"/>
        </w:rPr>
        <w:t xml:space="preserve"> were described using</w:t>
      </w:r>
      <w:r w:rsidRPr="00AF4A2E">
        <w:rPr>
          <w:rFonts w:ascii="Times New Roman" w:hAnsi="Times New Roman" w:cs="Times New Roman"/>
          <w:sz w:val="24"/>
        </w:rPr>
        <w:t xml:space="preserve"> the Kolmogorov-Crespi (KC) interaction potential</w:t>
      </w:r>
      <w:r w:rsidR="006A6CC0">
        <w:rPr>
          <w:rFonts w:ascii="Times New Roman" w:hAnsi="Times New Roman" w:cs="Times New Roman" w:hint="eastAsia"/>
          <w:sz w:val="24"/>
        </w:rPr>
        <w:t xml:space="preserve"> </w:t>
      </w:r>
      <w:r w:rsidR="003A28CF" w:rsidRPr="006A6CC0">
        <w:rPr>
          <w:rFonts w:ascii="Times New Roman" w:hAnsi="Times New Roman" w:cs="Times New Roman"/>
          <w:noProof/>
          <w:sz w:val="24"/>
        </w:rPr>
        <w:fldChar w:fldCharType="begin"/>
      </w:r>
      <w:r w:rsidR="00994E16" w:rsidRPr="006A6CC0">
        <w:rPr>
          <w:rFonts w:ascii="Times New Roman" w:hAnsi="Times New Roman" w:cs="Times New Roman"/>
          <w:noProof/>
          <w:sz w:val="24"/>
        </w:rPr>
        <w:instrText xml:space="preserve"> ADDIN EN.CITE &lt;EndNote&gt;&lt;Cite&gt;&lt;Author&gt;Kolmogorov&lt;/Author&gt;&lt;Year&gt;2005&lt;/Year&gt;&lt;RecNum&gt;333&lt;/RecNum&gt;&lt;DisplayText&gt;[6]&lt;/DisplayText&gt;&lt;record&gt;&lt;rec-number&gt;333&lt;/rec-number&gt;&lt;foreign-keys&gt;&lt;key app="EN" db-id="d5ts59twd9avwse9xwqvsaxn902fwvdve2wx" timestamp="1749536267"&gt;333&lt;/key&gt;&lt;/foreign-keys&gt;&lt;ref-type name="Journal Article"&gt;17&lt;/ref-type&gt;&lt;contributors&gt;&lt;authors&gt;&lt;author&gt;Kolmogorov, Aleksey N.&lt;/author&gt;&lt;author&gt;Crespi, Vincent H.&lt;/author&gt;&lt;/authors&gt;&lt;/contributors&gt;&lt;titles&gt;&lt;title&gt;Registry-dependent interlayer potential for graphitic systems&lt;/title&gt;&lt;secondary-title&gt;Physical Review B&lt;/secondary-title&gt;&lt;/titles&gt;&lt;periodical&gt;&lt;full-title&gt;Physical Review B&lt;/full-title&gt;&lt;abbr-1&gt;Phys. Rev. B&lt;/abbr-1&gt;&lt;/periodical&gt;&lt;pages&gt;235415&lt;/pages&gt;&lt;volume&gt;71&lt;/volume&gt;&lt;number&gt;23&lt;/number&gt;&lt;dates&gt;&lt;year&gt;2005&lt;/year&gt;&lt;pub-dates&gt;&lt;date&gt;06/27/&lt;/date&gt;&lt;/pub-dates&gt;&lt;/dates&gt;&lt;publisher&gt;American Physical Society&lt;/publisher&gt;&lt;urls&gt;&lt;related-urls&gt;&lt;url&gt;https://link.aps.org/doi/10.1103/PhysRevB.71.235415&lt;/url&gt;&lt;/related-urls&gt;&lt;/urls&gt;&lt;electronic-resource-num&gt;10.1103/PhysRevB.71.235415&lt;/electronic-resource-num&gt;&lt;/record&gt;&lt;/Cite&gt;&lt;/EndNote&gt;</w:instrText>
      </w:r>
      <w:r w:rsidR="003A28CF" w:rsidRPr="006A6CC0">
        <w:rPr>
          <w:rFonts w:ascii="Times New Roman" w:hAnsi="Times New Roman" w:cs="Times New Roman"/>
          <w:noProof/>
          <w:sz w:val="24"/>
        </w:rPr>
        <w:fldChar w:fldCharType="separate"/>
      </w:r>
      <w:r w:rsidR="00994E16" w:rsidRPr="006A6CC0">
        <w:rPr>
          <w:rFonts w:ascii="Times New Roman" w:hAnsi="Times New Roman" w:cs="Times New Roman"/>
          <w:noProof/>
          <w:sz w:val="24"/>
        </w:rPr>
        <w:t>[6]</w:t>
      </w:r>
      <w:r w:rsidR="003A28CF" w:rsidRPr="006A6CC0">
        <w:rPr>
          <w:rFonts w:ascii="Times New Roman" w:hAnsi="Times New Roman" w:cs="Times New Roman"/>
          <w:noProof/>
          <w:sz w:val="24"/>
        </w:rPr>
        <w:fldChar w:fldCharType="end"/>
      </w:r>
      <w:r w:rsidRPr="002D51D2">
        <w:rPr>
          <w:rFonts w:ascii="Times New Roman" w:hAnsi="Times New Roman" w:cs="Times New Roman"/>
          <w:sz w:val="24"/>
        </w:rPr>
        <w:t xml:space="preserve"> and the Reactive Empirical Bond Order (REBO) Potential</w:t>
      </w:r>
      <w:r w:rsidR="006A6CC0">
        <w:rPr>
          <w:rFonts w:ascii="Times New Roman" w:hAnsi="Times New Roman" w:cs="Times New Roman" w:hint="eastAsia"/>
          <w:sz w:val="24"/>
        </w:rPr>
        <w:t xml:space="preserve"> </w:t>
      </w:r>
      <w:r w:rsidR="003A28CF" w:rsidRPr="006A6CC0">
        <w:rPr>
          <w:rFonts w:ascii="Times New Roman" w:hAnsi="Times New Roman" w:cs="Times New Roman"/>
          <w:noProof/>
          <w:sz w:val="24"/>
        </w:rPr>
        <w:fldChar w:fldCharType="begin"/>
      </w:r>
      <w:r w:rsidR="00994E16" w:rsidRPr="006A6CC0">
        <w:rPr>
          <w:rFonts w:ascii="Times New Roman" w:hAnsi="Times New Roman" w:cs="Times New Roman"/>
          <w:noProof/>
          <w:sz w:val="24"/>
        </w:rPr>
        <w:instrText xml:space="preserve"> ADDIN EN.CITE &lt;EndNote&gt;&lt;Cite&gt;&lt;Author&gt;Donald&lt;/Author&gt;&lt;Year&gt;2002&lt;/Year&gt;&lt;RecNum&gt;334&lt;/RecNum&gt;&lt;DisplayText&gt;[7]&lt;/DisplayText&gt;&lt;record&gt;&lt;rec-number&gt;334&lt;/rec-number&gt;&lt;foreign-keys&gt;&lt;key app="EN" db-id="d5ts59twd9avwse9xwqvsaxn902fwvdve2wx" timestamp="1749536324"&gt;334&lt;/key&gt;&lt;/foreign-keys&gt;&lt;ref-type name="Journal Article"&gt;17&lt;/ref-type&gt;&lt;contributors&gt;&lt;authors&gt;&lt;author&gt;Donald, W. Brenner&lt;/author&gt;&lt;author&gt;Olga, A. Shenderova&lt;/author&gt;&lt;author&gt;Judith, A. Harrison&lt;/author&gt;&lt;author&gt;Steven, J. Stuart&lt;/author&gt;&lt;author&gt;Boris, Ni&lt;/author&gt;&lt;author&gt;Susan, B. Sinnott&lt;/author&gt;&lt;/authors&gt;&lt;/contributors&gt;&lt;titles&gt;&lt;title&gt;A second-generation reactive empirical bond order (REBO) potential energy expression for hydrocarbons&lt;/title&gt;&lt;secondary-title&gt;Journal of Physics: Condensed Matter&lt;/secondary-title&gt;&lt;/titles&gt;&lt;periodical&gt;&lt;full-title&gt;Journal of Physics: Condensed Matter&lt;/full-title&gt;&lt;abbr-1&gt;J. Phys.: Condens. Matter&lt;/abbr-1&gt;&lt;abbr-2&gt;J Phys: Condens Matter&lt;/abbr-2&gt;&lt;/periodical&gt;&lt;pages&gt;783&lt;/pages&gt;&lt;volume&gt;14&lt;/volume&gt;&lt;number&gt;4&lt;/number&gt;&lt;dates&gt;&lt;year&gt;2002&lt;/year&gt;&lt;pub-dates&gt;&lt;date&gt;2002/01/18&lt;/date&gt;&lt;/pub-dates&gt;&lt;/dates&gt;&lt;isbn&gt;0953-8984&lt;/isbn&gt;&lt;urls&gt;&lt;related-urls&gt;&lt;url&gt;https://dx.doi.org/10.1088/0953-8984/14/4/312&lt;/url&gt;&lt;/related-urls&gt;&lt;/urls&gt;&lt;electronic-resource-num&gt;10.1088/0953-8984/14/4/312&lt;/electronic-resource-num&gt;&lt;/record&gt;&lt;/Cite&gt;&lt;/EndNote&gt;</w:instrText>
      </w:r>
      <w:r w:rsidR="003A28CF" w:rsidRPr="006A6CC0">
        <w:rPr>
          <w:rFonts w:ascii="Times New Roman" w:hAnsi="Times New Roman" w:cs="Times New Roman"/>
          <w:noProof/>
          <w:sz w:val="24"/>
        </w:rPr>
        <w:fldChar w:fldCharType="separate"/>
      </w:r>
      <w:r w:rsidR="00994E16" w:rsidRPr="006A6CC0">
        <w:rPr>
          <w:rFonts w:ascii="Times New Roman" w:hAnsi="Times New Roman" w:cs="Times New Roman"/>
          <w:noProof/>
          <w:sz w:val="24"/>
        </w:rPr>
        <w:t>[7]</w:t>
      </w:r>
      <w:r w:rsidR="003A28CF" w:rsidRPr="006A6CC0">
        <w:rPr>
          <w:rFonts w:ascii="Times New Roman" w:hAnsi="Times New Roman" w:cs="Times New Roman"/>
          <w:noProof/>
          <w:sz w:val="24"/>
        </w:rPr>
        <w:fldChar w:fldCharType="end"/>
      </w:r>
      <w:r w:rsidRPr="00AF4A2E">
        <w:rPr>
          <w:rFonts w:ascii="Times New Roman" w:hAnsi="Times New Roman" w:cs="Times New Roman"/>
          <w:sz w:val="24"/>
        </w:rPr>
        <w:t xml:space="preserve">, respectively. </w:t>
      </w:r>
      <w:r w:rsidRPr="008D2188">
        <w:rPr>
          <w:rFonts w:ascii="Times New Roman" w:hAnsi="Times New Roman" w:cs="Times New Roman"/>
          <w:sz w:val="24"/>
        </w:rPr>
        <w:t>T</w:t>
      </w:r>
      <w:r w:rsidRPr="008D2188">
        <w:rPr>
          <w:rFonts w:ascii="Times New Roman" w:hAnsi="Times New Roman" w:cs="Times New Roman" w:hint="eastAsia"/>
          <w:sz w:val="24"/>
        </w:rPr>
        <w:t xml:space="preserve">he slab model was </w:t>
      </w:r>
      <w:r w:rsidRPr="008D2188">
        <w:rPr>
          <w:rFonts w:ascii="Times New Roman" w:hAnsi="Times New Roman" w:cs="Times New Roman"/>
          <w:sz w:val="24"/>
        </w:rPr>
        <w:t>optimized</w:t>
      </w:r>
      <w:r w:rsidRPr="008D2188">
        <w:rPr>
          <w:rFonts w:ascii="Times New Roman" w:hAnsi="Times New Roman" w:cs="Times New Roman" w:hint="eastAsia"/>
          <w:sz w:val="24"/>
        </w:rPr>
        <w:t xml:space="preserve"> first by minimization algorithm and the optimized box lengths are </w:t>
      </w:r>
      <w:r w:rsidRPr="008D2188">
        <w:rPr>
          <w:rFonts w:ascii="Times New Roman" w:hAnsi="Times New Roman" w:cs="Times New Roman" w:hint="eastAsia"/>
          <w:i/>
          <w:iCs/>
          <w:sz w:val="24"/>
        </w:rPr>
        <w:t>a</w:t>
      </w:r>
      <w:r w:rsidRPr="008D2188">
        <w:rPr>
          <w:rFonts w:ascii="Times New Roman" w:hAnsi="Times New Roman" w:cs="Times New Roman" w:hint="eastAsia"/>
          <w:sz w:val="24"/>
        </w:rPr>
        <w:t xml:space="preserve"> = 425.837 Å, </w:t>
      </w:r>
      <w:r w:rsidRPr="008D2188">
        <w:rPr>
          <w:rFonts w:ascii="Times New Roman" w:hAnsi="Times New Roman" w:cs="Times New Roman"/>
          <w:i/>
          <w:iCs/>
          <w:sz w:val="24"/>
        </w:rPr>
        <w:t>b</w:t>
      </w:r>
      <w:r w:rsidRPr="008D2188">
        <w:rPr>
          <w:rFonts w:ascii="Times New Roman" w:hAnsi="Times New Roman" w:cs="Times New Roman" w:hint="eastAsia"/>
          <w:sz w:val="24"/>
        </w:rPr>
        <w:t xml:space="preserve"> = 2.467 Å and </w:t>
      </w:r>
      <w:r w:rsidRPr="008D2188">
        <w:rPr>
          <w:rFonts w:ascii="Times New Roman" w:hAnsi="Times New Roman" w:cs="Times New Roman"/>
          <w:i/>
          <w:iCs/>
          <w:sz w:val="24"/>
        </w:rPr>
        <w:t>c</w:t>
      </w:r>
      <w:r w:rsidRPr="008D2188">
        <w:rPr>
          <w:rFonts w:ascii="Times New Roman" w:hAnsi="Times New Roman" w:cs="Times New Roman" w:hint="eastAsia"/>
          <w:sz w:val="24"/>
        </w:rPr>
        <w:t xml:space="preserve"> =153.55 Å.</w:t>
      </w:r>
      <w:r>
        <w:rPr>
          <w:rFonts w:ascii="Times New Roman" w:hAnsi="Times New Roman" w:cs="Times New Roman" w:hint="eastAsia"/>
          <w:sz w:val="24"/>
        </w:rPr>
        <w:t xml:space="preserve"> </w:t>
      </w:r>
      <w:r w:rsidRPr="00AF4A2E">
        <w:rPr>
          <w:rFonts w:ascii="Times New Roman" w:hAnsi="Times New Roman" w:cs="Times New Roman"/>
          <w:sz w:val="24"/>
        </w:rPr>
        <w:t xml:space="preserve">To induce flexural deformation during compression, small opposing displacements were applied along the z-axis at 1/3 and 2/3 of the </w:t>
      </w:r>
      <w:r w:rsidRPr="008D2188">
        <w:rPr>
          <w:rFonts w:ascii="Times New Roman" w:hAnsi="Times New Roman" w:cs="Times New Roman" w:hint="eastAsia"/>
          <w:sz w:val="24"/>
        </w:rPr>
        <w:t>armchair</w:t>
      </w:r>
      <w:r w:rsidRPr="008D2188">
        <w:rPr>
          <w:rFonts w:ascii="Times New Roman" w:hAnsi="Times New Roman" w:cs="Times New Roman"/>
          <w:sz w:val="24"/>
        </w:rPr>
        <w:t xml:space="preserve"> </w:t>
      </w:r>
      <w:r w:rsidRPr="00AF4A2E">
        <w:rPr>
          <w:rFonts w:ascii="Times New Roman" w:hAnsi="Times New Roman" w:cs="Times New Roman"/>
          <w:sz w:val="24"/>
        </w:rPr>
        <w:t xml:space="preserve">direction </w:t>
      </w:r>
      <w:r w:rsidRPr="008D2188">
        <w:rPr>
          <w:rFonts w:ascii="Times New Roman" w:hAnsi="Times New Roman" w:cs="Times New Roman" w:hint="eastAsia"/>
          <w:sz w:val="24"/>
        </w:rPr>
        <w:t>(a-direction)</w:t>
      </w:r>
      <w:r>
        <w:rPr>
          <w:rFonts w:ascii="Times New Roman" w:hAnsi="Times New Roman" w:cs="Times New Roman" w:hint="eastAsia"/>
          <w:sz w:val="24"/>
        </w:rPr>
        <w:t xml:space="preserve"> </w:t>
      </w:r>
      <w:r w:rsidRPr="00AF4A2E">
        <w:rPr>
          <w:rFonts w:ascii="Times New Roman" w:hAnsi="Times New Roman" w:cs="Times New Roman" w:hint="eastAsia"/>
          <w:sz w:val="24"/>
        </w:rPr>
        <w:t>across</w:t>
      </w:r>
      <w:r w:rsidRPr="00AF4A2E">
        <w:rPr>
          <w:rFonts w:ascii="Times New Roman" w:hAnsi="Times New Roman" w:cs="Times New Roman"/>
          <w:sz w:val="24"/>
        </w:rPr>
        <w:t xml:space="preserve"> twenty cycles. </w:t>
      </w:r>
      <w:r w:rsidRPr="00AF4A2E">
        <w:rPr>
          <w:rFonts w:ascii="Times New Roman" w:hAnsi="Times New Roman" w:cs="Times New Roman" w:hint="eastAsia"/>
          <w:sz w:val="24"/>
        </w:rPr>
        <w:t>In</w:t>
      </w:r>
      <w:r w:rsidRPr="00AF4A2E">
        <w:rPr>
          <w:rFonts w:ascii="Times New Roman" w:hAnsi="Times New Roman" w:cs="Times New Roman"/>
          <w:sz w:val="24"/>
        </w:rPr>
        <w:t xml:space="preserve"> each cycle, 0.5 Å indentations were imposed on atoms within 2 Å of these two points, followed by structural relaxation and energy minimization. After </w:t>
      </w:r>
      <w:r w:rsidRPr="00AF4A2E">
        <w:rPr>
          <w:rFonts w:ascii="Times New Roman" w:hAnsi="Times New Roman" w:cs="Times New Roman" w:hint="eastAsia"/>
          <w:sz w:val="24"/>
        </w:rPr>
        <w:t>completing</w:t>
      </w:r>
      <w:r w:rsidRPr="00AF4A2E">
        <w:rPr>
          <w:rFonts w:ascii="Times New Roman" w:hAnsi="Times New Roman" w:cs="Times New Roman"/>
          <w:sz w:val="24"/>
        </w:rPr>
        <w:t xml:space="preserve"> the indentation cycles, the system </w:t>
      </w:r>
      <w:r w:rsidRPr="00AF4A2E">
        <w:rPr>
          <w:rFonts w:ascii="Times New Roman" w:hAnsi="Times New Roman" w:cs="Times New Roman" w:hint="eastAsia"/>
          <w:sz w:val="24"/>
        </w:rPr>
        <w:t>automatically contracted</w:t>
      </w:r>
      <w:r w:rsidRPr="00AF4A2E">
        <w:rPr>
          <w:rFonts w:ascii="Times New Roman" w:hAnsi="Times New Roman" w:cs="Times New Roman"/>
          <w:sz w:val="24"/>
        </w:rPr>
        <w:t xml:space="preserve"> by 0.5%. Subsequently, a new 0.5% uniaxial strain was applied along the </w:t>
      </w:r>
      <w:r>
        <w:rPr>
          <w:rFonts w:ascii="Times New Roman" w:hAnsi="Times New Roman" w:cs="Times New Roman" w:hint="eastAsia"/>
          <w:sz w:val="24"/>
        </w:rPr>
        <w:t>x</w:t>
      </w:r>
      <w:r w:rsidRPr="00AF4A2E">
        <w:rPr>
          <w:rFonts w:ascii="Times New Roman" w:hAnsi="Times New Roman" w:cs="Times New Roman"/>
          <w:sz w:val="24"/>
        </w:rPr>
        <w:t>-axis, and the system</w:t>
      </w:r>
      <w:r w:rsidRPr="00AF4A2E">
        <w:rPr>
          <w:rFonts w:ascii="Times New Roman" w:hAnsi="Times New Roman" w:cs="Times New Roman" w:hint="eastAsia"/>
          <w:sz w:val="24"/>
        </w:rPr>
        <w:t xml:space="preserve"> </w:t>
      </w:r>
      <w:r w:rsidRPr="00AF4A2E">
        <w:rPr>
          <w:rFonts w:ascii="Times New Roman" w:hAnsi="Times New Roman" w:cs="Times New Roman"/>
          <w:sz w:val="24"/>
        </w:rPr>
        <w:t>evolved under the default microcanonical (NVE) ensemble, followed by energy minimization and global relaxation. The MD process was performed with</w:t>
      </w:r>
      <w:r w:rsidRPr="00AF4A2E">
        <w:rPr>
          <w:rFonts w:ascii="Times New Roman" w:hAnsi="Times New Roman" w:cs="Times New Roman" w:hint="eastAsia"/>
          <w:sz w:val="24"/>
        </w:rPr>
        <w:t xml:space="preserve"> a</w:t>
      </w:r>
      <w:r w:rsidRPr="00AF4A2E">
        <w:rPr>
          <w:rFonts w:ascii="Times New Roman" w:hAnsi="Times New Roman" w:cs="Times New Roman"/>
          <w:sz w:val="24"/>
        </w:rPr>
        <w:t xml:space="preserve"> timestep of 1</w:t>
      </w:r>
      <w:r>
        <w:rPr>
          <w:rFonts w:ascii="Times New Roman" w:hAnsi="Times New Roman" w:cs="Times New Roman" w:hint="eastAsia"/>
          <w:sz w:val="24"/>
        </w:rPr>
        <w:t xml:space="preserve"> </w:t>
      </w:r>
      <w:r w:rsidRPr="00AF4A2E">
        <w:rPr>
          <w:rFonts w:ascii="Times New Roman" w:hAnsi="Times New Roman" w:cs="Times New Roman"/>
          <w:sz w:val="24"/>
        </w:rPr>
        <w:t xml:space="preserve">fs </w:t>
      </w:r>
      <w:r w:rsidRPr="00AF4A2E">
        <w:rPr>
          <w:rFonts w:ascii="Times New Roman" w:hAnsi="Times New Roman" w:cs="Times New Roman" w:hint="eastAsia"/>
          <w:sz w:val="24"/>
        </w:rPr>
        <w:t>for</w:t>
      </w:r>
      <w:r w:rsidRPr="00AF4A2E">
        <w:rPr>
          <w:rFonts w:ascii="Times New Roman" w:hAnsi="Times New Roman" w:cs="Times New Roman"/>
          <w:sz w:val="24"/>
        </w:rPr>
        <w:t xml:space="preserve"> </w:t>
      </w:r>
      <w:r w:rsidRPr="00AF4A2E">
        <w:rPr>
          <w:rFonts w:ascii="Times New Roman" w:hAnsi="Times New Roman" w:cs="Times New Roman" w:hint="eastAsia"/>
          <w:sz w:val="24"/>
        </w:rPr>
        <w:t xml:space="preserve">a </w:t>
      </w:r>
      <w:r w:rsidRPr="00AF4A2E">
        <w:rPr>
          <w:rFonts w:ascii="Times New Roman" w:hAnsi="Times New Roman" w:cs="Times New Roman"/>
          <w:sz w:val="24"/>
        </w:rPr>
        <w:t>total 5000 steps. Atomistic simulations and strain tensor analyses were visualized using the open-source software OVITO.</w:t>
      </w:r>
    </w:p>
    <w:p w14:paraId="6EC0B5D5" w14:textId="77777777" w:rsidR="003C5B12" w:rsidRPr="003C5B12" w:rsidRDefault="003C5B12">
      <w:pPr>
        <w:widowControl/>
        <w:rPr>
          <w:rFonts w:hint="eastAsia"/>
        </w:rPr>
      </w:pPr>
    </w:p>
    <w:p w14:paraId="12CA6D69" w14:textId="0D1D6788" w:rsidR="00797133" w:rsidRDefault="00001681" w:rsidP="00EE6B52">
      <w:pPr>
        <w:jc w:val="center"/>
        <w:rPr>
          <w:rFonts w:ascii="Times New Roman" w:hAnsi="Times New Roman" w:cs="Times New Roman"/>
          <w:b/>
          <w:bCs/>
          <w:sz w:val="24"/>
        </w:rPr>
      </w:pPr>
      <w:r>
        <w:rPr>
          <w:rFonts w:ascii="Times New Roman" w:hAnsi="Times New Roman" w:cs="Times New Roman"/>
          <w:b/>
          <w:bCs/>
          <w:noProof/>
          <w:sz w:val="24"/>
        </w:rPr>
        <w:lastRenderedPageBreak/>
        <w:drawing>
          <wp:inline distT="0" distB="0" distL="0" distR="0" wp14:anchorId="3C1986B3" wp14:editId="139399B3">
            <wp:extent cx="2748742" cy="2554778"/>
            <wp:effectExtent l="0" t="0" r="0" b="0"/>
            <wp:docPr id="123646447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464470" name="图片 1236464470"/>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48742" cy="2554778"/>
                    </a:xfrm>
                    <a:prstGeom prst="rect">
                      <a:avLst/>
                    </a:prstGeom>
                  </pic:spPr>
                </pic:pic>
              </a:graphicData>
            </a:graphic>
          </wp:inline>
        </w:drawing>
      </w:r>
    </w:p>
    <w:p w14:paraId="654AB9A1" w14:textId="08A26647" w:rsidR="00BC310B" w:rsidRPr="00C44A76" w:rsidRDefault="00BC310B">
      <w:pPr>
        <w:rPr>
          <w:rFonts w:ascii="Times New Roman" w:hAnsi="Times New Roman" w:cs="Times New Roman"/>
          <w:sz w:val="24"/>
        </w:rPr>
      </w:pPr>
      <w:r w:rsidRPr="00C44A76">
        <w:rPr>
          <w:rFonts w:ascii="Times New Roman" w:hAnsi="Times New Roman" w:cs="Times New Roman"/>
          <w:sz w:val="24"/>
        </w:rPr>
        <w:t>F</w:t>
      </w:r>
      <w:r w:rsidR="00C44A76" w:rsidRPr="00C44A76">
        <w:rPr>
          <w:rFonts w:ascii="Times New Roman" w:hAnsi="Times New Roman" w:cs="Times New Roman" w:hint="eastAsia"/>
          <w:sz w:val="24"/>
        </w:rPr>
        <w:t>IG</w:t>
      </w:r>
      <w:r w:rsidRPr="00C44A76">
        <w:rPr>
          <w:rFonts w:ascii="Times New Roman" w:hAnsi="Times New Roman" w:cs="Times New Roman"/>
          <w:sz w:val="24"/>
        </w:rPr>
        <w:t xml:space="preserve">. </w:t>
      </w:r>
      <w:r w:rsidRPr="00C44A76">
        <w:rPr>
          <w:rFonts w:ascii="Times New Roman" w:hAnsi="Times New Roman" w:cs="Times New Roman" w:hint="eastAsia"/>
          <w:sz w:val="24"/>
        </w:rPr>
        <w:t>S</w:t>
      </w:r>
      <w:r w:rsidRPr="00C44A76">
        <w:rPr>
          <w:rFonts w:ascii="Times New Roman" w:hAnsi="Times New Roman" w:cs="Times New Roman"/>
          <w:sz w:val="24"/>
        </w:rPr>
        <w:t>1</w:t>
      </w:r>
      <w:r w:rsidR="00C44A76" w:rsidRPr="00C44A76">
        <w:rPr>
          <w:rFonts w:ascii="Times New Roman" w:hAnsi="Times New Roman" w:cs="Times New Roman" w:hint="eastAsia"/>
          <w:sz w:val="24"/>
        </w:rPr>
        <w:t>.</w:t>
      </w:r>
      <w:r w:rsidRPr="00C44A76">
        <w:rPr>
          <w:rFonts w:ascii="Times New Roman" w:hAnsi="Times New Roman" w:cs="Times New Roman"/>
          <w:sz w:val="24"/>
        </w:rPr>
        <w:t xml:space="preserve"> </w:t>
      </w:r>
      <w:r w:rsidR="009721FD" w:rsidRPr="00C44A76">
        <w:rPr>
          <w:rFonts w:ascii="Times New Roman" w:hAnsi="Times New Roman" w:cs="Times New Roman"/>
          <w:sz w:val="24"/>
        </w:rPr>
        <w:t xml:space="preserve">Measured tensile strain at the </w:t>
      </w:r>
      <w:proofErr w:type="spellStart"/>
      <w:r w:rsidR="009721FD" w:rsidRPr="00C44A76">
        <w:rPr>
          <w:rFonts w:ascii="Times New Roman" w:hAnsi="Times New Roman" w:cs="Times New Roman"/>
          <w:sz w:val="24"/>
        </w:rPr>
        <w:t>ripplocation</w:t>
      </w:r>
      <w:proofErr w:type="spellEnd"/>
      <w:r w:rsidR="009721FD" w:rsidRPr="00C44A76">
        <w:rPr>
          <w:rFonts w:ascii="Times New Roman" w:hAnsi="Times New Roman" w:cs="Times New Roman"/>
          <w:sz w:val="24"/>
        </w:rPr>
        <w:t xml:space="preserve"> boundary (RB) is 3.86% higher than in strain-free regions</w:t>
      </w:r>
      <w:r w:rsidR="009721FD" w:rsidRPr="00C44A76">
        <w:rPr>
          <w:rFonts w:ascii="Times New Roman" w:hAnsi="Times New Roman" w:cs="Times New Roman" w:hint="eastAsia"/>
          <w:sz w:val="24"/>
        </w:rPr>
        <w:t>.</w:t>
      </w:r>
    </w:p>
    <w:p w14:paraId="18928723" w14:textId="77777777" w:rsidR="00567F07" w:rsidRDefault="00567F07">
      <w:pPr>
        <w:rPr>
          <w:rFonts w:ascii="Times New Roman" w:hAnsi="Times New Roman" w:cs="Times New Roman"/>
          <w:b/>
          <w:bCs/>
          <w:sz w:val="24"/>
        </w:rPr>
      </w:pPr>
    </w:p>
    <w:p w14:paraId="3381BA87" w14:textId="543EF3B1" w:rsidR="00BC310B" w:rsidRDefault="00BC310B">
      <w:pPr>
        <w:widowControl/>
        <w:rPr>
          <w:rFonts w:ascii="Times New Roman" w:hAnsi="Times New Roman" w:cs="Times New Roman"/>
          <w:b/>
          <w:bCs/>
          <w:sz w:val="24"/>
        </w:rPr>
      </w:pPr>
      <w:r>
        <w:rPr>
          <w:rFonts w:ascii="Times New Roman" w:hAnsi="Times New Roman" w:cs="Times New Roman"/>
          <w:b/>
          <w:bCs/>
          <w:sz w:val="24"/>
        </w:rPr>
        <w:br w:type="page"/>
      </w:r>
    </w:p>
    <w:p w14:paraId="5DA521EC" w14:textId="1A9F5131" w:rsidR="00F522DD" w:rsidRDefault="00672D46" w:rsidP="001B3607">
      <w:pPr>
        <w:jc w:val="center"/>
        <w:rPr>
          <w:rFonts w:hint="eastAsia"/>
        </w:rPr>
      </w:pPr>
      <w:r>
        <w:rPr>
          <w:rFonts w:hint="eastAsia"/>
          <w:noProof/>
        </w:rPr>
        <w:lastRenderedPageBreak/>
        <w:drawing>
          <wp:inline distT="0" distB="0" distL="0" distR="0" wp14:anchorId="6CFA8370" wp14:editId="5FE1D11B">
            <wp:extent cx="4702233" cy="4469476"/>
            <wp:effectExtent l="0" t="0" r="3175" b="7620"/>
            <wp:docPr id="6493631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363163" name="图片 649363163"/>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02233" cy="4469476"/>
                    </a:xfrm>
                    <a:prstGeom prst="rect">
                      <a:avLst/>
                    </a:prstGeom>
                  </pic:spPr>
                </pic:pic>
              </a:graphicData>
            </a:graphic>
          </wp:inline>
        </w:drawing>
      </w:r>
    </w:p>
    <w:p w14:paraId="038A8241" w14:textId="60FF7328" w:rsidR="000A33E7" w:rsidRPr="005A2008" w:rsidRDefault="009721FD" w:rsidP="00797133">
      <w:pPr>
        <w:spacing w:line="360" w:lineRule="auto"/>
        <w:jc w:val="both"/>
        <w:rPr>
          <w:rFonts w:ascii="Times New Roman" w:hAnsi="Times New Roman" w:cs="Times New Roman"/>
          <w:sz w:val="24"/>
        </w:rPr>
      </w:pPr>
      <w:r w:rsidRPr="00C44A76">
        <w:rPr>
          <w:rFonts w:ascii="Times New Roman" w:hAnsi="Times New Roman" w:cs="Times New Roman"/>
          <w:sz w:val="24"/>
        </w:rPr>
        <w:t>F</w:t>
      </w:r>
      <w:r w:rsidR="00C44A76" w:rsidRPr="00C44A76">
        <w:rPr>
          <w:rFonts w:ascii="Times New Roman" w:hAnsi="Times New Roman" w:cs="Times New Roman" w:hint="eastAsia"/>
          <w:sz w:val="24"/>
        </w:rPr>
        <w:t>IG</w:t>
      </w:r>
      <w:r w:rsidRPr="00C44A76">
        <w:rPr>
          <w:rFonts w:ascii="Times New Roman" w:hAnsi="Times New Roman" w:cs="Times New Roman"/>
          <w:sz w:val="24"/>
        </w:rPr>
        <w:t>. S2</w:t>
      </w:r>
      <w:r w:rsidR="00C44A76" w:rsidRPr="00C44A76">
        <w:rPr>
          <w:rFonts w:ascii="Times New Roman" w:hAnsi="Times New Roman" w:cs="Times New Roman" w:hint="eastAsia"/>
          <w:sz w:val="24"/>
        </w:rPr>
        <w:t>.</w:t>
      </w:r>
      <w:r w:rsidRPr="00C44A76">
        <w:rPr>
          <w:rFonts w:ascii="Times New Roman" w:hAnsi="Times New Roman" w:cs="Times New Roman"/>
          <w:sz w:val="24"/>
        </w:rPr>
        <w:t xml:space="preserve"> Structural evolution of</w:t>
      </w:r>
      <w:r w:rsidRPr="00C44A76">
        <w:rPr>
          <w:rFonts w:ascii="Times New Roman" w:hAnsi="Times New Roman" w:cs="Times New Roman" w:hint="eastAsia"/>
          <w:sz w:val="24"/>
        </w:rPr>
        <w:t xml:space="preserve"> </w:t>
      </w:r>
      <w:r w:rsidRPr="00C44A76">
        <w:rPr>
          <w:rFonts w:ascii="Times New Roman" w:hAnsi="Times New Roman" w:cs="Times New Roman"/>
          <w:sz w:val="24"/>
        </w:rPr>
        <w:t xml:space="preserve">RBs with bending angle </w:t>
      </w:r>
      <w:r w:rsidRPr="00C44A76">
        <w:rPr>
          <w:rFonts w:ascii="Times New Roman" w:hAnsi="Times New Roman" w:cs="Times New Roman"/>
          <w:i/>
          <w:iCs/>
          <w:sz w:val="24"/>
        </w:rPr>
        <w:t>θ</w:t>
      </w:r>
      <w:r w:rsidRPr="00C44A76">
        <w:rPr>
          <w:rFonts w:ascii="Times New Roman" w:hAnsi="Times New Roman" w:cs="Times New Roman"/>
          <w:sz w:val="24"/>
        </w:rPr>
        <w:t xml:space="preserve"> in </w:t>
      </w:r>
      <w:r w:rsidR="00C44A76" w:rsidRPr="00C44A76">
        <w:rPr>
          <w:rFonts w:ascii="Times New Roman" w:hAnsi="Times New Roman" w:cs="Times New Roman" w:hint="eastAsia"/>
          <w:sz w:val="24"/>
        </w:rPr>
        <w:t>graphite</w:t>
      </w:r>
      <w:r w:rsidRPr="00C44A76">
        <w:rPr>
          <w:rFonts w:ascii="Times New Roman" w:hAnsi="Times New Roman" w:cs="Times New Roman"/>
          <w:sz w:val="24"/>
        </w:rPr>
        <w:t xml:space="preserve"> films.​​</w:t>
      </w:r>
      <w:r w:rsidRPr="00C44A76">
        <w:rPr>
          <w:rFonts w:ascii="Times New Roman" w:hAnsi="Times New Roman" w:cs="Times New Roman" w:hint="eastAsia"/>
          <w:sz w:val="24"/>
        </w:rPr>
        <w:t xml:space="preserve"> </w:t>
      </w:r>
      <w:r w:rsidRPr="009721FD">
        <w:rPr>
          <w:rFonts w:ascii="Times New Roman" w:hAnsi="Times New Roman" w:cs="Times New Roman"/>
          <w:sz w:val="24"/>
        </w:rPr>
        <w:t xml:space="preserve">a–d, STEM-HAADF images at </w:t>
      </w:r>
      <w:r w:rsidRPr="009721FD">
        <w:rPr>
          <w:rFonts w:ascii="Times New Roman" w:hAnsi="Times New Roman" w:cs="Times New Roman"/>
          <w:i/>
          <w:iCs/>
          <w:sz w:val="24"/>
        </w:rPr>
        <w:t>θ</w:t>
      </w:r>
      <w:r w:rsidRPr="009721FD">
        <w:rPr>
          <w:rFonts w:ascii="Times New Roman" w:hAnsi="Times New Roman" w:cs="Times New Roman"/>
          <w:sz w:val="24"/>
        </w:rPr>
        <w:t xml:space="preserve"> = 45° (a), 60° (b), 90° (c), and 116° (d) (scale bars: 2 nm).</w:t>
      </w:r>
      <w:r w:rsidRPr="009721FD">
        <w:rPr>
          <w:rFonts w:ascii="Times New Roman" w:hAnsi="Times New Roman" w:cs="Times New Roman"/>
          <w:b/>
          <w:bCs/>
          <w:sz w:val="24"/>
        </w:rPr>
        <w:t> </w:t>
      </w:r>
      <w:r w:rsidR="000A33E7" w:rsidRPr="005A2008">
        <w:rPr>
          <w:rFonts w:ascii="Times New Roman" w:hAnsi="Times New Roman" w:cs="Times New Roman"/>
          <w:sz w:val="24"/>
        </w:rPr>
        <w:t>As the</w:t>
      </w:r>
      <w:r w:rsidR="005A2008" w:rsidRPr="005A2008">
        <w:rPr>
          <w:rFonts w:ascii="Times New Roman" w:hAnsi="Times New Roman" w:cs="Times New Roman" w:hint="eastAsia"/>
          <w:sz w:val="24"/>
        </w:rPr>
        <w:t xml:space="preserve"> ben</w:t>
      </w:r>
      <w:r w:rsidR="000A33E7" w:rsidRPr="005A2008">
        <w:rPr>
          <w:rFonts w:ascii="Times New Roman" w:hAnsi="Times New Roman" w:cs="Times New Roman"/>
          <w:sz w:val="24"/>
        </w:rPr>
        <w:t>ding angle increases, the density of nanoscale pores rises, while the number of intact layers between adjacent pores decreases.​</w:t>
      </w:r>
    </w:p>
    <w:p w14:paraId="09887847" w14:textId="537AF915" w:rsidR="001B3607" w:rsidRDefault="001B3607">
      <w:pPr>
        <w:widowControl/>
        <w:rPr>
          <w:rFonts w:ascii="Times New Roman" w:hAnsi="Times New Roman" w:cs="Times New Roman"/>
          <w:b/>
          <w:bCs/>
          <w:sz w:val="24"/>
        </w:rPr>
      </w:pPr>
      <w:r>
        <w:rPr>
          <w:rFonts w:ascii="Times New Roman" w:hAnsi="Times New Roman" w:cs="Times New Roman"/>
          <w:b/>
          <w:bCs/>
          <w:sz w:val="24"/>
        </w:rPr>
        <w:br w:type="page"/>
      </w:r>
    </w:p>
    <w:p w14:paraId="7B2498E1" w14:textId="4683EA34" w:rsidR="001B3607" w:rsidRPr="009721FD" w:rsidRDefault="00672D46" w:rsidP="009721FD">
      <w:pPr>
        <w:jc w:val="both"/>
        <w:rPr>
          <w:rFonts w:hint="eastAsia"/>
        </w:rPr>
      </w:pPr>
      <w:r>
        <w:rPr>
          <w:rFonts w:ascii="Times New Roman" w:hAnsi="Times New Roman" w:cs="Times New Roman"/>
          <w:noProof/>
          <w:sz w:val="24"/>
        </w:rPr>
        <w:lastRenderedPageBreak/>
        <w:drawing>
          <wp:inline distT="0" distB="0" distL="0" distR="0" wp14:anchorId="4DBCAED2" wp14:editId="109FDCAF">
            <wp:extent cx="5274310" cy="4063365"/>
            <wp:effectExtent l="0" t="0" r="0" b="0"/>
            <wp:docPr id="13658393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839350" name="图片 136583935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063365"/>
                    </a:xfrm>
                    <a:prstGeom prst="rect">
                      <a:avLst/>
                    </a:prstGeom>
                  </pic:spPr>
                </pic:pic>
              </a:graphicData>
            </a:graphic>
          </wp:inline>
        </w:drawing>
      </w:r>
      <w:r w:rsidR="009721FD" w:rsidRPr="00C44A76">
        <w:rPr>
          <w:rFonts w:ascii="Times New Roman" w:hAnsi="Times New Roman" w:cs="Times New Roman"/>
          <w:sz w:val="24"/>
        </w:rPr>
        <w:t>F</w:t>
      </w:r>
      <w:r w:rsidR="00C44A76" w:rsidRPr="00C44A76">
        <w:rPr>
          <w:rFonts w:ascii="Times New Roman" w:hAnsi="Times New Roman" w:cs="Times New Roman" w:hint="eastAsia"/>
          <w:sz w:val="24"/>
        </w:rPr>
        <w:t>IG</w:t>
      </w:r>
      <w:r w:rsidR="009721FD" w:rsidRPr="00C44A76">
        <w:rPr>
          <w:rFonts w:ascii="Times New Roman" w:hAnsi="Times New Roman" w:cs="Times New Roman"/>
          <w:sz w:val="24"/>
        </w:rPr>
        <w:t>. S3</w:t>
      </w:r>
      <w:r w:rsidR="00C44A76" w:rsidRPr="00C44A76">
        <w:rPr>
          <w:rFonts w:ascii="Times New Roman" w:hAnsi="Times New Roman" w:cs="Times New Roman" w:hint="eastAsia"/>
          <w:sz w:val="24"/>
        </w:rPr>
        <w:t>.</w:t>
      </w:r>
      <w:r w:rsidR="009721FD" w:rsidRPr="00C44A76">
        <w:rPr>
          <w:rFonts w:ascii="Times New Roman" w:hAnsi="Times New Roman" w:cs="Times New Roman"/>
          <w:sz w:val="24"/>
        </w:rPr>
        <w:t xml:space="preserve"> Strain-dependent phonon dispersion of graphite along high-symmetry directions (Γ–M–</w:t>
      </w:r>
      <w:r w:rsidR="009721FD" w:rsidRPr="00C44A76">
        <w:rPr>
          <w:rFonts w:ascii="Times New Roman" w:hAnsi="Times New Roman" w:cs="Times New Roman" w:hint="eastAsia"/>
          <w:sz w:val="24"/>
        </w:rPr>
        <w:t>K</w:t>
      </w:r>
      <w:r w:rsidR="009721FD" w:rsidRPr="00C44A76">
        <w:rPr>
          <w:rFonts w:ascii="Times New Roman" w:hAnsi="Times New Roman" w:cs="Times New Roman"/>
          <w:sz w:val="24"/>
        </w:rPr>
        <w:t>–Γ).​​</w:t>
      </w:r>
      <w:r w:rsidR="009721FD" w:rsidRPr="00C44A76">
        <w:rPr>
          <w:rFonts w:ascii="Times New Roman" w:hAnsi="Times New Roman" w:cs="Times New Roman" w:hint="eastAsia"/>
          <w:sz w:val="24"/>
        </w:rPr>
        <w:t xml:space="preserve"> </w:t>
      </w:r>
      <w:r w:rsidR="009721FD" w:rsidRPr="00C44A76">
        <w:rPr>
          <w:rFonts w:ascii="Times New Roman" w:hAnsi="Times New Roman" w:cs="Times New Roman"/>
          <w:sz w:val="24"/>
        </w:rPr>
        <w:t>​</w:t>
      </w:r>
      <w:r w:rsidR="00C44A76" w:rsidRPr="00C44A76">
        <w:rPr>
          <w:rFonts w:ascii="Times New Roman" w:hAnsi="Times New Roman" w:cs="Times New Roman" w:hint="eastAsia"/>
          <w:sz w:val="24"/>
        </w:rPr>
        <w:t>(</w:t>
      </w:r>
      <w:r w:rsidR="009721FD" w:rsidRPr="009721FD">
        <w:rPr>
          <w:rFonts w:ascii="Times New Roman" w:hAnsi="Times New Roman" w:cs="Times New Roman"/>
          <w:sz w:val="24"/>
        </w:rPr>
        <w:t>a</w:t>
      </w:r>
      <w:r w:rsidR="00C44A76">
        <w:rPr>
          <w:rFonts w:ascii="Times New Roman" w:hAnsi="Times New Roman" w:cs="Times New Roman" w:hint="eastAsia"/>
          <w:sz w:val="24"/>
        </w:rPr>
        <w:t>)</w:t>
      </w:r>
      <w:r w:rsidR="009721FD" w:rsidRPr="009721FD">
        <w:rPr>
          <w:rFonts w:ascii="Times New Roman" w:hAnsi="Times New Roman" w:cs="Times New Roman"/>
          <w:sz w:val="24"/>
        </w:rPr>
        <w:t xml:space="preserve"> Armchair and ​</w:t>
      </w:r>
      <w:r w:rsidR="00C44A76">
        <w:rPr>
          <w:rFonts w:ascii="Times New Roman" w:hAnsi="Times New Roman" w:cs="Times New Roman" w:hint="eastAsia"/>
          <w:sz w:val="24"/>
        </w:rPr>
        <w:t>(</w:t>
      </w:r>
      <w:r w:rsidR="009721FD" w:rsidRPr="009721FD">
        <w:rPr>
          <w:rFonts w:ascii="Times New Roman" w:hAnsi="Times New Roman" w:cs="Times New Roman"/>
          <w:sz w:val="24"/>
        </w:rPr>
        <w:t>b</w:t>
      </w:r>
      <w:r w:rsidR="00C44A76">
        <w:rPr>
          <w:rFonts w:ascii="Times New Roman" w:hAnsi="Times New Roman" w:cs="Times New Roman" w:hint="eastAsia"/>
          <w:sz w:val="24"/>
        </w:rPr>
        <w:t>)</w:t>
      </w:r>
      <w:r w:rsidR="009721FD" w:rsidRPr="009721FD">
        <w:rPr>
          <w:rFonts w:ascii="Times New Roman" w:hAnsi="Times New Roman" w:cs="Times New Roman"/>
          <w:sz w:val="24"/>
        </w:rPr>
        <w:t xml:space="preserve"> zigzag</w:t>
      </w:r>
      <w:r w:rsidR="009721FD" w:rsidRPr="009721FD">
        <w:rPr>
          <w:rFonts w:ascii="Times New Roman" w:hAnsi="Times New Roman" w:cs="Times New Roman" w:hint="eastAsia"/>
          <w:sz w:val="24"/>
        </w:rPr>
        <w:t xml:space="preserve"> </w:t>
      </w:r>
      <w:r w:rsidR="009721FD" w:rsidRPr="009721FD">
        <w:rPr>
          <w:rFonts w:ascii="Times New Roman" w:hAnsi="Times New Roman" w:cs="Times New Roman"/>
          <w:sz w:val="24"/>
        </w:rPr>
        <w:t>directions under ​0%​​ (black), ​​+1.5%​​ tensile (</w:t>
      </w:r>
      <w:r w:rsidR="009721FD">
        <w:rPr>
          <w:rFonts w:ascii="Times New Roman" w:hAnsi="Times New Roman" w:cs="Times New Roman" w:hint="eastAsia"/>
          <w:sz w:val="24"/>
        </w:rPr>
        <w:t>green</w:t>
      </w:r>
      <w:r w:rsidR="009721FD" w:rsidRPr="009721FD">
        <w:rPr>
          <w:rFonts w:ascii="Times New Roman" w:hAnsi="Times New Roman" w:cs="Times New Roman"/>
          <w:sz w:val="24"/>
        </w:rPr>
        <w:t>)</w:t>
      </w:r>
      <w:r w:rsidR="009721FD" w:rsidRPr="009721FD">
        <w:rPr>
          <w:rFonts w:ascii="Times New Roman" w:hAnsi="Times New Roman" w:cs="Times New Roman" w:hint="eastAsia"/>
          <w:sz w:val="24"/>
        </w:rPr>
        <w:t xml:space="preserve">, </w:t>
      </w:r>
      <w:r w:rsidR="009721FD" w:rsidRPr="009721FD">
        <w:rPr>
          <w:rFonts w:ascii="Times New Roman" w:hAnsi="Times New Roman" w:cs="Times New Roman" w:hint="eastAsia"/>
          <w:sz w:val="24"/>
        </w:rPr>
        <w:t>–</w:t>
      </w:r>
      <w:r w:rsidR="009721FD" w:rsidRPr="009721FD">
        <w:rPr>
          <w:rFonts w:ascii="Times New Roman" w:hAnsi="Times New Roman" w:cs="Times New Roman"/>
          <w:sz w:val="24"/>
        </w:rPr>
        <w:t>1.5%​​ compressive (</w:t>
      </w:r>
      <w:r w:rsidR="009721FD">
        <w:rPr>
          <w:rFonts w:ascii="Times New Roman" w:hAnsi="Times New Roman" w:cs="Times New Roman" w:hint="eastAsia"/>
          <w:sz w:val="24"/>
        </w:rPr>
        <w:t>orange</w:t>
      </w:r>
      <w:r w:rsidR="009721FD" w:rsidRPr="009721FD">
        <w:rPr>
          <w:rFonts w:ascii="Times New Roman" w:hAnsi="Times New Roman" w:cs="Times New Roman"/>
          <w:sz w:val="24"/>
        </w:rPr>
        <w:t>), ​​+3%​​ tensile (</w:t>
      </w:r>
      <w:r w:rsidR="009721FD">
        <w:rPr>
          <w:rFonts w:ascii="Times New Roman" w:hAnsi="Times New Roman" w:cs="Times New Roman" w:hint="eastAsia"/>
          <w:sz w:val="24"/>
        </w:rPr>
        <w:t>purple</w:t>
      </w:r>
      <w:r w:rsidR="009721FD" w:rsidRPr="009721FD">
        <w:rPr>
          <w:rFonts w:ascii="Times New Roman" w:hAnsi="Times New Roman" w:cs="Times New Roman"/>
          <w:sz w:val="24"/>
        </w:rPr>
        <w:t>), and ​</w:t>
      </w:r>
      <w:r w:rsidR="009721FD" w:rsidRPr="009721FD">
        <w:rPr>
          <w:rFonts w:ascii="Times New Roman" w:hAnsi="Times New Roman" w:cs="Times New Roman" w:hint="eastAsia"/>
          <w:sz w:val="24"/>
        </w:rPr>
        <w:t>–</w:t>
      </w:r>
      <w:r w:rsidR="009721FD" w:rsidRPr="009721FD">
        <w:rPr>
          <w:rFonts w:ascii="Times New Roman" w:hAnsi="Times New Roman" w:cs="Times New Roman"/>
          <w:sz w:val="24"/>
        </w:rPr>
        <w:t>3%​​ compressive (</w:t>
      </w:r>
      <w:r w:rsidR="009721FD">
        <w:rPr>
          <w:rFonts w:ascii="Times New Roman" w:hAnsi="Times New Roman" w:cs="Times New Roman" w:hint="eastAsia"/>
          <w:sz w:val="24"/>
        </w:rPr>
        <w:t>blue</w:t>
      </w:r>
      <w:r w:rsidR="009721FD" w:rsidRPr="009721FD">
        <w:rPr>
          <w:rFonts w:ascii="Times New Roman" w:hAnsi="Times New Roman" w:cs="Times New Roman"/>
          <w:sz w:val="24"/>
        </w:rPr>
        <w:t>) uniaxial strain.</w:t>
      </w:r>
    </w:p>
    <w:p w14:paraId="04D1131D" w14:textId="77777777" w:rsidR="001B3607" w:rsidRDefault="001B3607">
      <w:pPr>
        <w:widowControl/>
        <w:rPr>
          <w:rFonts w:hint="eastAsia"/>
        </w:rPr>
      </w:pPr>
      <w:r>
        <w:rPr>
          <w:rFonts w:hint="eastAsia"/>
        </w:rPr>
        <w:br w:type="page"/>
      </w:r>
    </w:p>
    <w:p w14:paraId="48FBE2D7" w14:textId="49CB34E8" w:rsidR="001B3607" w:rsidRDefault="00672D46" w:rsidP="001B3607">
      <w:pPr>
        <w:jc w:val="both"/>
        <w:rPr>
          <w:rFonts w:hint="eastAsia"/>
        </w:rPr>
      </w:pPr>
      <w:r>
        <w:rPr>
          <w:rFonts w:hint="eastAsia"/>
          <w:noProof/>
        </w:rPr>
        <w:lastRenderedPageBreak/>
        <w:drawing>
          <wp:inline distT="0" distB="0" distL="0" distR="0" wp14:anchorId="13B981C0" wp14:editId="0C9A2591">
            <wp:extent cx="5274310" cy="2334260"/>
            <wp:effectExtent l="0" t="0" r="2540" b="8890"/>
            <wp:docPr id="5351879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187983" name="图片 53518798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334260"/>
                    </a:xfrm>
                    <a:prstGeom prst="rect">
                      <a:avLst/>
                    </a:prstGeom>
                  </pic:spPr>
                </pic:pic>
              </a:graphicData>
            </a:graphic>
          </wp:inline>
        </w:drawing>
      </w:r>
    </w:p>
    <w:p w14:paraId="023A1BB0" w14:textId="492CF2D8" w:rsidR="001B3607" w:rsidRPr="00B94F14" w:rsidRDefault="001B3607" w:rsidP="00797133">
      <w:pPr>
        <w:spacing w:line="360" w:lineRule="auto"/>
        <w:jc w:val="both"/>
        <w:rPr>
          <w:rFonts w:ascii="Times New Roman" w:hAnsi="Times New Roman" w:cs="Times New Roman"/>
          <w:sz w:val="24"/>
        </w:rPr>
      </w:pPr>
      <w:r w:rsidRPr="00C44A76">
        <w:rPr>
          <w:rFonts w:ascii="Times New Roman" w:hAnsi="Times New Roman" w:cs="Times New Roman"/>
          <w:sz w:val="24"/>
        </w:rPr>
        <w:t>F</w:t>
      </w:r>
      <w:r w:rsidR="00C44A76" w:rsidRPr="00C44A76">
        <w:rPr>
          <w:rFonts w:ascii="Times New Roman" w:hAnsi="Times New Roman" w:cs="Times New Roman" w:hint="eastAsia"/>
          <w:sz w:val="24"/>
        </w:rPr>
        <w:t>IG</w:t>
      </w:r>
      <w:r w:rsidRPr="00C44A76">
        <w:rPr>
          <w:rFonts w:ascii="Times New Roman" w:hAnsi="Times New Roman" w:cs="Times New Roman"/>
          <w:sz w:val="24"/>
        </w:rPr>
        <w:t xml:space="preserve">. </w:t>
      </w:r>
      <w:r w:rsidRPr="00C44A76">
        <w:rPr>
          <w:rFonts w:ascii="Times New Roman" w:hAnsi="Times New Roman" w:cs="Times New Roman" w:hint="eastAsia"/>
          <w:sz w:val="24"/>
        </w:rPr>
        <w:t>S4</w:t>
      </w:r>
      <w:r w:rsidR="00C44A76" w:rsidRPr="00C44A76">
        <w:rPr>
          <w:rFonts w:ascii="Times New Roman" w:hAnsi="Times New Roman" w:cs="Times New Roman" w:hint="eastAsia"/>
          <w:sz w:val="24"/>
        </w:rPr>
        <w:t>.</w:t>
      </w:r>
      <w:r w:rsidR="00B94F14" w:rsidRPr="00C44A76">
        <w:rPr>
          <w:rFonts w:ascii="Times New Roman" w:hAnsi="Times New Roman" w:cs="Times New Roman"/>
          <w:sz w:val="24"/>
        </w:rPr>
        <w:t xml:space="preserve"> ​Sample </w:t>
      </w:r>
      <w:r w:rsidR="00B94F14" w:rsidRPr="00C44A76">
        <w:rPr>
          <w:rFonts w:ascii="Times New Roman" w:hAnsi="Times New Roman" w:cs="Times New Roman" w:hint="eastAsia"/>
          <w:sz w:val="24"/>
        </w:rPr>
        <w:t>f</w:t>
      </w:r>
      <w:r w:rsidR="00B94F14" w:rsidRPr="00C44A76">
        <w:rPr>
          <w:rFonts w:ascii="Times New Roman" w:hAnsi="Times New Roman" w:cs="Times New Roman"/>
          <w:sz w:val="24"/>
        </w:rPr>
        <w:t xml:space="preserve">abricated </w:t>
      </w:r>
      <w:r w:rsidR="00B94F14" w:rsidRPr="00C44A76">
        <w:rPr>
          <w:rFonts w:ascii="Times New Roman" w:hAnsi="Times New Roman" w:cs="Times New Roman" w:hint="eastAsia"/>
          <w:sz w:val="24"/>
        </w:rPr>
        <w:t>by</w:t>
      </w:r>
      <w:r w:rsidR="00B94F14" w:rsidRPr="00C44A76">
        <w:rPr>
          <w:rFonts w:ascii="Times New Roman" w:hAnsi="Times New Roman" w:cs="Times New Roman"/>
          <w:sz w:val="24"/>
        </w:rPr>
        <w:t xml:space="preserve"> </w:t>
      </w:r>
      <w:r w:rsidR="003D6BEE" w:rsidRPr="00C44A76">
        <w:rPr>
          <w:rFonts w:ascii="Times New Roman" w:hAnsi="Times New Roman" w:cs="Times New Roman"/>
          <w:sz w:val="24"/>
        </w:rPr>
        <w:t>focused ion beam</w:t>
      </w:r>
      <w:r w:rsidR="003D6BEE" w:rsidRPr="00C44A76">
        <w:rPr>
          <w:rFonts w:ascii="Times New Roman" w:hAnsi="Times New Roman" w:cs="Times New Roman" w:hint="eastAsia"/>
          <w:sz w:val="24"/>
        </w:rPr>
        <w:t xml:space="preserve"> (</w:t>
      </w:r>
      <w:r w:rsidR="00B94F14" w:rsidRPr="00C44A76">
        <w:rPr>
          <w:rFonts w:ascii="Times New Roman" w:hAnsi="Times New Roman" w:cs="Times New Roman"/>
          <w:sz w:val="24"/>
        </w:rPr>
        <w:t>FIB</w:t>
      </w:r>
      <w:r w:rsidR="003D6BEE" w:rsidRPr="00C44A76">
        <w:rPr>
          <w:rFonts w:ascii="Times New Roman" w:hAnsi="Times New Roman" w:cs="Times New Roman" w:hint="eastAsia"/>
          <w:sz w:val="24"/>
        </w:rPr>
        <w:t>)</w:t>
      </w:r>
      <w:r w:rsidR="00B94F14" w:rsidRPr="00C44A76">
        <w:rPr>
          <w:rFonts w:ascii="Times New Roman" w:hAnsi="Times New Roman" w:cs="Times New Roman"/>
          <w:sz w:val="24"/>
        </w:rPr>
        <w:t xml:space="preserve"> for </w:t>
      </w:r>
      <w:r w:rsidR="003D6BEE" w:rsidRPr="00C44A76">
        <w:rPr>
          <w:rFonts w:ascii="Times New Roman" w:hAnsi="Times New Roman" w:cs="Times New Roman"/>
          <w:sz w:val="24"/>
        </w:rPr>
        <w:t>thermal transport measurements</w:t>
      </w:r>
      <w:r w:rsidR="00B94F14" w:rsidRPr="00C44A76">
        <w:rPr>
          <w:rFonts w:ascii="Times New Roman" w:hAnsi="Times New Roman" w:cs="Times New Roman" w:hint="eastAsia"/>
          <w:sz w:val="24"/>
        </w:rPr>
        <w:t>.</w:t>
      </w:r>
      <w:r w:rsidR="00B94F14" w:rsidRPr="00B94F14">
        <w:rPr>
          <w:rFonts w:ascii="Times New Roman" w:hAnsi="Times New Roman" w:cs="Times New Roman"/>
          <w:b/>
          <w:bCs/>
          <w:sz w:val="24"/>
        </w:rPr>
        <w:t xml:space="preserve"> </w:t>
      </w:r>
      <w:r w:rsidR="00C44A76" w:rsidRPr="00C44A76">
        <w:rPr>
          <w:rFonts w:ascii="Times New Roman" w:hAnsi="Times New Roman" w:cs="Times New Roman" w:hint="eastAsia"/>
          <w:sz w:val="24"/>
        </w:rPr>
        <w:t>(</w:t>
      </w:r>
      <w:r w:rsidR="00B94F14" w:rsidRPr="00B94F14">
        <w:rPr>
          <w:rFonts w:ascii="Times New Roman" w:hAnsi="Times New Roman" w:cs="Times New Roman" w:hint="eastAsia"/>
          <w:sz w:val="24"/>
        </w:rPr>
        <w:t>a</w:t>
      </w:r>
      <w:r w:rsidR="00C44A76">
        <w:rPr>
          <w:rFonts w:ascii="Times New Roman" w:hAnsi="Times New Roman" w:cs="Times New Roman" w:hint="eastAsia"/>
          <w:sz w:val="24"/>
        </w:rPr>
        <w:t>)</w:t>
      </w:r>
      <w:r w:rsidR="00B94F14" w:rsidRPr="00B94F14">
        <w:rPr>
          <w:rFonts w:ascii="Times New Roman" w:hAnsi="Times New Roman" w:cs="Times New Roman" w:hint="eastAsia"/>
          <w:sz w:val="24"/>
        </w:rPr>
        <w:t xml:space="preserve"> Four-electrode chip configuration </w:t>
      </w:r>
      <w:r w:rsidR="003D6BEE" w:rsidRPr="003D6BEE">
        <w:rPr>
          <w:rFonts w:ascii="Times New Roman" w:hAnsi="Times New Roman" w:cs="Times New Roman"/>
          <w:sz w:val="24"/>
        </w:rPr>
        <w:t>enabling programmable current pathway</w:t>
      </w:r>
      <w:r w:rsidR="003D6BEE">
        <w:rPr>
          <w:rFonts w:ascii="Times New Roman" w:hAnsi="Times New Roman" w:cs="Times New Roman" w:hint="eastAsia"/>
          <w:sz w:val="24"/>
        </w:rPr>
        <w:t xml:space="preserve"> </w:t>
      </w:r>
      <w:r w:rsidR="003D6BEE" w:rsidRPr="003D6BEE">
        <w:rPr>
          <w:rFonts w:ascii="Times New Roman" w:hAnsi="Times New Roman" w:cs="Times New Roman"/>
          <w:sz w:val="24"/>
        </w:rPr>
        <w:t>and ​localized Joule heating​ at designated terminals</w:t>
      </w:r>
      <w:r w:rsidR="00B94F14" w:rsidRPr="00B94F14">
        <w:rPr>
          <w:rFonts w:ascii="Times New Roman" w:hAnsi="Times New Roman" w:cs="Times New Roman" w:hint="eastAsia"/>
          <w:sz w:val="24"/>
        </w:rPr>
        <w:t xml:space="preserve">. </w:t>
      </w:r>
      <w:r w:rsidR="00C44A76">
        <w:rPr>
          <w:rFonts w:ascii="Times New Roman" w:hAnsi="Times New Roman" w:cs="Times New Roman" w:hint="eastAsia"/>
          <w:sz w:val="24"/>
        </w:rPr>
        <w:t>(</w:t>
      </w:r>
      <w:r w:rsidR="00B94F14" w:rsidRPr="00B94F14">
        <w:rPr>
          <w:rFonts w:ascii="Times New Roman" w:hAnsi="Times New Roman" w:cs="Times New Roman" w:hint="eastAsia"/>
          <w:sz w:val="24"/>
        </w:rPr>
        <w:t>b</w:t>
      </w:r>
      <w:r w:rsidR="00C44A76">
        <w:rPr>
          <w:rFonts w:ascii="Times New Roman" w:hAnsi="Times New Roman" w:cs="Times New Roman" w:hint="eastAsia"/>
          <w:sz w:val="24"/>
        </w:rPr>
        <w:t>)</w:t>
      </w:r>
      <w:r w:rsidR="00B94F14" w:rsidRPr="00B94F14">
        <w:rPr>
          <w:rFonts w:ascii="Times New Roman" w:hAnsi="Times New Roman" w:cs="Times New Roman" w:hint="eastAsia"/>
          <w:sz w:val="24"/>
        </w:rPr>
        <w:t xml:space="preserve"> </w:t>
      </w:r>
      <w:r w:rsidR="003D6BEE" w:rsidRPr="003D6BEE">
        <w:rPr>
          <w:rFonts w:ascii="Times New Roman" w:hAnsi="Times New Roman" w:cs="Times New Roman"/>
          <w:sz w:val="24"/>
        </w:rPr>
        <w:t>Directional heat transfer induced by current application (I=</w:t>
      </w:r>
      <w:r w:rsidR="003D6BEE" w:rsidRPr="003D6BEE">
        <w:rPr>
          <w:rFonts w:ascii="Times New Roman" w:hAnsi="Times New Roman" w:cs="Times New Roman" w:hint="eastAsia"/>
          <w:sz w:val="24"/>
        </w:rPr>
        <w:t>10</w:t>
      </w:r>
      <w:r w:rsidR="003D6BEE" w:rsidRPr="003D6BEE">
        <w:rPr>
          <w:rFonts w:ascii="Times New Roman" w:hAnsi="Times New Roman" w:cs="Times New Roman"/>
          <w:sz w:val="24"/>
        </w:rPr>
        <w:t xml:space="preserve"> mA) to right-side electrodes</w:t>
      </w:r>
      <w:r w:rsidR="003D6BEE">
        <w:rPr>
          <w:rFonts w:ascii="Times New Roman" w:hAnsi="Times New Roman" w:cs="Times New Roman" w:hint="eastAsia"/>
          <w:sz w:val="24"/>
        </w:rPr>
        <w:t>.</w:t>
      </w:r>
      <w:r w:rsidR="00B94F14" w:rsidRPr="00B94F14">
        <w:rPr>
          <w:rFonts w:ascii="Times New Roman" w:hAnsi="Times New Roman" w:cs="Times New Roman" w:hint="eastAsia"/>
          <w:sz w:val="24"/>
        </w:rPr>
        <w:t xml:space="preserve"> </w:t>
      </w:r>
      <w:r w:rsidR="00C44A76">
        <w:rPr>
          <w:rFonts w:ascii="Times New Roman" w:hAnsi="Times New Roman" w:cs="Times New Roman" w:hint="eastAsia"/>
          <w:sz w:val="24"/>
        </w:rPr>
        <w:t>(</w:t>
      </w:r>
      <w:r w:rsidR="00B94F14" w:rsidRPr="00B94F14">
        <w:rPr>
          <w:rFonts w:ascii="Times New Roman" w:hAnsi="Times New Roman" w:cs="Times New Roman" w:hint="eastAsia"/>
          <w:sz w:val="24"/>
        </w:rPr>
        <w:t>c</w:t>
      </w:r>
      <w:r w:rsidR="00C44A76">
        <w:rPr>
          <w:rFonts w:ascii="Times New Roman" w:hAnsi="Times New Roman" w:cs="Times New Roman" w:hint="eastAsia"/>
          <w:sz w:val="24"/>
        </w:rPr>
        <w:t>)</w:t>
      </w:r>
      <w:r w:rsidR="00B94F14" w:rsidRPr="00B94F14">
        <w:rPr>
          <w:rFonts w:ascii="Times New Roman" w:hAnsi="Times New Roman" w:cs="Times New Roman" w:hint="eastAsia"/>
          <w:sz w:val="24"/>
        </w:rPr>
        <w:t xml:space="preserve"> </w:t>
      </w:r>
      <w:r w:rsidR="00C44A76">
        <w:rPr>
          <w:rFonts w:ascii="Times New Roman" w:hAnsi="Times New Roman" w:cs="Times New Roman" w:hint="eastAsia"/>
          <w:sz w:val="24"/>
        </w:rPr>
        <w:t>Graphite</w:t>
      </w:r>
      <w:r w:rsidR="00B94F14" w:rsidRPr="00B94F14">
        <w:rPr>
          <w:rFonts w:ascii="Times New Roman" w:hAnsi="Times New Roman" w:cs="Times New Roman" w:hint="eastAsia"/>
          <w:sz w:val="24"/>
        </w:rPr>
        <w:t xml:space="preserve"> </w:t>
      </w:r>
      <w:r w:rsidR="00B94F14">
        <w:rPr>
          <w:rFonts w:ascii="Times New Roman" w:hAnsi="Times New Roman" w:cs="Times New Roman" w:hint="eastAsia"/>
          <w:sz w:val="24"/>
        </w:rPr>
        <w:t>film</w:t>
      </w:r>
      <w:r w:rsidR="00B94F14" w:rsidRPr="00B94F14">
        <w:rPr>
          <w:rFonts w:ascii="Times New Roman" w:hAnsi="Times New Roman" w:cs="Times New Roman" w:hint="eastAsia"/>
          <w:sz w:val="24"/>
        </w:rPr>
        <w:t xml:space="preserve"> </w:t>
      </w:r>
      <w:r w:rsidR="003D6BEE" w:rsidRPr="003D6BEE">
        <w:rPr>
          <w:rFonts w:ascii="Times New Roman" w:hAnsi="Times New Roman" w:cs="Times New Roman"/>
          <w:sz w:val="24"/>
        </w:rPr>
        <w:t>mechanically anchored​ by FIB-deposited amorphous carbon</w:t>
      </w:r>
      <w:r w:rsidR="00B94F14" w:rsidRPr="00B94F14">
        <w:rPr>
          <w:rFonts w:ascii="Times New Roman" w:hAnsi="Times New Roman" w:cs="Times New Roman" w:hint="eastAsia"/>
          <w:sz w:val="24"/>
        </w:rPr>
        <w:t>. Electrical connections between the sample corners and four electrodes were established using amorphous carbon, ensuring current continuity.</w:t>
      </w:r>
    </w:p>
    <w:p w14:paraId="11D0F59D" w14:textId="77777777" w:rsidR="001B3607" w:rsidRDefault="001B3607" w:rsidP="001B3607">
      <w:pPr>
        <w:jc w:val="both"/>
        <w:rPr>
          <w:rFonts w:hint="eastAsia"/>
        </w:rPr>
      </w:pPr>
    </w:p>
    <w:p w14:paraId="65DC1A84" w14:textId="77777777" w:rsidR="001B3607" w:rsidRDefault="001B3607">
      <w:pPr>
        <w:widowControl/>
        <w:rPr>
          <w:rFonts w:hint="eastAsia"/>
        </w:rPr>
      </w:pPr>
      <w:r>
        <w:rPr>
          <w:rFonts w:hint="eastAsia"/>
        </w:rPr>
        <w:br w:type="page"/>
      </w:r>
    </w:p>
    <w:p w14:paraId="313C82DC" w14:textId="0ECDA00F" w:rsidR="001B3607" w:rsidRDefault="00672D46" w:rsidP="001B3607">
      <w:pPr>
        <w:jc w:val="both"/>
        <w:rPr>
          <w:rFonts w:hint="eastAsia"/>
        </w:rPr>
      </w:pPr>
      <w:r>
        <w:rPr>
          <w:rFonts w:hint="eastAsia"/>
          <w:noProof/>
        </w:rPr>
        <w:lastRenderedPageBreak/>
        <w:drawing>
          <wp:inline distT="0" distB="0" distL="0" distR="0" wp14:anchorId="01821361" wp14:editId="1FA4B400">
            <wp:extent cx="5242560" cy="2806931"/>
            <wp:effectExtent l="0" t="0" r="0" b="0"/>
            <wp:docPr id="10214688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468875" name="图片 102146887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42560" cy="2806931"/>
                    </a:xfrm>
                    <a:prstGeom prst="rect">
                      <a:avLst/>
                    </a:prstGeom>
                  </pic:spPr>
                </pic:pic>
              </a:graphicData>
            </a:graphic>
          </wp:inline>
        </w:drawing>
      </w:r>
    </w:p>
    <w:p w14:paraId="6A77FA74" w14:textId="6502B775" w:rsidR="00710939" w:rsidRDefault="001B3607" w:rsidP="00BD6B85">
      <w:pPr>
        <w:spacing w:line="360" w:lineRule="auto"/>
        <w:jc w:val="both"/>
        <w:rPr>
          <w:rFonts w:ascii="Times New Roman" w:hAnsi="Times New Roman" w:cs="Times New Roman"/>
          <w:sz w:val="24"/>
        </w:rPr>
      </w:pPr>
      <w:r w:rsidRPr="00C44A76">
        <w:rPr>
          <w:rFonts w:ascii="Times New Roman" w:hAnsi="Times New Roman" w:cs="Times New Roman"/>
          <w:sz w:val="24"/>
        </w:rPr>
        <w:t>F</w:t>
      </w:r>
      <w:r w:rsidR="00C44A76" w:rsidRPr="00C44A76">
        <w:rPr>
          <w:rFonts w:ascii="Times New Roman" w:hAnsi="Times New Roman" w:cs="Times New Roman" w:hint="eastAsia"/>
          <w:sz w:val="24"/>
        </w:rPr>
        <w:t>IG</w:t>
      </w:r>
      <w:r w:rsidRPr="00C44A76">
        <w:rPr>
          <w:rFonts w:ascii="Times New Roman" w:hAnsi="Times New Roman" w:cs="Times New Roman"/>
          <w:sz w:val="24"/>
        </w:rPr>
        <w:t xml:space="preserve">. </w:t>
      </w:r>
      <w:r w:rsidRPr="00C44A76">
        <w:rPr>
          <w:rFonts w:ascii="Times New Roman" w:hAnsi="Times New Roman" w:cs="Times New Roman" w:hint="eastAsia"/>
          <w:sz w:val="24"/>
        </w:rPr>
        <w:t>S5</w:t>
      </w:r>
      <w:r w:rsidR="00C44A76" w:rsidRPr="00C44A76">
        <w:rPr>
          <w:rFonts w:ascii="Times New Roman" w:hAnsi="Times New Roman" w:cs="Times New Roman" w:hint="eastAsia"/>
          <w:sz w:val="24"/>
        </w:rPr>
        <w:t>.</w:t>
      </w:r>
      <w:r w:rsidR="00B94F14" w:rsidRPr="00C44A76">
        <w:rPr>
          <w:rFonts w:ascii="Times New Roman" w:hAnsi="Times New Roman" w:cs="Times New Roman" w:hint="eastAsia"/>
          <w:sz w:val="24"/>
        </w:rPr>
        <w:t xml:space="preserve"> F</w:t>
      </w:r>
      <w:r w:rsidR="00B94F14" w:rsidRPr="00C44A76">
        <w:rPr>
          <w:rFonts w:ascii="Times New Roman" w:hAnsi="Times New Roman" w:cs="Times New Roman"/>
          <w:sz w:val="24"/>
        </w:rPr>
        <w:t xml:space="preserve">inite </w:t>
      </w:r>
      <w:r w:rsidR="00B94F14" w:rsidRPr="00C44A76">
        <w:rPr>
          <w:rFonts w:ascii="Times New Roman" w:hAnsi="Times New Roman" w:cs="Times New Roman" w:hint="eastAsia"/>
          <w:sz w:val="24"/>
        </w:rPr>
        <w:t>e</w:t>
      </w:r>
      <w:r w:rsidR="00B94F14" w:rsidRPr="00C44A76">
        <w:rPr>
          <w:rFonts w:ascii="Times New Roman" w:hAnsi="Times New Roman" w:cs="Times New Roman"/>
          <w:sz w:val="24"/>
        </w:rPr>
        <w:t xml:space="preserve">lement </w:t>
      </w:r>
      <w:r w:rsidR="00B94F14" w:rsidRPr="00C44A76">
        <w:rPr>
          <w:rFonts w:ascii="Times New Roman" w:hAnsi="Times New Roman" w:cs="Times New Roman" w:hint="eastAsia"/>
          <w:sz w:val="24"/>
        </w:rPr>
        <w:t>m</w:t>
      </w:r>
      <w:r w:rsidR="00B94F14" w:rsidRPr="00C44A76">
        <w:rPr>
          <w:rFonts w:ascii="Times New Roman" w:hAnsi="Times New Roman" w:cs="Times New Roman"/>
          <w:sz w:val="24"/>
        </w:rPr>
        <w:t xml:space="preserve">odel for </w:t>
      </w:r>
      <w:r w:rsidR="00B94F14" w:rsidRPr="00C44A76">
        <w:rPr>
          <w:rFonts w:ascii="Times New Roman" w:hAnsi="Times New Roman" w:cs="Times New Roman" w:hint="eastAsia"/>
          <w:sz w:val="24"/>
        </w:rPr>
        <w:t>q</w:t>
      </w:r>
      <w:r w:rsidR="00B94F14" w:rsidRPr="00C44A76">
        <w:rPr>
          <w:rFonts w:ascii="Times New Roman" w:hAnsi="Times New Roman" w:cs="Times New Roman"/>
          <w:sz w:val="24"/>
        </w:rPr>
        <w:t xml:space="preserve">uantifying </w:t>
      </w:r>
      <w:r w:rsidR="00B94F14" w:rsidRPr="00C44A76">
        <w:rPr>
          <w:rFonts w:ascii="Times New Roman" w:hAnsi="Times New Roman" w:cs="Times New Roman" w:hint="eastAsia"/>
          <w:sz w:val="24"/>
        </w:rPr>
        <w:t>TBR</w:t>
      </w:r>
      <w:r w:rsidR="00B94F14" w:rsidRPr="00C44A76">
        <w:rPr>
          <w:rFonts w:ascii="Times New Roman" w:hAnsi="Times New Roman" w:cs="Times New Roman"/>
          <w:sz w:val="24"/>
        </w:rPr>
        <w:t xml:space="preserve"> and </w:t>
      </w:r>
      <w:r w:rsidR="00B94F14" w:rsidRPr="00C44A76">
        <w:rPr>
          <w:rFonts w:ascii="Times New Roman" w:hAnsi="Times New Roman" w:cs="Times New Roman" w:hint="eastAsia"/>
          <w:sz w:val="24"/>
        </w:rPr>
        <w:t>e</w:t>
      </w:r>
      <w:r w:rsidR="00B94F14" w:rsidRPr="00C44A76">
        <w:rPr>
          <w:rFonts w:ascii="Times New Roman" w:hAnsi="Times New Roman" w:cs="Times New Roman"/>
          <w:sz w:val="24"/>
        </w:rPr>
        <w:t xml:space="preserve">quivalent </w:t>
      </w:r>
      <w:r w:rsidR="00B94F14" w:rsidRPr="00C44A76">
        <w:rPr>
          <w:rFonts w:ascii="Times New Roman" w:hAnsi="Times New Roman" w:cs="Times New Roman" w:hint="eastAsia"/>
          <w:sz w:val="24"/>
        </w:rPr>
        <w:t>l</w:t>
      </w:r>
      <w:r w:rsidR="00B94F14" w:rsidRPr="00C44A76">
        <w:rPr>
          <w:rFonts w:ascii="Times New Roman" w:hAnsi="Times New Roman" w:cs="Times New Roman"/>
          <w:sz w:val="24"/>
        </w:rPr>
        <w:t>ength​</w:t>
      </w:r>
      <w:r w:rsidR="00BD6B85" w:rsidRPr="00C44A76">
        <w:rPr>
          <w:rFonts w:ascii="Times New Roman" w:hAnsi="Times New Roman" w:cs="Times New Roman" w:hint="eastAsia"/>
          <w:sz w:val="24"/>
        </w:rPr>
        <w:t xml:space="preserve"> of RBs</w:t>
      </w:r>
      <w:r w:rsidR="00B94F14" w:rsidRPr="00C44A76">
        <w:rPr>
          <w:rFonts w:ascii="Times New Roman" w:hAnsi="Times New Roman" w:cs="Times New Roman" w:hint="eastAsia"/>
          <w:sz w:val="24"/>
        </w:rPr>
        <w:t xml:space="preserve">. </w:t>
      </w:r>
      <w:r w:rsidR="00C44A76">
        <w:rPr>
          <w:rFonts w:ascii="Times New Roman" w:hAnsi="Times New Roman" w:cs="Times New Roman" w:hint="eastAsia"/>
          <w:sz w:val="24"/>
        </w:rPr>
        <w:t>(</w:t>
      </w:r>
      <w:r w:rsidR="003D6BEE" w:rsidRPr="00C44A76">
        <w:rPr>
          <w:rFonts w:ascii="Times New Roman" w:hAnsi="Times New Roman" w:cs="Times New Roman"/>
          <w:sz w:val="24"/>
        </w:rPr>
        <w:t>a</w:t>
      </w:r>
      <w:r w:rsidR="00C44A76">
        <w:rPr>
          <w:rFonts w:ascii="Times New Roman" w:hAnsi="Times New Roman" w:cs="Times New Roman" w:hint="eastAsia"/>
          <w:sz w:val="24"/>
        </w:rPr>
        <w:t>)</w:t>
      </w:r>
      <w:r w:rsidR="003D6BEE" w:rsidRPr="003D6BEE">
        <w:rPr>
          <w:rFonts w:ascii="Times New Roman" w:hAnsi="Times New Roman" w:cs="Times New Roman"/>
          <w:sz w:val="24"/>
        </w:rPr>
        <w:t xml:space="preserve"> Model corresponding to ​an isolated </w:t>
      </w:r>
      <w:proofErr w:type="spellStart"/>
      <w:r w:rsidR="003D6BEE" w:rsidRPr="003D6BEE">
        <w:rPr>
          <w:rFonts w:ascii="Times New Roman" w:hAnsi="Times New Roman" w:cs="Times New Roman"/>
          <w:sz w:val="24"/>
        </w:rPr>
        <w:t>ripplocation</w:t>
      </w:r>
      <w:proofErr w:type="spellEnd"/>
      <w:r w:rsidR="003D6BEE" w:rsidRPr="003D6BEE">
        <w:rPr>
          <w:rFonts w:ascii="Times New Roman" w:hAnsi="Times New Roman" w:cs="Times New Roman"/>
          <w:sz w:val="24"/>
        </w:rPr>
        <w:t xml:space="preserve"> band​ (as in Fig. 3c). </w:t>
      </w:r>
      <w:r w:rsidR="00C44A76">
        <w:rPr>
          <w:rFonts w:ascii="Times New Roman" w:hAnsi="Times New Roman" w:cs="Times New Roman" w:hint="eastAsia"/>
          <w:sz w:val="24"/>
        </w:rPr>
        <w:t>(</w:t>
      </w:r>
      <w:r w:rsidR="003D6BEE" w:rsidRPr="003D6BEE">
        <w:rPr>
          <w:rFonts w:ascii="Times New Roman" w:hAnsi="Times New Roman" w:cs="Times New Roman"/>
          <w:sz w:val="24"/>
        </w:rPr>
        <w:t>​b</w:t>
      </w:r>
      <w:r w:rsidR="00C44A76">
        <w:rPr>
          <w:rFonts w:ascii="Times New Roman" w:hAnsi="Times New Roman" w:cs="Times New Roman" w:hint="eastAsia"/>
          <w:sz w:val="24"/>
        </w:rPr>
        <w:t>)</w:t>
      </w:r>
      <w:r w:rsidR="003D6BEE" w:rsidRPr="003D6BEE">
        <w:rPr>
          <w:rFonts w:ascii="Times New Roman" w:hAnsi="Times New Roman" w:cs="Times New Roman"/>
          <w:sz w:val="24"/>
        </w:rPr>
        <w:t xml:space="preserve"> Model corresponding to ​two adjacent </w:t>
      </w:r>
      <w:proofErr w:type="spellStart"/>
      <w:r w:rsidR="003D6BEE" w:rsidRPr="003D6BEE">
        <w:rPr>
          <w:rFonts w:ascii="Times New Roman" w:hAnsi="Times New Roman" w:cs="Times New Roman"/>
          <w:sz w:val="24"/>
        </w:rPr>
        <w:t>ripplocation</w:t>
      </w:r>
      <w:proofErr w:type="spellEnd"/>
      <w:r w:rsidR="003D6BEE" w:rsidRPr="003D6BEE">
        <w:rPr>
          <w:rFonts w:ascii="Times New Roman" w:hAnsi="Times New Roman" w:cs="Times New Roman"/>
          <w:sz w:val="24"/>
        </w:rPr>
        <w:t xml:space="preserve"> bands​ (as in Fig. 3e).</w:t>
      </w:r>
    </w:p>
    <w:p w14:paraId="6E2523A2" w14:textId="4556C1BD" w:rsidR="00B94F14" w:rsidRPr="00B94F14" w:rsidRDefault="003D6BEE" w:rsidP="00797133">
      <w:pPr>
        <w:spacing w:line="360" w:lineRule="auto"/>
        <w:ind w:firstLine="420"/>
        <w:jc w:val="both"/>
        <w:rPr>
          <w:rFonts w:ascii="Times New Roman" w:hAnsi="Times New Roman" w:cs="Times New Roman"/>
          <w:sz w:val="24"/>
        </w:rPr>
      </w:pPr>
      <w:r w:rsidRPr="003D6BEE">
        <w:rPr>
          <w:rFonts w:ascii="Times New Roman" w:hAnsi="Times New Roman" w:cs="Times New Roman"/>
          <w:sz w:val="24"/>
        </w:rPr>
        <w:t xml:space="preserve">​Temperature gradient across a </w:t>
      </w:r>
      <w:proofErr w:type="spellStart"/>
      <w:r w:rsidRPr="003D6BEE">
        <w:rPr>
          <w:rFonts w:ascii="Times New Roman" w:hAnsi="Times New Roman" w:cs="Times New Roman"/>
          <w:sz w:val="24"/>
        </w:rPr>
        <w:t>ripplocation</w:t>
      </w:r>
      <w:proofErr w:type="spellEnd"/>
      <w:r w:rsidRPr="003D6BEE">
        <w:rPr>
          <w:rFonts w:ascii="Times New Roman" w:hAnsi="Times New Roman" w:cs="Times New Roman"/>
          <w:sz w:val="24"/>
        </w:rPr>
        <w:t xml:space="preserve"> band​ is defined as</w:t>
      </w:r>
      <w:r w:rsidR="006F2310" w:rsidRPr="006F2310">
        <w:rPr>
          <w:rFonts w:ascii="Times New Roman" w:hAnsi="Times New Roman" w:cs="Times New Roman"/>
          <w:sz w:val="24"/>
        </w:rPr>
        <w:t>:</w:t>
      </w:r>
    </w:p>
    <w:p w14:paraId="5392340B" w14:textId="762B5A80" w:rsidR="003459DE" w:rsidRDefault="003459DE" w:rsidP="00797133">
      <w:pPr>
        <w:spacing w:line="360" w:lineRule="auto"/>
        <w:jc w:val="right"/>
        <w:rPr>
          <w:rFonts w:ascii="Times New Roman" w:hAnsi="Times New Roman" w:cs="Times New Roman"/>
          <w:b/>
          <w:bCs/>
          <w:iCs/>
          <w:sz w:val="24"/>
        </w:rPr>
      </w:pPr>
      <m:oMath>
        <m:r>
          <m:rPr>
            <m:sty m:val="p"/>
          </m:rPr>
          <w:rPr>
            <w:rFonts w:ascii="Cambria Math" w:hAnsi="Cambria Math" w:cs="Times New Roman"/>
            <w:sz w:val="24"/>
          </w:rPr>
          <m:t>∇</m:t>
        </m:r>
        <m:r>
          <w:rPr>
            <w:rFonts w:ascii="Cambria Math" w:hAnsi="Cambria Math" w:cs="Times New Roman"/>
            <w:sz w:val="24"/>
          </w:rPr>
          <m:t>T</m:t>
        </m:r>
        <m:r>
          <m:rPr>
            <m:sty m:val="p"/>
          </m:rPr>
          <w:rPr>
            <w:rFonts w:ascii="Cambria Math" w:hAnsi="Cambria Math" w:cs="Times New Roman"/>
            <w:sz w:val="24"/>
          </w:rPr>
          <m:t>=</m:t>
        </m:r>
        <m:f>
          <m:fPr>
            <m:ctrlPr>
              <w:rPr>
                <w:rFonts w:ascii="Cambria Math" w:hAnsi="Cambria Math" w:cs="Times New Roman"/>
                <w:iCs/>
                <w:sz w:val="24"/>
              </w:rPr>
            </m:ctrlPr>
          </m:fPr>
          <m:num>
            <m:r>
              <m:rPr>
                <m:sty m:val="p"/>
              </m:rPr>
              <w:rPr>
                <w:rFonts w:ascii="Cambria Math" w:hAnsi="Cambria Math" w:cs="Times New Roman"/>
                <w:sz w:val="24"/>
              </w:rPr>
              <m:t>∆</m:t>
            </m:r>
            <m:r>
              <w:rPr>
                <w:rFonts w:ascii="Cambria Math" w:hAnsi="Cambria Math" w:cs="Times New Roman"/>
                <w:sz w:val="24"/>
              </w:rPr>
              <m:t>T</m:t>
            </m:r>
          </m:num>
          <m:den>
            <m:r>
              <w:rPr>
                <w:rFonts w:ascii="Cambria Math" w:hAnsi="Cambria Math" w:cs="Times New Roman"/>
                <w:sz w:val="24"/>
              </w:rPr>
              <m:t>L</m:t>
            </m:r>
          </m:den>
        </m:f>
        <m:r>
          <w:rPr>
            <w:rFonts w:ascii="Cambria Math" w:hAnsi="Cambria Math" w:cs="Times New Roman"/>
            <w:sz w:val="24"/>
          </w:rPr>
          <m:t>=</m:t>
        </m:r>
        <m:f>
          <m:fPr>
            <m:ctrlPr>
              <w:rPr>
                <w:rFonts w:ascii="Cambria Math" w:hAnsi="Cambria Math" w:cs="Times New Roman"/>
                <w:iCs/>
                <w:sz w:val="24"/>
              </w:rPr>
            </m:ctrlPr>
          </m:fPr>
          <m:num>
            <m:sSub>
              <m:sSubPr>
                <m:ctrlPr>
                  <w:rPr>
                    <w:rFonts w:ascii="Cambria Math" w:hAnsi="Cambria Math" w:cs="Times New Roman"/>
                    <w:iCs/>
                    <w:sz w:val="24"/>
                  </w:rPr>
                </m:ctrlPr>
              </m:sSubPr>
              <m:e>
                <m:r>
                  <w:rPr>
                    <w:rFonts w:ascii="Cambria Math" w:hAnsi="Cambria Math" w:cs="Times New Roman"/>
                    <w:sz w:val="24"/>
                  </w:rPr>
                  <m:t>T</m:t>
                </m:r>
              </m:e>
              <m:sub>
                <m:r>
                  <m:rPr>
                    <m:sty m:val="p"/>
                  </m:rPr>
                  <w:rPr>
                    <w:rFonts w:ascii="Cambria Math" w:hAnsi="Cambria Math" w:cs="Times New Roman"/>
                    <w:sz w:val="24"/>
                  </w:rPr>
                  <m:t>green</m:t>
                </m:r>
              </m:sub>
            </m:sSub>
            <m:r>
              <m:rPr>
                <m:sty m:val="p"/>
              </m:rPr>
              <w:rPr>
                <w:rFonts w:ascii="Cambria Math" w:hAnsi="Cambria Math" w:cs="Times New Roman"/>
                <w:sz w:val="24"/>
              </w:rPr>
              <m:t>-</m:t>
            </m:r>
            <m:sSub>
              <m:sSubPr>
                <m:ctrlPr>
                  <w:rPr>
                    <w:rFonts w:ascii="Cambria Math" w:hAnsi="Cambria Math" w:cs="Times New Roman"/>
                    <w:iCs/>
                    <w:sz w:val="24"/>
                  </w:rPr>
                </m:ctrlPr>
              </m:sSubPr>
              <m:e>
                <m:r>
                  <w:rPr>
                    <w:rFonts w:ascii="Cambria Math" w:hAnsi="Cambria Math" w:cs="Times New Roman"/>
                    <w:sz w:val="24"/>
                  </w:rPr>
                  <m:t>T</m:t>
                </m:r>
              </m:e>
              <m:sub>
                <m:r>
                  <m:rPr>
                    <m:sty m:val="p"/>
                  </m:rPr>
                  <w:rPr>
                    <w:rFonts w:ascii="Cambria Math" w:hAnsi="Cambria Math" w:cs="Times New Roman"/>
                    <w:sz w:val="24"/>
                  </w:rPr>
                  <m:t>blue</m:t>
                </m:r>
              </m:sub>
            </m:sSub>
          </m:num>
          <m:den>
            <m:sSub>
              <m:sSubPr>
                <m:ctrlPr>
                  <w:rPr>
                    <w:rFonts w:ascii="Cambria Math" w:hAnsi="Cambria Math" w:cs="Times New Roman"/>
                    <w:iCs/>
                    <w:sz w:val="24"/>
                  </w:rPr>
                </m:ctrlPr>
              </m:sSubPr>
              <m:e>
                <m:r>
                  <w:rPr>
                    <w:rFonts w:ascii="Cambria Math" w:hAnsi="Cambria Math" w:cs="Times New Roman"/>
                    <w:sz w:val="24"/>
                  </w:rPr>
                  <m:t>x</m:t>
                </m:r>
              </m:e>
              <m:sub>
                <m:r>
                  <m:rPr>
                    <m:sty m:val="p"/>
                  </m:rPr>
                  <w:rPr>
                    <w:rFonts w:ascii="Cambria Math" w:hAnsi="Cambria Math" w:cs="Times New Roman"/>
                    <w:sz w:val="24"/>
                  </w:rPr>
                  <m:t>green</m:t>
                </m:r>
              </m:sub>
            </m:sSub>
            <m:r>
              <m:rPr>
                <m:sty m:val="p"/>
              </m:rPr>
              <w:rPr>
                <w:rFonts w:ascii="Cambria Math" w:hAnsi="Cambria Math" w:cs="Times New Roman"/>
                <w:sz w:val="24"/>
              </w:rPr>
              <m:t>-</m:t>
            </m:r>
            <m:sSub>
              <m:sSubPr>
                <m:ctrlPr>
                  <w:rPr>
                    <w:rFonts w:ascii="Cambria Math" w:hAnsi="Cambria Math" w:cs="Times New Roman"/>
                    <w:iCs/>
                    <w:sz w:val="24"/>
                  </w:rPr>
                </m:ctrlPr>
              </m:sSubPr>
              <m:e>
                <m:r>
                  <w:rPr>
                    <w:rFonts w:ascii="Cambria Math" w:hAnsi="Cambria Math" w:cs="Times New Roman"/>
                    <w:sz w:val="24"/>
                  </w:rPr>
                  <m:t>x</m:t>
                </m:r>
              </m:e>
              <m:sub>
                <m:r>
                  <m:rPr>
                    <m:sty m:val="p"/>
                  </m:rPr>
                  <w:rPr>
                    <w:rFonts w:ascii="Cambria Math" w:hAnsi="Cambria Math" w:cs="Times New Roman"/>
                    <w:sz w:val="24"/>
                  </w:rPr>
                  <m:t>blue</m:t>
                </m:r>
              </m:sub>
            </m:sSub>
          </m:den>
        </m:f>
      </m:oMath>
      <w:r w:rsidR="00710939" w:rsidRPr="003459DE">
        <w:rPr>
          <w:rFonts w:ascii="Times New Roman" w:hAnsi="Times New Roman" w:cs="Times New Roman" w:hint="eastAsia"/>
          <w:iCs/>
          <w:sz w:val="24"/>
        </w:rPr>
        <w:t xml:space="preserve"> </w:t>
      </w:r>
      <w:r w:rsidR="00710939">
        <w:rPr>
          <w:rFonts w:ascii="Times New Roman" w:hAnsi="Times New Roman" w:cs="Times New Roman" w:hint="eastAsia"/>
          <w:b/>
          <w:bCs/>
          <w:iCs/>
          <w:sz w:val="24"/>
        </w:rPr>
        <w:t xml:space="preserve">                   </w:t>
      </w:r>
      <w:r w:rsidR="00710939" w:rsidRPr="003459DE">
        <w:rPr>
          <w:rFonts w:ascii="Times New Roman" w:hAnsi="Times New Roman" w:cs="Times New Roman" w:hint="eastAsia"/>
          <w:iCs/>
          <w:sz w:val="24"/>
        </w:rPr>
        <w:t xml:space="preserve">   </w:t>
      </w:r>
      <w:r w:rsidR="00710939" w:rsidRPr="003459DE">
        <w:rPr>
          <w:rFonts w:ascii="Times New Roman" w:hAnsi="Times New Roman" w:cs="Times New Roman" w:hint="eastAsia"/>
          <w:iCs/>
          <w:sz w:val="24"/>
        </w:rPr>
        <w:t>（</w:t>
      </w:r>
      <w:r w:rsidR="00710939" w:rsidRPr="003459DE">
        <w:rPr>
          <w:rFonts w:ascii="Times New Roman" w:hAnsi="Times New Roman" w:cs="Times New Roman" w:hint="eastAsia"/>
          <w:iCs/>
          <w:sz w:val="24"/>
        </w:rPr>
        <w:t>1</w:t>
      </w:r>
      <w:r w:rsidR="00710939" w:rsidRPr="003459DE">
        <w:rPr>
          <w:rFonts w:ascii="Times New Roman" w:hAnsi="Times New Roman" w:cs="Times New Roman" w:hint="eastAsia"/>
          <w:iCs/>
          <w:sz w:val="24"/>
        </w:rPr>
        <w:t>）</w:t>
      </w:r>
    </w:p>
    <w:p w14:paraId="7AA65439" w14:textId="21374B07" w:rsidR="003459DE" w:rsidRPr="008914B8" w:rsidRDefault="003459DE" w:rsidP="008914B8">
      <w:pPr>
        <w:spacing w:line="360" w:lineRule="auto"/>
        <w:ind w:firstLine="420"/>
        <w:jc w:val="both"/>
        <w:rPr>
          <w:rFonts w:ascii="Times New Roman" w:hAnsi="Times New Roman" w:cs="Times New Roman"/>
          <w:iCs/>
          <w:sz w:val="24"/>
        </w:rPr>
      </w:pPr>
      <w:r w:rsidRPr="003459DE">
        <w:rPr>
          <w:rFonts w:ascii="Times New Roman" w:hAnsi="Times New Roman" w:cs="Times New Roman"/>
          <w:iCs/>
          <w:sz w:val="24"/>
        </w:rPr>
        <w:t>where </w:t>
      </w:r>
      <w:proofErr w:type="spellStart"/>
      <w:r w:rsidRPr="002C678B">
        <w:rPr>
          <w:rFonts w:ascii="Times New Roman" w:hAnsi="Times New Roman" w:cs="Times New Roman"/>
          <w:i/>
          <w:iCs/>
          <w:sz w:val="24"/>
        </w:rPr>
        <w:t>T</w:t>
      </w:r>
      <w:r w:rsidRPr="003459DE">
        <w:rPr>
          <w:rFonts w:ascii="Times New Roman" w:hAnsi="Times New Roman" w:cs="Times New Roman"/>
          <w:iCs/>
          <w:sz w:val="24"/>
          <w:vertAlign w:val="subscript"/>
        </w:rPr>
        <w:t>green</w:t>
      </w:r>
      <w:proofErr w:type="spellEnd"/>
      <w:r w:rsidRPr="003459DE">
        <w:rPr>
          <w:rFonts w:ascii="Times New Roman" w:hAnsi="Times New Roman" w:cs="Times New Roman"/>
          <w:iCs/>
          <w:sz w:val="24"/>
        </w:rPr>
        <w:t>​ and </w:t>
      </w:r>
      <w:proofErr w:type="spellStart"/>
      <w:r w:rsidRPr="002C678B">
        <w:rPr>
          <w:rFonts w:ascii="Times New Roman" w:hAnsi="Times New Roman" w:cs="Times New Roman"/>
          <w:i/>
          <w:iCs/>
          <w:sz w:val="24"/>
        </w:rPr>
        <w:t>T</w:t>
      </w:r>
      <w:r w:rsidRPr="003459DE">
        <w:rPr>
          <w:rFonts w:ascii="Times New Roman" w:hAnsi="Times New Roman" w:cs="Times New Roman"/>
          <w:iCs/>
          <w:sz w:val="24"/>
          <w:vertAlign w:val="subscript"/>
        </w:rPr>
        <w:t>blue</w:t>
      </w:r>
      <w:proofErr w:type="spellEnd"/>
      <w:r w:rsidRPr="003459DE">
        <w:rPr>
          <w:rFonts w:ascii="Times New Roman" w:hAnsi="Times New Roman" w:cs="Times New Roman"/>
          <w:iCs/>
          <w:sz w:val="24"/>
        </w:rPr>
        <w:t>​ </w:t>
      </w:r>
      <w:r w:rsidR="003D6BEE" w:rsidRPr="003D6BEE">
        <w:rPr>
          <w:rFonts w:ascii="Times New Roman" w:hAnsi="Times New Roman" w:cs="Times New Roman"/>
          <w:iCs/>
          <w:sz w:val="24"/>
        </w:rPr>
        <w:t>are ​temperatures measured at positions 0.1 nm left of the RB's left boundary and 0.1 nm right of its right boundary, respectively</w:t>
      </w:r>
      <w:r w:rsidR="003D6BEE">
        <w:rPr>
          <w:rFonts w:ascii="Times New Roman" w:hAnsi="Times New Roman" w:cs="Times New Roman" w:hint="eastAsia"/>
          <w:iCs/>
          <w:sz w:val="24"/>
        </w:rPr>
        <w:t>;</w:t>
      </w:r>
      <w:r w:rsidRPr="003459DE">
        <w:rPr>
          <w:rFonts w:ascii="Times New Roman" w:hAnsi="Times New Roman" w:cs="Times New Roman"/>
          <w:iCs/>
          <w:sz w:val="24"/>
        </w:rPr>
        <w:t> </w:t>
      </w:r>
      <w:r w:rsidRPr="003459DE">
        <w:rPr>
          <w:rFonts w:ascii="Times New Roman" w:hAnsi="Times New Roman" w:cs="Times New Roman"/>
          <w:i/>
          <w:iCs/>
          <w:sz w:val="24"/>
        </w:rPr>
        <w:t>x</w:t>
      </w:r>
      <w:r w:rsidRPr="003459DE">
        <w:rPr>
          <w:rFonts w:ascii="Times New Roman" w:hAnsi="Times New Roman" w:cs="Times New Roman"/>
          <w:iCs/>
          <w:sz w:val="24"/>
        </w:rPr>
        <w:t xml:space="preserve"> denotes the spatial coordinate. </w:t>
      </w:r>
      <w:r w:rsidR="008914B8" w:rsidRPr="008914B8">
        <w:rPr>
          <w:rFonts w:ascii="Times New Roman" w:hAnsi="Times New Roman" w:cs="Times New Roman" w:hint="eastAsia"/>
          <w:iCs/>
          <w:sz w:val="24"/>
        </w:rPr>
        <w:t>TBR</w:t>
      </w:r>
      <w:r w:rsidR="008914B8" w:rsidRPr="005C389C">
        <w:rPr>
          <w:rFonts w:ascii="Times New Roman" w:hAnsi="Times New Roman" w:cs="Times New Roman"/>
          <w:iCs/>
          <w:sz w:val="24"/>
        </w:rPr>
        <w:t xml:space="preserve"> values were</w:t>
      </w:r>
      <w:r w:rsidR="003D6BEE" w:rsidRPr="003D6BEE">
        <w:rPr>
          <w:rFonts w:ascii="Times New Roman" w:hAnsi="Times New Roman" w:cs="Times New Roman"/>
          <w:b/>
          <w:bCs/>
          <w:iCs/>
          <w:sz w:val="24"/>
        </w:rPr>
        <w:t> </w:t>
      </w:r>
      <w:r w:rsidR="003D6BEE" w:rsidRPr="003D6BEE">
        <w:rPr>
          <w:rFonts w:ascii="Times New Roman" w:hAnsi="Times New Roman" w:cs="Times New Roman"/>
          <w:iCs/>
          <w:sz w:val="24"/>
        </w:rPr>
        <w:t>iteratively</w:t>
      </w:r>
      <w:r w:rsidR="003D6BEE">
        <w:rPr>
          <w:rFonts w:ascii="Times New Roman" w:hAnsi="Times New Roman" w:cs="Times New Roman" w:hint="eastAsia"/>
          <w:b/>
          <w:bCs/>
          <w:iCs/>
          <w:sz w:val="24"/>
        </w:rPr>
        <w:t xml:space="preserve"> </w:t>
      </w:r>
      <w:r w:rsidR="008914B8" w:rsidRPr="005C389C">
        <w:rPr>
          <w:rFonts w:ascii="Times New Roman" w:hAnsi="Times New Roman" w:cs="Times New Roman"/>
          <w:iCs/>
          <w:sz w:val="24"/>
        </w:rPr>
        <w:t>assigned to RBs until simulated temperature drops across the</w:t>
      </w:r>
      <w:r w:rsidR="008914B8" w:rsidRPr="008914B8">
        <w:rPr>
          <w:rFonts w:ascii="Times New Roman" w:hAnsi="Times New Roman" w:cs="Times New Roman" w:hint="eastAsia"/>
          <w:iCs/>
          <w:sz w:val="24"/>
        </w:rPr>
        <w:t xml:space="preserve"> adjacent</w:t>
      </w:r>
      <w:r w:rsidR="008914B8" w:rsidRPr="005C389C">
        <w:rPr>
          <w:rFonts w:ascii="Times New Roman" w:hAnsi="Times New Roman" w:cs="Times New Roman"/>
          <w:iCs/>
          <w:sz w:val="24"/>
        </w:rPr>
        <w:t xml:space="preserve"> </w:t>
      </w:r>
      <w:r w:rsidR="008914B8" w:rsidRPr="008914B8">
        <w:rPr>
          <w:rFonts w:ascii="Times New Roman" w:hAnsi="Times New Roman" w:cs="Times New Roman" w:hint="eastAsia"/>
          <w:iCs/>
          <w:sz w:val="24"/>
        </w:rPr>
        <w:t>RB</w:t>
      </w:r>
      <w:r w:rsidR="008914B8" w:rsidRPr="005C389C">
        <w:rPr>
          <w:rFonts w:ascii="Times New Roman" w:hAnsi="Times New Roman" w:cs="Times New Roman"/>
          <w:iCs/>
          <w:sz w:val="24"/>
        </w:rPr>
        <w:t xml:space="preserve">s agreed with experimental results, thereby extracting the absolute </w:t>
      </w:r>
      <w:r w:rsidR="008914B8" w:rsidRPr="008914B8">
        <w:rPr>
          <w:rFonts w:ascii="Times New Roman" w:hAnsi="Times New Roman" w:cs="Times New Roman" w:hint="eastAsia"/>
          <w:iCs/>
          <w:sz w:val="24"/>
        </w:rPr>
        <w:t>TBR</w:t>
      </w:r>
      <w:r w:rsidR="008914B8" w:rsidRPr="005C389C">
        <w:rPr>
          <w:rFonts w:ascii="Times New Roman" w:hAnsi="Times New Roman" w:cs="Times New Roman"/>
          <w:iCs/>
          <w:sz w:val="24"/>
        </w:rPr>
        <w:t xml:space="preserve"> of the </w:t>
      </w:r>
      <w:r w:rsidR="003D6BEE">
        <w:rPr>
          <w:rFonts w:ascii="Times New Roman" w:hAnsi="Times New Roman" w:cs="Times New Roman" w:hint="eastAsia"/>
          <w:iCs/>
          <w:sz w:val="24"/>
        </w:rPr>
        <w:t xml:space="preserve">individual </w:t>
      </w:r>
      <w:r w:rsidR="008914B8" w:rsidRPr="005C389C">
        <w:rPr>
          <w:rFonts w:ascii="Times New Roman" w:hAnsi="Times New Roman" w:cs="Times New Roman"/>
          <w:iCs/>
          <w:sz w:val="24"/>
        </w:rPr>
        <w:t>RB.</w:t>
      </w:r>
    </w:p>
    <w:p w14:paraId="1FB08745" w14:textId="783BC713" w:rsidR="00B94F14" w:rsidRDefault="003D6BEE" w:rsidP="002C678B">
      <w:pPr>
        <w:spacing w:line="360" w:lineRule="auto"/>
        <w:ind w:firstLine="420"/>
        <w:jc w:val="both"/>
        <w:rPr>
          <w:rFonts w:ascii="Times New Roman" w:hAnsi="Times New Roman" w:cs="Times New Roman"/>
          <w:iCs/>
          <w:sz w:val="24"/>
        </w:rPr>
      </w:pPr>
      <w:r w:rsidRPr="002C678B">
        <w:rPr>
          <w:rFonts w:ascii="Times New Roman" w:hAnsi="Times New Roman" w:cs="Times New Roman"/>
          <w:iCs/>
          <w:sz w:val="24"/>
        </w:rPr>
        <w:t>The equivalent length (</w:t>
      </w:r>
      <w:r w:rsidRPr="002C678B">
        <w:rPr>
          <w:rFonts w:ascii="Times New Roman" w:hAnsi="Times New Roman" w:cs="Times New Roman"/>
          <w:i/>
          <w:iCs/>
          <w:sz w:val="24"/>
        </w:rPr>
        <w:t>EL</w:t>
      </w:r>
      <w:r w:rsidRPr="002C678B">
        <w:rPr>
          <w:rFonts w:ascii="Times New Roman" w:hAnsi="Times New Roman" w:cs="Times New Roman"/>
          <w:iCs/>
          <w:sz w:val="24"/>
          <w:vertAlign w:val="subscript"/>
        </w:rPr>
        <w:t>RB</w:t>
      </w:r>
      <w:r w:rsidRPr="002C678B">
        <w:rPr>
          <w:rFonts w:ascii="Times New Roman" w:hAnsi="Times New Roman" w:cs="Times New Roman"/>
          <w:iCs/>
          <w:sz w:val="24"/>
        </w:rPr>
        <w:t xml:space="preserve">​)​​ </w:t>
      </w:r>
      <w:r w:rsidRPr="003D6BEE">
        <w:rPr>
          <w:rFonts w:ascii="Times New Roman" w:hAnsi="Times New Roman" w:cs="Times New Roman"/>
          <w:iCs/>
          <w:sz w:val="24"/>
        </w:rPr>
        <w:t>quantifies the additional thermal path introduced by a single RB, calculated by:</w:t>
      </w:r>
    </w:p>
    <w:p w14:paraId="48E10AC2" w14:textId="7F91D835" w:rsidR="00710939" w:rsidRDefault="00000000" w:rsidP="002C678B">
      <w:pPr>
        <w:spacing w:line="360" w:lineRule="auto"/>
        <w:jc w:val="right"/>
        <w:rPr>
          <w:rFonts w:ascii="Times New Roman" w:hAnsi="Times New Roman" w:cs="Times New Roman"/>
          <w:iCs/>
          <w:sz w:val="24"/>
        </w:rPr>
      </w:pPr>
      <m:oMath>
        <m:sSub>
          <m:sSubPr>
            <m:ctrlPr>
              <w:rPr>
                <w:rFonts w:ascii="Cambria Math" w:hAnsi="Cambria Math" w:cs="Times New Roman"/>
                <w:sz w:val="24"/>
              </w:rPr>
            </m:ctrlPr>
          </m:sSubPr>
          <m:e>
            <m:r>
              <w:rPr>
                <w:rFonts w:ascii="Cambria Math" w:hAnsi="Cambria Math" w:cs="Times New Roman"/>
                <w:sz w:val="24"/>
              </w:rPr>
              <m:t>EL</m:t>
            </m:r>
          </m:e>
          <m:sub>
            <m:r>
              <m:rPr>
                <m:sty m:val="p"/>
              </m:rPr>
              <w:rPr>
                <w:rFonts w:ascii="Cambria Math" w:hAnsi="Cambria Math" w:cs="Times New Roman" w:hint="eastAsia"/>
                <w:sz w:val="24"/>
              </w:rPr>
              <m:t>RB</m:t>
            </m:r>
          </m:sub>
        </m:sSub>
        <m:r>
          <m:rPr>
            <m:sty m:val="p"/>
          </m:rPr>
          <w:rPr>
            <w:rFonts w:ascii="Cambria Math" w:hAnsi="Cambria Math" w:cs="Times New Roman"/>
            <w:sz w:val="24"/>
          </w:rPr>
          <m:t>=</m:t>
        </m:r>
        <m:f>
          <m:fPr>
            <m:ctrlPr>
              <w:rPr>
                <w:rFonts w:ascii="Cambria Math" w:hAnsi="Cambria Math" w:cs="Times New Roman"/>
                <w:sz w:val="24"/>
              </w:rPr>
            </m:ctrlPr>
          </m:fPr>
          <m:num>
            <m:sSub>
              <m:sSubPr>
                <m:ctrlPr>
                  <w:rPr>
                    <w:rFonts w:ascii="Cambria Math" w:hAnsi="Cambria Math" w:cs="Times New Roman"/>
                    <w:sz w:val="24"/>
                  </w:rPr>
                </m:ctrlPr>
              </m:sSubPr>
              <m:e>
                <m:r>
                  <w:rPr>
                    <w:rFonts w:ascii="Cambria Math" w:hAnsi="Cambria Math" w:cs="Times New Roman"/>
                    <w:sz w:val="24"/>
                  </w:rPr>
                  <m:t>T</m:t>
                </m:r>
              </m:e>
              <m:sub>
                <m:r>
                  <m:rPr>
                    <m:sty m:val="p"/>
                  </m:rPr>
                  <w:rPr>
                    <w:rFonts w:ascii="Cambria Math" w:hAnsi="Cambria Math" w:cs="Times New Roman"/>
                    <w:sz w:val="24"/>
                  </w:rPr>
                  <m:t>purple</m:t>
                </m:r>
              </m:sub>
            </m:sSub>
            <m:r>
              <m:rPr>
                <m:sty m:val="p"/>
              </m:rPr>
              <w:rPr>
                <w:rFonts w:ascii="Cambria Math" w:hAnsi="Cambria Math" w:cs="Times New Roman"/>
                <w:sz w:val="24"/>
              </w:rPr>
              <m:t>-</m:t>
            </m:r>
            <m:sSub>
              <m:sSubPr>
                <m:ctrlPr>
                  <w:rPr>
                    <w:rFonts w:ascii="Cambria Math" w:hAnsi="Cambria Math" w:cs="Times New Roman"/>
                    <w:iCs/>
                    <w:sz w:val="24"/>
                  </w:rPr>
                </m:ctrlPr>
              </m:sSubPr>
              <m:e>
                <m:r>
                  <w:rPr>
                    <w:rFonts w:ascii="Cambria Math" w:hAnsi="Cambria Math" w:cs="Times New Roman"/>
                    <w:sz w:val="24"/>
                  </w:rPr>
                  <m:t>T</m:t>
                </m:r>
              </m:e>
              <m:sub>
                <m:r>
                  <m:rPr>
                    <m:sty m:val="p"/>
                  </m:rPr>
                  <w:rPr>
                    <w:rFonts w:ascii="Cambria Math" w:hAnsi="Cambria Math" w:cs="Times New Roman"/>
                    <w:sz w:val="24"/>
                  </w:rPr>
                  <m:t>blue</m:t>
                </m:r>
              </m:sub>
            </m:sSub>
          </m:num>
          <m:den>
            <m:sSub>
              <m:sSubPr>
                <m:ctrlPr>
                  <w:rPr>
                    <w:rFonts w:ascii="Cambria Math" w:hAnsi="Cambria Math" w:cs="Times New Roman"/>
                    <w:sz w:val="24"/>
                  </w:rPr>
                </m:ctrlPr>
              </m:sSubPr>
              <m:e>
                <m:r>
                  <m:rPr>
                    <m:sty m:val="p"/>
                  </m:rPr>
                  <w:rPr>
                    <w:rFonts w:ascii="Cambria Math" w:hAnsi="Cambria Math" w:cs="Times New Roman"/>
                    <w:sz w:val="24"/>
                  </w:rPr>
                  <m:t>∇</m:t>
                </m:r>
                <m:r>
                  <w:rPr>
                    <w:rFonts w:ascii="Cambria Math" w:hAnsi="Cambria Math" w:cs="Times New Roman" w:hint="eastAsia"/>
                    <w:sz w:val="24"/>
                  </w:rPr>
                  <m:t>T</m:t>
                </m:r>
              </m:e>
              <m:sub>
                <m:r>
                  <m:rPr>
                    <m:sty m:val="p"/>
                  </m:rPr>
                  <w:rPr>
                    <w:rFonts w:ascii="Cambria Math" w:hAnsi="Cambria Math" w:cs="Times New Roman"/>
                    <w:sz w:val="24"/>
                  </w:rPr>
                  <m:t>bulk</m:t>
                </m:r>
              </m:sub>
            </m:sSub>
          </m:den>
        </m:f>
      </m:oMath>
      <w:r w:rsidR="00710939">
        <w:rPr>
          <w:rFonts w:ascii="Times New Roman" w:hAnsi="Times New Roman" w:cs="Times New Roman" w:hint="eastAsia"/>
          <w:b/>
          <w:bCs/>
          <w:iCs/>
          <w:sz w:val="24"/>
        </w:rPr>
        <w:t xml:space="preserve">           </w:t>
      </w:r>
      <w:r w:rsidR="00710939" w:rsidRPr="003459DE">
        <w:rPr>
          <w:rFonts w:ascii="Times New Roman" w:hAnsi="Times New Roman" w:cs="Times New Roman" w:hint="eastAsia"/>
          <w:iCs/>
          <w:sz w:val="24"/>
        </w:rPr>
        <w:t xml:space="preserve"> </w:t>
      </w:r>
      <w:r w:rsidR="003459DE">
        <w:rPr>
          <w:rFonts w:ascii="Times New Roman" w:hAnsi="Times New Roman" w:cs="Times New Roman" w:hint="eastAsia"/>
          <w:iCs/>
          <w:sz w:val="24"/>
        </w:rPr>
        <w:t xml:space="preserve">         </w:t>
      </w:r>
      <w:r w:rsidR="00710939" w:rsidRPr="003459DE">
        <w:rPr>
          <w:rFonts w:ascii="Times New Roman" w:hAnsi="Times New Roman" w:cs="Times New Roman" w:hint="eastAsia"/>
          <w:iCs/>
          <w:sz w:val="24"/>
        </w:rPr>
        <w:t xml:space="preserve">  </w:t>
      </w:r>
      <w:r w:rsidR="00710939" w:rsidRPr="003459DE">
        <w:rPr>
          <w:rFonts w:ascii="Times New Roman" w:hAnsi="Times New Roman" w:cs="Times New Roman" w:hint="eastAsia"/>
          <w:iCs/>
          <w:sz w:val="24"/>
        </w:rPr>
        <w:t>（</w:t>
      </w:r>
      <w:r w:rsidR="00710939" w:rsidRPr="003459DE">
        <w:rPr>
          <w:rFonts w:ascii="Times New Roman" w:hAnsi="Times New Roman" w:cs="Times New Roman" w:hint="eastAsia"/>
          <w:iCs/>
          <w:sz w:val="24"/>
        </w:rPr>
        <w:t>2</w:t>
      </w:r>
      <w:r w:rsidR="00710939" w:rsidRPr="003459DE">
        <w:rPr>
          <w:rFonts w:ascii="Times New Roman" w:hAnsi="Times New Roman" w:cs="Times New Roman" w:hint="eastAsia"/>
          <w:iCs/>
          <w:sz w:val="24"/>
        </w:rPr>
        <w:t>）</w:t>
      </w:r>
    </w:p>
    <w:p w14:paraId="19602D4E" w14:textId="168C9A2A" w:rsidR="002C678B" w:rsidRPr="002C678B" w:rsidRDefault="002C678B" w:rsidP="00620184">
      <w:pPr>
        <w:widowControl/>
        <w:spacing w:line="360" w:lineRule="auto"/>
        <w:ind w:firstLine="420"/>
        <w:jc w:val="both"/>
        <w:rPr>
          <w:rFonts w:ascii="Times New Roman" w:hAnsi="Times New Roman" w:cs="Times New Roman"/>
        </w:rPr>
      </w:pPr>
      <w:proofErr w:type="spellStart"/>
      <w:r w:rsidRPr="002C678B">
        <w:rPr>
          <w:rFonts w:ascii="Times New Roman" w:hAnsi="Times New Roman" w:cs="Times New Roman"/>
          <w:i/>
          <w:iCs/>
          <w:sz w:val="24"/>
        </w:rPr>
        <w:t>T</w:t>
      </w:r>
      <w:r w:rsidRPr="002C678B">
        <w:rPr>
          <w:rFonts w:ascii="Times New Roman" w:hAnsi="Times New Roman" w:cs="Times New Roman"/>
          <w:sz w:val="24"/>
          <w:vertAlign w:val="subscript"/>
        </w:rPr>
        <w:t>blue</w:t>
      </w:r>
      <w:proofErr w:type="spellEnd"/>
      <w:r w:rsidRPr="002C678B">
        <w:rPr>
          <w:rFonts w:ascii="Times New Roman" w:hAnsi="Times New Roman" w:cs="Times New Roman"/>
          <w:sz w:val="24"/>
        </w:rPr>
        <w:t>​ and </w:t>
      </w:r>
      <w:proofErr w:type="spellStart"/>
      <w:r w:rsidRPr="002C678B">
        <w:rPr>
          <w:rFonts w:ascii="Times New Roman" w:hAnsi="Times New Roman" w:cs="Times New Roman"/>
          <w:i/>
          <w:iCs/>
          <w:sz w:val="24"/>
        </w:rPr>
        <w:t>T</w:t>
      </w:r>
      <w:r w:rsidRPr="002C678B">
        <w:rPr>
          <w:rFonts w:ascii="Times New Roman" w:hAnsi="Times New Roman" w:cs="Times New Roman"/>
          <w:sz w:val="24"/>
          <w:vertAlign w:val="subscript"/>
        </w:rPr>
        <w:t>purple</w:t>
      </w:r>
      <w:proofErr w:type="spellEnd"/>
      <w:r w:rsidRPr="002C678B">
        <w:rPr>
          <w:rFonts w:ascii="Times New Roman" w:hAnsi="Times New Roman" w:cs="Times New Roman"/>
          <w:sz w:val="24"/>
          <w:vertAlign w:val="subscript"/>
        </w:rPr>
        <w:t>​</w:t>
      </w:r>
      <w:r w:rsidRPr="002C678B">
        <w:rPr>
          <w:rFonts w:ascii="Times New Roman" w:hAnsi="Times New Roman" w:cs="Times New Roman"/>
          <w:sz w:val="24"/>
        </w:rPr>
        <w:t> are temperatures ​at left-side (0.1 nm inside defect-free region) and right-side (0.1 nm inside RB) boundaries​ of the RB (see markers);</w:t>
      </w:r>
      <w:r w:rsidR="003459DE" w:rsidRPr="002C678B">
        <w:rPr>
          <w:rFonts w:ascii="Times New Roman" w:hAnsi="Times New Roman" w:cs="Times New Roman"/>
          <w:sz w:val="24"/>
        </w:rPr>
        <w:t> </w:t>
      </w:r>
      <w:r w:rsidR="003459DE" w:rsidRPr="002C678B">
        <w:rPr>
          <w:rFonts w:ascii="Cambria Math" w:hAnsi="Cambria Math" w:cs="Cambria Math"/>
          <w:sz w:val="24"/>
        </w:rPr>
        <w:t>∇</w:t>
      </w:r>
      <w:proofErr w:type="spellStart"/>
      <w:r w:rsidR="003459DE" w:rsidRPr="002C678B">
        <w:rPr>
          <w:rFonts w:ascii="Times New Roman" w:hAnsi="Times New Roman" w:cs="Times New Roman"/>
          <w:i/>
          <w:iCs/>
          <w:sz w:val="24"/>
        </w:rPr>
        <w:t>T</w:t>
      </w:r>
      <w:r w:rsidR="003459DE" w:rsidRPr="002C678B">
        <w:rPr>
          <w:rFonts w:ascii="Times New Roman" w:hAnsi="Times New Roman" w:cs="Times New Roman"/>
          <w:sz w:val="24"/>
          <w:vertAlign w:val="subscript"/>
        </w:rPr>
        <w:t>bulk</w:t>
      </w:r>
      <w:proofErr w:type="spellEnd"/>
      <w:r w:rsidR="003459DE" w:rsidRPr="002C678B">
        <w:rPr>
          <w:rFonts w:ascii="Times New Roman" w:hAnsi="Times New Roman" w:cs="Times New Roman"/>
          <w:sz w:val="24"/>
          <w:vertAlign w:val="subscript"/>
        </w:rPr>
        <w:t>​</w:t>
      </w:r>
      <w:r w:rsidR="003459DE" w:rsidRPr="002C678B">
        <w:rPr>
          <w:rFonts w:ascii="Times New Roman" w:hAnsi="Times New Roman" w:cs="Times New Roman"/>
          <w:sz w:val="24"/>
        </w:rPr>
        <w:t xml:space="preserve"> is the reference temperature gradient in pristine </w:t>
      </w:r>
      <w:r w:rsidRPr="002C678B">
        <w:rPr>
          <w:rFonts w:ascii="Times New Roman" w:hAnsi="Times New Roman" w:cs="Times New Roman"/>
          <w:sz w:val="24"/>
        </w:rPr>
        <w:t>region</w:t>
      </w:r>
      <w:r w:rsidR="003459DE" w:rsidRPr="002C678B">
        <w:rPr>
          <w:rFonts w:ascii="Times New Roman" w:hAnsi="Times New Roman" w:cs="Times New Roman"/>
          <w:sz w:val="24"/>
        </w:rPr>
        <w:t>s.</w:t>
      </w:r>
      <w:r w:rsidRPr="002C678B">
        <w:rPr>
          <w:rFonts w:ascii="Times New Roman" w:hAnsi="Times New Roman" w:cs="Times New Roman"/>
        </w:rPr>
        <w:t xml:space="preserve"> </w:t>
      </w:r>
      <w:r w:rsidRPr="002C678B">
        <w:rPr>
          <w:rFonts w:ascii="Times New Roman" w:hAnsi="Times New Roman" w:cs="Times New Roman"/>
        </w:rPr>
        <w:br w:type="page"/>
      </w:r>
    </w:p>
    <w:p w14:paraId="7A31B211" w14:textId="19B6D817" w:rsidR="003459DE" w:rsidRPr="003459DE" w:rsidRDefault="003459DE" w:rsidP="002C678B">
      <w:pPr>
        <w:spacing w:line="360" w:lineRule="auto"/>
        <w:ind w:firstLine="420"/>
        <w:jc w:val="both"/>
        <w:rPr>
          <w:rFonts w:ascii="Times New Roman" w:hAnsi="Times New Roman" w:cs="Times New Roman"/>
          <w:sz w:val="24"/>
        </w:rPr>
      </w:pPr>
    </w:p>
    <w:p w14:paraId="2FB28ACC" w14:textId="0F417250" w:rsidR="001B3607" w:rsidRDefault="00672D46" w:rsidP="001B3607">
      <w:pPr>
        <w:jc w:val="both"/>
        <w:rPr>
          <w:rFonts w:hint="eastAsia"/>
        </w:rPr>
      </w:pPr>
      <w:r>
        <w:rPr>
          <w:rFonts w:hint="eastAsia"/>
          <w:noProof/>
        </w:rPr>
        <w:drawing>
          <wp:inline distT="0" distB="0" distL="0" distR="0" wp14:anchorId="5CCB1A2A" wp14:editId="7D78D588">
            <wp:extent cx="5274310" cy="3225165"/>
            <wp:effectExtent l="0" t="0" r="2540" b="0"/>
            <wp:docPr id="2714292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429254" name="图片 27142925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225165"/>
                    </a:xfrm>
                    <a:prstGeom prst="rect">
                      <a:avLst/>
                    </a:prstGeom>
                  </pic:spPr>
                </pic:pic>
              </a:graphicData>
            </a:graphic>
          </wp:inline>
        </w:drawing>
      </w:r>
    </w:p>
    <w:p w14:paraId="3D6498D2" w14:textId="165073CD" w:rsidR="0059580B" w:rsidRPr="0059580B" w:rsidRDefault="001B3607" w:rsidP="001631EC">
      <w:pPr>
        <w:spacing w:line="360" w:lineRule="auto"/>
        <w:jc w:val="both"/>
        <w:rPr>
          <w:rFonts w:ascii="Times New Roman" w:hAnsi="Times New Roman" w:cs="Times New Roman"/>
          <w:sz w:val="24"/>
        </w:rPr>
      </w:pPr>
      <w:r w:rsidRPr="00C44A76">
        <w:rPr>
          <w:rFonts w:ascii="Times New Roman" w:hAnsi="Times New Roman" w:cs="Times New Roman"/>
          <w:sz w:val="24"/>
        </w:rPr>
        <w:t>F</w:t>
      </w:r>
      <w:r w:rsidR="00C44A76" w:rsidRPr="00C44A76">
        <w:rPr>
          <w:rFonts w:ascii="Times New Roman" w:hAnsi="Times New Roman" w:cs="Times New Roman" w:hint="eastAsia"/>
          <w:sz w:val="24"/>
        </w:rPr>
        <w:t>IG</w:t>
      </w:r>
      <w:r w:rsidRPr="00C44A76">
        <w:rPr>
          <w:rFonts w:ascii="Times New Roman" w:hAnsi="Times New Roman" w:cs="Times New Roman"/>
          <w:sz w:val="24"/>
        </w:rPr>
        <w:t xml:space="preserve">. </w:t>
      </w:r>
      <w:r w:rsidRPr="00C44A76">
        <w:rPr>
          <w:rFonts w:ascii="Times New Roman" w:hAnsi="Times New Roman" w:cs="Times New Roman" w:hint="eastAsia"/>
          <w:sz w:val="24"/>
        </w:rPr>
        <w:t>S6</w:t>
      </w:r>
      <w:r w:rsidR="00C44A76">
        <w:rPr>
          <w:rFonts w:ascii="Times New Roman" w:hAnsi="Times New Roman" w:cs="Times New Roman" w:hint="eastAsia"/>
          <w:sz w:val="24"/>
        </w:rPr>
        <w:t>.</w:t>
      </w:r>
      <w:r w:rsidR="0059580B" w:rsidRPr="00C44A76">
        <w:rPr>
          <w:rFonts w:ascii="Times New Roman" w:hAnsi="Times New Roman" w:cs="Times New Roman"/>
          <w:sz w:val="24"/>
        </w:rPr>
        <w:t xml:space="preserve"> </w:t>
      </w:r>
      <w:r w:rsidR="002C678B" w:rsidRPr="00C44A76">
        <w:rPr>
          <w:rFonts w:ascii="Times New Roman" w:hAnsi="Times New Roman" w:cs="Times New Roman"/>
          <w:sz w:val="24"/>
        </w:rPr>
        <w:t>Off-axis EELS configuration for momentum-resolved phonon spectroscopy in graphite</w:t>
      </w:r>
      <w:r w:rsidR="003459DE" w:rsidRPr="00C44A76">
        <w:rPr>
          <w:rFonts w:ascii="Times New Roman" w:hAnsi="Times New Roman" w:cs="Times New Roman" w:hint="eastAsia"/>
          <w:sz w:val="24"/>
        </w:rPr>
        <w:t>.</w:t>
      </w:r>
      <w:r w:rsidR="003459DE" w:rsidRPr="0059580B">
        <w:rPr>
          <w:rFonts w:ascii="Times New Roman" w:hAnsi="Times New Roman" w:cs="Times New Roman"/>
          <w:b/>
          <w:bCs/>
          <w:sz w:val="24"/>
        </w:rPr>
        <w:t xml:space="preserve"> </w:t>
      </w:r>
      <w:r w:rsidR="00C44A76" w:rsidRPr="00C44A76">
        <w:rPr>
          <w:rFonts w:ascii="Times New Roman" w:hAnsi="Times New Roman" w:cs="Times New Roman" w:hint="eastAsia"/>
          <w:sz w:val="24"/>
        </w:rPr>
        <w:t>(</w:t>
      </w:r>
      <w:r w:rsidR="003459DE" w:rsidRPr="0059580B">
        <w:rPr>
          <w:rFonts w:ascii="Times New Roman" w:hAnsi="Times New Roman" w:cs="Times New Roman" w:hint="eastAsia"/>
          <w:sz w:val="24"/>
        </w:rPr>
        <w:t>a</w:t>
      </w:r>
      <w:r w:rsidR="00C44A76">
        <w:rPr>
          <w:rFonts w:ascii="Times New Roman" w:hAnsi="Times New Roman" w:cs="Times New Roman" w:hint="eastAsia"/>
          <w:sz w:val="24"/>
        </w:rPr>
        <w:t>)</w:t>
      </w:r>
      <w:r w:rsidR="003459DE" w:rsidRPr="0059580B">
        <w:rPr>
          <w:rFonts w:ascii="Times New Roman" w:hAnsi="Times New Roman" w:cs="Times New Roman"/>
          <w:sz w:val="24"/>
        </w:rPr>
        <w:t xml:space="preserve"> Schematic illustrating the off-axis EELS geometry</w:t>
      </w:r>
      <w:r w:rsidR="003459DE" w:rsidRPr="0059580B">
        <w:rPr>
          <w:rFonts w:ascii="Times New Roman" w:hAnsi="Times New Roman" w:cs="Times New Roman" w:hint="eastAsia"/>
          <w:sz w:val="24"/>
        </w:rPr>
        <w:t xml:space="preserve">. </w:t>
      </w:r>
      <w:r w:rsidR="00C44A76">
        <w:rPr>
          <w:rFonts w:ascii="Times New Roman" w:hAnsi="Times New Roman" w:cs="Times New Roman" w:hint="eastAsia"/>
          <w:sz w:val="24"/>
        </w:rPr>
        <w:t>(</w:t>
      </w:r>
      <w:r w:rsidR="003459DE" w:rsidRPr="0059580B">
        <w:rPr>
          <w:rFonts w:ascii="Times New Roman" w:hAnsi="Times New Roman" w:cs="Times New Roman" w:hint="eastAsia"/>
          <w:sz w:val="24"/>
        </w:rPr>
        <w:t>b</w:t>
      </w:r>
      <w:r w:rsidR="00C44A76">
        <w:rPr>
          <w:rFonts w:ascii="Times New Roman" w:hAnsi="Times New Roman" w:cs="Times New Roman" w:hint="eastAsia"/>
          <w:sz w:val="24"/>
        </w:rPr>
        <w:t>)</w:t>
      </w:r>
      <w:r w:rsidR="003459DE" w:rsidRPr="0059580B">
        <w:rPr>
          <w:rFonts w:ascii="Times New Roman" w:hAnsi="Times New Roman" w:cs="Times New Roman"/>
          <w:sz w:val="24"/>
        </w:rPr>
        <w:t xml:space="preserve"> </w:t>
      </w:r>
      <w:r w:rsidR="0059580B" w:rsidRPr="0059580B">
        <w:rPr>
          <w:rFonts w:ascii="Times New Roman" w:hAnsi="Times New Roman"/>
          <w:sz w:val="24"/>
        </w:rPr>
        <w:t>Phonon spectral intensity distribution in reciprocal space for graph</w:t>
      </w:r>
      <w:r w:rsidR="0059580B">
        <w:rPr>
          <w:rFonts w:ascii="Times New Roman" w:hAnsi="Times New Roman" w:hint="eastAsia"/>
          <w:sz w:val="24"/>
        </w:rPr>
        <w:t>ite</w:t>
      </w:r>
      <w:r w:rsidR="0059580B" w:rsidRPr="0059580B">
        <w:rPr>
          <w:rFonts w:ascii="Times New Roman" w:hAnsi="Times New Roman"/>
          <w:sz w:val="24"/>
        </w:rPr>
        <w:t xml:space="preserve"> within specific energy windows</w:t>
      </w:r>
      <w:r w:rsidR="0059580B">
        <w:rPr>
          <w:rFonts w:ascii="Times New Roman" w:hAnsi="Times New Roman" w:hint="eastAsia"/>
          <w:sz w:val="24"/>
        </w:rPr>
        <w:t xml:space="preserve"> by FRFPM</w:t>
      </w:r>
      <w:r w:rsidR="0059580B" w:rsidRPr="0059580B">
        <w:rPr>
          <w:rFonts w:ascii="Times New Roman" w:hAnsi="Times New Roman" w:hint="eastAsia"/>
          <w:sz w:val="24"/>
        </w:rPr>
        <w:t>, w</w:t>
      </w:r>
      <w:r w:rsidR="0059580B" w:rsidRPr="0059580B">
        <w:rPr>
          <w:rFonts w:ascii="Times New Roman" w:hAnsi="Times New Roman" w:cs="Times New Roman" w:hint="eastAsia"/>
          <w:sz w:val="24"/>
        </w:rPr>
        <w:t>ith dashed circle and solid circle represent the EELS entrance aperture before and after off-axis</w:t>
      </w:r>
      <w:r w:rsidR="0059580B">
        <w:rPr>
          <w:rFonts w:ascii="Times New Roman" w:hAnsi="Times New Roman" w:cs="Times New Roman" w:hint="eastAsia"/>
          <w:sz w:val="24"/>
        </w:rPr>
        <w:t xml:space="preserve"> </w:t>
      </w:r>
      <w:r w:rsidR="0059580B" w:rsidRPr="0059580B">
        <w:rPr>
          <w:rFonts w:ascii="Times New Roman" w:hAnsi="Times New Roman" w:cs="Times New Roman" w:hint="eastAsia"/>
          <w:sz w:val="24"/>
        </w:rPr>
        <w:t>respectively.</w:t>
      </w:r>
    </w:p>
    <w:p w14:paraId="4B5E02F8" w14:textId="4BBBC83C" w:rsidR="00C010C9" w:rsidRPr="008914B8" w:rsidRDefault="00C010C9" w:rsidP="008914B8">
      <w:pPr>
        <w:spacing w:line="360" w:lineRule="auto"/>
        <w:ind w:firstLine="420"/>
        <w:jc w:val="both"/>
        <w:rPr>
          <w:rFonts w:ascii="Times New Roman" w:hAnsi="Times New Roman" w:cs="Times New Roman"/>
          <w:sz w:val="28"/>
          <w:szCs w:val="28"/>
        </w:rPr>
      </w:pPr>
      <w:r w:rsidRPr="0059580B">
        <w:rPr>
          <w:rFonts w:ascii="Times New Roman" w:hAnsi="Times New Roman"/>
          <w:sz w:val="24"/>
          <w:szCs w:val="22"/>
        </w:rPr>
        <w:t xml:space="preserve">Frequency resolved frozen phonon </w:t>
      </w:r>
      <w:proofErr w:type="spellStart"/>
      <w:r w:rsidRPr="0059580B">
        <w:rPr>
          <w:rFonts w:ascii="Times New Roman" w:hAnsi="Times New Roman"/>
          <w:sz w:val="24"/>
          <w:szCs w:val="22"/>
        </w:rPr>
        <w:t>multislice</w:t>
      </w:r>
      <w:proofErr w:type="spellEnd"/>
      <w:r w:rsidRPr="0059580B">
        <w:rPr>
          <w:rFonts w:ascii="Times New Roman" w:hAnsi="Times New Roman"/>
          <w:sz w:val="24"/>
          <w:szCs w:val="22"/>
        </w:rPr>
        <w:t xml:space="preserve"> method</w:t>
      </w:r>
      <w:r w:rsidR="0059580B">
        <w:rPr>
          <w:rFonts w:ascii="Times New Roman" w:hAnsi="Times New Roman" w:hint="eastAsia"/>
          <w:sz w:val="24"/>
          <w:szCs w:val="22"/>
        </w:rPr>
        <w:t xml:space="preserve"> (FRFPM)</w:t>
      </w:r>
      <w:r w:rsidRPr="0059580B">
        <w:rPr>
          <w:rFonts w:ascii="Times New Roman" w:hAnsi="Times New Roman"/>
          <w:sz w:val="24"/>
          <w:szCs w:val="22"/>
        </w:rPr>
        <w:t xml:space="preserve"> proposed by Zeiger et al</w:t>
      </w:r>
      <w:r w:rsidR="006A6CC0">
        <w:rPr>
          <w:rFonts w:ascii="Times New Roman" w:hAnsi="Times New Roman" w:hint="eastAsia"/>
          <w:sz w:val="24"/>
          <w:szCs w:val="22"/>
        </w:rPr>
        <w:t xml:space="preserve"> </w:t>
      </w:r>
      <w:r w:rsidR="003A28CF" w:rsidRPr="006A6CC0">
        <w:rPr>
          <w:rFonts w:ascii="Times New Roman" w:hAnsi="Times New Roman"/>
          <w:noProof/>
          <w:sz w:val="24"/>
          <w:szCs w:val="22"/>
        </w:rPr>
        <w:fldChar w:fldCharType="begin"/>
      </w:r>
      <w:r w:rsidR="00994E16" w:rsidRPr="006A6CC0">
        <w:rPr>
          <w:rFonts w:ascii="Times New Roman" w:hAnsi="Times New Roman"/>
          <w:noProof/>
          <w:sz w:val="24"/>
          <w:szCs w:val="22"/>
        </w:rPr>
        <w:instrText xml:space="preserve"> ADDIN EN.CITE &lt;EndNote&gt;&lt;Cite&gt;&lt;Author&gt;Zeiger&lt;/Author&gt;&lt;Year&gt;2020&lt;/Year&gt;&lt;RecNum&gt;335&lt;/RecNum&gt;&lt;DisplayText&gt;[8]&lt;/DisplayText&gt;&lt;record&gt;&lt;rec-number&gt;335&lt;/rec-number&gt;&lt;foreign-keys&gt;&lt;key app="EN" db-id="d5ts59twd9avwse9xwqvsaxn902fwvdve2wx" timestamp="1749564287"&gt;335&lt;/key&gt;&lt;/foreign-keys&gt;&lt;ref-type name="Journal Article"&gt;17&lt;/ref-type&gt;&lt;contributors&gt;&lt;authors&gt;&lt;author&gt;Zeiger, Paul M.&lt;/author&gt;&lt;author&gt;Rusz, Ján&lt;/author&gt;&lt;/authors&gt;&lt;/contributors&gt;&lt;titles&gt;&lt;title&gt;Efficient and Versatile Model for Vibrational STEM-EELS&lt;/title&gt;&lt;secondary-title&gt;Physical Review Letters&lt;/secondary-title&gt;&lt;/titles&gt;&lt;periodical&gt;&lt;full-title&gt;Physical Review Letters&lt;/full-title&gt;&lt;abbr-1&gt;Phys. Rev. Lett.&lt;/abbr-1&gt;&lt;abbr-2&gt;Phys Rev Lett&lt;/abbr-2&gt;&lt;/periodical&gt;&lt;pages&gt;025501&lt;/pages&gt;&lt;volume&gt;124&lt;/volume&gt;&lt;number&gt;2&lt;/number&gt;&lt;dates&gt;&lt;year&gt;2020&lt;/year&gt;&lt;pub-dates&gt;&lt;date&gt;01/13/&lt;/date&gt;&lt;/pub-dates&gt;&lt;/dates&gt;&lt;publisher&gt;American Physical Society&lt;/publisher&gt;&lt;urls&gt;&lt;related-urls&gt;&lt;url&gt;https://link.aps.org/doi/10.1103/PhysRevLett.124.025501&lt;/url&gt;&lt;/related-urls&gt;&lt;/urls&gt;&lt;electronic-resource-num&gt;10.1103/PhysRevLett.124.025501&lt;/electronic-resource-num&gt;&lt;/record&gt;&lt;/Cite&gt;&lt;/EndNote&gt;</w:instrText>
      </w:r>
      <w:r w:rsidR="003A28CF" w:rsidRPr="006A6CC0">
        <w:rPr>
          <w:rFonts w:ascii="Times New Roman" w:hAnsi="Times New Roman"/>
          <w:noProof/>
          <w:sz w:val="24"/>
          <w:szCs w:val="22"/>
        </w:rPr>
        <w:fldChar w:fldCharType="separate"/>
      </w:r>
      <w:r w:rsidR="00994E16" w:rsidRPr="006A6CC0">
        <w:rPr>
          <w:rFonts w:ascii="Times New Roman" w:hAnsi="Times New Roman"/>
          <w:noProof/>
          <w:sz w:val="24"/>
          <w:szCs w:val="22"/>
        </w:rPr>
        <w:t>[8]</w:t>
      </w:r>
      <w:r w:rsidR="003A28CF" w:rsidRPr="006A6CC0">
        <w:rPr>
          <w:rFonts w:ascii="Times New Roman" w:hAnsi="Times New Roman"/>
          <w:noProof/>
          <w:sz w:val="24"/>
          <w:szCs w:val="22"/>
        </w:rPr>
        <w:fldChar w:fldCharType="end"/>
      </w:r>
      <w:r w:rsidRPr="0059580B">
        <w:rPr>
          <w:rFonts w:ascii="Times New Roman" w:hAnsi="Times New Roman"/>
          <w:sz w:val="24"/>
          <w:szCs w:val="22"/>
        </w:rPr>
        <w:t xml:space="preserve">. was performed to verify </w:t>
      </w:r>
      <w:r w:rsidR="003459DE" w:rsidRPr="0059580B">
        <w:rPr>
          <w:rFonts w:ascii="Times New Roman" w:hAnsi="Times New Roman" w:hint="eastAsia"/>
          <w:sz w:val="24"/>
          <w:szCs w:val="22"/>
        </w:rPr>
        <w:t>the off-axis direction</w:t>
      </w:r>
      <w:r w:rsidRPr="0059580B">
        <w:rPr>
          <w:rFonts w:ascii="Times New Roman" w:hAnsi="Times New Roman"/>
          <w:sz w:val="24"/>
          <w:szCs w:val="22"/>
        </w:rPr>
        <w:t xml:space="preserve">. The </w:t>
      </w:r>
      <w:r w:rsidRPr="0059580B">
        <w:rPr>
          <w:rFonts w:ascii="Times New Roman" w:hAnsi="Times New Roman" w:hint="eastAsia"/>
          <w:sz w:val="24"/>
          <w:szCs w:val="22"/>
        </w:rPr>
        <w:t>graphite</w:t>
      </w:r>
      <w:r w:rsidRPr="0059580B">
        <w:rPr>
          <w:rFonts w:ascii="Times New Roman" w:hAnsi="Times New Roman"/>
          <w:sz w:val="24"/>
          <w:szCs w:val="22"/>
        </w:rPr>
        <w:t xml:space="preserve"> system was fully relaxed under NPT ensemble and then in NVE ensemble using AIREBO potential</w:t>
      </w:r>
      <w:r w:rsidR="006A6CC0">
        <w:rPr>
          <w:rFonts w:ascii="Times New Roman" w:hAnsi="Times New Roman" w:hint="eastAsia"/>
          <w:sz w:val="24"/>
          <w:szCs w:val="22"/>
        </w:rPr>
        <w:t xml:space="preserve"> </w:t>
      </w:r>
      <w:r w:rsidR="003A28CF" w:rsidRPr="006A6CC0">
        <w:rPr>
          <w:rFonts w:ascii="Times New Roman" w:hAnsi="Times New Roman"/>
          <w:noProof/>
          <w:sz w:val="24"/>
          <w:szCs w:val="22"/>
        </w:rPr>
        <w:fldChar w:fldCharType="begin"/>
      </w:r>
      <w:r w:rsidR="00994E16" w:rsidRPr="006A6CC0">
        <w:rPr>
          <w:rFonts w:ascii="Times New Roman" w:hAnsi="Times New Roman"/>
          <w:noProof/>
          <w:sz w:val="24"/>
          <w:szCs w:val="22"/>
        </w:rPr>
        <w:instrText xml:space="preserve"> ADDIN EN.CITE &lt;EndNote&gt;&lt;Cite&gt;&lt;Author&gt;Donald&lt;/Author&gt;&lt;Year&gt;2002&lt;/Year&gt;&lt;RecNum&gt;334&lt;/RecNum&gt;&lt;DisplayText&gt;[7]&lt;/DisplayText&gt;&lt;record&gt;&lt;rec-number&gt;334&lt;/rec-number&gt;&lt;foreign-keys&gt;&lt;key app="EN" db-id="d5ts59twd9avwse9xwqvsaxn902fwvdve2wx" timestamp="1749536324"&gt;334&lt;/key&gt;&lt;/foreign-keys&gt;&lt;ref-type name="Journal Article"&gt;17&lt;/ref-type&gt;&lt;contributors&gt;&lt;authors&gt;&lt;author&gt;Donald, W. Brenner&lt;/author&gt;&lt;author&gt;Olga, A. Shenderova&lt;/author&gt;&lt;author&gt;Judith, A. Harrison&lt;/author&gt;&lt;author&gt;Steven, J. Stuart&lt;/author&gt;&lt;author&gt;Boris, Ni&lt;/author&gt;&lt;author&gt;Susan, B. Sinnott&lt;/author&gt;&lt;/authors&gt;&lt;/contributors&gt;&lt;titles&gt;&lt;title&gt;A second-generation reactive empirical bond order (REBO) potential energy expression for hydrocarbons&lt;/title&gt;&lt;secondary-title&gt;Journal of Physics: Condensed Matter&lt;/secondary-title&gt;&lt;/titles&gt;&lt;periodical&gt;&lt;full-title&gt;Journal of Physics: Condensed Matter&lt;/full-title&gt;&lt;abbr-1&gt;J. Phys.: Condens. Matter&lt;/abbr-1&gt;&lt;abbr-2&gt;J Phys: Condens Matter&lt;/abbr-2&gt;&lt;/periodical&gt;&lt;pages&gt;783&lt;/pages&gt;&lt;volume&gt;14&lt;/volume&gt;&lt;number&gt;4&lt;/number&gt;&lt;dates&gt;&lt;year&gt;2002&lt;/year&gt;&lt;pub-dates&gt;&lt;date&gt;2002/01/18&lt;/date&gt;&lt;/pub-dates&gt;&lt;/dates&gt;&lt;isbn&gt;0953-8984&lt;/isbn&gt;&lt;urls&gt;&lt;related-urls&gt;&lt;url&gt;https://dx.doi.org/10.1088/0953-8984/14/4/312&lt;/url&gt;&lt;/related-urls&gt;&lt;/urls&gt;&lt;electronic-resource-num&gt;10.1088/0953-8984/14/4/312&lt;/electronic-resource-num&gt;&lt;/record&gt;&lt;/Cite&gt;&lt;/EndNote&gt;</w:instrText>
      </w:r>
      <w:r w:rsidR="003A28CF" w:rsidRPr="006A6CC0">
        <w:rPr>
          <w:rFonts w:ascii="Times New Roman" w:hAnsi="Times New Roman"/>
          <w:noProof/>
          <w:sz w:val="24"/>
          <w:szCs w:val="22"/>
        </w:rPr>
        <w:fldChar w:fldCharType="separate"/>
      </w:r>
      <w:r w:rsidR="00994E16" w:rsidRPr="006A6CC0">
        <w:rPr>
          <w:rFonts w:ascii="Times New Roman" w:hAnsi="Times New Roman"/>
          <w:noProof/>
          <w:sz w:val="24"/>
          <w:szCs w:val="22"/>
        </w:rPr>
        <w:t>[7]</w:t>
      </w:r>
      <w:r w:rsidR="003A28CF" w:rsidRPr="006A6CC0">
        <w:rPr>
          <w:rFonts w:ascii="Times New Roman" w:hAnsi="Times New Roman"/>
          <w:noProof/>
          <w:sz w:val="24"/>
          <w:szCs w:val="22"/>
        </w:rPr>
        <w:fldChar w:fldCharType="end"/>
      </w:r>
      <w:r w:rsidRPr="0059580B">
        <w:rPr>
          <w:rFonts w:ascii="Times New Roman" w:hAnsi="Times New Roman"/>
          <w:sz w:val="24"/>
          <w:szCs w:val="22"/>
        </w:rPr>
        <w:t>. Subsequently, we employed a method similar to the hotspot thermostat</w:t>
      </w:r>
      <w:r w:rsidR="006A6CC0">
        <w:rPr>
          <w:rFonts w:ascii="Times New Roman" w:hAnsi="Times New Roman" w:hint="eastAsia"/>
          <w:sz w:val="24"/>
          <w:szCs w:val="22"/>
        </w:rPr>
        <w:t xml:space="preserve"> </w:t>
      </w:r>
      <w:r w:rsidR="003A28CF" w:rsidRPr="006A6CC0">
        <w:rPr>
          <w:rFonts w:ascii="Times New Roman" w:hAnsi="Times New Roman"/>
          <w:noProof/>
          <w:sz w:val="24"/>
          <w:szCs w:val="22"/>
        </w:rPr>
        <w:fldChar w:fldCharType="begin"/>
      </w:r>
      <w:r w:rsidR="00994E16" w:rsidRPr="006A6CC0">
        <w:rPr>
          <w:rFonts w:ascii="Times New Roman" w:hAnsi="Times New Roman"/>
          <w:noProof/>
          <w:sz w:val="24"/>
          <w:szCs w:val="22"/>
        </w:rPr>
        <w:instrText xml:space="preserve"> ADDIN EN.CITE &lt;EndNote&gt;&lt;Cite&gt;&lt;Author&gt;Dettori&lt;/Author&gt;&lt;Year&gt;2017&lt;/Year&gt;&lt;RecNum&gt;336&lt;/RecNum&gt;&lt;DisplayText&gt;[9]&lt;/DisplayText&gt;&lt;record&gt;&lt;rec-number&gt;336&lt;/rec-number&gt;&lt;foreign-keys&gt;&lt;key app="EN" db-id="d5ts59twd9avwse9xwqvsaxn902fwvdve2wx" timestamp="1749565747"&gt;336&lt;/key&gt;&lt;/foreign-keys&gt;&lt;ref-type name="Journal Article"&gt;17&lt;/ref-type&gt;&lt;contributors&gt;&lt;authors&gt;&lt;author&gt;Dettori, Riccardo&lt;/author&gt;&lt;author&gt;Ceriotti, Michele&lt;/author&gt;&lt;author&gt;Hunger, Johannes&lt;/author&gt;&lt;author&gt;Melis, Claudio&lt;/author&gt;&lt;author&gt;Colombo, Luciano&lt;/author&gt;&lt;author&gt;Donadio, Davide&lt;/author&gt;&lt;/authors&gt;&lt;/contributors&gt;&lt;titles&gt;&lt;title&gt;Simulating Energy Relaxation in Pump–Probe Vibrational Spectroscopy of Hydrogen-Bonded Liquids&lt;/title&gt;&lt;secondary-title&gt;Journal of Chemical Theory and Computation&lt;/secondary-title&gt;&lt;/titles&gt;&lt;pages&gt;1284-1292&lt;/pages&gt;&lt;volume&gt;13&lt;/volume&gt;&lt;number&gt;3&lt;/number&gt;&lt;dates&gt;&lt;year&gt;2017&lt;/year&gt;&lt;pub-dates&gt;&lt;date&gt;2017/03/14&lt;/date&gt;&lt;/pub-dates&gt;&lt;/dates&gt;&lt;publisher&gt;American Chemical Society&lt;/publisher&gt;&lt;isbn&gt;1549-9618&lt;/isbn&gt;&lt;urls&gt;&lt;related-urls&gt;&lt;url&gt;https://doi.org/10.1021/acs.jctc.6b01108&lt;/url&gt;&lt;/related-urls&gt;&lt;/urls&gt;&lt;electronic-resource-num&gt;10.1021/acs.jctc.6b01108&lt;/electronic-resource-num&gt;&lt;/record&gt;&lt;/Cite&gt;&lt;/EndNote&gt;</w:instrText>
      </w:r>
      <w:r w:rsidR="003A28CF" w:rsidRPr="006A6CC0">
        <w:rPr>
          <w:rFonts w:ascii="Times New Roman" w:hAnsi="Times New Roman"/>
          <w:noProof/>
          <w:sz w:val="24"/>
          <w:szCs w:val="22"/>
        </w:rPr>
        <w:fldChar w:fldCharType="separate"/>
      </w:r>
      <w:r w:rsidR="00994E16" w:rsidRPr="006A6CC0">
        <w:rPr>
          <w:rFonts w:ascii="Times New Roman" w:hAnsi="Times New Roman"/>
          <w:noProof/>
          <w:sz w:val="24"/>
          <w:szCs w:val="22"/>
        </w:rPr>
        <w:t>[9]</w:t>
      </w:r>
      <w:r w:rsidR="003A28CF" w:rsidRPr="006A6CC0">
        <w:rPr>
          <w:rFonts w:ascii="Times New Roman" w:hAnsi="Times New Roman"/>
          <w:noProof/>
          <w:sz w:val="24"/>
          <w:szCs w:val="22"/>
        </w:rPr>
        <w:fldChar w:fldCharType="end"/>
      </w:r>
      <w:r w:rsidRPr="0059580B">
        <w:rPr>
          <w:rFonts w:ascii="Times New Roman" w:hAnsi="Times New Roman"/>
          <w:sz w:val="24"/>
          <w:szCs w:val="22"/>
        </w:rPr>
        <w:t xml:space="preserve"> used in Zeiger et al.'s work</w:t>
      </w:r>
      <w:r w:rsidR="006A6CC0">
        <w:rPr>
          <w:rFonts w:ascii="Times New Roman" w:hAnsi="Times New Roman" w:hint="eastAsia"/>
          <w:sz w:val="24"/>
          <w:szCs w:val="22"/>
        </w:rPr>
        <w:t xml:space="preserve"> </w:t>
      </w:r>
      <w:r w:rsidR="003A28CF" w:rsidRPr="006A6CC0">
        <w:rPr>
          <w:rFonts w:ascii="Times New Roman" w:hAnsi="Times New Roman"/>
          <w:noProof/>
          <w:sz w:val="24"/>
          <w:szCs w:val="22"/>
        </w:rPr>
        <w:fldChar w:fldCharType="begin"/>
      </w:r>
      <w:r w:rsidR="00994E16" w:rsidRPr="006A6CC0">
        <w:rPr>
          <w:rFonts w:ascii="Times New Roman" w:hAnsi="Times New Roman"/>
          <w:noProof/>
          <w:sz w:val="24"/>
          <w:szCs w:val="22"/>
        </w:rPr>
        <w:instrText xml:space="preserve"> ADDIN EN.CITE &lt;EndNote&gt;&lt;Cite&gt;&lt;Author&gt;Zeiger&lt;/Author&gt;&lt;Year&gt;2021&lt;/Year&gt;&lt;RecNum&gt;337&lt;/RecNum&gt;&lt;DisplayText&gt;[10]&lt;/DisplayText&gt;&lt;record&gt;&lt;rec-number&gt;337&lt;/rec-number&gt;&lt;foreign-keys&gt;&lt;key app="EN" db-id="d5ts59twd9avwse9xwqvsaxn902fwvdve2wx" timestamp="1749565814"&gt;337&lt;/key&gt;&lt;/foreign-keys&gt;&lt;ref-type name="Journal Article"&gt;17&lt;/ref-type&gt;&lt;contributors&gt;&lt;authors&gt;&lt;author&gt;Zeiger, Paul M.&lt;/author&gt;&lt;author&gt;Rusz, Ján&lt;/author&gt;&lt;/authors&gt;&lt;/contributors&gt;&lt;titles&gt;&lt;title&gt;Frequency-resolved frozen phonon multislice method and its application to vibrational electron energy loss spectroscopy using parallel illumination&lt;/title&gt;&lt;secondary-title&gt;Physical Review B&lt;/secondary-title&gt;&lt;/titles&gt;&lt;periodical&gt;&lt;full-title&gt;Physical Review B&lt;/full-title&gt;&lt;abbr-1&gt;Phys. Rev. B&lt;/abbr-1&gt;&lt;/periodical&gt;&lt;pages&gt;104301&lt;/pages&gt;&lt;volume&gt;104&lt;/volume&gt;&lt;number&gt;10&lt;/number&gt;&lt;dates&gt;&lt;year&gt;2021&lt;/year&gt;&lt;pub-dates&gt;&lt;date&gt;09/01/&lt;/date&gt;&lt;/pub-dates&gt;&lt;/dates&gt;&lt;publisher&gt;American Physical Society&lt;/publisher&gt;&lt;urls&gt;&lt;related-urls&gt;&lt;url&gt;https://link.aps.org/doi/10.1103/PhysRevB.104.104301&lt;/url&gt;&lt;/related-urls&gt;&lt;/urls&gt;&lt;electronic-resource-num&gt;10.1103/PhysRevB.104.104301&lt;/electronic-resource-num&gt;&lt;/record&gt;&lt;/Cite&gt;&lt;/EndNote&gt;</w:instrText>
      </w:r>
      <w:r w:rsidR="003A28CF" w:rsidRPr="006A6CC0">
        <w:rPr>
          <w:rFonts w:ascii="Times New Roman" w:hAnsi="Times New Roman"/>
          <w:noProof/>
          <w:sz w:val="24"/>
          <w:szCs w:val="22"/>
        </w:rPr>
        <w:fldChar w:fldCharType="separate"/>
      </w:r>
      <w:r w:rsidR="00994E16" w:rsidRPr="006A6CC0">
        <w:rPr>
          <w:rFonts w:ascii="Times New Roman" w:hAnsi="Times New Roman"/>
          <w:noProof/>
          <w:sz w:val="24"/>
          <w:szCs w:val="22"/>
        </w:rPr>
        <w:t>[10]</w:t>
      </w:r>
      <w:r w:rsidR="003A28CF" w:rsidRPr="006A6CC0">
        <w:rPr>
          <w:rFonts w:ascii="Times New Roman" w:hAnsi="Times New Roman"/>
          <w:noProof/>
          <w:sz w:val="24"/>
          <w:szCs w:val="22"/>
        </w:rPr>
        <w:fldChar w:fldCharType="end"/>
      </w:r>
      <w:r w:rsidRPr="0059580B">
        <w:rPr>
          <w:rFonts w:ascii="Times New Roman" w:hAnsi="Times New Roman"/>
          <w:sz w:val="24"/>
          <w:szCs w:val="22"/>
        </w:rPr>
        <w:t xml:space="preserve"> to generate a series of frequency-resolved atomic trajectories with a grid of </w:t>
      </w:r>
      <w:proofErr w:type="spellStart"/>
      <w:r w:rsidRPr="0059580B">
        <w:rPr>
          <w:rFonts w:ascii="Times New Roman" w:hAnsi="Times New Roman"/>
          <w:sz w:val="24"/>
          <w:szCs w:val="22"/>
        </w:rPr>
        <w:t>N</w:t>
      </w:r>
      <w:r w:rsidRPr="0059580B">
        <w:rPr>
          <w:rFonts w:ascii="Times New Roman" w:hAnsi="Times New Roman"/>
          <w:sz w:val="24"/>
          <w:szCs w:val="22"/>
          <w:vertAlign w:val="subscript"/>
        </w:rPr>
        <w:t>bin</w:t>
      </w:r>
      <w:proofErr w:type="spellEnd"/>
      <w:r w:rsidRPr="0059580B">
        <w:rPr>
          <w:rFonts w:ascii="Times New Roman" w:hAnsi="Times New Roman"/>
          <w:sz w:val="24"/>
          <w:szCs w:val="22"/>
        </w:rPr>
        <w:t xml:space="preserve"> = 50 peak frequencies from 1 THz to 50 THz in steps of 1.0 THz. The frozen phonon </w:t>
      </w:r>
      <w:proofErr w:type="spellStart"/>
      <w:r w:rsidRPr="0059580B">
        <w:rPr>
          <w:rFonts w:ascii="Times New Roman" w:hAnsi="Times New Roman"/>
          <w:sz w:val="24"/>
          <w:szCs w:val="22"/>
        </w:rPr>
        <w:t>multislice</w:t>
      </w:r>
      <w:proofErr w:type="spellEnd"/>
      <w:r w:rsidRPr="0059580B">
        <w:rPr>
          <w:rFonts w:ascii="Times New Roman" w:hAnsi="Times New Roman"/>
          <w:sz w:val="24"/>
          <w:szCs w:val="22"/>
        </w:rPr>
        <w:t xml:space="preserve"> calculations were performed using MD Frozen Phonon module embedded in </w:t>
      </w:r>
      <w:proofErr w:type="spellStart"/>
      <w:r w:rsidRPr="0059580B">
        <w:rPr>
          <w:rFonts w:ascii="Times New Roman" w:hAnsi="Times New Roman"/>
          <w:sz w:val="24"/>
          <w:szCs w:val="22"/>
        </w:rPr>
        <w:t>abTEM</w:t>
      </w:r>
      <w:proofErr w:type="spellEnd"/>
      <w:r w:rsidRPr="0059580B">
        <w:rPr>
          <w:rFonts w:ascii="Times New Roman" w:hAnsi="Times New Roman"/>
          <w:sz w:val="24"/>
          <w:szCs w:val="22"/>
        </w:rPr>
        <w:t xml:space="preserve"> package</w:t>
      </w:r>
      <w:r w:rsidR="006A6CC0">
        <w:rPr>
          <w:rFonts w:ascii="Times New Roman" w:hAnsi="Times New Roman" w:hint="eastAsia"/>
          <w:sz w:val="24"/>
          <w:szCs w:val="22"/>
        </w:rPr>
        <w:t xml:space="preserve"> </w:t>
      </w:r>
      <w:r w:rsidR="003A28CF" w:rsidRPr="006A6CC0">
        <w:rPr>
          <w:rFonts w:ascii="Times New Roman" w:hAnsi="Times New Roman"/>
          <w:noProof/>
          <w:sz w:val="24"/>
          <w:szCs w:val="22"/>
        </w:rPr>
        <w:fldChar w:fldCharType="begin"/>
      </w:r>
      <w:r w:rsidR="00994E16" w:rsidRPr="006A6CC0">
        <w:rPr>
          <w:rFonts w:ascii="Times New Roman" w:hAnsi="Times New Roman"/>
          <w:noProof/>
          <w:sz w:val="24"/>
          <w:szCs w:val="22"/>
        </w:rPr>
        <w:instrText xml:space="preserve"> ADDIN EN.CITE &lt;EndNote&gt;&lt;Cite&gt;&lt;Author&gt;Madsen&lt;/Author&gt;&lt;Year&gt;2021&lt;/Year&gt;&lt;RecNum&gt;338&lt;/RecNum&gt;&lt;DisplayText&gt;[11]&lt;/DisplayText&gt;&lt;record&gt;&lt;rec-number&gt;338&lt;/rec-number&gt;&lt;foreign-keys&gt;&lt;key app="EN" db-id="d5ts59twd9avwse9xwqvsaxn902fwvdve2wx" timestamp="1749565858"&gt;338&lt;/key&gt;&lt;/foreign-keys&gt;&lt;ref-type name="Journal Article"&gt;17&lt;/ref-type&gt;&lt;contributors&gt;&lt;authors&gt;&lt;author&gt;Madsen, J.&lt;/author&gt;&lt;author&gt;Susi, T.&lt;/author&gt;&lt;/authors&gt;&lt;/contributors&gt;&lt;auth-address&gt;Faculty of Physics, University of Vienna, Vienna, 1090, Austria.&lt;/auth-address&gt;&lt;titles&gt;&lt;title&gt;The abTEM code: transmission electron microscopy from first principles&lt;/title&gt;&lt;secondary-title&gt;Open Res Eur&lt;/secondary-title&gt;&lt;/titles&gt;&lt;pages&gt;24&lt;/pages&gt;&lt;volume&gt;1&lt;/volume&gt;&lt;edition&gt;2021/05/21&lt;/edition&gt;&lt;keywords&gt;&lt;keyword&gt;Python&lt;/keyword&gt;&lt;keyword&gt;density functional theory&lt;/keyword&gt;&lt;keyword&gt;electron scattering&lt;/keyword&gt;&lt;keyword&gt;image simulation&lt;/keyword&gt;&lt;keyword&gt;molecular dynamics&lt;/keyword&gt;&lt;keyword&gt;open source&lt;/keyword&gt;&lt;keyword&gt;transmission electron microscopy&lt;/keyword&gt;&lt;/keywords&gt;&lt;dates&gt;&lt;year&gt;2021&lt;/year&gt;&lt;/dates&gt;&lt;isbn&gt;2732-5121&lt;/isbn&gt;&lt;accession-num&gt;37645137&lt;/accession-num&gt;&lt;urls&gt;&lt;/urls&gt;&lt;custom2&gt;PMC10446032&lt;/custom2&gt;&lt;electronic-resource-num&gt;10.12688/openreseurope.13015.2&lt;/electronic-resource-num&gt;&lt;remote-database-provider&gt;NLM&lt;/remote-database-provider&gt;&lt;language&gt;eng&lt;/language&gt;&lt;/record&gt;&lt;/Cite&gt;&lt;/EndNote&gt;</w:instrText>
      </w:r>
      <w:r w:rsidR="003A28CF" w:rsidRPr="006A6CC0">
        <w:rPr>
          <w:rFonts w:ascii="Times New Roman" w:hAnsi="Times New Roman"/>
          <w:noProof/>
          <w:sz w:val="24"/>
          <w:szCs w:val="22"/>
        </w:rPr>
        <w:fldChar w:fldCharType="separate"/>
      </w:r>
      <w:r w:rsidR="00994E16" w:rsidRPr="006A6CC0">
        <w:rPr>
          <w:rFonts w:ascii="Times New Roman" w:hAnsi="Times New Roman"/>
          <w:noProof/>
          <w:sz w:val="24"/>
          <w:szCs w:val="22"/>
        </w:rPr>
        <w:t>[11]</w:t>
      </w:r>
      <w:r w:rsidR="003A28CF" w:rsidRPr="006A6CC0">
        <w:rPr>
          <w:rFonts w:ascii="Times New Roman" w:hAnsi="Times New Roman"/>
          <w:noProof/>
          <w:sz w:val="24"/>
          <w:szCs w:val="22"/>
        </w:rPr>
        <w:fldChar w:fldCharType="end"/>
      </w:r>
      <w:r w:rsidRPr="0059580B">
        <w:rPr>
          <w:rFonts w:ascii="Times New Roman" w:hAnsi="Times New Roman"/>
          <w:sz w:val="24"/>
          <w:szCs w:val="22"/>
        </w:rPr>
        <w:t xml:space="preserve"> with slice thickness of 0.2 nm.</w:t>
      </w:r>
      <w:r w:rsidR="0059580B" w:rsidRPr="0059580B">
        <w:rPr>
          <w:rFonts w:ascii="Times New Roman" w:hAnsi="Times New Roman"/>
          <w:sz w:val="24"/>
          <w:szCs w:val="22"/>
        </w:rPr>
        <w:t xml:space="preserve"> ​The dominant phonon energy intervals for heat transport are concentrated within 41-60 </w:t>
      </w:r>
      <w:proofErr w:type="spellStart"/>
      <w:r w:rsidR="0059580B" w:rsidRPr="0059580B">
        <w:rPr>
          <w:rFonts w:ascii="Times New Roman" w:hAnsi="Times New Roman"/>
          <w:sz w:val="24"/>
          <w:szCs w:val="22"/>
        </w:rPr>
        <w:t>meV</w:t>
      </w:r>
      <w:proofErr w:type="spellEnd"/>
      <w:r w:rsidR="0059580B" w:rsidRPr="0059580B">
        <w:rPr>
          <w:rFonts w:ascii="Times New Roman" w:hAnsi="Times New Roman"/>
          <w:sz w:val="24"/>
          <w:szCs w:val="22"/>
        </w:rPr>
        <w:t xml:space="preserve"> and 81-100 </w:t>
      </w:r>
      <w:proofErr w:type="spellStart"/>
      <w:r w:rsidR="0059580B" w:rsidRPr="0059580B">
        <w:rPr>
          <w:rFonts w:ascii="Times New Roman" w:hAnsi="Times New Roman"/>
          <w:sz w:val="24"/>
          <w:szCs w:val="22"/>
        </w:rPr>
        <w:t>meV</w:t>
      </w:r>
      <w:proofErr w:type="spellEnd"/>
      <w:r w:rsidR="0059580B" w:rsidRPr="0059580B">
        <w:rPr>
          <w:rFonts w:ascii="Times New Roman" w:hAnsi="Times New Roman"/>
          <w:sz w:val="24"/>
          <w:szCs w:val="22"/>
        </w:rPr>
        <w:t xml:space="preserve">. Optimized signal acquisition of these specific phonon modes is achieved through the off-axis geometry illustrated </w:t>
      </w:r>
      <w:r w:rsidR="0059580B" w:rsidRPr="0059580B">
        <w:rPr>
          <w:rFonts w:ascii="Times New Roman" w:hAnsi="Times New Roman" w:hint="eastAsia"/>
          <w:sz w:val="24"/>
          <w:szCs w:val="22"/>
        </w:rPr>
        <w:t>in Fig. S6b and Fig. S6c</w:t>
      </w:r>
      <w:r w:rsidR="0059580B" w:rsidRPr="0059580B">
        <w:rPr>
          <w:rFonts w:ascii="Times New Roman" w:hAnsi="Times New Roman"/>
          <w:sz w:val="24"/>
          <w:szCs w:val="22"/>
        </w:rPr>
        <w:t xml:space="preserve">, maximizing phonon </w:t>
      </w:r>
      <w:r w:rsidR="0059580B" w:rsidRPr="0059580B">
        <w:rPr>
          <w:rFonts w:ascii="Times New Roman" w:hAnsi="Times New Roman"/>
          <w:sz w:val="24"/>
          <w:szCs w:val="22"/>
        </w:rPr>
        <w:lastRenderedPageBreak/>
        <w:t>spectral intensity collection efficiency.​</w:t>
      </w:r>
    </w:p>
    <w:p w14:paraId="06E58FBD" w14:textId="231863E2" w:rsidR="00567F07" w:rsidRPr="00797133" w:rsidRDefault="00567F07" w:rsidP="00797133">
      <w:pPr>
        <w:widowControl/>
        <w:rPr>
          <w:rFonts w:hint="eastAsia"/>
        </w:rPr>
      </w:pPr>
      <w:r>
        <w:rPr>
          <w:rFonts w:hint="eastAsia"/>
        </w:rPr>
        <w:br w:type="page"/>
      </w:r>
      <w:r w:rsidR="00B94F14" w:rsidRPr="00C44A76">
        <w:rPr>
          <w:rFonts w:ascii="Times New Roman" w:hAnsi="Times New Roman" w:cs="Times New Roman" w:hint="eastAsia"/>
          <w:sz w:val="24"/>
        </w:rPr>
        <w:lastRenderedPageBreak/>
        <w:t>Table</w:t>
      </w:r>
      <w:r w:rsidR="00B94F14" w:rsidRPr="00C44A76">
        <w:rPr>
          <w:rFonts w:ascii="Times New Roman" w:hAnsi="Times New Roman" w:cs="Times New Roman"/>
          <w:sz w:val="24"/>
        </w:rPr>
        <w:t xml:space="preserve">. </w:t>
      </w:r>
      <w:r w:rsidR="00B94F14" w:rsidRPr="00C44A76">
        <w:rPr>
          <w:rFonts w:ascii="Times New Roman" w:hAnsi="Times New Roman" w:cs="Times New Roman" w:hint="eastAsia"/>
          <w:sz w:val="24"/>
        </w:rPr>
        <w:t>S1</w:t>
      </w:r>
      <w:r w:rsidR="00C44A76" w:rsidRPr="00C44A76">
        <w:rPr>
          <w:rFonts w:ascii="Times New Roman" w:hAnsi="Times New Roman" w:cs="Times New Roman" w:hint="eastAsia"/>
          <w:sz w:val="24"/>
        </w:rPr>
        <w:t>.</w:t>
      </w:r>
      <w:r w:rsidR="0059580B" w:rsidRPr="00C44A76">
        <w:rPr>
          <w:rFonts w:ascii="Times New Roman" w:hAnsi="Times New Roman" w:cs="Times New Roman"/>
          <w:sz w:val="24"/>
        </w:rPr>
        <w:t xml:space="preserve"> Strain-dependent energy shifts of ZA phonon</w:t>
      </w:r>
      <w:r w:rsidR="00797133" w:rsidRPr="00C44A76">
        <w:rPr>
          <w:rFonts w:ascii="Times New Roman" w:hAnsi="Times New Roman" w:cs="Times New Roman" w:hint="eastAsia"/>
          <w:sz w:val="24"/>
        </w:rPr>
        <w:t xml:space="preserve"> modes </w:t>
      </w:r>
      <w:r w:rsidR="0059580B" w:rsidRPr="00C44A76">
        <w:rPr>
          <w:rFonts w:ascii="Times New Roman" w:hAnsi="Times New Roman" w:cs="Times New Roman"/>
          <w:sz w:val="24"/>
        </w:rPr>
        <w:t>under in-plane and out-of-plane strain fields</w:t>
      </w:r>
      <w:r w:rsidR="001631EC" w:rsidRPr="00C44A76">
        <w:rPr>
          <w:rFonts w:ascii="Times New Roman" w:hAnsi="Times New Roman" w:cs="Times New Roman"/>
          <w:sz w:val="24"/>
        </w:rPr>
        <w:t xml:space="preserve"> </w:t>
      </w:r>
      <w:r w:rsidR="0059580B" w:rsidRPr="0059580B">
        <w:rPr>
          <w:rFonts w:ascii="Times New Roman" w:hAnsi="Times New Roman" w:cs="Times New Roman"/>
          <w:sz w:val="24"/>
        </w:rPr>
        <w:t xml:space="preserve">(tensile </w:t>
      </w:r>
      <w:r w:rsidR="0059580B" w:rsidRPr="0059580B">
        <w:rPr>
          <w:rFonts w:ascii="Times New Roman" w:hAnsi="Times New Roman" w:cs="Times New Roman" w:hint="eastAsia"/>
          <w:sz w:val="24"/>
        </w:rPr>
        <w:t xml:space="preserve">and </w:t>
      </w:r>
      <w:r w:rsidR="0059580B" w:rsidRPr="0059580B">
        <w:rPr>
          <w:rFonts w:ascii="Times New Roman" w:hAnsi="Times New Roman" w:cs="Times New Roman"/>
          <w:sz w:val="24"/>
        </w:rPr>
        <w:t xml:space="preserve">compressive strain </w:t>
      </w:r>
      <w:r w:rsidR="0059580B" w:rsidRPr="0059580B">
        <w:rPr>
          <w:rFonts w:ascii="Times New Roman" w:hAnsi="Times New Roman" w:cs="Times New Roman" w:hint="eastAsia"/>
          <w:sz w:val="24"/>
        </w:rPr>
        <w:t>c</w:t>
      </w:r>
      <w:r w:rsidR="0059580B" w:rsidRPr="0059580B">
        <w:rPr>
          <w:rFonts w:ascii="Times New Roman" w:hAnsi="Times New Roman" w:cs="Times New Roman"/>
          <w:sz w:val="24"/>
        </w:rPr>
        <w:t>ompared</w:t>
      </w:r>
      <w:r w:rsidR="001631EC">
        <w:rPr>
          <w:rFonts w:ascii="Times New Roman" w:hAnsi="Times New Roman" w:cs="Times New Roman" w:hint="eastAsia"/>
          <w:sz w:val="24"/>
        </w:rPr>
        <w:t xml:space="preserve"> to</w:t>
      </w:r>
      <w:r w:rsidR="0059580B" w:rsidRPr="0059580B">
        <w:rPr>
          <w:rFonts w:ascii="Times New Roman" w:hAnsi="Times New Roman" w:cs="Times New Roman"/>
          <w:sz w:val="24"/>
        </w:rPr>
        <w:t xml:space="preserve"> strain-free state)</w:t>
      </w:r>
      <w:r w:rsidR="001631EC" w:rsidRPr="0059580B">
        <w:rPr>
          <w:rFonts w:ascii="Times New Roman" w:hAnsi="Times New Roman" w:cs="Times New Roman"/>
          <w:b/>
          <w:bCs/>
          <w:sz w:val="24"/>
        </w:rPr>
        <w:t>.​​</w:t>
      </w:r>
    </w:p>
    <w:tbl>
      <w:tblPr>
        <w:tblStyle w:val="af2"/>
        <w:tblW w:w="0" w:type="auto"/>
        <w:tblLook w:val="04A0" w:firstRow="1" w:lastRow="0" w:firstColumn="1" w:lastColumn="0" w:noHBand="0" w:noVBand="1"/>
      </w:tblPr>
      <w:tblGrid>
        <w:gridCol w:w="3114"/>
        <w:gridCol w:w="2410"/>
        <w:gridCol w:w="2772"/>
      </w:tblGrid>
      <w:tr w:rsidR="00567F07" w14:paraId="2E2722D6" w14:textId="77777777" w:rsidTr="00797133">
        <w:trPr>
          <w:trHeight w:val="936"/>
        </w:trPr>
        <w:tc>
          <w:tcPr>
            <w:tcW w:w="3114" w:type="dxa"/>
            <w:tcBorders>
              <w:tl2br w:val="single" w:sz="4" w:space="0" w:color="auto"/>
            </w:tcBorders>
          </w:tcPr>
          <w:p w14:paraId="2FC7FADC" w14:textId="67A863C4" w:rsidR="00567F07" w:rsidRPr="00797133" w:rsidRDefault="00797133" w:rsidP="00797133">
            <w:pPr>
              <w:ind w:firstLineChars="500" w:firstLine="1200"/>
              <w:jc w:val="center"/>
              <w:rPr>
                <w:rFonts w:ascii="Times New Roman" w:hAnsi="Times New Roman" w:cs="Times New Roman"/>
                <w:sz w:val="24"/>
              </w:rPr>
            </w:pPr>
            <w:r w:rsidRPr="00797133">
              <w:rPr>
                <w:rFonts w:ascii="Times New Roman" w:hAnsi="Times New Roman" w:cs="Times New Roman"/>
                <w:sz w:val="24"/>
              </w:rPr>
              <w:t>S</w:t>
            </w:r>
            <w:r w:rsidRPr="00797133">
              <w:rPr>
                <w:rFonts w:ascii="Times New Roman" w:hAnsi="Times New Roman" w:cs="Times New Roman" w:hint="eastAsia"/>
                <w:sz w:val="24"/>
              </w:rPr>
              <w:t>train magnitude</w:t>
            </w:r>
          </w:p>
          <w:p w14:paraId="2F4A23E1" w14:textId="77777777" w:rsidR="00797133" w:rsidRDefault="00797133" w:rsidP="00797133">
            <w:pPr>
              <w:rPr>
                <w:rFonts w:ascii="Times New Roman" w:hAnsi="Times New Roman" w:cs="Times New Roman"/>
                <w:sz w:val="24"/>
              </w:rPr>
            </w:pPr>
          </w:p>
          <w:p w14:paraId="25EFA26A" w14:textId="3746B994" w:rsidR="00567F07" w:rsidRPr="00797133" w:rsidRDefault="00797133" w:rsidP="00797133">
            <w:pPr>
              <w:rPr>
                <w:rFonts w:ascii="Times New Roman" w:hAnsi="Times New Roman" w:cs="Times New Roman"/>
                <w:sz w:val="24"/>
              </w:rPr>
            </w:pPr>
            <w:r w:rsidRPr="00797133">
              <w:rPr>
                <w:rFonts w:ascii="Times New Roman" w:hAnsi="Times New Roman" w:cs="Times New Roman"/>
                <w:sz w:val="24"/>
              </w:rPr>
              <w:t>S</w:t>
            </w:r>
            <w:r w:rsidRPr="00797133">
              <w:rPr>
                <w:rFonts w:ascii="Times New Roman" w:hAnsi="Times New Roman" w:cs="Times New Roman" w:hint="eastAsia"/>
                <w:sz w:val="24"/>
              </w:rPr>
              <w:t>train direction</w:t>
            </w:r>
          </w:p>
        </w:tc>
        <w:tc>
          <w:tcPr>
            <w:tcW w:w="2410" w:type="dxa"/>
            <w:vAlign w:val="center"/>
          </w:tcPr>
          <w:p w14:paraId="753683D6" w14:textId="1D8E9A89" w:rsidR="00567F07" w:rsidRPr="00797133" w:rsidRDefault="00567F07" w:rsidP="00797133">
            <w:pPr>
              <w:jc w:val="center"/>
              <w:rPr>
                <w:rFonts w:ascii="Times New Roman" w:hAnsi="Times New Roman" w:cs="Times New Roman"/>
                <w:sz w:val="24"/>
              </w:rPr>
            </w:pPr>
            <w:r w:rsidRPr="00797133">
              <w:rPr>
                <w:rFonts w:ascii="Times New Roman" w:hAnsi="Times New Roman" w:cs="Times New Roman" w:hint="eastAsia"/>
                <w:sz w:val="24"/>
              </w:rPr>
              <w:t>5%</w:t>
            </w:r>
            <w:r w:rsidR="00797133" w:rsidRPr="00797133">
              <w:rPr>
                <w:rFonts w:ascii="Times New Roman" w:hAnsi="Times New Roman" w:cs="Times New Roman"/>
                <w:sz w:val="24"/>
              </w:rPr>
              <w:t xml:space="preserve"> tensile strain</w:t>
            </w:r>
          </w:p>
        </w:tc>
        <w:tc>
          <w:tcPr>
            <w:tcW w:w="2772" w:type="dxa"/>
            <w:vAlign w:val="center"/>
          </w:tcPr>
          <w:p w14:paraId="476CA5F2" w14:textId="239CEFB3" w:rsidR="00567F07" w:rsidRPr="00797133" w:rsidRDefault="00567F07" w:rsidP="00797133">
            <w:pPr>
              <w:jc w:val="center"/>
              <w:rPr>
                <w:rFonts w:ascii="Times New Roman" w:hAnsi="Times New Roman" w:cs="Times New Roman"/>
                <w:sz w:val="24"/>
              </w:rPr>
            </w:pPr>
            <w:r w:rsidRPr="00797133">
              <w:rPr>
                <w:rFonts w:ascii="Times New Roman" w:hAnsi="Times New Roman" w:cs="Times New Roman" w:hint="eastAsia"/>
                <w:sz w:val="24"/>
              </w:rPr>
              <w:t>5%</w:t>
            </w:r>
            <w:r w:rsidR="00797133" w:rsidRPr="00797133">
              <w:rPr>
                <w:rFonts w:ascii="Times New Roman" w:hAnsi="Times New Roman" w:cs="Times New Roman"/>
                <w:sz w:val="24"/>
              </w:rPr>
              <w:t xml:space="preserve"> compressive strain</w:t>
            </w:r>
          </w:p>
        </w:tc>
      </w:tr>
      <w:tr w:rsidR="00567F07" w14:paraId="46287828" w14:textId="77777777" w:rsidTr="00797133">
        <w:trPr>
          <w:trHeight w:val="936"/>
        </w:trPr>
        <w:tc>
          <w:tcPr>
            <w:tcW w:w="3114" w:type="dxa"/>
            <w:vAlign w:val="center"/>
          </w:tcPr>
          <w:p w14:paraId="2E703121" w14:textId="054F5EA2" w:rsidR="00567F07" w:rsidRPr="00797133" w:rsidRDefault="00797133" w:rsidP="00797133">
            <w:pPr>
              <w:jc w:val="center"/>
              <w:rPr>
                <w:rFonts w:ascii="Times New Roman" w:hAnsi="Times New Roman" w:cs="Times New Roman"/>
                <w:sz w:val="24"/>
              </w:rPr>
            </w:pPr>
            <w:r w:rsidRPr="00797133">
              <w:rPr>
                <w:rFonts w:ascii="Times New Roman" w:hAnsi="Times New Roman" w:cs="Times New Roman"/>
                <w:sz w:val="24"/>
              </w:rPr>
              <w:t>I</w:t>
            </w:r>
            <w:r w:rsidRPr="00797133">
              <w:rPr>
                <w:rFonts w:ascii="Times New Roman" w:hAnsi="Times New Roman" w:cs="Times New Roman" w:hint="eastAsia"/>
                <w:sz w:val="24"/>
              </w:rPr>
              <w:t>n-plane</w:t>
            </w:r>
          </w:p>
        </w:tc>
        <w:tc>
          <w:tcPr>
            <w:tcW w:w="2410" w:type="dxa"/>
            <w:vAlign w:val="center"/>
          </w:tcPr>
          <w:p w14:paraId="21197A1C" w14:textId="28019106" w:rsidR="00567F07" w:rsidRPr="00797133" w:rsidRDefault="00567F07" w:rsidP="00797133">
            <w:pPr>
              <w:jc w:val="center"/>
              <w:rPr>
                <w:rFonts w:ascii="Times New Roman" w:hAnsi="Times New Roman" w:cs="Times New Roman"/>
                <w:sz w:val="24"/>
              </w:rPr>
            </w:pPr>
            <w:r w:rsidRPr="00797133">
              <w:rPr>
                <w:rFonts w:ascii="Times New Roman" w:hAnsi="Times New Roman" w:cs="Times New Roman" w:hint="eastAsia"/>
                <w:sz w:val="24"/>
              </w:rPr>
              <w:t>4.3</w:t>
            </w:r>
            <w:r w:rsidR="00797133" w:rsidRPr="00797133">
              <w:rPr>
                <w:rFonts w:ascii="Times New Roman" w:hAnsi="Times New Roman" w:cs="Times New Roman" w:hint="eastAsia"/>
                <w:sz w:val="24"/>
              </w:rPr>
              <w:t xml:space="preserve"> </w:t>
            </w:r>
            <w:proofErr w:type="spellStart"/>
            <w:r w:rsidR="00797133" w:rsidRPr="00797133">
              <w:rPr>
                <w:rFonts w:ascii="Times New Roman" w:hAnsi="Times New Roman" w:cs="Times New Roman" w:hint="eastAsia"/>
                <w:sz w:val="24"/>
              </w:rPr>
              <w:t>meV</w:t>
            </w:r>
            <w:proofErr w:type="spellEnd"/>
          </w:p>
        </w:tc>
        <w:tc>
          <w:tcPr>
            <w:tcW w:w="2772" w:type="dxa"/>
            <w:vAlign w:val="center"/>
          </w:tcPr>
          <w:p w14:paraId="696E43B5" w14:textId="5A84A4AF" w:rsidR="00567F07" w:rsidRPr="00797133" w:rsidRDefault="00567F07" w:rsidP="00797133">
            <w:pPr>
              <w:jc w:val="center"/>
              <w:rPr>
                <w:rFonts w:ascii="Times New Roman" w:hAnsi="Times New Roman" w:cs="Times New Roman"/>
                <w:sz w:val="24"/>
              </w:rPr>
            </w:pPr>
            <w:r w:rsidRPr="00797133">
              <w:rPr>
                <w:rFonts w:ascii="Times New Roman" w:hAnsi="Times New Roman" w:cs="Times New Roman" w:hint="eastAsia"/>
                <w:sz w:val="24"/>
              </w:rPr>
              <w:t>-7.5</w:t>
            </w:r>
            <w:r w:rsidR="00797133" w:rsidRPr="00797133">
              <w:rPr>
                <w:rFonts w:ascii="Times New Roman" w:hAnsi="Times New Roman" w:cs="Times New Roman" w:hint="eastAsia"/>
                <w:sz w:val="24"/>
              </w:rPr>
              <w:t xml:space="preserve"> </w:t>
            </w:r>
            <w:proofErr w:type="spellStart"/>
            <w:r w:rsidR="00797133" w:rsidRPr="00797133">
              <w:rPr>
                <w:rFonts w:ascii="Times New Roman" w:hAnsi="Times New Roman" w:cs="Times New Roman" w:hint="eastAsia"/>
                <w:sz w:val="24"/>
              </w:rPr>
              <w:t>meV</w:t>
            </w:r>
            <w:proofErr w:type="spellEnd"/>
          </w:p>
        </w:tc>
      </w:tr>
      <w:tr w:rsidR="00567F07" w14:paraId="6A67759E" w14:textId="77777777" w:rsidTr="00797133">
        <w:trPr>
          <w:trHeight w:val="936"/>
        </w:trPr>
        <w:tc>
          <w:tcPr>
            <w:tcW w:w="3114" w:type="dxa"/>
            <w:vAlign w:val="center"/>
          </w:tcPr>
          <w:p w14:paraId="1996649C" w14:textId="07A8097B" w:rsidR="00567F07" w:rsidRPr="00797133" w:rsidRDefault="00797133" w:rsidP="00797133">
            <w:pPr>
              <w:jc w:val="center"/>
              <w:rPr>
                <w:rFonts w:ascii="Times New Roman" w:hAnsi="Times New Roman" w:cs="Times New Roman"/>
                <w:sz w:val="24"/>
              </w:rPr>
            </w:pPr>
            <w:r w:rsidRPr="00797133">
              <w:rPr>
                <w:rFonts w:ascii="Times New Roman" w:hAnsi="Times New Roman" w:cs="Times New Roman" w:hint="eastAsia"/>
                <w:sz w:val="24"/>
              </w:rPr>
              <w:t>Out-of-plane</w:t>
            </w:r>
          </w:p>
        </w:tc>
        <w:tc>
          <w:tcPr>
            <w:tcW w:w="2410" w:type="dxa"/>
            <w:vAlign w:val="center"/>
          </w:tcPr>
          <w:p w14:paraId="399E727D" w14:textId="72CFBF9B" w:rsidR="00567F07" w:rsidRPr="00797133" w:rsidRDefault="00567F07" w:rsidP="00797133">
            <w:pPr>
              <w:jc w:val="center"/>
              <w:rPr>
                <w:rFonts w:ascii="Times New Roman" w:hAnsi="Times New Roman" w:cs="Times New Roman"/>
                <w:sz w:val="24"/>
              </w:rPr>
            </w:pPr>
            <w:r w:rsidRPr="00797133">
              <w:rPr>
                <w:rFonts w:ascii="Times New Roman" w:hAnsi="Times New Roman" w:cs="Times New Roman" w:hint="eastAsia"/>
                <w:sz w:val="24"/>
              </w:rPr>
              <w:t>-0.7</w:t>
            </w:r>
            <w:r w:rsidR="00797133" w:rsidRPr="00797133">
              <w:rPr>
                <w:rFonts w:ascii="Times New Roman" w:hAnsi="Times New Roman" w:cs="Times New Roman" w:hint="eastAsia"/>
                <w:sz w:val="24"/>
              </w:rPr>
              <w:t xml:space="preserve"> </w:t>
            </w:r>
            <w:proofErr w:type="spellStart"/>
            <w:r w:rsidR="00797133" w:rsidRPr="00797133">
              <w:rPr>
                <w:rFonts w:ascii="Times New Roman" w:hAnsi="Times New Roman" w:cs="Times New Roman" w:hint="eastAsia"/>
                <w:sz w:val="24"/>
              </w:rPr>
              <w:t>meV</w:t>
            </w:r>
            <w:proofErr w:type="spellEnd"/>
          </w:p>
        </w:tc>
        <w:tc>
          <w:tcPr>
            <w:tcW w:w="2772" w:type="dxa"/>
            <w:vAlign w:val="center"/>
          </w:tcPr>
          <w:p w14:paraId="0E9AF9A2" w14:textId="244A51CA" w:rsidR="00567F07" w:rsidRPr="00797133" w:rsidRDefault="00567F07" w:rsidP="00797133">
            <w:pPr>
              <w:jc w:val="center"/>
              <w:rPr>
                <w:rFonts w:ascii="Times New Roman" w:hAnsi="Times New Roman" w:cs="Times New Roman"/>
                <w:sz w:val="24"/>
              </w:rPr>
            </w:pPr>
            <w:r w:rsidRPr="00797133">
              <w:rPr>
                <w:rFonts w:ascii="Times New Roman" w:hAnsi="Times New Roman" w:cs="Times New Roman" w:hint="eastAsia"/>
                <w:sz w:val="24"/>
              </w:rPr>
              <w:t>1.1</w:t>
            </w:r>
            <w:r w:rsidR="00797133" w:rsidRPr="00797133">
              <w:rPr>
                <w:rFonts w:ascii="Times New Roman" w:hAnsi="Times New Roman" w:cs="Times New Roman" w:hint="eastAsia"/>
                <w:sz w:val="24"/>
              </w:rPr>
              <w:t xml:space="preserve"> </w:t>
            </w:r>
            <w:proofErr w:type="spellStart"/>
            <w:r w:rsidR="00797133" w:rsidRPr="00797133">
              <w:rPr>
                <w:rFonts w:ascii="Times New Roman" w:hAnsi="Times New Roman" w:cs="Times New Roman" w:hint="eastAsia"/>
                <w:sz w:val="24"/>
              </w:rPr>
              <w:t>meV</w:t>
            </w:r>
            <w:proofErr w:type="spellEnd"/>
          </w:p>
        </w:tc>
      </w:tr>
    </w:tbl>
    <w:p w14:paraId="516F6470" w14:textId="77777777" w:rsidR="00797133" w:rsidRDefault="00797133">
      <w:pPr>
        <w:widowControl/>
        <w:rPr>
          <w:rFonts w:ascii="Times New Roman" w:hAnsi="Times New Roman" w:cs="Times New Roman"/>
          <w:b/>
          <w:bCs/>
          <w:sz w:val="24"/>
        </w:rPr>
      </w:pPr>
    </w:p>
    <w:p w14:paraId="6D6EF6E4" w14:textId="7AA0075B" w:rsidR="00797133" w:rsidRPr="000362E1" w:rsidRDefault="00797133" w:rsidP="000362E1">
      <w:pPr>
        <w:widowControl/>
        <w:spacing w:line="360" w:lineRule="auto"/>
        <w:ind w:firstLine="420"/>
        <w:jc w:val="both"/>
        <w:rPr>
          <w:rFonts w:ascii="Times New Roman" w:hAnsi="Times New Roman" w:cs="Times New Roman"/>
          <w:sz w:val="24"/>
        </w:rPr>
      </w:pPr>
      <w:r w:rsidRPr="00797133">
        <w:rPr>
          <w:rFonts w:ascii="Times New Roman" w:hAnsi="Times New Roman" w:cs="Times New Roman"/>
          <w:sz w:val="24"/>
        </w:rPr>
        <w:t>The out-of-plane tensile</w:t>
      </w:r>
      <w:r w:rsidR="000362E1">
        <w:rPr>
          <w:rFonts w:ascii="Times New Roman" w:hAnsi="Times New Roman" w:cs="Times New Roman" w:hint="eastAsia"/>
          <w:sz w:val="24"/>
        </w:rPr>
        <w:t xml:space="preserve"> applied to</w:t>
      </w:r>
      <w:r w:rsidRPr="00797133">
        <w:rPr>
          <w:rFonts w:ascii="Times New Roman" w:hAnsi="Times New Roman" w:cs="Times New Roman" w:hint="eastAsia"/>
          <w:sz w:val="24"/>
        </w:rPr>
        <w:t xml:space="preserve"> graphite </w:t>
      </w:r>
      <w:r w:rsidRPr="00797133">
        <w:rPr>
          <w:rFonts w:ascii="Times New Roman" w:hAnsi="Times New Roman" w:cs="Times New Roman"/>
          <w:sz w:val="24"/>
        </w:rPr>
        <w:t xml:space="preserve">exerts a significantly weaker influence on phonon energy compared to equivalent in-plane strain. This effect </w:t>
      </w:r>
      <w:r w:rsidR="000362E1">
        <w:rPr>
          <w:rFonts w:ascii="Times New Roman" w:hAnsi="Times New Roman" w:cs="Times New Roman" w:hint="eastAsia"/>
          <w:sz w:val="24"/>
        </w:rPr>
        <w:t>wa</w:t>
      </w:r>
      <w:r w:rsidRPr="00797133">
        <w:rPr>
          <w:rFonts w:ascii="Times New Roman" w:hAnsi="Times New Roman" w:cs="Times New Roman"/>
          <w:sz w:val="24"/>
        </w:rPr>
        <w:t xml:space="preserve">s </w:t>
      </w:r>
      <w:r w:rsidR="000362E1" w:rsidRPr="000362E1">
        <w:rPr>
          <w:rFonts w:ascii="Times New Roman" w:hAnsi="Times New Roman" w:cs="Times New Roman"/>
          <w:sz w:val="24"/>
        </w:rPr>
        <w:t>most evident at the 3.86% tensile strain​ localized</w:t>
      </w:r>
      <w:r w:rsidRPr="00797133">
        <w:rPr>
          <w:rFonts w:ascii="Times New Roman" w:hAnsi="Times New Roman" w:cs="Times New Roman"/>
          <w:sz w:val="24"/>
        </w:rPr>
        <w:t xml:space="preserve"> at RBs (Fig. S1), justifying its deliberate exclusion from our analysis.​</w:t>
      </w:r>
      <w:r w:rsidR="00C00DEE" w:rsidRPr="00797133">
        <w:rPr>
          <w:rFonts w:hint="eastAsia"/>
        </w:rPr>
        <w:br w:type="page"/>
      </w:r>
    </w:p>
    <w:p w14:paraId="2616007B" w14:textId="0FF270F6" w:rsidR="00C010C9" w:rsidRPr="00C00DEE" w:rsidRDefault="00C00DEE" w:rsidP="001B3607">
      <w:pPr>
        <w:jc w:val="both"/>
        <w:rPr>
          <w:rFonts w:ascii="Times New Roman" w:hAnsi="Times New Roman" w:cs="Times New Roman"/>
          <w:b/>
          <w:bCs/>
          <w:sz w:val="24"/>
          <w:szCs w:val="28"/>
        </w:rPr>
      </w:pPr>
      <w:r w:rsidRPr="00C00DEE">
        <w:rPr>
          <w:rFonts w:ascii="Times New Roman" w:hAnsi="Times New Roman" w:cs="Times New Roman"/>
          <w:b/>
          <w:bCs/>
          <w:sz w:val="24"/>
          <w:szCs w:val="28"/>
        </w:rPr>
        <w:lastRenderedPageBreak/>
        <w:t>Reference</w:t>
      </w:r>
      <w:r w:rsidR="00994E16">
        <w:rPr>
          <w:rFonts w:ascii="Times New Roman" w:hAnsi="Times New Roman" w:cs="Times New Roman" w:hint="eastAsia"/>
          <w:b/>
          <w:bCs/>
          <w:sz w:val="24"/>
          <w:szCs w:val="28"/>
        </w:rPr>
        <w:t>s</w:t>
      </w:r>
    </w:p>
    <w:p w14:paraId="4710C760" w14:textId="77777777" w:rsidR="006A6CC0" w:rsidRPr="006A6CC0" w:rsidRDefault="003A28CF" w:rsidP="006A6CC0">
      <w:pPr>
        <w:pStyle w:val="EndNoteBibliography"/>
        <w:spacing w:after="0"/>
        <w:rPr>
          <w:rFonts w:ascii="Times New Roman" w:hAnsi="Times New Roman" w:cs="Times New Roman"/>
        </w:rPr>
      </w:pPr>
      <w:r>
        <w:rPr>
          <w:rFonts w:hint="eastAsia"/>
        </w:rPr>
        <w:fldChar w:fldCharType="begin"/>
      </w:r>
      <w:r>
        <w:rPr>
          <w:rFonts w:hint="eastAsia"/>
        </w:rPr>
        <w:instrText xml:space="preserve"> ADDIN EN.REFLIST </w:instrText>
      </w:r>
      <w:r>
        <w:rPr>
          <w:rFonts w:hint="eastAsia"/>
        </w:rPr>
        <w:fldChar w:fldCharType="separate"/>
      </w:r>
      <w:r w:rsidR="006A6CC0" w:rsidRPr="006A6CC0">
        <w:rPr>
          <w:rFonts w:hint="eastAsia"/>
        </w:rPr>
        <w:t>[1]</w:t>
      </w:r>
      <w:r w:rsidR="006A6CC0" w:rsidRPr="006A6CC0">
        <w:rPr>
          <w:rFonts w:hint="eastAsia"/>
        </w:rPr>
        <w:tab/>
      </w:r>
      <w:r w:rsidR="006A6CC0" w:rsidRPr="006A6CC0">
        <w:rPr>
          <w:rFonts w:ascii="Times New Roman" w:hAnsi="Times New Roman" w:cs="Times New Roman" w:hint="eastAsia"/>
        </w:rPr>
        <w:t>Q. Wei</w:t>
      </w:r>
      <w:r w:rsidR="006A6CC0" w:rsidRPr="006A6CC0">
        <w:rPr>
          <w:rFonts w:ascii="Times New Roman" w:hAnsi="Times New Roman" w:cs="Times New Roman" w:hint="eastAsia"/>
          <w:i/>
        </w:rPr>
        <w:t xml:space="preserve"> et al.</w:t>
      </w:r>
      <w:r w:rsidR="006A6CC0" w:rsidRPr="006A6CC0">
        <w:rPr>
          <w:rFonts w:ascii="Times New Roman" w:hAnsi="Times New Roman" w:cs="Times New Roman" w:hint="eastAsia"/>
        </w:rPr>
        <w:t xml:space="preserve">, Adv. Mater. </w:t>
      </w:r>
      <w:r w:rsidR="006A6CC0" w:rsidRPr="006A6CC0">
        <w:rPr>
          <w:rFonts w:ascii="Times New Roman" w:hAnsi="Times New Roman" w:cs="Times New Roman" w:hint="eastAsia"/>
          <w:b/>
        </w:rPr>
        <w:t>32</w:t>
      </w:r>
      <w:r w:rsidR="006A6CC0" w:rsidRPr="006A6CC0">
        <w:rPr>
          <w:rFonts w:ascii="Times New Roman" w:hAnsi="Times New Roman" w:cs="Times New Roman" w:hint="eastAsia"/>
        </w:rPr>
        <w:t>, 1907411 (2020).</w:t>
      </w:r>
    </w:p>
    <w:p w14:paraId="25A504C9" w14:textId="77777777" w:rsidR="006A6CC0" w:rsidRPr="006A6CC0" w:rsidRDefault="006A6CC0" w:rsidP="006A6CC0">
      <w:pPr>
        <w:pStyle w:val="EndNoteBibliography"/>
        <w:spacing w:after="0"/>
        <w:rPr>
          <w:rFonts w:ascii="Times New Roman" w:hAnsi="Times New Roman" w:cs="Times New Roman"/>
        </w:rPr>
      </w:pPr>
      <w:r w:rsidRPr="006A6CC0">
        <w:rPr>
          <w:rFonts w:hint="eastAsia"/>
        </w:rPr>
        <w:t>[2]</w:t>
      </w:r>
      <w:r w:rsidRPr="006A6CC0">
        <w:rPr>
          <w:rFonts w:hint="eastAsia"/>
        </w:rPr>
        <w:tab/>
      </w:r>
      <w:r w:rsidRPr="006A6CC0">
        <w:rPr>
          <w:rFonts w:ascii="Times New Roman" w:hAnsi="Times New Roman" w:cs="Times New Roman" w:hint="eastAsia"/>
        </w:rPr>
        <w:t xml:space="preserve">A. Li, P. M. Zeiger, Z. He, M. Xu, S. J. Pennycook, J. Rusz, and W. Zhou, Phys. Rev. Lett. </w:t>
      </w:r>
      <w:r w:rsidRPr="006A6CC0">
        <w:rPr>
          <w:rFonts w:ascii="Times New Roman" w:hAnsi="Times New Roman" w:cs="Times New Roman" w:hint="eastAsia"/>
          <w:b/>
        </w:rPr>
        <w:t>133</w:t>
      </w:r>
      <w:r w:rsidRPr="006A6CC0">
        <w:rPr>
          <w:rFonts w:ascii="Times New Roman" w:hAnsi="Times New Roman" w:cs="Times New Roman" w:hint="eastAsia"/>
        </w:rPr>
        <w:t>, 046101 (2024).</w:t>
      </w:r>
    </w:p>
    <w:p w14:paraId="348EFA1A" w14:textId="77777777" w:rsidR="006A6CC0" w:rsidRPr="006A6CC0" w:rsidRDefault="006A6CC0" w:rsidP="006A6CC0">
      <w:pPr>
        <w:pStyle w:val="EndNoteBibliography"/>
        <w:spacing w:after="0"/>
        <w:rPr>
          <w:rFonts w:ascii="Times New Roman" w:hAnsi="Times New Roman" w:cs="Times New Roman"/>
        </w:rPr>
      </w:pPr>
      <w:r w:rsidRPr="006A6CC0">
        <w:rPr>
          <w:rFonts w:hint="eastAsia"/>
        </w:rPr>
        <w:t>[3]</w:t>
      </w:r>
      <w:r w:rsidRPr="006A6CC0">
        <w:rPr>
          <w:rFonts w:hint="eastAsia"/>
        </w:rPr>
        <w:tab/>
      </w:r>
      <w:r w:rsidRPr="006A6CC0">
        <w:rPr>
          <w:rFonts w:ascii="Times New Roman" w:hAnsi="Times New Roman" w:cs="Times New Roman" w:hint="eastAsia"/>
        </w:rPr>
        <w:t>J. Zhou</w:t>
      </w:r>
      <w:r w:rsidRPr="006A6CC0">
        <w:rPr>
          <w:rFonts w:ascii="Times New Roman" w:hAnsi="Times New Roman" w:cs="Times New Roman" w:hint="eastAsia"/>
          <w:i/>
        </w:rPr>
        <w:t xml:space="preserve"> et al.</w:t>
      </w:r>
      <w:r w:rsidRPr="006A6CC0">
        <w:rPr>
          <w:rFonts w:ascii="Times New Roman" w:hAnsi="Times New Roman" w:cs="Times New Roman" w:hint="eastAsia"/>
        </w:rPr>
        <w:t xml:space="preserve">, Nature </w:t>
      </w:r>
      <w:r w:rsidRPr="006A6CC0">
        <w:rPr>
          <w:rFonts w:ascii="Times New Roman" w:hAnsi="Times New Roman" w:cs="Times New Roman" w:hint="eastAsia"/>
          <w:b/>
        </w:rPr>
        <w:t>570</w:t>
      </w:r>
      <w:r w:rsidRPr="006A6CC0">
        <w:rPr>
          <w:rFonts w:ascii="Times New Roman" w:hAnsi="Times New Roman" w:cs="Times New Roman" w:hint="eastAsia"/>
        </w:rPr>
        <w:t>, 500 (2019).</w:t>
      </w:r>
    </w:p>
    <w:p w14:paraId="7FA922A4" w14:textId="77777777" w:rsidR="006A6CC0" w:rsidRPr="006A6CC0" w:rsidRDefault="006A6CC0" w:rsidP="006A6CC0">
      <w:pPr>
        <w:pStyle w:val="EndNoteBibliography"/>
        <w:spacing w:after="0"/>
        <w:rPr>
          <w:rFonts w:ascii="Times New Roman" w:hAnsi="Times New Roman" w:cs="Times New Roman"/>
        </w:rPr>
      </w:pPr>
      <w:r w:rsidRPr="006A6CC0">
        <w:rPr>
          <w:rFonts w:hint="eastAsia"/>
        </w:rPr>
        <w:t>[4]</w:t>
      </w:r>
      <w:r w:rsidRPr="006A6CC0">
        <w:rPr>
          <w:rFonts w:hint="eastAsia"/>
        </w:rPr>
        <w:tab/>
      </w:r>
      <w:r w:rsidRPr="006A6CC0">
        <w:rPr>
          <w:rFonts w:ascii="Times New Roman" w:hAnsi="Times New Roman" w:cs="Times New Roman" w:hint="eastAsia"/>
        </w:rPr>
        <w:t xml:space="preserve">B. D. Levin, K. Venkatraman, D. M. Haiber, K. March, and P. A. Crozier, Microscopy and Microanalysis </w:t>
      </w:r>
      <w:r w:rsidRPr="006A6CC0">
        <w:rPr>
          <w:rFonts w:ascii="Times New Roman" w:hAnsi="Times New Roman" w:cs="Times New Roman" w:hint="eastAsia"/>
          <w:b/>
        </w:rPr>
        <w:t>25</w:t>
      </w:r>
      <w:r w:rsidRPr="006A6CC0">
        <w:rPr>
          <w:rFonts w:ascii="Times New Roman" w:hAnsi="Times New Roman" w:cs="Times New Roman" w:hint="eastAsia"/>
        </w:rPr>
        <w:t>, 674 (2019).</w:t>
      </w:r>
    </w:p>
    <w:p w14:paraId="03ED7EF5" w14:textId="77777777" w:rsidR="006A6CC0" w:rsidRPr="006A6CC0" w:rsidRDefault="006A6CC0" w:rsidP="006A6CC0">
      <w:pPr>
        <w:pStyle w:val="EndNoteBibliography"/>
        <w:spacing w:after="0"/>
        <w:rPr>
          <w:rFonts w:ascii="Times New Roman" w:hAnsi="Times New Roman" w:cs="Times New Roman"/>
        </w:rPr>
      </w:pPr>
      <w:r w:rsidRPr="006A6CC0">
        <w:rPr>
          <w:rFonts w:hint="eastAsia"/>
        </w:rPr>
        <w:t>[5]</w:t>
      </w:r>
      <w:r w:rsidRPr="006A6CC0">
        <w:rPr>
          <w:rFonts w:hint="eastAsia"/>
        </w:rPr>
        <w:tab/>
      </w:r>
      <w:r w:rsidRPr="006A6CC0">
        <w:rPr>
          <w:rFonts w:ascii="Times New Roman" w:hAnsi="Times New Roman" w:cs="Times New Roman" w:hint="eastAsia"/>
        </w:rPr>
        <w:t xml:space="preserve">J. P. Perdew, K. Burke, and M. Ernzerhof, Phys. Rev. Lett. </w:t>
      </w:r>
      <w:r w:rsidRPr="006A6CC0">
        <w:rPr>
          <w:rFonts w:ascii="Times New Roman" w:hAnsi="Times New Roman" w:cs="Times New Roman" w:hint="eastAsia"/>
          <w:b/>
        </w:rPr>
        <w:t>77</w:t>
      </w:r>
      <w:r w:rsidRPr="006A6CC0">
        <w:rPr>
          <w:rFonts w:ascii="Times New Roman" w:hAnsi="Times New Roman" w:cs="Times New Roman" w:hint="eastAsia"/>
        </w:rPr>
        <w:t>, 3865 (1996).</w:t>
      </w:r>
    </w:p>
    <w:p w14:paraId="3CF3EB63" w14:textId="77777777" w:rsidR="006A6CC0" w:rsidRPr="006A6CC0" w:rsidRDefault="006A6CC0" w:rsidP="006A6CC0">
      <w:pPr>
        <w:pStyle w:val="EndNoteBibliography"/>
        <w:spacing w:after="0"/>
        <w:rPr>
          <w:rFonts w:ascii="Times New Roman" w:hAnsi="Times New Roman" w:cs="Times New Roman"/>
        </w:rPr>
      </w:pPr>
      <w:r w:rsidRPr="006A6CC0">
        <w:rPr>
          <w:rFonts w:hint="eastAsia"/>
        </w:rPr>
        <w:t>[6]</w:t>
      </w:r>
      <w:r w:rsidRPr="006A6CC0">
        <w:rPr>
          <w:rFonts w:hint="eastAsia"/>
        </w:rPr>
        <w:tab/>
      </w:r>
      <w:r w:rsidRPr="006A6CC0">
        <w:rPr>
          <w:rFonts w:ascii="Times New Roman" w:hAnsi="Times New Roman" w:cs="Times New Roman" w:hint="eastAsia"/>
        </w:rPr>
        <w:t xml:space="preserve">A. N. Kolmogorov and V. H. Crespi, Phys. Rev. B </w:t>
      </w:r>
      <w:r w:rsidRPr="006A6CC0">
        <w:rPr>
          <w:rFonts w:ascii="Times New Roman" w:hAnsi="Times New Roman" w:cs="Times New Roman" w:hint="eastAsia"/>
          <w:b/>
        </w:rPr>
        <w:t>71</w:t>
      </w:r>
      <w:r w:rsidRPr="006A6CC0">
        <w:rPr>
          <w:rFonts w:ascii="Times New Roman" w:hAnsi="Times New Roman" w:cs="Times New Roman" w:hint="eastAsia"/>
        </w:rPr>
        <w:t>, 235415 (2005).</w:t>
      </w:r>
    </w:p>
    <w:p w14:paraId="10798C13" w14:textId="77777777" w:rsidR="006A6CC0" w:rsidRPr="00312174" w:rsidRDefault="006A6CC0" w:rsidP="006A6CC0">
      <w:pPr>
        <w:pStyle w:val="EndNoteBibliography"/>
        <w:spacing w:after="0"/>
        <w:rPr>
          <w:rFonts w:ascii="Times New Roman" w:hAnsi="Times New Roman" w:cs="Times New Roman"/>
          <w:lang w:val="de-DE"/>
        </w:rPr>
      </w:pPr>
      <w:r w:rsidRPr="006A6CC0">
        <w:rPr>
          <w:rFonts w:hint="eastAsia"/>
        </w:rPr>
        <w:t>[7]</w:t>
      </w:r>
      <w:r w:rsidRPr="006A6CC0">
        <w:rPr>
          <w:rFonts w:hint="eastAsia"/>
        </w:rPr>
        <w:tab/>
      </w:r>
      <w:r w:rsidRPr="006A6CC0">
        <w:rPr>
          <w:rFonts w:ascii="Times New Roman" w:hAnsi="Times New Roman" w:cs="Times New Roman" w:hint="eastAsia"/>
        </w:rPr>
        <w:t xml:space="preserve">W. B. Donald, A. S. Olga, A. H. Judith, J. S. Steven, N. Boris, and B. S. Susan, J. Phys.: Condens. </w:t>
      </w:r>
      <w:r w:rsidRPr="00312174">
        <w:rPr>
          <w:rFonts w:ascii="Times New Roman" w:hAnsi="Times New Roman" w:cs="Times New Roman" w:hint="eastAsia"/>
          <w:lang w:val="de-DE"/>
        </w:rPr>
        <w:t xml:space="preserve">Matter </w:t>
      </w:r>
      <w:r w:rsidRPr="00312174">
        <w:rPr>
          <w:rFonts w:ascii="Times New Roman" w:hAnsi="Times New Roman" w:cs="Times New Roman" w:hint="eastAsia"/>
          <w:b/>
          <w:lang w:val="de-DE"/>
        </w:rPr>
        <w:t>14</w:t>
      </w:r>
      <w:r w:rsidRPr="00312174">
        <w:rPr>
          <w:rFonts w:ascii="Times New Roman" w:hAnsi="Times New Roman" w:cs="Times New Roman" w:hint="eastAsia"/>
          <w:lang w:val="de-DE"/>
        </w:rPr>
        <w:t>, 783 (2002).</w:t>
      </w:r>
    </w:p>
    <w:p w14:paraId="5EC43DDD" w14:textId="77777777" w:rsidR="006A6CC0" w:rsidRPr="00312174" w:rsidRDefault="006A6CC0" w:rsidP="006A6CC0">
      <w:pPr>
        <w:pStyle w:val="EndNoteBibliography"/>
        <w:spacing w:after="0"/>
        <w:rPr>
          <w:rFonts w:ascii="Times New Roman" w:hAnsi="Times New Roman" w:cs="Times New Roman"/>
          <w:lang w:val="de-DE"/>
        </w:rPr>
      </w:pPr>
      <w:r w:rsidRPr="00312174">
        <w:rPr>
          <w:rFonts w:hint="eastAsia"/>
          <w:lang w:val="de-DE"/>
        </w:rPr>
        <w:t>[8]</w:t>
      </w:r>
      <w:r w:rsidRPr="00312174">
        <w:rPr>
          <w:rFonts w:hint="eastAsia"/>
          <w:lang w:val="de-DE"/>
        </w:rPr>
        <w:tab/>
      </w:r>
      <w:r w:rsidRPr="00312174">
        <w:rPr>
          <w:rFonts w:ascii="Times New Roman" w:hAnsi="Times New Roman" w:cs="Times New Roman" w:hint="eastAsia"/>
          <w:lang w:val="de-DE"/>
        </w:rPr>
        <w:t xml:space="preserve">P. M. Zeiger and J. Rusz, Phys. Rev. Lett. </w:t>
      </w:r>
      <w:r w:rsidRPr="00312174">
        <w:rPr>
          <w:rFonts w:ascii="Times New Roman" w:hAnsi="Times New Roman" w:cs="Times New Roman" w:hint="eastAsia"/>
          <w:b/>
          <w:lang w:val="de-DE"/>
        </w:rPr>
        <w:t>124</w:t>
      </w:r>
      <w:r w:rsidRPr="00312174">
        <w:rPr>
          <w:rFonts w:ascii="Times New Roman" w:hAnsi="Times New Roman" w:cs="Times New Roman" w:hint="eastAsia"/>
          <w:lang w:val="de-DE"/>
        </w:rPr>
        <w:t>, 025501 (2020).</w:t>
      </w:r>
    </w:p>
    <w:p w14:paraId="7BF85C47" w14:textId="77777777" w:rsidR="006A6CC0" w:rsidRPr="006A6CC0" w:rsidRDefault="006A6CC0" w:rsidP="006A6CC0">
      <w:pPr>
        <w:pStyle w:val="EndNoteBibliography"/>
        <w:spacing w:after="0"/>
        <w:rPr>
          <w:rFonts w:ascii="Times New Roman" w:hAnsi="Times New Roman" w:cs="Times New Roman"/>
        </w:rPr>
      </w:pPr>
      <w:r w:rsidRPr="006A6CC0">
        <w:rPr>
          <w:rFonts w:hint="eastAsia"/>
        </w:rPr>
        <w:t>[9]</w:t>
      </w:r>
      <w:r w:rsidRPr="006A6CC0">
        <w:rPr>
          <w:rFonts w:hint="eastAsia"/>
        </w:rPr>
        <w:tab/>
      </w:r>
      <w:r w:rsidRPr="006A6CC0">
        <w:rPr>
          <w:rFonts w:ascii="Times New Roman" w:hAnsi="Times New Roman" w:cs="Times New Roman" w:hint="eastAsia"/>
        </w:rPr>
        <w:t xml:space="preserve">R. Dettori, M. Ceriotti, J. Hunger, C. Melis, L. Colombo, and D. Donadio, Journal of Chemical Theory and Computation </w:t>
      </w:r>
      <w:r w:rsidRPr="006A6CC0">
        <w:rPr>
          <w:rFonts w:ascii="Times New Roman" w:hAnsi="Times New Roman" w:cs="Times New Roman" w:hint="eastAsia"/>
          <w:b/>
        </w:rPr>
        <w:t>13</w:t>
      </w:r>
      <w:r w:rsidRPr="006A6CC0">
        <w:rPr>
          <w:rFonts w:ascii="Times New Roman" w:hAnsi="Times New Roman" w:cs="Times New Roman" w:hint="eastAsia"/>
        </w:rPr>
        <w:t>, 1284 (2017).</w:t>
      </w:r>
    </w:p>
    <w:p w14:paraId="49214FD1" w14:textId="77777777" w:rsidR="006A6CC0" w:rsidRPr="006A6CC0" w:rsidRDefault="006A6CC0" w:rsidP="006A6CC0">
      <w:pPr>
        <w:pStyle w:val="EndNoteBibliography"/>
        <w:spacing w:after="0"/>
        <w:rPr>
          <w:rFonts w:ascii="Times New Roman" w:hAnsi="Times New Roman" w:cs="Times New Roman"/>
        </w:rPr>
      </w:pPr>
      <w:r w:rsidRPr="00312174">
        <w:rPr>
          <w:rFonts w:hint="eastAsia"/>
          <w:lang w:val="de-DE"/>
        </w:rPr>
        <w:t>[10]</w:t>
      </w:r>
      <w:r w:rsidRPr="00312174">
        <w:rPr>
          <w:rFonts w:hint="eastAsia"/>
          <w:lang w:val="de-DE"/>
        </w:rPr>
        <w:tab/>
      </w:r>
      <w:r w:rsidRPr="00312174">
        <w:rPr>
          <w:rFonts w:ascii="Times New Roman" w:hAnsi="Times New Roman" w:cs="Times New Roman" w:hint="eastAsia"/>
          <w:lang w:val="de-DE"/>
        </w:rPr>
        <w:t xml:space="preserve">P. M. Zeiger and J. Rusz, Phys. </w:t>
      </w:r>
      <w:r w:rsidRPr="006A6CC0">
        <w:rPr>
          <w:rFonts w:ascii="Times New Roman" w:hAnsi="Times New Roman" w:cs="Times New Roman" w:hint="eastAsia"/>
        </w:rPr>
        <w:t xml:space="preserve">Rev. B </w:t>
      </w:r>
      <w:r w:rsidRPr="006A6CC0">
        <w:rPr>
          <w:rFonts w:ascii="Times New Roman" w:hAnsi="Times New Roman" w:cs="Times New Roman" w:hint="eastAsia"/>
          <w:b/>
        </w:rPr>
        <w:t>104</w:t>
      </w:r>
      <w:r w:rsidRPr="006A6CC0">
        <w:rPr>
          <w:rFonts w:ascii="Times New Roman" w:hAnsi="Times New Roman" w:cs="Times New Roman" w:hint="eastAsia"/>
        </w:rPr>
        <w:t>, 104301 (2021).</w:t>
      </w:r>
    </w:p>
    <w:p w14:paraId="7CE3C46F" w14:textId="77777777" w:rsidR="006A6CC0" w:rsidRPr="006A6CC0" w:rsidRDefault="006A6CC0" w:rsidP="006A6CC0">
      <w:pPr>
        <w:pStyle w:val="EndNoteBibliography"/>
        <w:rPr>
          <w:rFonts w:ascii="Times New Roman" w:hAnsi="Times New Roman" w:cs="Times New Roman"/>
        </w:rPr>
      </w:pPr>
      <w:r w:rsidRPr="006A6CC0">
        <w:rPr>
          <w:rFonts w:hint="eastAsia"/>
        </w:rPr>
        <w:t>[11]</w:t>
      </w:r>
      <w:r w:rsidRPr="006A6CC0">
        <w:rPr>
          <w:rFonts w:hint="eastAsia"/>
        </w:rPr>
        <w:tab/>
      </w:r>
      <w:r w:rsidRPr="006A6CC0">
        <w:rPr>
          <w:rFonts w:ascii="Times New Roman" w:hAnsi="Times New Roman" w:cs="Times New Roman" w:hint="eastAsia"/>
        </w:rPr>
        <w:t xml:space="preserve">J. Madsen and T. Susi, Open Res Eur </w:t>
      </w:r>
      <w:r w:rsidRPr="006A6CC0">
        <w:rPr>
          <w:rFonts w:ascii="Times New Roman" w:hAnsi="Times New Roman" w:cs="Times New Roman" w:hint="eastAsia"/>
          <w:b/>
        </w:rPr>
        <w:t>1</w:t>
      </w:r>
      <w:r w:rsidRPr="006A6CC0">
        <w:rPr>
          <w:rFonts w:ascii="Times New Roman" w:hAnsi="Times New Roman" w:cs="Times New Roman" w:hint="eastAsia"/>
        </w:rPr>
        <w:t>, 24 (2021).</w:t>
      </w:r>
    </w:p>
    <w:p w14:paraId="0A520063" w14:textId="09D1C79A" w:rsidR="001B3607" w:rsidRPr="00BC310B" w:rsidRDefault="003A28CF" w:rsidP="001B3607">
      <w:pPr>
        <w:jc w:val="both"/>
        <w:rPr>
          <w:rFonts w:hint="eastAsia"/>
        </w:rPr>
      </w:pPr>
      <w:r>
        <w:rPr>
          <w:rFonts w:hint="eastAsia"/>
        </w:rPr>
        <w:fldChar w:fldCharType="end"/>
      </w:r>
    </w:p>
    <w:sectPr w:rsidR="001B3607" w:rsidRPr="00BC31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5FFC0A" w14:textId="77777777" w:rsidR="00CB1BB7" w:rsidRDefault="00CB1BB7" w:rsidP="00BC310B">
      <w:pPr>
        <w:spacing w:after="0" w:line="240" w:lineRule="auto"/>
        <w:rPr>
          <w:rFonts w:hint="eastAsia"/>
        </w:rPr>
      </w:pPr>
      <w:r>
        <w:separator/>
      </w:r>
    </w:p>
  </w:endnote>
  <w:endnote w:type="continuationSeparator" w:id="0">
    <w:p w14:paraId="32B0AB86" w14:textId="77777777" w:rsidR="00CB1BB7" w:rsidRDefault="00CB1BB7" w:rsidP="00BC310B">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45E3F" w14:textId="77777777" w:rsidR="00CB1BB7" w:rsidRDefault="00CB1BB7" w:rsidP="00BC310B">
      <w:pPr>
        <w:spacing w:after="0" w:line="240" w:lineRule="auto"/>
        <w:rPr>
          <w:rFonts w:hint="eastAsia"/>
        </w:rPr>
      </w:pPr>
      <w:r>
        <w:separator/>
      </w:r>
    </w:p>
  </w:footnote>
  <w:footnote w:type="continuationSeparator" w:id="0">
    <w:p w14:paraId="0CDCA4AA" w14:textId="77777777" w:rsidR="00CB1BB7" w:rsidRDefault="00CB1BB7" w:rsidP="00BC310B">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F13376"/>
    <w:multiLevelType w:val="hybridMultilevel"/>
    <w:tmpl w:val="CEA2BE56"/>
    <w:lvl w:ilvl="0" w:tplc="379A675E">
      <w:start w:val="1"/>
      <w:numFmt w:val="decimal"/>
      <w:lvlText w:val="%1"/>
      <w:lvlJc w:val="left"/>
      <w:pPr>
        <w:ind w:left="780" w:hanging="420"/>
      </w:pPr>
      <w:rPr>
        <w:rFonts w:ascii="Times New Roman" w:eastAsia="宋体" w:hAnsi="Times New Roman" w:hint="default"/>
        <w:b w:val="0"/>
        <w:bCs w:val="0"/>
        <w:i w:val="0"/>
        <w:iCs w:val="0"/>
        <w:caps w:val="0"/>
        <w:smallCaps w:val="0"/>
        <w:strike w:val="0"/>
        <w:dstrike w:val="0"/>
        <w:outline w:val="0"/>
        <w:emboss w:val="0"/>
        <w:imprint w:val="0"/>
        <w:spacing w:val="0"/>
        <w:w w:val="100"/>
        <w:kern w:val="0"/>
        <w:position w:val="0"/>
        <w:sz w:val="24"/>
        <w:szCs w:val="24"/>
        <w:highlight w:val="none"/>
        <w:vertAlign w:val="superscrip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15:restartNumberingAfterBreak="0">
    <w:nsid w:val="6879304D"/>
    <w:multiLevelType w:val="multilevel"/>
    <w:tmpl w:val="54548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10277218">
    <w:abstractNumId w:val="0"/>
  </w:num>
  <w:num w:numId="2" w16cid:durableId="15469849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428590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hysical Review Letters&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5ts59twd9avwse9xwqvsaxn902fwvdve2wx&quot;&gt;My EndNote Library&lt;record-ids&gt;&lt;item&gt;314&lt;/item&gt;&lt;item&gt;329&lt;/item&gt;&lt;item&gt;330&lt;/item&gt;&lt;item&gt;331&lt;/item&gt;&lt;item&gt;333&lt;/item&gt;&lt;item&gt;334&lt;/item&gt;&lt;item&gt;335&lt;/item&gt;&lt;item&gt;336&lt;/item&gt;&lt;item&gt;337&lt;/item&gt;&lt;item&gt;338&lt;/item&gt;&lt;item&gt;345&lt;/item&gt;&lt;/record-ids&gt;&lt;/item&gt;&lt;/Libraries&gt;"/>
  </w:docVars>
  <w:rsids>
    <w:rsidRoot w:val="00F522DD"/>
    <w:rsid w:val="00001681"/>
    <w:rsid w:val="00010019"/>
    <w:rsid w:val="000362E1"/>
    <w:rsid w:val="000602D0"/>
    <w:rsid w:val="000828DC"/>
    <w:rsid w:val="000A33E7"/>
    <w:rsid w:val="00131A70"/>
    <w:rsid w:val="001631EC"/>
    <w:rsid w:val="001912C3"/>
    <w:rsid w:val="001B26B9"/>
    <w:rsid w:val="001B3607"/>
    <w:rsid w:val="001E4275"/>
    <w:rsid w:val="001E54C4"/>
    <w:rsid w:val="001E7FA2"/>
    <w:rsid w:val="002C678B"/>
    <w:rsid w:val="002D07CB"/>
    <w:rsid w:val="003022F2"/>
    <w:rsid w:val="00312174"/>
    <w:rsid w:val="003459DE"/>
    <w:rsid w:val="003524FB"/>
    <w:rsid w:val="003A28CF"/>
    <w:rsid w:val="003B12AA"/>
    <w:rsid w:val="003C5B12"/>
    <w:rsid w:val="003D6BEE"/>
    <w:rsid w:val="00491E60"/>
    <w:rsid w:val="004A6983"/>
    <w:rsid w:val="005124C5"/>
    <w:rsid w:val="0052489D"/>
    <w:rsid w:val="00567F07"/>
    <w:rsid w:val="0059580B"/>
    <w:rsid w:val="00596D95"/>
    <w:rsid w:val="005A2008"/>
    <w:rsid w:val="006055F7"/>
    <w:rsid w:val="00620184"/>
    <w:rsid w:val="00646F97"/>
    <w:rsid w:val="00672D46"/>
    <w:rsid w:val="00690A7B"/>
    <w:rsid w:val="006A6CC0"/>
    <w:rsid w:val="006E1304"/>
    <w:rsid w:val="006F2310"/>
    <w:rsid w:val="00710939"/>
    <w:rsid w:val="00797133"/>
    <w:rsid w:val="008914B8"/>
    <w:rsid w:val="008B7CBC"/>
    <w:rsid w:val="008C0851"/>
    <w:rsid w:val="009721FD"/>
    <w:rsid w:val="00994E16"/>
    <w:rsid w:val="009A7E23"/>
    <w:rsid w:val="00A44263"/>
    <w:rsid w:val="00A73495"/>
    <w:rsid w:val="00AD3A45"/>
    <w:rsid w:val="00B71C3A"/>
    <w:rsid w:val="00B7408F"/>
    <w:rsid w:val="00B94F14"/>
    <w:rsid w:val="00BC310B"/>
    <w:rsid w:val="00BD6B85"/>
    <w:rsid w:val="00C00DEE"/>
    <w:rsid w:val="00C010C9"/>
    <w:rsid w:val="00C44A76"/>
    <w:rsid w:val="00C85C92"/>
    <w:rsid w:val="00CB1BB7"/>
    <w:rsid w:val="00D8145B"/>
    <w:rsid w:val="00E81ECB"/>
    <w:rsid w:val="00EB0349"/>
    <w:rsid w:val="00ED6237"/>
    <w:rsid w:val="00EE6B52"/>
    <w:rsid w:val="00F331FB"/>
    <w:rsid w:val="00F522DD"/>
    <w:rsid w:val="00FB01EB"/>
    <w:rsid w:val="00FB2D3F"/>
    <w:rsid w:val="00FC75A5"/>
    <w:rsid w:val="00FE6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923AC8"/>
  <w15:chartTrackingRefBased/>
  <w15:docId w15:val="{A17D2D32-C4B9-42C8-AE64-464707539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310B"/>
    <w:pPr>
      <w:widowControl w:val="0"/>
    </w:pPr>
  </w:style>
  <w:style w:type="paragraph" w:styleId="1">
    <w:name w:val="heading 1"/>
    <w:basedOn w:val="a"/>
    <w:next w:val="a"/>
    <w:link w:val="10"/>
    <w:uiPriority w:val="9"/>
    <w:qFormat/>
    <w:rsid w:val="00F522DD"/>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F522DD"/>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F522DD"/>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F522DD"/>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F522DD"/>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F522DD"/>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F522D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522D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522D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522DD"/>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F522DD"/>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F522DD"/>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F522DD"/>
    <w:rPr>
      <w:rFonts w:cstheme="majorBidi"/>
      <w:color w:val="2F5496" w:themeColor="accent1" w:themeShade="BF"/>
      <w:sz w:val="28"/>
      <w:szCs w:val="28"/>
    </w:rPr>
  </w:style>
  <w:style w:type="character" w:customStyle="1" w:styleId="50">
    <w:name w:val="标题 5 字符"/>
    <w:basedOn w:val="a0"/>
    <w:link w:val="5"/>
    <w:uiPriority w:val="9"/>
    <w:semiHidden/>
    <w:rsid w:val="00F522DD"/>
    <w:rPr>
      <w:rFonts w:cstheme="majorBidi"/>
      <w:color w:val="2F5496" w:themeColor="accent1" w:themeShade="BF"/>
      <w:sz w:val="24"/>
    </w:rPr>
  </w:style>
  <w:style w:type="character" w:customStyle="1" w:styleId="60">
    <w:name w:val="标题 6 字符"/>
    <w:basedOn w:val="a0"/>
    <w:link w:val="6"/>
    <w:uiPriority w:val="9"/>
    <w:semiHidden/>
    <w:rsid w:val="00F522DD"/>
    <w:rPr>
      <w:rFonts w:cstheme="majorBidi"/>
      <w:b/>
      <w:bCs/>
      <w:color w:val="2F5496" w:themeColor="accent1" w:themeShade="BF"/>
    </w:rPr>
  </w:style>
  <w:style w:type="character" w:customStyle="1" w:styleId="70">
    <w:name w:val="标题 7 字符"/>
    <w:basedOn w:val="a0"/>
    <w:link w:val="7"/>
    <w:uiPriority w:val="9"/>
    <w:semiHidden/>
    <w:rsid w:val="00F522DD"/>
    <w:rPr>
      <w:rFonts w:cstheme="majorBidi"/>
      <w:b/>
      <w:bCs/>
      <w:color w:val="595959" w:themeColor="text1" w:themeTint="A6"/>
    </w:rPr>
  </w:style>
  <w:style w:type="character" w:customStyle="1" w:styleId="80">
    <w:name w:val="标题 8 字符"/>
    <w:basedOn w:val="a0"/>
    <w:link w:val="8"/>
    <w:uiPriority w:val="9"/>
    <w:semiHidden/>
    <w:rsid w:val="00F522DD"/>
    <w:rPr>
      <w:rFonts w:cstheme="majorBidi"/>
      <w:color w:val="595959" w:themeColor="text1" w:themeTint="A6"/>
    </w:rPr>
  </w:style>
  <w:style w:type="character" w:customStyle="1" w:styleId="90">
    <w:name w:val="标题 9 字符"/>
    <w:basedOn w:val="a0"/>
    <w:link w:val="9"/>
    <w:uiPriority w:val="9"/>
    <w:semiHidden/>
    <w:rsid w:val="00F522DD"/>
    <w:rPr>
      <w:rFonts w:eastAsiaTheme="majorEastAsia" w:cstheme="majorBidi"/>
      <w:color w:val="595959" w:themeColor="text1" w:themeTint="A6"/>
    </w:rPr>
  </w:style>
  <w:style w:type="paragraph" w:styleId="a3">
    <w:name w:val="Title"/>
    <w:basedOn w:val="a"/>
    <w:next w:val="a"/>
    <w:link w:val="a4"/>
    <w:uiPriority w:val="10"/>
    <w:qFormat/>
    <w:rsid w:val="00F522D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522D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522D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522D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522DD"/>
    <w:pPr>
      <w:spacing w:before="160"/>
      <w:jc w:val="center"/>
    </w:pPr>
    <w:rPr>
      <w:i/>
      <w:iCs/>
      <w:color w:val="404040" w:themeColor="text1" w:themeTint="BF"/>
    </w:rPr>
  </w:style>
  <w:style w:type="character" w:customStyle="1" w:styleId="a8">
    <w:name w:val="引用 字符"/>
    <w:basedOn w:val="a0"/>
    <w:link w:val="a7"/>
    <w:uiPriority w:val="29"/>
    <w:rsid w:val="00F522DD"/>
    <w:rPr>
      <w:i/>
      <w:iCs/>
      <w:color w:val="404040" w:themeColor="text1" w:themeTint="BF"/>
    </w:rPr>
  </w:style>
  <w:style w:type="paragraph" w:styleId="a9">
    <w:name w:val="List Paragraph"/>
    <w:basedOn w:val="a"/>
    <w:uiPriority w:val="34"/>
    <w:qFormat/>
    <w:rsid w:val="00F522DD"/>
    <w:pPr>
      <w:ind w:left="720"/>
      <w:contextualSpacing/>
    </w:pPr>
  </w:style>
  <w:style w:type="character" w:styleId="aa">
    <w:name w:val="Intense Emphasis"/>
    <w:basedOn w:val="a0"/>
    <w:uiPriority w:val="21"/>
    <w:qFormat/>
    <w:rsid w:val="00F522DD"/>
    <w:rPr>
      <w:i/>
      <w:iCs/>
      <w:color w:val="2F5496" w:themeColor="accent1" w:themeShade="BF"/>
    </w:rPr>
  </w:style>
  <w:style w:type="paragraph" w:styleId="ab">
    <w:name w:val="Intense Quote"/>
    <w:basedOn w:val="a"/>
    <w:next w:val="a"/>
    <w:link w:val="ac"/>
    <w:uiPriority w:val="30"/>
    <w:qFormat/>
    <w:rsid w:val="00F522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F522DD"/>
    <w:rPr>
      <w:i/>
      <w:iCs/>
      <w:color w:val="2F5496" w:themeColor="accent1" w:themeShade="BF"/>
    </w:rPr>
  </w:style>
  <w:style w:type="character" w:styleId="ad">
    <w:name w:val="Intense Reference"/>
    <w:basedOn w:val="a0"/>
    <w:uiPriority w:val="32"/>
    <w:qFormat/>
    <w:rsid w:val="00F522DD"/>
    <w:rPr>
      <w:b/>
      <w:bCs/>
      <w:smallCaps/>
      <w:color w:val="2F5496" w:themeColor="accent1" w:themeShade="BF"/>
      <w:spacing w:val="5"/>
    </w:rPr>
  </w:style>
  <w:style w:type="paragraph" w:styleId="ae">
    <w:name w:val="header"/>
    <w:basedOn w:val="a"/>
    <w:link w:val="af"/>
    <w:uiPriority w:val="99"/>
    <w:unhideWhenUsed/>
    <w:rsid w:val="00BC310B"/>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BC310B"/>
    <w:rPr>
      <w:sz w:val="18"/>
      <w:szCs w:val="18"/>
    </w:rPr>
  </w:style>
  <w:style w:type="paragraph" w:styleId="af0">
    <w:name w:val="footer"/>
    <w:basedOn w:val="a"/>
    <w:link w:val="af1"/>
    <w:uiPriority w:val="99"/>
    <w:unhideWhenUsed/>
    <w:rsid w:val="00BC310B"/>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BC310B"/>
    <w:rPr>
      <w:sz w:val="18"/>
      <w:szCs w:val="18"/>
    </w:rPr>
  </w:style>
  <w:style w:type="table" w:styleId="af2">
    <w:name w:val="Table Grid"/>
    <w:basedOn w:val="a1"/>
    <w:uiPriority w:val="39"/>
    <w:rsid w:val="00567F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rmal (Web)"/>
    <w:basedOn w:val="a"/>
    <w:uiPriority w:val="99"/>
    <w:semiHidden/>
    <w:unhideWhenUsed/>
    <w:rsid w:val="00567F07"/>
    <w:pPr>
      <w:widowControl/>
      <w:spacing w:before="100" w:beforeAutospacing="1" w:after="100" w:afterAutospacing="1" w:line="240" w:lineRule="auto"/>
    </w:pPr>
    <w:rPr>
      <w:rFonts w:ascii="宋体" w:eastAsia="宋体" w:hAnsi="宋体" w:cs="宋体"/>
      <w:kern w:val="0"/>
      <w:sz w:val="24"/>
      <w14:ligatures w14:val="none"/>
    </w:rPr>
  </w:style>
  <w:style w:type="paragraph" w:customStyle="1" w:styleId="TAMainText">
    <w:name w:val="TA_Main_Text"/>
    <w:basedOn w:val="a"/>
    <w:link w:val="TAMainText0"/>
    <w:rsid w:val="00C010C9"/>
    <w:pPr>
      <w:widowControl/>
      <w:spacing w:after="0" w:line="480" w:lineRule="auto"/>
      <w:ind w:firstLine="202"/>
      <w:jc w:val="both"/>
    </w:pPr>
    <w:rPr>
      <w:rFonts w:ascii="Times" w:hAnsi="Times" w:cs="Times New Roman"/>
      <w:kern w:val="0"/>
      <w:sz w:val="24"/>
      <w:szCs w:val="20"/>
      <w:lang w:eastAsia="en-US"/>
      <w14:ligatures w14:val="none"/>
    </w:rPr>
  </w:style>
  <w:style w:type="paragraph" w:customStyle="1" w:styleId="EndNoteBibliographyTitle">
    <w:name w:val="EndNote Bibliography Title"/>
    <w:basedOn w:val="a"/>
    <w:link w:val="EndNoteBibliographyTitle0"/>
    <w:rsid w:val="00C010C9"/>
    <w:pPr>
      <w:spacing w:after="0"/>
      <w:jc w:val="center"/>
    </w:pPr>
    <w:rPr>
      <w:rFonts w:ascii="等线" w:eastAsia="等线" w:hAnsi="等线"/>
      <w:noProof/>
    </w:rPr>
  </w:style>
  <w:style w:type="character" w:customStyle="1" w:styleId="TAMainText0">
    <w:name w:val="TA_Main_Text 字符"/>
    <w:basedOn w:val="a0"/>
    <w:link w:val="TAMainText"/>
    <w:rsid w:val="00C010C9"/>
    <w:rPr>
      <w:rFonts w:ascii="Times" w:hAnsi="Times" w:cs="Times New Roman"/>
      <w:kern w:val="0"/>
      <w:sz w:val="24"/>
      <w:szCs w:val="20"/>
      <w:lang w:eastAsia="en-US"/>
      <w14:ligatures w14:val="none"/>
    </w:rPr>
  </w:style>
  <w:style w:type="character" w:customStyle="1" w:styleId="EndNoteBibliographyTitle0">
    <w:name w:val="EndNote Bibliography Title 字符"/>
    <w:basedOn w:val="TAMainText0"/>
    <w:link w:val="EndNoteBibliographyTitle"/>
    <w:rsid w:val="00C010C9"/>
    <w:rPr>
      <w:rFonts w:ascii="等线" w:eastAsia="等线" w:hAnsi="等线" w:cs="Times New Roman"/>
      <w:noProof/>
      <w:kern w:val="0"/>
      <w:sz w:val="24"/>
      <w:szCs w:val="20"/>
      <w:lang w:eastAsia="en-US"/>
      <w14:ligatures w14:val="none"/>
    </w:rPr>
  </w:style>
  <w:style w:type="paragraph" w:customStyle="1" w:styleId="EndNoteBibliography">
    <w:name w:val="EndNote Bibliography"/>
    <w:basedOn w:val="a"/>
    <w:link w:val="EndNoteBibliography0"/>
    <w:rsid w:val="00C010C9"/>
    <w:pPr>
      <w:spacing w:line="240" w:lineRule="auto"/>
      <w:jc w:val="both"/>
    </w:pPr>
    <w:rPr>
      <w:rFonts w:ascii="等线" w:eastAsia="等线" w:hAnsi="等线"/>
      <w:noProof/>
    </w:rPr>
  </w:style>
  <w:style w:type="character" w:customStyle="1" w:styleId="EndNoteBibliography0">
    <w:name w:val="EndNote Bibliography 字符"/>
    <w:basedOn w:val="TAMainText0"/>
    <w:link w:val="EndNoteBibliography"/>
    <w:rsid w:val="00C010C9"/>
    <w:rPr>
      <w:rFonts w:ascii="等线" w:eastAsia="等线" w:hAnsi="等线" w:cs="Times New Roman"/>
      <w:noProof/>
      <w:kern w:val="0"/>
      <w:sz w:val="24"/>
      <w:szCs w:val="20"/>
      <w:lang w:eastAsia="en-US"/>
      <w14:ligatures w14:val="none"/>
    </w:rPr>
  </w:style>
  <w:style w:type="character" w:styleId="af4">
    <w:name w:val="Hyperlink"/>
    <w:basedOn w:val="a0"/>
    <w:uiPriority w:val="99"/>
    <w:unhideWhenUsed/>
    <w:rsid w:val="00AD3A45"/>
    <w:rPr>
      <w:color w:val="0563C1" w:themeColor="hyperlink"/>
      <w:u w:val="single"/>
    </w:rPr>
  </w:style>
  <w:style w:type="character" w:styleId="af5">
    <w:name w:val="annotation reference"/>
    <w:basedOn w:val="a0"/>
    <w:uiPriority w:val="99"/>
    <w:semiHidden/>
    <w:unhideWhenUsed/>
    <w:rsid w:val="00AD3A45"/>
    <w:rPr>
      <w:sz w:val="21"/>
      <w:szCs w:val="21"/>
    </w:rPr>
  </w:style>
  <w:style w:type="paragraph" w:styleId="af6">
    <w:name w:val="annotation text"/>
    <w:basedOn w:val="a"/>
    <w:link w:val="af7"/>
    <w:uiPriority w:val="99"/>
    <w:unhideWhenUsed/>
    <w:rsid w:val="00AD3A45"/>
  </w:style>
  <w:style w:type="character" w:customStyle="1" w:styleId="af7">
    <w:name w:val="批注文字 字符"/>
    <w:basedOn w:val="a0"/>
    <w:link w:val="af6"/>
    <w:uiPriority w:val="99"/>
    <w:rsid w:val="00AD3A45"/>
  </w:style>
  <w:style w:type="paragraph" w:customStyle="1" w:styleId="SMSubheading">
    <w:name w:val="SM Subheading"/>
    <w:basedOn w:val="a"/>
    <w:qFormat/>
    <w:rsid w:val="003C5B12"/>
    <w:pPr>
      <w:widowControl/>
      <w:spacing w:after="0" w:line="240" w:lineRule="auto"/>
    </w:pPr>
    <w:rPr>
      <w:rFonts w:ascii="Times New Roman" w:hAnsi="Times New Roman" w:cs="Times New Roman"/>
      <w:kern w:val="0"/>
      <w:sz w:val="24"/>
      <w:szCs w:val="20"/>
      <w:u w:val="words"/>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93188">
      <w:bodyDiv w:val="1"/>
      <w:marLeft w:val="0"/>
      <w:marRight w:val="0"/>
      <w:marTop w:val="0"/>
      <w:marBottom w:val="0"/>
      <w:divBdr>
        <w:top w:val="none" w:sz="0" w:space="0" w:color="auto"/>
        <w:left w:val="none" w:sz="0" w:space="0" w:color="auto"/>
        <w:bottom w:val="none" w:sz="0" w:space="0" w:color="auto"/>
        <w:right w:val="none" w:sz="0" w:space="0" w:color="auto"/>
      </w:divBdr>
    </w:div>
    <w:div w:id="325130221">
      <w:bodyDiv w:val="1"/>
      <w:marLeft w:val="0"/>
      <w:marRight w:val="0"/>
      <w:marTop w:val="0"/>
      <w:marBottom w:val="0"/>
      <w:divBdr>
        <w:top w:val="none" w:sz="0" w:space="0" w:color="auto"/>
        <w:left w:val="none" w:sz="0" w:space="0" w:color="auto"/>
        <w:bottom w:val="none" w:sz="0" w:space="0" w:color="auto"/>
        <w:right w:val="none" w:sz="0" w:space="0" w:color="auto"/>
      </w:divBdr>
    </w:div>
    <w:div w:id="441726440">
      <w:bodyDiv w:val="1"/>
      <w:marLeft w:val="0"/>
      <w:marRight w:val="0"/>
      <w:marTop w:val="0"/>
      <w:marBottom w:val="0"/>
      <w:divBdr>
        <w:top w:val="none" w:sz="0" w:space="0" w:color="auto"/>
        <w:left w:val="none" w:sz="0" w:space="0" w:color="auto"/>
        <w:bottom w:val="none" w:sz="0" w:space="0" w:color="auto"/>
        <w:right w:val="none" w:sz="0" w:space="0" w:color="auto"/>
      </w:divBdr>
    </w:div>
    <w:div w:id="466631491">
      <w:bodyDiv w:val="1"/>
      <w:marLeft w:val="0"/>
      <w:marRight w:val="0"/>
      <w:marTop w:val="0"/>
      <w:marBottom w:val="0"/>
      <w:divBdr>
        <w:top w:val="none" w:sz="0" w:space="0" w:color="auto"/>
        <w:left w:val="none" w:sz="0" w:space="0" w:color="auto"/>
        <w:bottom w:val="none" w:sz="0" w:space="0" w:color="auto"/>
        <w:right w:val="none" w:sz="0" w:space="0" w:color="auto"/>
      </w:divBdr>
    </w:div>
    <w:div w:id="538518807">
      <w:bodyDiv w:val="1"/>
      <w:marLeft w:val="0"/>
      <w:marRight w:val="0"/>
      <w:marTop w:val="0"/>
      <w:marBottom w:val="0"/>
      <w:divBdr>
        <w:top w:val="none" w:sz="0" w:space="0" w:color="auto"/>
        <w:left w:val="none" w:sz="0" w:space="0" w:color="auto"/>
        <w:bottom w:val="none" w:sz="0" w:space="0" w:color="auto"/>
        <w:right w:val="none" w:sz="0" w:space="0" w:color="auto"/>
      </w:divBdr>
    </w:div>
    <w:div w:id="599416233">
      <w:bodyDiv w:val="1"/>
      <w:marLeft w:val="0"/>
      <w:marRight w:val="0"/>
      <w:marTop w:val="0"/>
      <w:marBottom w:val="0"/>
      <w:divBdr>
        <w:top w:val="none" w:sz="0" w:space="0" w:color="auto"/>
        <w:left w:val="none" w:sz="0" w:space="0" w:color="auto"/>
        <w:bottom w:val="none" w:sz="0" w:space="0" w:color="auto"/>
        <w:right w:val="none" w:sz="0" w:space="0" w:color="auto"/>
      </w:divBdr>
    </w:div>
    <w:div w:id="633679339">
      <w:bodyDiv w:val="1"/>
      <w:marLeft w:val="0"/>
      <w:marRight w:val="0"/>
      <w:marTop w:val="0"/>
      <w:marBottom w:val="0"/>
      <w:divBdr>
        <w:top w:val="none" w:sz="0" w:space="0" w:color="auto"/>
        <w:left w:val="none" w:sz="0" w:space="0" w:color="auto"/>
        <w:bottom w:val="none" w:sz="0" w:space="0" w:color="auto"/>
        <w:right w:val="none" w:sz="0" w:space="0" w:color="auto"/>
      </w:divBdr>
    </w:div>
    <w:div w:id="687829051">
      <w:bodyDiv w:val="1"/>
      <w:marLeft w:val="0"/>
      <w:marRight w:val="0"/>
      <w:marTop w:val="0"/>
      <w:marBottom w:val="0"/>
      <w:divBdr>
        <w:top w:val="none" w:sz="0" w:space="0" w:color="auto"/>
        <w:left w:val="none" w:sz="0" w:space="0" w:color="auto"/>
        <w:bottom w:val="none" w:sz="0" w:space="0" w:color="auto"/>
        <w:right w:val="none" w:sz="0" w:space="0" w:color="auto"/>
      </w:divBdr>
    </w:div>
    <w:div w:id="776871522">
      <w:bodyDiv w:val="1"/>
      <w:marLeft w:val="0"/>
      <w:marRight w:val="0"/>
      <w:marTop w:val="0"/>
      <w:marBottom w:val="0"/>
      <w:divBdr>
        <w:top w:val="none" w:sz="0" w:space="0" w:color="auto"/>
        <w:left w:val="none" w:sz="0" w:space="0" w:color="auto"/>
        <w:bottom w:val="none" w:sz="0" w:space="0" w:color="auto"/>
        <w:right w:val="none" w:sz="0" w:space="0" w:color="auto"/>
      </w:divBdr>
    </w:div>
    <w:div w:id="1039664789">
      <w:bodyDiv w:val="1"/>
      <w:marLeft w:val="0"/>
      <w:marRight w:val="0"/>
      <w:marTop w:val="0"/>
      <w:marBottom w:val="0"/>
      <w:divBdr>
        <w:top w:val="none" w:sz="0" w:space="0" w:color="auto"/>
        <w:left w:val="none" w:sz="0" w:space="0" w:color="auto"/>
        <w:bottom w:val="none" w:sz="0" w:space="0" w:color="auto"/>
        <w:right w:val="none" w:sz="0" w:space="0" w:color="auto"/>
      </w:divBdr>
    </w:div>
    <w:div w:id="1080172670">
      <w:bodyDiv w:val="1"/>
      <w:marLeft w:val="0"/>
      <w:marRight w:val="0"/>
      <w:marTop w:val="0"/>
      <w:marBottom w:val="0"/>
      <w:divBdr>
        <w:top w:val="none" w:sz="0" w:space="0" w:color="auto"/>
        <w:left w:val="none" w:sz="0" w:space="0" w:color="auto"/>
        <w:bottom w:val="none" w:sz="0" w:space="0" w:color="auto"/>
        <w:right w:val="none" w:sz="0" w:space="0" w:color="auto"/>
      </w:divBdr>
    </w:div>
    <w:div w:id="1987856623">
      <w:bodyDiv w:val="1"/>
      <w:marLeft w:val="0"/>
      <w:marRight w:val="0"/>
      <w:marTop w:val="0"/>
      <w:marBottom w:val="0"/>
      <w:divBdr>
        <w:top w:val="none" w:sz="0" w:space="0" w:color="auto"/>
        <w:left w:val="none" w:sz="0" w:space="0" w:color="auto"/>
        <w:bottom w:val="none" w:sz="0" w:space="0" w:color="auto"/>
        <w:right w:val="none" w:sz="0" w:space="0" w:color="auto"/>
      </w:divBdr>
    </w:div>
    <w:div w:id="1988591029">
      <w:bodyDiv w:val="1"/>
      <w:marLeft w:val="0"/>
      <w:marRight w:val="0"/>
      <w:marTop w:val="0"/>
      <w:marBottom w:val="0"/>
      <w:divBdr>
        <w:top w:val="none" w:sz="0" w:space="0" w:color="auto"/>
        <w:left w:val="none" w:sz="0" w:space="0" w:color="auto"/>
        <w:bottom w:val="none" w:sz="0" w:space="0" w:color="auto"/>
        <w:right w:val="none" w:sz="0" w:space="0" w:color="auto"/>
      </w:divBdr>
    </w:div>
    <w:div w:id="2073386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808</TotalTime>
  <Pages>15</Pages>
  <Words>4577</Words>
  <Characters>25224</Characters>
  <Application>Microsoft Office Word</Application>
  <DocSecurity>0</DocSecurity>
  <Lines>485</Lines>
  <Paragraphs>168</Paragraphs>
  <ScaleCrop>false</ScaleCrop>
  <Company/>
  <LinksUpToDate>false</LinksUpToDate>
  <CharactersWithSpaces>29633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天琦 白</dc:creator>
  <cp:keywords/>
  <dc:description/>
  <cp:lastModifiedBy>天琦 白</cp:lastModifiedBy>
  <cp:revision>29</cp:revision>
  <dcterms:created xsi:type="dcterms:W3CDTF">2025-06-10T06:56:00Z</dcterms:created>
  <dcterms:modified xsi:type="dcterms:W3CDTF">2025-08-09T14:11:00Z</dcterms:modified>
</cp:coreProperties>
</file>