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79FE">
      <w:pPr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Table 2. Baseline Characteristics</w:t>
      </w:r>
    </w:p>
    <w:tbl>
      <w:tblPr>
        <w:tblStyle w:val="3"/>
        <w:tblpPr w:leftFromText="180" w:rightFromText="180" w:vertAnchor="text" w:horzAnchor="page" w:tblpX="1881" w:tblpY="32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74"/>
        <w:gridCol w:w="2074"/>
        <w:gridCol w:w="2074"/>
      </w:tblGrid>
      <w:tr w14:paraId="6318C4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5C8EF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16"/>
                <w:lang w:bidi="ar"/>
              </w:rPr>
              <w:t>ariable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864FC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16"/>
                <w:lang w:bidi="ar"/>
              </w:rPr>
              <w:t>Study Group (n=60)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84975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16"/>
                <w:lang w:bidi="ar"/>
              </w:rPr>
              <w:t>Control Group (n=60)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2FA12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kern w:val="0"/>
                <w:szCs w:val="16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0"/>
                <w:szCs w:val="16"/>
                <w:lang w:bidi="ar"/>
              </w:rPr>
              <w:t>-value</w:t>
            </w:r>
          </w:p>
        </w:tc>
      </w:tr>
      <w:tr w14:paraId="051839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</w:tcBorders>
          </w:tcPr>
          <w:p w14:paraId="08CCB09C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spacing w:val="3"/>
                <w:szCs w:val="16"/>
                <w:shd w:val="clear" w:color="auto" w:fill="FFFFFF"/>
              </w:rPr>
              <w:t>Age (years)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587E956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0D1482C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7F2D7F8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0.905</w:t>
            </w:r>
          </w:p>
        </w:tc>
      </w:tr>
      <w:tr w14:paraId="79F04B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7219334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18~39</w:t>
            </w:r>
          </w:p>
        </w:tc>
        <w:tc>
          <w:tcPr>
            <w:tcW w:w="2074" w:type="dxa"/>
          </w:tcPr>
          <w:p w14:paraId="4F92DAE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21</w:t>
            </w:r>
          </w:p>
        </w:tc>
        <w:tc>
          <w:tcPr>
            <w:tcW w:w="2074" w:type="dxa"/>
          </w:tcPr>
          <w:p w14:paraId="5CC2E33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078995F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2D912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842212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40~59</w:t>
            </w:r>
          </w:p>
        </w:tc>
        <w:tc>
          <w:tcPr>
            <w:tcW w:w="2074" w:type="dxa"/>
          </w:tcPr>
          <w:p w14:paraId="4E411F6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</w:t>
            </w:r>
          </w:p>
        </w:tc>
        <w:tc>
          <w:tcPr>
            <w:tcW w:w="2074" w:type="dxa"/>
          </w:tcPr>
          <w:p w14:paraId="568422A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</w:t>
            </w:r>
          </w:p>
        </w:tc>
        <w:tc>
          <w:tcPr>
            <w:tcW w:w="2074" w:type="dxa"/>
          </w:tcPr>
          <w:p w14:paraId="0C6D510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0B4C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2486680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≥60</w:t>
            </w:r>
          </w:p>
        </w:tc>
        <w:tc>
          <w:tcPr>
            <w:tcW w:w="2074" w:type="dxa"/>
          </w:tcPr>
          <w:p w14:paraId="185B5A4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0BA5159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21</w:t>
            </w:r>
          </w:p>
        </w:tc>
        <w:tc>
          <w:tcPr>
            <w:tcW w:w="2074" w:type="dxa"/>
          </w:tcPr>
          <w:p w14:paraId="54B4D9F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A497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19D83C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Residential status</w:t>
            </w:r>
          </w:p>
        </w:tc>
        <w:tc>
          <w:tcPr>
            <w:tcW w:w="2074" w:type="dxa"/>
          </w:tcPr>
          <w:p w14:paraId="39852F4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3A35F93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286F56F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0.843</w:t>
            </w:r>
          </w:p>
        </w:tc>
      </w:tr>
      <w:tr w14:paraId="5A9E7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8641D9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lang w:bidi="ar"/>
              </w:rPr>
              <w:t>Urban</w:t>
            </w:r>
          </w:p>
        </w:tc>
        <w:tc>
          <w:tcPr>
            <w:tcW w:w="2074" w:type="dxa"/>
          </w:tcPr>
          <w:p w14:paraId="61AD11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42</w:t>
            </w:r>
          </w:p>
        </w:tc>
        <w:tc>
          <w:tcPr>
            <w:tcW w:w="2074" w:type="dxa"/>
          </w:tcPr>
          <w:p w14:paraId="5E646A7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41</w:t>
            </w:r>
          </w:p>
        </w:tc>
        <w:tc>
          <w:tcPr>
            <w:tcW w:w="2074" w:type="dxa"/>
          </w:tcPr>
          <w:p w14:paraId="579895C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A8CB7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6C0B38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lang w:bidi="ar"/>
              </w:rPr>
              <w:t>Rural</w:t>
            </w:r>
          </w:p>
        </w:tc>
        <w:tc>
          <w:tcPr>
            <w:tcW w:w="2074" w:type="dxa"/>
          </w:tcPr>
          <w:p w14:paraId="3EDE585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2074" w:type="dxa"/>
          </w:tcPr>
          <w:p w14:paraId="79D792D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7415363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AB7E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C4F702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Education level</w:t>
            </w:r>
          </w:p>
        </w:tc>
        <w:tc>
          <w:tcPr>
            <w:tcW w:w="2074" w:type="dxa"/>
          </w:tcPr>
          <w:p w14:paraId="6209766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64C9A96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14E8C37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0.468</w:t>
            </w:r>
          </w:p>
        </w:tc>
      </w:tr>
      <w:tr w14:paraId="0E7D4F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63E966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Primary or below</w:t>
            </w:r>
          </w:p>
        </w:tc>
        <w:tc>
          <w:tcPr>
            <w:tcW w:w="2074" w:type="dxa"/>
          </w:tcPr>
          <w:p w14:paraId="6AE474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267A086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2074" w:type="dxa"/>
          </w:tcPr>
          <w:p w14:paraId="6C955CA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936A1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AC9FCD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Junior high</w:t>
            </w:r>
          </w:p>
        </w:tc>
        <w:tc>
          <w:tcPr>
            <w:tcW w:w="2074" w:type="dxa"/>
          </w:tcPr>
          <w:p w14:paraId="6451DA7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</w:t>
            </w:r>
          </w:p>
        </w:tc>
        <w:tc>
          <w:tcPr>
            <w:tcW w:w="2074" w:type="dxa"/>
          </w:tcPr>
          <w:p w14:paraId="7445D64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</w:t>
            </w:r>
          </w:p>
        </w:tc>
        <w:tc>
          <w:tcPr>
            <w:tcW w:w="2074" w:type="dxa"/>
          </w:tcPr>
          <w:p w14:paraId="4454CDF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589D1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2FD8ED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Senior high/vocational</w:t>
            </w:r>
          </w:p>
        </w:tc>
        <w:tc>
          <w:tcPr>
            <w:tcW w:w="2074" w:type="dxa"/>
          </w:tcPr>
          <w:p w14:paraId="155B1A6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</w:t>
            </w:r>
          </w:p>
        </w:tc>
        <w:tc>
          <w:tcPr>
            <w:tcW w:w="2074" w:type="dxa"/>
          </w:tcPr>
          <w:p w14:paraId="07F1568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03C6DCC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95B97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C89A6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College or above</w:t>
            </w:r>
          </w:p>
        </w:tc>
        <w:tc>
          <w:tcPr>
            <w:tcW w:w="2074" w:type="dxa"/>
          </w:tcPr>
          <w:p w14:paraId="491E298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2074" w:type="dxa"/>
          </w:tcPr>
          <w:p w14:paraId="30DCB69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14</w:t>
            </w:r>
          </w:p>
        </w:tc>
        <w:tc>
          <w:tcPr>
            <w:tcW w:w="2074" w:type="dxa"/>
          </w:tcPr>
          <w:p w14:paraId="04DF1C1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F0B3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7D7057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Employment status</w:t>
            </w:r>
          </w:p>
        </w:tc>
        <w:tc>
          <w:tcPr>
            <w:tcW w:w="2074" w:type="dxa"/>
          </w:tcPr>
          <w:p w14:paraId="6F377F8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385534A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7373EB9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0.335</w:t>
            </w:r>
          </w:p>
        </w:tc>
      </w:tr>
      <w:tr w14:paraId="2A21D9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F20965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Employed</w:t>
            </w:r>
          </w:p>
        </w:tc>
        <w:tc>
          <w:tcPr>
            <w:tcW w:w="2074" w:type="dxa"/>
          </w:tcPr>
          <w:p w14:paraId="50DB467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31</w:t>
            </w:r>
          </w:p>
        </w:tc>
        <w:tc>
          <w:tcPr>
            <w:tcW w:w="2074" w:type="dxa"/>
          </w:tcPr>
          <w:p w14:paraId="5963185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</w:t>
            </w:r>
          </w:p>
        </w:tc>
        <w:tc>
          <w:tcPr>
            <w:tcW w:w="2074" w:type="dxa"/>
          </w:tcPr>
          <w:p w14:paraId="14B162C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E73BC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B42AB7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Unemployed</w:t>
            </w:r>
          </w:p>
        </w:tc>
        <w:tc>
          <w:tcPr>
            <w:tcW w:w="2074" w:type="dxa"/>
          </w:tcPr>
          <w:p w14:paraId="7AC4B30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1956A38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25</w:t>
            </w:r>
          </w:p>
        </w:tc>
        <w:tc>
          <w:tcPr>
            <w:tcW w:w="2074" w:type="dxa"/>
          </w:tcPr>
          <w:p w14:paraId="447E09D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14E7C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6D6C6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Retired</w:t>
            </w:r>
          </w:p>
        </w:tc>
        <w:tc>
          <w:tcPr>
            <w:tcW w:w="2074" w:type="dxa"/>
          </w:tcPr>
          <w:p w14:paraId="781650A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2074" w:type="dxa"/>
          </w:tcPr>
          <w:p w14:paraId="413DEBB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2074" w:type="dxa"/>
          </w:tcPr>
          <w:p w14:paraId="03E0569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42A5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983F83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Marital status</w:t>
            </w:r>
          </w:p>
        </w:tc>
        <w:tc>
          <w:tcPr>
            <w:tcW w:w="2074" w:type="dxa"/>
          </w:tcPr>
          <w:p w14:paraId="4B26EDF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5E44E27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66E4413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0.771*</w:t>
            </w:r>
          </w:p>
        </w:tc>
      </w:tr>
      <w:tr w14:paraId="1BDCC3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614CCA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Married</w:t>
            </w:r>
          </w:p>
        </w:tc>
        <w:tc>
          <w:tcPr>
            <w:tcW w:w="2074" w:type="dxa"/>
          </w:tcPr>
          <w:p w14:paraId="6CB283C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54</w:t>
            </w:r>
          </w:p>
        </w:tc>
        <w:tc>
          <w:tcPr>
            <w:tcW w:w="2074" w:type="dxa"/>
          </w:tcPr>
          <w:p w14:paraId="78841E8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53</w:t>
            </w:r>
          </w:p>
        </w:tc>
        <w:tc>
          <w:tcPr>
            <w:tcW w:w="2074" w:type="dxa"/>
          </w:tcPr>
          <w:p w14:paraId="470756F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B6033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081954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Single</w:t>
            </w:r>
          </w:p>
        </w:tc>
        <w:tc>
          <w:tcPr>
            <w:tcW w:w="2074" w:type="dxa"/>
          </w:tcPr>
          <w:p w14:paraId="138AB9C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23AEDAE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4208293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7FA4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F05855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Divorced</w:t>
            </w:r>
          </w:p>
        </w:tc>
        <w:tc>
          <w:tcPr>
            <w:tcW w:w="2074" w:type="dxa"/>
          </w:tcPr>
          <w:p w14:paraId="7996E06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 w14:paraId="32C231F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1E2C1A4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D4704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94781F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Widowed</w:t>
            </w:r>
          </w:p>
        </w:tc>
        <w:tc>
          <w:tcPr>
            <w:tcW w:w="2074" w:type="dxa"/>
          </w:tcPr>
          <w:p w14:paraId="6450952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 w14:paraId="5FDDB75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 w14:paraId="1073984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28A9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BE4170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Number of children</w:t>
            </w:r>
          </w:p>
        </w:tc>
        <w:tc>
          <w:tcPr>
            <w:tcW w:w="2074" w:type="dxa"/>
          </w:tcPr>
          <w:p w14:paraId="1031B8C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127BF93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7BE1653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0.056*</w:t>
            </w:r>
          </w:p>
        </w:tc>
      </w:tr>
      <w:tr w14:paraId="435402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2638D2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2074" w:type="dxa"/>
          </w:tcPr>
          <w:p w14:paraId="7B5B692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0445B3D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3221888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CBF5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D9BFB83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 w14:paraId="4C9FBD1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42</w:t>
            </w:r>
          </w:p>
        </w:tc>
        <w:tc>
          <w:tcPr>
            <w:tcW w:w="2074" w:type="dxa"/>
          </w:tcPr>
          <w:p w14:paraId="707948F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52</w:t>
            </w:r>
          </w:p>
        </w:tc>
        <w:tc>
          <w:tcPr>
            <w:tcW w:w="2074" w:type="dxa"/>
          </w:tcPr>
          <w:p w14:paraId="1754C4C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7566C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347A1AE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≥2</w:t>
            </w:r>
          </w:p>
        </w:tc>
        <w:tc>
          <w:tcPr>
            <w:tcW w:w="2074" w:type="dxa"/>
          </w:tcPr>
          <w:p w14:paraId="61E5D31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15</w:t>
            </w:r>
          </w:p>
        </w:tc>
        <w:tc>
          <w:tcPr>
            <w:tcW w:w="2074" w:type="dxa"/>
          </w:tcPr>
          <w:p w14:paraId="74CC8E7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2074" w:type="dxa"/>
          </w:tcPr>
          <w:p w14:paraId="2D3B887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E86C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18FB56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Payment method</w:t>
            </w:r>
          </w:p>
        </w:tc>
        <w:tc>
          <w:tcPr>
            <w:tcW w:w="2074" w:type="dxa"/>
          </w:tcPr>
          <w:p w14:paraId="0AED994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3B83609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39BFC88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0.135</w:t>
            </w:r>
          </w:p>
        </w:tc>
      </w:tr>
      <w:tr w14:paraId="4DF7C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197D6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Employee insurance</w:t>
            </w:r>
          </w:p>
        </w:tc>
        <w:tc>
          <w:tcPr>
            <w:tcW w:w="2074" w:type="dxa"/>
          </w:tcPr>
          <w:p w14:paraId="3C77336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30</w:t>
            </w:r>
          </w:p>
        </w:tc>
        <w:tc>
          <w:tcPr>
            <w:tcW w:w="2074" w:type="dxa"/>
          </w:tcPr>
          <w:p w14:paraId="20C6F3C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35</w:t>
            </w:r>
          </w:p>
        </w:tc>
        <w:tc>
          <w:tcPr>
            <w:tcW w:w="2074" w:type="dxa"/>
          </w:tcPr>
          <w:p w14:paraId="79447A3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8E000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47A5B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Resident insurance</w:t>
            </w:r>
          </w:p>
        </w:tc>
        <w:tc>
          <w:tcPr>
            <w:tcW w:w="2074" w:type="dxa"/>
          </w:tcPr>
          <w:p w14:paraId="7A70FD7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</w:t>
            </w:r>
          </w:p>
        </w:tc>
        <w:tc>
          <w:tcPr>
            <w:tcW w:w="2074" w:type="dxa"/>
          </w:tcPr>
          <w:p w14:paraId="61784CE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</w:t>
            </w:r>
          </w:p>
        </w:tc>
        <w:tc>
          <w:tcPr>
            <w:tcW w:w="2074" w:type="dxa"/>
          </w:tcPr>
          <w:p w14:paraId="61B7C49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39915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0A80E8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Other</w:t>
            </w:r>
          </w:p>
        </w:tc>
        <w:tc>
          <w:tcPr>
            <w:tcW w:w="2074" w:type="dxa"/>
          </w:tcPr>
          <w:p w14:paraId="2CF57BC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</w:t>
            </w:r>
          </w:p>
        </w:tc>
        <w:tc>
          <w:tcPr>
            <w:tcW w:w="2074" w:type="dxa"/>
          </w:tcPr>
          <w:p w14:paraId="2910227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 w14:paraId="36CD02E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0DA39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766B5A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Monthly household income (¥)</w:t>
            </w:r>
          </w:p>
        </w:tc>
        <w:tc>
          <w:tcPr>
            <w:tcW w:w="2074" w:type="dxa"/>
          </w:tcPr>
          <w:p w14:paraId="790AEC1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2F38DD7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5E9C45B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0.082</w:t>
            </w:r>
          </w:p>
        </w:tc>
      </w:tr>
      <w:tr w14:paraId="0C120C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F0341CC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&lt;2000</w:t>
            </w:r>
          </w:p>
        </w:tc>
        <w:tc>
          <w:tcPr>
            <w:tcW w:w="2074" w:type="dxa"/>
          </w:tcPr>
          <w:p w14:paraId="0C89709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2074" w:type="dxa"/>
          </w:tcPr>
          <w:p w14:paraId="136CB3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2074" w:type="dxa"/>
          </w:tcPr>
          <w:p w14:paraId="35285DB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67CEE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2C0C7D7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2000~3999</w:t>
            </w:r>
          </w:p>
        </w:tc>
        <w:tc>
          <w:tcPr>
            <w:tcW w:w="2074" w:type="dxa"/>
          </w:tcPr>
          <w:p w14:paraId="2058611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27</w:t>
            </w:r>
          </w:p>
        </w:tc>
        <w:tc>
          <w:tcPr>
            <w:tcW w:w="2074" w:type="dxa"/>
          </w:tcPr>
          <w:p w14:paraId="250662A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16</w:t>
            </w:r>
          </w:p>
        </w:tc>
        <w:tc>
          <w:tcPr>
            <w:tcW w:w="2074" w:type="dxa"/>
          </w:tcPr>
          <w:p w14:paraId="4E8A70C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F6E1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C49160E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≥4000</w:t>
            </w:r>
          </w:p>
        </w:tc>
        <w:tc>
          <w:tcPr>
            <w:tcW w:w="2074" w:type="dxa"/>
          </w:tcPr>
          <w:p w14:paraId="1E66A38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</w:t>
            </w:r>
          </w:p>
        </w:tc>
        <w:tc>
          <w:tcPr>
            <w:tcW w:w="2074" w:type="dxa"/>
          </w:tcPr>
          <w:p w14:paraId="174F90A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33</w:t>
            </w:r>
          </w:p>
        </w:tc>
        <w:tc>
          <w:tcPr>
            <w:tcW w:w="2074" w:type="dxa"/>
          </w:tcPr>
          <w:p w14:paraId="3361EAD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C91DB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0DF089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Pathological type</w:t>
            </w:r>
          </w:p>
        </w:tc>
        <w:tc>
          <w:tcPr>
            <w:tcW w:w="2074" w:type="dxa"/>
          </w:tcPr>
          <w:p w14:paraId="76AF2B7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3D0A669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101E7CB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1.000</w:t>
            </w:r>
          </w:p>
        </w:tc>
      </w:tr>
      <w:tr w14:paraId="1856AD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2E93AF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Squamous carcinoma</w:t>
            </w:r>
          </w:p>
        </w:tc>
        <w:tc>
          <w:tcPr>
            <w:tcW w:w="2074" w:type="dxa"/>
          </w:tcPr>
          <w:p w14:paraId="0486798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56</w:t>
            </w:r>
          </w:p>
        </w:tc>
        <w:tc>
          <w:tcPr>
            <w:tcW w:w="2074" w:type="dxa"/>
          </w:tcPr>
          <w:p w14:paraId="66D602D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57</w:t>
            </w:r>
          </w:p>
        </w:tc>
        <w:tc>
          <w:tcPr>
            <w:tcW w:w="2074" w:type="dxa"/>
          </w:tcPr>
          <w:p w14:paraId="3451A47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BBB90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7DBA25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Adenocarcinoma</w:t>
            </w:r>
          </w:p>
        </w:tc>
        <w:tc>
          <w:tcPr>
            <w:tcW w:w="2074" w:type="dxa"/>
          </w:tcPr>
          <w:p w14:paraId="4D85C3A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2074" w:type="dxa"/>
          </w:tcPr>
          <w:p w14:paraId="36C146C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391EC11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64A72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B6E350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Pathological stage</w:t>
            </w:r>
          </w:p>
        </w:tc>
        <w:tc>
          <w:tcPr>
            <w:tcW w:w="2074" w:type="dxa"/>
          </w:tcPr>
          <w:p w14:paraId="73F2F5D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0C129C0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25B7E11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0.167</w:t>
            </w:r>
          </w:p>
        </w:tc>
      </w:tr>
      <w:tr w14:paraId="5B30D2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5D280BB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</w:t>
            </w:r>
          </w:p>
        </w:tc>
        <w:tc>
          <w:tcPr>
            <w:tcW w:w="2074" w:type="dxa"/>
          </w:tcPr>
          <w:p w14:paraId="16D6950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2074" w:type="dxa"/>
          </w:tcPr>
          <w:p w14:paraId="2FE81A6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2074" w:type="dxa"/>
          </w:tcPr>
          <w:p w14:paraId="0B09338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B3E1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11E523E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II</w:t>
            </w:r>
          </w:p>
        </w:tc>
        <w:tc>
          <w:tcPr>
            <w:tcW w:w="2074" w:type="dxa"/>
          </w:tcPr>
          <w:p w14:paraId="3C1DCC2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2074" w:type="dxa"/>
          </w:tcPr>
          <w:p w14:paraId="41FBEF8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2074" w:type="dxa"/>
          </w:tcPr>
          <w:p w14:paraId="037F998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B2E7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50AD6DE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III</w:t>
            </w:r>
          </w:p>
        </w:tc>
        <w:tc>
          <w:tcPr>
            <w:tcW w:w="2074" w:type="dxa"/>
          </w:tcPr>
          <w:p w14:paraId="5AAE33E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</w:t>
            </w:r>
          </w:p>
        </w:tc>
        <w:tc>
          <w:tcPr>
            <w:tcW w:w="2074" w:type="dxa"/>
          </w:tcPr>
          <w:p w14:paraId="2994C5F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17</w:t>
            </w:r>
          </w:p>
        </w:tc>
        <w:tc>
          <w:tcPr>
            <w:tcW w:w="2074" w:type="dxa"/>
          </w:tcPr>
          <w:p w14:paraId="010CD37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DF79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1331D0F"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IV</w:t>
            </w:r>
          </w:p>
        </w:tc>
        <w:tc>
          <w:tcPr>
            <w:tcW w:w="2074" w:type="dxa"/>
          </w:tcPr>
          <w:p w14:paraId="6F44636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2074" w:type="dxa"/>
          </w:tcPr>
          <w:p w14:paraId="519DD82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074" w:type="dxa"/>
          </w:tcPr>
          <w:p w14:paraId="2A0249B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247C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CE0F47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Treatment modality</w:t>
            </w:r>
          </w:p>
        </w:tc>
        <w:tc>
          <w:tcPr>
            <w:tcW w:w="2074" w:type="dxa"/>
          </w:tcPr>
          <w:p w14:paraId="5CEB6EA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20F57C8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74" w:type="dxa"/>
          </w:tcPr>
          <w:p w14:paraId="6E481F5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0.532*</w:t>
            </w:r>
          </w:p>
        </w:tc>
      </w:tr>
      <w:tr w14:paraId="6AB49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A6962E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Surgery</w:t>
            </w:r>
          </w:p>
        </w:tc>
        <w:tc>
          <w:tcPr>
            <w:tcW w:w="2074" w:type="dxa"/>
          </w:tcPr>
          <w:p w14:paraId="7438287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 w14:paraId="3BF603D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7B88C31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D74C0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E7F4C5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Surgery + chemotherapy</w:t>
            </w:r>
          </w:p>
        </w:tc>
        <w:tc>
          <w:tcPr>
            <w:tcW w:w="2074" w:type="dxa"/>
          </w:tcPr>
          <w:p w14:paraId="1C81AC6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2074" w:type="dxa"/>
          </w:tcPr>
          <w:p w14:paraId="11AC007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2074" w:type="dxa"/>
          </w:tcPr>
          <w:p w14:paraId="13AF5CD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4FE8A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54F418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Surgery + radiotherapy</w:t>
            </w:r>
          </w:p>
        </w:tc>
        <w:tc>
          <w:tcPr>
            <w:tcW w:w="2074" w:type="dxa"/>
          </w:tcPr>
          <w:p w14:paraId="5687DA7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2074" w:type="dxa"/>
          </w:tcPr>
          <w:p w14:paraId="743264B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644E71E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02985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04F635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Multimodal therapy</w:t>
            </w:r>
          </w:p>
        </w:tc>
        <w:tc>
          <w:tcPr>
            <w:tcW w:w="2074" w:type="dxa"/>
          </w:tcPr>
          <w:p w14:paraId="78C935C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45</w:t>
            </w:r>
          </w:p>
        </w:tc>
        <w:tc>
          <w:tcPr>
            <w:tcW w:w="2074" w:type="dxa"/>
          </w:tcPr>
          <w:p w14:paraId="0030E51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50</w:t>
            </w:r>
          </w:p>
        </w:tc>
        <w:tc>
          <w:tcPr>
            <w:tcW w:w="2074" w:type="dxa"/>
          </w:tcPr>
          <w:p w14:paraId="6DCFC77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C964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7592D9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Recurrence/metastasis</w:t>
            </w:r>
          </w:p>
        </w:tc>
        <w:tc>
          <w:tcPr>
            <w:tcW w:w="2074" w:type="dxa"/>
          </w:tcPr>
          <w:p w14:paraId="04BCF45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1B0465C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 w14:paraId="2F4C2CD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1.000*</w:t>
            </w:r>
          </w:p>
        </w:tc>
      </w:tr>
      <w:tr w14:paraId="1AA03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495496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Regular follow-up</w:t>
            </w:r>
          </w:p>
        </w:tc>
        <w:tc>
          <w:tcPr>
            <w:tcW w:w="2074" w:type="dxa"/>
          </w:tcPr>
          <w:p w14:paraId="1F36BE2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55</w:t>
            </w:r>
          </w:p>
        </w:tc>
        <w:tc>
          <w:tcPr>
            <w:tcW w:w="2074" w:type="dxa"/>
          </w:tcPr>
          <w:p w14:paraId="7B8B3CE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57</w:t>
            </w:r>
          </w:p>
        </w:tc>
        <w:tc>
          <w:tcPr>
            <w:tcW w:w="2074" w:type="dxa"/>
          </w:tcPr>
          <w:p w14:paraId="3C33AE9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0.717*</w:t>
            </w:r>
          </w:p>
        </w:tc>
      </w:tr>
    </w:tbl>
    <w:p w14:paraId="16C687C6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Note: P-values marked with * were calculated using Fisher's exact test.</w:t>
      </w:r>
    </w:p>
    <w:p w14:paraId="70B53258">
      <w:pPr>
        <w:rPr>
          <w:rFonts w:hint="default" w:ascii="Times New Roman" w:hAnsi="Times New Roman" w:eastAsia="宋体" w:cs="Times New Roman"/>
        </w:rPr>
      </w:pPr>
    </w:p>
    <w:p w14:paraId="27D0D8EF">
      <w:pPr>
        <w:rPr>
          <w:rFonts w:hint="default" w:ascii="Times New Roman" w:hAnsi="Times New Roman" w:cs="Times New Roman"/>
        </w:rPr>
      </w:pPr>
    </w:p>
    <w:p w14:paraId="6AC848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customStyle="1" w:styleId="7">
    <w:name w:val="font01"/>
    <w:basedOn w:val="4"/>
    <w:qFormat/>
    <w:uiPriority w:val="0"/>
    <w:rPr>
      <w:rFonts w:hint="default" w:ascii="Segoe UI" w:hAnsi="Segoe UI" w:eastAsia="Segoe UI" w:cs="Segoe UI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2025-08-19T07:56:31Z</dcterms:created>
  <dc:creator>kerui</dc:creator>
  <cp:lastModifiedBy>曹思奇</cp:lastModifiedBy>
  <dcterms:modified xsi:type="dcterms:W3CDTF">2025-08-19T07:56:37Z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eyJoZGlkIjoiNDAwZDE4MzY0OTc2NTcxNDEwY2U5ODVmMTYzY2QzMWEiLCJ1c2VySWQiOiIxNzI5NjU1NjMwIn0=</vt:lpwstr>
  </property>
  <property fmtid="{D5CDD505-2E9C-101B-9397-08002B2CF9AE}" pid="4" name="ICV">
    <vt:lpwstr>6E3A42D755BF4F65A558906D56A6EB0F_12</vt:lpwstr>
  </property>
</Properties>
</file>