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1B861" w14:textId="77777777" w:rsidR="003E0D37" w:rsidRPr="00D374D1" w:rsidRDefault="003E0D37" w:rsidP="003E0D37">
      <w:pPr>
        <w:spacing w:line="360" w:lineRule="auto"/>
        <w:ind w:left="0" w:firstLine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D374D1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TOC</w:t>
      </w:r>
    </w:p>
    <w:p w14:paraId="074B3084" w14:textId="77777777" w:rsidR="003E0D37" w:rsidRPr="00D374D1" w:rsidRDefault="003E0D37" w:rsidP="003E0D37">
      <w:pPr>
        <w:spacing w:line="360" w:lineRule="auto"/>
        <w:ind w:left="0" w:firstLine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D374D1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US" w:eastAsia="en-IN"/>
        </w:rPr>
        <w:drawing>
          <wp:inline distT="0" distB="0" distL="0" distR="0" wp14:anchorId="55A760FE" wp14:editId="1D34AE9D">
            <wp:extent cx="3068462" cy="1404000"/>
            <wp:effectExtent l="0" t="0" r="0" b="5715"/>
            <wp:docPr id="9" name="Picture 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8462" cy="14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0F22C" w14:textId="77777777" w:rsidR="003E0D37" w:rsidRPr="00D374D1" w:rsidRDefault="003E0D37" w:rsidP="003E0D37">
      <w:pPr>
        <w:spacing w:after="0" w:line="360" w:lineRule="auto"/>
        <w:ind w:left="0" w:firstLine="0"/>
        <w:jc w:val="both"/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US" w:eastAsia="ja-JP"/>
        </w:rPr>
      </w:pPr>
      <w:r w:rsidRPr="00D374D1"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US" w:eastAsia="ja-JP"/>
        </w:rPr>
        <w:t>Understanding and controlling the flow of energy and charge in 2D hybrid perovskites provides a powerful pathway to tailor their optoelectronic properties. This study investigates the influence of spacer ligand modulation on the light-emitting properties of Mn-doped 2D RP perovskites, correlating their structural features with exciton transport dynamics.</w:t>
      </w:r>
    </w:p>
    <w:p w14:paraId="1716CF7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D37"/>
    <w:rsid w:val="002E281E"/>
    <w:rsid w:val="003201BB"/>
    <w:rsid w:val="00367438"/>
    <w:rsid w:val="003E0D37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1D9B7"/>
  <w15:chartTrackingRefBased/>
  <w15:docId w15:val="{2C370447-DD1F-417A-A762-B248DDB07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D37"/>
    <w:pPr>
      <w:spacing w:line="480" w:lineRule="auto"/>
      <w:ind w:left="714" w:hanging="357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0D37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D37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D37"/>
    <w:pPr>
      <w:keepNext/>
      <w:keepLines/>
      <w:spacing w:before="160" w:after="80" w:line="278" w:lineRule="auto"/>
      <w:ind w:left="0" w:firstLine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D37"/>
    <w:pPr>
      <w:keepNext/>
      <w:keepLines/>
      <w:spacing w:before="80" w:after="40" w:line="278" w:lineRule="auto"/>
      <w:ind w:left="0" w:firstLine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D37"/>
    <w:pPr>
      <w:keepNext/>
      <w:keepLines/>
      <w:spacing w:before="80" w:after="40" w:line="278" w:lineRule="auto"/>
      <w:ind w:left="0" w:firstLine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D37"/>
    <w:pPr>
      <w:keepNext/>
      <w:keepLines/>
      <w:spacing w:before="40" w:after="0" w:line="278" w:lineRule="auto"/>
      <w:ind w:left="0" w:firstLine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D37"/>
    <w:pPr>
      <w:keepNext/>
      <w:keepLines/>
      <w:spacing w:before="40" w:after="0" w:line="278" w:lineRule="auto"/>
      <w:ind w:left="0" w:firstLine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D37"/>
    <w:pPr>
      <w:keepNext/>
      <w:keepLines/>
      <w:spacing w:after="0" w:line="278" w:lineRule="auto"/>
      <w:ind w:left="0" w:firstLine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D37"/>
    <w:pPr>
      <w:keepNext/>
      <w:keepLines/>
      <w:spacing w:after="0" w:line="278" w:lineRule="auto"/>
      <w:ind w:left="0" w:firstLine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0D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0D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0D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0D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0D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D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D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D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D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0D37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0D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D3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0D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0D37"/>
    <w:pPr>
      <w:spacing w:before="160" w:line="278" w:lineRule="auto"/>
      <w:ind w:left="0" w:firstLine="0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0D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0D37"/>
    <w:pPr>
      <w:spacing w:line="278" w:lineRule="auto"/>
      <w:ind w:left="720" w:firstLine="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0D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D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D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0D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Springer Nature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2025-09-04T06:21:00Z</dcterms:created>
  <dcterms:modified xsi:type="dcterms:W3CDTF">2025-09-04T06:21:00Z</dcterms:modified>
</cp:coreProperties>
</file>