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DE890" w14:textId="77777777" w:rsidR="00C47C3C" w:rsidRPr="00531C15" w:rsidRDefault="00C47C3C" w:rsidP="00C47C3C">
      <w:pPr>
        <w:spacing w:line="240" w:lineRule="auto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531C15">
        <w:rPr>
          <w:rFonts w:ascii="Times New Roman" w:hAnsi="Times New Roman" w:cs="Times New Roman"/>
          <w:b/>
          <w:sz w:val="20"/>
          <w:szCs w:val="20"/>
          <w:lang w:val="en-US"/>
        </w:rPr>
        <w:t>Fire and Landscape Configuration Shape Forest Futures: Direct and Indirect Drivers of Seedling Diversity in a Human-Modified Tropical Rainforest</w:t>
      </w:r>
    </w:p>
    <w:p w14:paraId="55CFA12C" w14:textId="77777777" w:rsidR="00C47C3C" w:rsidRPr="00531C15" w:rsidRDefault="00C47C3C" w:rsidP="00C47C3C">
      <w:pPr>
        <w:spacing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proofErr w:type="spellStart"/>
      <w:r w:rsidRPr="00531C15">
        <w:rPr>
          <w:rFonts w:ascii="Times New Roman" w:hAnsi="Times New Roman" w:cs="Times New Roman"/>
          <w:i/>
          <w:iCs/>
          <w:sz w:val="20"/>
          <w:szCs w:val="20"/>
        </w:rPr>
        <w:t>Landscape</w:t>
      </w:r>
      <w:proofErr w:type="spellEnd"/>
      <w:r w:rsidRPr="00531C1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proofErr w:type="spellStart"/>
      <w:r w:rsidRPr="00531C15">
        <w:rPr>
          <w:rFonts w:ascii="Times New Roman" w:hAnsi="Times New Roman" w:cs="Times New Roman"/>
          <w:i/>
          <w:iCs/>
          <w:sz w:val="20"/>
          <w:szCs w:val="20"/>
        </w:rPr>
        <w:t>Ecology</w:t>
      </w:r>
      <w:proofErr w:type="spellEnd"/>
    </w:p>
    <w:p w14:paraId="1966EC0E" w14:textId="77777777" w:rsidR="00C47C3C" w:rsidRPr="00531C15" w:rsidRDefault="00C47C3C" w:rsidP="00C47C3C">
      <w:pPr>
        <w:spacing w:line="240" w:lineRule="auto"/>
        <w:rPr>
          <w:rFonts w:ascii="Times New Roman" w:hAnsi="Times New Roman" w:cs="Times New Roman"/>
          <w:sz w:val="20"/>
          <w:szCs w:val="20"/>
          <w:vertAlign w:val="superscript"/>
        </w:rPr>
      </w:pPr>
      <w:r w:rsidRPr="00531C15">
        <w:rPr>
          <w:rFonts w:ascii="Times New Roman" w:hAnsi="Times New Roman" w:cs="Times New Roman"/>
          <w:sz w:val="20"/>
          <w:szCs w:val="20"/>
        </w:rPr>
        <w:t>Sergio Nicasio-</w:t>
      </w:r>
      <w:proofErr w:type="spellStart"/>
      <w:r w:rsidRPr="00531C15">
        <w:rPr>
          <w:rFonts w:ascii="Times New Roman" w:hAnsi="Times New Roman" w:cs="Times New Roman"/>
          <w:sz w:val="20"/>
          <w:szCs w:val="20"/>
        </w:rPr>
        <w:t>Arzeta</w:t>
      </w:r>
      <w:proofErr w:type="spellEnd"/>
      <w:r w:rsidRPr="00531C15">
        <w:rPr>
          <w:rFonts w:ascii="Times New Roman" w:hAnsi="Times New Roman" w:cs="Times New Roman"/>
          <w:sz w:val="20"/>
          <w:szCs w:val="20"/>
        </w:rPr>
        <w:t xml:space="preserve">, Susana Maza-Villalobos, Aline </w:t>
      </w:r>
      <w:proofErr w:type="spellStart"/>
      <w:r w:rsidRPr="00531C15">
        <w:rPr>
          <w:rFonts w:ascii="Times New Roman" w:hAnsi="Times New Roman" w:cs="Times New Roman"/>
          <w:sz w:val="20"/>
          <w:szCs w:val="20"/>
        </w:rPr>
        <w:t>Pingarroni</w:t>
      </w:r>
      <w:proofErr w:type="spellEnd"/>
      <w:r w:rsidRPr="00531C15">
        <w:rPr>
          <w:rFonts w:ascii="Times New Roman" w:hAnsi="Times New Roman" w:cs="Times New Roman"/>
          <w:sz w:val="20"/>
          <w:szCs w:val="20"/>
        </w:rPr>
        <w:t>, Isela Zermeño-Hernández and Julieta Benítez-Malvido</w:t>
      </w:r>
      <w:bookmarkStart w:id="0" w:name="_heading=h.30j0zll"/>
      <w:bookmarkEnd w:id="0"/>
    </w:p>
    <w:p w14:paraId="1C7A8B1D" w14:textId="77777777" w:rsidR="00C47C3C" w:rsidRPr="00531C15" w:rsidRDefault="00C47C3C" w:rsidP="00C47C3C">
      <w:pPr>
        <w:spacing w:line="240" w:lineRule="auto"/>
        <w:rPr>
          <w:rFonts w:ascii="Times New Roman" w:hAnsi="Times New Roman" w:cs="Times New Roman"/>
          <w:sz w:val="20"/>
          <w:szCs w:val="20"/>
          <w:lang w:val="es-ES"/>
        </w:rPr>
      </w:pPr>
      <w:proofErr w:type="spellStart"/>
      <w:r w:rsidRPr="00531C15">
        <w:rPr>
          <w:rFonts w:ascii="Times New Roman" w:hAnsi="Times New Roman" w:cs="Times New Roman"/>
          <w:sz w:val="20"/>
          <w:szCs w:val="20"/>
          <w:lang w:val="es-ES"/>
        </w:rPr>
        <w:t>Corresponding</w:t>
      </w:r>
      <w:proofErr w:type="spellEnd"/>
      <w:r w:rsidRPr="00531C15">
        <w:rPr>
          <w:rFonts w:ascii="Times New Roman" w:hAnsi="Times New Roman" w:cs="Times New Roman"/>
          <w:sz w:val="20"/>
          <w:szCs w:val="20"/>
          <w:lang w:val="es-ES"/>
        </w:rPr>
        <w:t xml:space="preserve"> </w:t>
      </w:r>
      <w:proofErr w:type="spellStart"/>
      <w:r w:rsidRPr="00531C15">
        <w:rPr>
          <w:rFonts w:ascii="Times New Roman" w:hAnsi="Times New Roman" w:cs="Times New Roman"/>
          <w:sz w:val="20"/>
          <w:szCs w:val="20"/>
          <w:lang w:val="es-ES"/>
        </w:rPr>
        <w:t>author</w:t>
      </w:r>
      <w:proofErr w:type="spellEnd"/>
      <w:r w:rsidRPr="00531C15">
        <w:rPr>
          <w:rFonts w:ascii="Times New Roman" w:hAnsi="Times New Roman" w:cs="Times New Roman"/>
          <w:sz w:val="20"/>
          <w:szCs w:val="20"/>
          <w:lang w:val="es-ES"/>
        </w:rPr>
        <w:t xml:space="preserve">: </w:t>
      </w:r>
      <w:r w:rsidRPr="00531C15">
        <w:rPr>
          <w:rFonts w:ascii="Times New Roman" w:hAnsi="Times New Roman" w:cs="Times New Roman"/>
          <w:sz w:val="20"/>
          <w:szCs w:val="20"/>
        </w:rPr>
        <w:t>Susana Maza-Villalobos</w:t>
      </w:r>
    </w:p>
    <w:p w14:paraId="24378997" w14:textId="77777777" w:rsidR="00C47C3C" w:rsidRPr="00531C15" w:rsidRDefault="00C47C3C" w:rsidP="00C47C3C">
      <w:pPr>
        <w:spacing w:line="240" w:lineRule="auto"/>
        <w:rPr>
          <w:rFonts w:ascii="Times New Roman" w:hAnsi="Times New Roman" w:cs="Times New Roman"/>
          <w:color w:val="000000"/>
          <w:sz w:val="20"/>
          <w:szCs w:val="20"/>
          <w:highlight w:val="white"/>
        </w:rPr>
      </w:pPr>
      <w:r w:rsidRPr="00531C15">
        <w:rPr>
          <w:rFonts w:ascii="Times New Roman" w:hAnsi="Times New Roman" w:cs="Times New Roman"/>
          <w:sz w:val="20"/>
          <w:szCs w:val="20"/>
          <w:lang w:val="es-ES"/>
        </w:rPr>
        <w:t>El Colegio de la Frontera Sur, Unidad San Cristóbal de Las Casas, Carretera Panamericana y Periférico Sur s/n. Barrio María Auxiliadora, C.P. 29290, San Cristóbal de Las Casas, Chiapas.</w:t>
      </w:r>
      <w:r w:rsidRPr="00531C15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 xml:space="preserve">Email </w:t>
      </w:r>
      <w:proofErr w:type="spellStart"/>
      <w:r w:rsidRPr="00531C15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address</w:t>
      </w:r>
      <w:proofErr w:type="spellEnd"/>
      <w:r w:rsidRPr="00531C15">
        <w:rPr>
          <w:rFonts w:ascii="Times New Roman" w:hAnsi="Times New Roman" w:cs="Times New Roman"/>
          <w:color w:val="000000"/>
          <w:sz w:val="20"/>
          <w:szCs w:val="20"/>
          <w:highlight w:val="white"/>
        </w:rPr>
        <w:t>:</w:t>
      </w:r>
      <w:r w:rsidRPr="00531C15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Pr="00531C15">
          <w:rPr>
            <w:rStyle w:val="Hipervnculo"/>
            <w:rFonts w:ascii="Times New Roman" w:hAnsi="Times New Roman" w:cs="Times New Roman"/>
            <w:sz w:val="20"/>
            <w:szCs w:val="20"/>
          </w:rPr>
          <w:t>sumaza@ecosur.mx</w:t>
        </w:r>
      </w:hyperlink>
    </w:p>
    <w:p w14:paraId="09AF6339" w14:textId="77777777" w:rsidR="00C47C3C" w:rsidRPr="00531C15" w:rsidRDefault="00C47C3C" w:rsidP="005C064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44410F" w14:textId="1082EC49" w:rsidR="005C064E" w:rsidRPr="00C47C3C" w:rsidRDefault="005C064E" w:rsidP="005C06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C064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Table S10. </w:t>
      </w:r>
      <w:r w:rsidRPr="00C47C3C">
        <w:rPr>
          <w:rFonts w:ascii="Times New Roman" w:hAnsi="Times New Roman" w:cs="Times New Roman"/>
          <w:sz w:val="24"/>
          <w:szCs w:val="24"/>
          <w:lang w:val="en-US"/>
        </w:rPr>
        <w:t xml:space="preserve">Test statistics for the single best model for each index of seedling composition and diversity in 16 forest patches in the </w:t>
      </w:r>
      <w:proofErr w:type="spellStart"/>
      <w:r w:rsidRPr="00C47C3C">
        <w:rPr>
          <w:rFonts w:ascii="Times New Roman" w:hAnsi="Times New Roman" w:cs="Times New Roman"/>
          <w:sz w:val="24"/>
          <w:szCs w:val="24"/>
          <w:lang w:val="en-US"/>
        </w:rPr>
        <w:t>Lacandona</w:t>
      </w:r>
      <w:proofErr w:type="spellEnd"/>
      <w:r w:rsidRPr="00C47C3C">
        <w:rPr>
          <w:rFonts w:ascii="Times New Roman" w:hAnsi="Times New Roman" w:cs="Times New Roman"/>
          <w:sz w:val="24"/>
          <w:szCs w:val="24"/>
          <w:lang w:val="en-US"/>
        </w:rPr>
        <w:t xml:space="preserve"> rainforest, southeast Mexico.</w:t>
      </w:r>
    </w:p>
    <w:tbl>
      <w:tblPr>
        <w:tblStyle w:val="Tablanormal2"/>
        <w:tblW w:w="0" w:type="auto"/>
        <w:tblLook w:val="04A0" w:firstRow="1" w:lastRow="0" w:firstColumn="1" w:lastColumn="0" w:noHBand="0" w:noVBand="1"/>
      </w:tblPr>
      <w:tblGrid>
        <w:gridCol w:w="2469"/>
        <w:gridCol w:w="1037"/>
        <w:gridCol w:w="894"/>
        <w:gridCol w:w="765"/>
        <w:gridCol w:w="812"/>
        <w:gridCol w:w="490"/>
        <w:gridCol w:w="764"/>
        <w:gridCol w:w="701"/>
        <w:gridCol w:w="906"/>
      </w:tblGrid>
      <w:tr w:rsidR="005C064E" w:rsidRPr="007F1F90" w14:paraId="79FB3DE9" w14:textId="77777777" w:rsidTr="00C47D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noWrap/>
            <w:hideMark/>
          </w:tcPr>
          <w:p w14:paraId="54809D09" w14:textId="77777777" w:rsidR="005C064E" w:rsidRPr="007F1F90" w:rsidRDefault="005C064E" w:rsidP="00C47D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Seedling variable</w:t>
            </w:r>
          </w:p>
        </w:tc>
        <w:tc>
          <w:tcPr>
            <w:tcW w:w="1104" w:type="dxa"/>
            <w:noWrap/>
            <w:hideMark/>
          </w:tcPr>
          <w:p w14:paraId="65155223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Response</w:t>
            </w:r>
          </w:p>
        </w:tc>
        <w:tc>
          <w:tcPr>
            <w:tcW w:w="950" w:type="dxa"/>
            <w:noWrap/>
            <w:hideMark/>
          </w:tcPr>
          <w:p w14:paraId="7DFCE9D2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Predictor</w:t>
            </w:r>
          </w:p>
        </w:tc>
        <w:tc>
          <w:tcPr>
            <w:tcW w:w="810" w:type="dxa"/>
            <w:noWrap/>
            <w:hideMark/>
          </w:tcPr>
          <w:p w14:paraId="6AA306B6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β</w:t>
            </w:r>
            <w:proofErr w:type="spellStart"/>
            <w:r w:rsidRPr="0084666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861" w:type="dxa"/>
            <w:noWrap/>
            <w:hideMark/>
          </w:tcPr>
          <w:p w14:paraId="0B4563D7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SE</w:t>
            </w:r>
          </w:p>
        </w:tc>
        <w:tc>
          <w:tcPr>
            <w:tcW w:w="512" w:type="dxa"/>
            <w:noWrap/>
            <w:hideMark/>
          </w:tcPr>
          <w:p w14:paraId="0013DBEB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df</w:t>
            </w:r>
            <w:proofErr w:type="spellEnd"/>
          </w:p>
        </w:tc>
        <w:tc>
          <w:tcPr>
            <w:tcW w:w="809" w:type="dxa"/>
            <w:noWrap/>
            <w:hideMark/>
          </w:tcPr>
          <w:p w14:paraId="14E86B50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t</w:t>
            </w:r>
          </w:p>
        </w:tc>
        <w:tc>
          <w:tcPr>
            <w:tcW w:w="741" w:type="dxa"/>
            <w:noWrap/>
            <w:hideMark/>
          </w:tcPr>
          <w:p w14:paraId="3369A498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P</w:t>
            </w:r>
          </w:p>
        </w:tc>
        <w:tc>
          <w:tcPr>
            <w:tcW w:w="963" w:type="dxa"/>
            <w:noWrap/>
            <w:hideMark/>
          </w:tcPr>
          <w:p w14:paraId="76DC3C1E" w14:textId="77777777" w:rsidR="005C064E" w:rsidRPr="007F1F90" w:rsidRDefault="005C064E" w:rsidP="00C47D3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β’</w:t>
            </w:r>
            <w:proofErr w:type="spellStart"/>
            <w:r w:rsidRPr="00846666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vertAlign w:val="subscript"/>
                <w:lang w:val="en-US"/>
              </w:rPr>
              <w:t>i</w:t>
            </w:r>
            <w:proofErr w:type="spellEnd"/>
          </w:p>
        </w:tc>
      </w:tr>
      <w:tr w:rsidR="005C064E" w:rsidRPr="007F1F90" w14:paraId="635A47B1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 w:val="restart"/>
            <w:noWrap/>
            <w:hideMark/>
          </w:tcPr>
          <w:p w14:paraId="36830CF4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Composition</w:t>
            </w:r>
          </w:p>
        </w:tc>
        <w:tc>
          <w:tcPr>
            <w:tcW w:w="1104" w:type="dxa"/>
            <w:noWrap/>
            <w:vAlign w:val="center"/>
            <w:hideMark/>
          </w:tcPr>
          <w:p w14:paraId="5C94C97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950" w:type="dxa"/>
            <w:noWrap/>
            <w:hideMark/>
          </w:tcPr>
          <w:p w14:paraId="5302292E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14F2BE14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-8.069</w:t>
            </w:r>
          </w:p>
        </w:tc>
        <w:tc>
          <w:tcPr>
            <w:tcW w:w="861" w:type="dxa"/>
            <w:noWrap/>
            <w:hideMark/>
          </w:tcPr>
          <w:p w14:paraId="3F72BC1D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2.683</w:t>
            </w:r>
          </w:p>
        </w:tc>
        <w:tc>
          <w:tcPr>
            <w:tcW w:w="512" w:type="dxa"/>
            <w:noWrap/>
            <w:hideMark/>
          </w:tcPr>
          <w:p w14:paraId="2FA77CE0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476E7D22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-3.007</w:t>
            </w:r>
          </w:p>
        </w:tc>
        <w:tc>
          <w:tcPr>
            <w:tcW w:w="741" w:type="dxa"/>
            <w:noWrap/>
            <w:hideMark/>
          </w:tcPr>
          <w:p w14:paraId="74C3606F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963" w:type="dxa"/>
            <w:noWrap/>
            <w:hideMark/>
          </w:tcPr>
          <w:p w14:paraId="06576F6C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-0.626</w:t>
            </w:r>
          </w:p>
        </w:tc>
      </w:tr>
      <w:tr w:rsidR="005C064E" w:rsidRPr="007F1F90" w14:paraId="7BD285F5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197D39C1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vAlign w:val="center"/>
            <w:hideMark/>
          </w:tcPr>
          <w:p w14:paraId="741D5C87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950" w:type="dxa"/>
            <w:noWrap/>
            <w:hideMark/>
          </w:tcPr>
          <w:p w14:paraId="2573A8D2" w14:textId="77777777" w:rsidR="005C064E" w:rsidRPr="005D2A3E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61204AD7" w14:textId="77777777" w:rsidR="005C064E" w:rsidRPr="005D2A3E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-0.007</w:t>
            </w:r>
          </w:p>
        </w:tc>
        <w:tc>
          <w:tcPr>
            <w:tcW w:w="861" w:type="dxa"/>
            <w:noWrap/>
            <w:hideMark/>
          </w:tcPr>
          <w:p w14:paraId="2EE4100B" w14:textId="77777777" w:rsidR="005C064E" w:rsidRPr="005D2A3E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512" w:type="dxa"/>
            <w:noWrap/>
            <w:hideMark/>
          </w:tcPr>
          <w:p w14:paraId="7E484C16" w14:textId="77777777" w:rsidR="005C064E" w:rsidRPr="005D2A3E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369BDCE2" w14:textId="77777777" w:rsidR="005C064E" w:rsidRPr="005D2A3E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-2.426</w:t>
            </w:r>
          </w:p>
        </w:tc>
        <w:tc>
          <w:tcPr>
            <w:tcW w:w="741" w:type="dxa"/>
            <w:noWrap/>
            <w:hideMark/>
          </w:tcPr>
          <w:p w14:paraId="14758B5E" w14:textId="77777777" w:rsidR="005C064E" w:rsidRPr="005D2A3E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963" w:type="dxa"/>
            <w:noWrap/>
            <w:hideMark/>
          </w:tcPr>
          <w:p w14:paraId="7C7050A3" w14:textId="77777777" w:rsidR="005C064E" w:rsidRPr="005D2A3E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2A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-0.544</w:t>
            </w:r>
          </w:p>
        </w:tc>
      </w:tr>
      <w:tr w:rsidR="005C064E" w:rsidRPr="007F1F90" w14:paraId="6109E49A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5669F4E0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39E40C5E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950" w:type="dxa"/>
            <w:noWrap/>
            <w:hideMark/>
          </w:tcPr>
          <w:p w14:paraId="7CBB4790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37B56237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-1.694</w:t>
            </w:r>
          </w:p>
        </w:tc>
        <w:tc>
          <w:tcPr>
            <w:tcW w:w="861" w:type="dxa"/>
            <w:noWrap/>
            <w:hideMark/>
          </w:tcPr>
          <w:p w14:paraId="4485980B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1.273</w:t>
            </w:r>
          </w:p>
        </w:tc>
        <w:tc>
          <w:tcPr>
            <w:tcW w:w="512" w:type="dxa"/>
            <w:noWrap/>
            <w:hideMark/>
          </w:tcPr>
          <w:p w14:paraId="5426C373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9" w:type="dxa"/>
            <w:noWrap/>
            <w:hideMark/>
          </w:tcPr>
          <w:p w14:paraId="6E24EA5E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-1.331</w:t>
            </w:r>
          </w:p>
        </w:tc>
        <w:tc>
          <w:tcPr>
            <w:tcW w:w="741" w:type="dxa"/>
            <w:noWrap/>
            <w:hideMark/>
          </w:tcPr>
          <w:p w14:paraId="193FFEF4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963" w:type="dxa"/>
            <w:noWrap/>
            <w:hideMark/>
          </w:tcPr>
          <w:p w14:paraId="47249235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-0.412</w:t>
            </w:r>
          </w:p>
        </w:tc>
      </w:tr>
      <w:tr w:rsidR="005C064E" w:rsidRPr="007F1F90" w14:paraId="4DFFBBCA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5393D09F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  <w:hideMark/>
          </w:tcPr>
          <w:p w14:paraId="68B7341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755FF0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192614AD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861" w:type="dxa"/>
            <w:noWrap/>
            <w:hideMark/>
          </w:tcPr>
          <w:p w14:paraId="64F3F5DB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12" w:type="dxa"/>
            <w:noWrap/>
            <w:hideMark/>
          </w:tcPr>
          <w:p w14:paraId="7E2BB78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9" w:type="dxa"/>
            <w:noWrap/>
            <w:hideMark/>
          </w:tcPr>
          <w:p w14:paraId="6E2DE37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  <w:tc>
          <w:tcPr>
            <w:tcW w:w="741" w:type="dxa"/>
            <w:noWrap/>
            <w:hideMark/>
          </w:tcPr>
          <w:p w14:paraId="717BD8B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963" w:type="dxa"/>
            <w:noWrap/>
            <w:hideMark/>
          </w:tcPr>
          <w:p w14:paraId="3736D7C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-0.154</w:t>
            </w:r>
          </w:p>
        </w:tc>
      </w:tr>
      <w:tr w:rsidR="005C064E" w:rsidRPr="007F1F90" w14:paraId="4681B805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66D40275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6E6F26AE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MDS1</w:t>
            </w:r>
          </w:p>
        </w:tc>
        <w:tc>
          <w:tcPr>
            <w:tcW w:w="950" w:type="dxa"/>
            <w:noWrap/>
            <w:hideMark/>
          </w:tcPr>
          <w:p w14:paraId="392BDBCB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629BDAE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-0.504</w:t>
            </w:r>
          </w:p>
        </w:tc>
        <w:tc>
          <w:tcPr>
            <w:tcW w:w="861" w:type="dxa"/>
            <w:noWrap/>
            <w:hideMark/>
          </w:tcPr>
          <w:p w14:paraId="1028C54E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0.201</w:t>
            </w:r>
          </w:p>
        </w:tc>
        <w:tc>
          <w:tcPr>
            <w:tcW w:w="512" w:type="dxa"/>
            <w:noWrap/>
            <w:hideMark/>
          </w:tcPr>
          <w:p w14:paraId="0725F377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55F9E390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-2.504</w:t>
            </w:r>
          </w:p>
        </w:tc>
        <w:tc>
          <w:tcPr>
            <w:tcW w:w="741" w:type="dxa"/>
            <w:noWrap/>
            <w:hideMark/>
          </w:tcPr>
          <w:p w14:paraId="6E9BE227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0.028</w:t>
            </w:r>
          </w:p>
        </w:tc>
        <w:tc>
          <w:tcPr>
            <w:tcW w:w="963" w:type="dxa"/>
            <w:noWrap/>
            <w:hideMark/>
          </w:tcPr>
          <w:p w14:paraId="6D3FE003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-0.547</w:t>
            </w:r>
          </w:p>
        </w:tc>
      </w:tr>
      <w:tr w:rsidR="005C064E" w:rsidRPr="007F1F90" w14:paraId="11F3BDB0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797D6510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5A9B216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C5E544D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19D4D19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0.028</w:t>
            </w:r>
          </w:p>
        </w:tc>
        <w:tc>
          <w:tcPr>
            <w:tcW w:w="861" w:type="dxa"/>
            <w:noWrap/>
            <w:hideMark/>
          </w:tcPr>
          <w:p w14:paraId="14782EA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0.041</w:t>
            </w:r>
          </w:p>
        </w:tc>
        <w:tc>
          <w:tcPr>
            <w:tcW w:w="512" w:type="dxa"/>
            <w:noWrap/>
            <w:hideMark/>
          </w:tcPr>
          <w:p w14:paraId="61A245A8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2957367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0.685</w:t>
            </w:r>
          </w:p>
        </w:tc>
        <w:tc>
          <w:tcPr>
            <w:tcW w:w="741" w:type="dxa"/>
            <w:noWrap/>
            <w:hideMark/>
          </w:tcPr>
          <w:p w14:paraId="11D062EC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0.507</w:t>
            </w:r>
          </w:p>
        </w:tc>
        <w:tc>
          <w:tcPr>
            <w:tcW w:w="963" w:type="dxa"/>
            <w:noWrap/>
            <w:hideMark/>
          </w:tcPr>
          <w:p w14:paraId="026FB15C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0.126</w:t>
            </w:r>
          </w:p>
        </w:tc>
      </w:tr>
      <w:tr w:rsidR="005C064E" w:rsidRPr="007F1F90" w14:paraId="149B9C35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4EC0C34F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54118B49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0194457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245F88C3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861" w:type="dxa"/>
            <w:noWrap/>
            <w:hideMark/>
          </w:tcPr>
          <w:p w14:paraId="000E5B70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512" w:type="dxa"/>
            <w:noWrap/>
            <w:hideMark/>
          </w:tcPr>
          <w:p w14:paraId="41D68CD0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5EE4D916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1.487</w:t>
            </w:r>
          </w:p>
        </w:tc>
        <w:tc>
          <w:tcPr>
            <w:tcW w:w="741" w:type="dxa"/>
            <w:noWrap/>
            <w:hideMark/>
          </w:tcPr>
          <w:p w14:paraId="0C68FA16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0.163</w:t>
            </w:r>
          </w:p>
        </w:tc>
        <w:tc>
          <w:tcPr>
            <w:tcW w:w="963" w:type="dxa"/>
            <w:noWrap/>
            <w:hideMark/>
          </w:tcPr>
          <w:p w14:paraId="324ED058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</w:tr>
      <w:tr w:rsidR="005C064E" w:rsidRPr="007F1F90" w14:paraId="430C8C8B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30C467BC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79CC5FE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MDS2</w:t>
            </w:r>
          </w:p>
        </w:tc>
        <w:tc>
          <w:tcPr>
            <w:tcW w:w="950" w:type="dxa"/>
            <w:noWrap/>
            <w:hideMark/>
          </w:tcPr>
          <w:p w14:paraId="3087FB2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6BBA158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-0.02</w:t>
            </w:r>
          </w:p>
        </w:tc>
        <w:tc>
          <w:tcPr>
            <w:tcW w:w="861" w:type="dxa"/>
            <w:noWrap/>
            <w:hideMark/>
          </w:tcPr>
          <w:p w14:paraId="5CD7BAA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0.186</w:t>
            </w:r>
          </w:p>
        </w:tc>
        <w:tc>
          <w:tcPr>
            <w:tcW w:w="512" w:type="dxa"/>
            <w:noWrap/>
            <w:hideMark/>
          </w:tcPr>
          <w:p w14:paraId="5B20428D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7FA609A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-0.108</w:t>
            </w:r>
          </w:p>
        </w:tc>
        <w:tc>
          <w:tcPr>
            <w:tcW w:w="741" w:type="dxa"/>
            <w:noWrap/>
            <w:hideMark/>
          </w:tcPr>
          <w:p w14:paraId="1FCDB4EC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0.916</w:t>
            </w:r>
          </w:p>
        </w:tc>
        <w:tc>
          <w:tcPr>
            <w:tcW w:w="963" w:type="dxa"/>
            <w:noWrap/>
            <w:hideMark/>
          </w:tcPr>
          <w:p w14:paraId="31A2867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-0.026</w:t>
            </w:r>
          </w:p>
        </w:tc>
      </w:tr>
      <w:tr w:rsidR="005C064E" w:rsidRPr="007F1F90" w14:paraId="05F1F522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53789520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53FDC44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96038A7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0B6A3C7B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-0.141</w:t>
            </w:r>
          </w:p>
        </w:tc>
        <w:tc>
          <w:tcPr>
            <w:tcW w:w="861" w:type="dxa"/>
            <w:noWrap/>
            <w:hideMark/>
          </w:tcPr>
          <w:p w14:paraId="059EFE0C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0.038</w:t>
            </w:r>
          </w:p>
        </w:tc>
        <w:tc>
          <w:tcPr>
            <w:tcW w:w="512" w:type="dxa"/>
            <w:noWrap/>
            <w:hideMark/>
          </w:tcPr>
          <w:p w14:paraId="3F84D126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655880E2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-3.713</w:t>
            </w:r>
          </w:p>
        </w:tc>
        <w:tc>
          <w:tcPr>
            <w:tcW w:w="741" w:type="dxa"/>
            <w:noWrap/>
            <w:hideMark/>
          </w:tcPr>
          <w:p w14:paraId="0F555564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963" w:type="dxa"/>
            <w:noWrap/>
            <w:hideMark/>
          </w:tcPr>
          <w:p w14:paraId="57B99765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-0.758</w:t>
            </w:r>
          </w:p>
        </w:tc>
      </w:tr>
      <w:tr w:rsidR="005C064E" w:rsidRPr="007F1F90" w14:paraId="0C19F58F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2E55BAFF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29F39178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020715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77A94B7B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861" w:type="dxa"/>
            <w:noWrap/>
            <w:hideMark/>
          </w:tcPr>
          <w:p w14:paraId="34C199F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0.002</w:t>
            </w:r>
          </w:p>
        </w:tc>
        <w:tc>
          <w:tcPr>
            <w:tcW w:w="512" w:type="dxa"/>
            <w:noWrap/>
            <w:hideMark/>
          </w:tcPr>
          <w:p w14:paraId="023C200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57A46B3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0.341</w:t>
            </w:r>
          </w:p>
        </w:tc>
        <w:tc>
          <w:tcPr>
            <w:tcW w:w="741" w:type="dxa"/>
            <w:noWrap/>
            <w:hideMark/>
          </w:tcPr>
          <w:p w14:paraId="59B277F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0.739</w:t>
            </w:r>
          </w:p>
        </w:tc>
        <w:tc>
          <w:tcPr>
            <w:tcW w:w="963" w:type="dxa"/>
            <w:noWrap/>
            <w:hideMark/>
          </w:tcPr>
          <w:p w14:paraId="2EB2600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0.078</w:t>
            </w:r>
          </w:p>
        </w:tc>
      </w:tr>
      <w:tr w:rsidR="005C064E" w:rsidRPr="007F1F90" w14:paraId="4D307312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 w:val="restart"/>
            <w:noWrap/>
            <w:hideMark/>
          </w:tcPr>
          <w:p w14:paraId="5AEE37B4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All-species diversity</w:t>
            </w:r>
          </w:p>
        </w:tc>
        <w:tc>
          <w:tcPr>
            <w:tcW w:w="1104" w:type="dxa"/>
            <w:noWrap/>
            <w:vAlign w:val="center"/>
            <w:hideMark/>
          </w:tcPr>
          <w:p w14:paraId="7FDBDC8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SZ</w:t>
            </w:r>
          </w:p>
        </w:tc>
        <w:tc>
          <w:tcPr>
            <w:tcW w:w="950" w:type="dxa"/>
            <w:noWrap/>
            <w:hideMark/>
          </w:tcPr>
          <w:p w14:paraId="30A8866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</w:t>
            </w: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600</w:t>
            </w:r>
          </w:p>
        </w:tc>
        <w:tc>
          <w:tcPr>
            <w:tcW w:w="810" w:type="dxa"/>
            <w:noWrap/>
            <w:hideMark/>
          </w:tcPr>
          <w:p w14:paraId="4C390964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0.335</w:t>
            </w:r>
          </w:p>
        </w:tc>
        <w:tc>
          <w:tcPr>
            <w:tcW w:w="861" w:type="dxa"/>
            <w:noWrap/>
            <w:hideMark/>
          </w:tcPr>
          <w:p w14:paraId="432A115A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0.108</w:t>
            </w:r>
          </w:p>
        </w:tc>
        <w:tc>
          <w:tcPr>
            <w:tcW w:w="512" w:type="dxa"/>
            <w:noWrap/>
            <w:hideMark/>
          </w:tcPr>
          <w:p w14:paraId="3FE8833C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55FF70F5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3.083</w:t>
            </w:r>
          </w:p>
        </w:tc>
        <w:tc>
          <w:tcPr>
            <w:tcW w:w="741" w:type="dxa"/>
            <w:noWrap/>
            <w:hideMark/>
          </w:tcPr>
          <w:p w14:paraId="439D50E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0.008</w:t>
            </w:r>
          </w:p>
        </w:tc>
        <w:tc>
          <w:tcPr>
            <w:tcW w:w="963" w:type="dxa"/>
            <w:noWrap/>
            <w:hideMark/>
          </w:tcPr>
          <w:p w14:paraId="0534947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0.636</w:t>
            </w:r>
          </w:p>
        </w:tc>
      </w:tr>
      <w:tr w:rsidR="005C064E" w:rsidRPr="007F1F90" w14:paraId="336C9338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56BB4B36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vAlign w:val="center"/>
            <w:hideMark/>
          </w:tcPr>
          <w:p w14:paraId="6A41300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950" w:type="dxa"/>
            <w:noWrap/>
            <w:hideMark/>
          </w:tcPr>
          <w:p w14:paraId="61DB8AF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SZ</w:t>
            </w:r>
          </w:p>
        </w:tc>
        <w:tc>
          <w:tcPr>
            <w:tcW w:w="810" w:type="dxa"/>
            <w:noWrap/>
            <w:hideMark/>
          </w:tcPr>
          <w:p w14:paraId="3E6E7E6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0.17</w:t>
            </w:r>
          </w:p>
        </w:tc>
        <w:tc>
          <w:tcPr>
            <w:tcW w:w="861" w:type="dxa"/>
            <w:noWrap/>
            <w:hideMark/>
          </w:tcPr>
          <w:p w14:paraId="2FF3B4AC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0.134</w:t>
            </w:r>
          </w:p>
        </w:tc>
        <w:tc>
          <w:tcPr>
            <w:tcW w:w="512" w:type="dxa"/>
            <w:noWrap/>
            <w:hideMark/>
          </w:tcPr>
          <w:p w14:paraId="3366E50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0D6C2BE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1.267</w:t>
            </w:r>
          </w:p>
        </w:tc>
        <w:tc>
          <w:tcPr>
            <w:tcW w:w="741" w:type="dxa"/>
            <w:noWrap/>
            <w:hideMark/>
          </w:tcPr>
          <w:p w14:paraId="09DC52C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0.226</w:t>
            </w:r>
          </w:p>
        </w:tc>
        <w:tc>
          <w:tcPr>
            <w:tcW w:w="963" w:type="dxa"/>
            <w:noWrap/>
            <w:hideMark/>
          </w:tcPr>
          <w:p w14:paraId="645F3477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0.321</w:t>
            </w:r>
          </w:p>
        </w:tc>
      </w:tr>
      <w:tr w:rsidR="005C064E" w:rsidRPr="007F1F90" w14:paraId="02DC653C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6758AAF3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4FA323C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950" w:type="dxa"/>
            <w:noWrap/>
            <w:hideMark/>
          </w:tcPr>
          <w:p w14:paraId="40A0CB5C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73A64D2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-2.384</w:t>
            </w:r>
          </w:p>
        </w:tc>
        <w:tc>
          <w:tcPr>
            <w:tcW w:w="861" w:type="dxa"/>
            <w:noWrap/>
            <w:hideMark/>
          </w:tcPr>
          <w:p w14:paraId="4DE9DA7B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0.893</w:t>
            </w:r>
          </w:p>
        </w:tc>
        <w:tc>
          <w:tcPr>
            <w:tcW w:w="512" w:type="dxa"/>
            <w:noWrap/>
            <w:hideMark/>
          </w:tcPr>
          <w:p w14:paraId="1F6F855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145A25BB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-2.669</w:t>
            </w:r>
          </w:p>
        </w:tc>
        <w:tc>
          <w:tcPr>
            <w:tcW w:w="741" w:type="dxa"/>
            <w:noWrap/>
            <w:hideMark/>
          </w:tcPr>
          <w:p w14:paraId="61663E57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</w:t>
            </w:r>
          </w:p>
        </w:tc>
        <w:tc>
          <w:tcPr>
            <w:tcW w:w="963" w:type="dxa"/>
            <w:noWrap/>
            <w:hideMark/>
          </w:tcPr>
          <w:p w14:paraId="2A726D6B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-0.579</w:t>
            </w:r>
          </w:p>
        </w:tc>
      </w:tr>
      <w:tr w:rsidR="005C064E" w:rsidRPr="007F1F90" w14:paraId="6F449C30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5C246D96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7C8CF59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6B5F05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SZ</w:t>
            </w:r>
          </w:p>
        </w:tc>
        <w:tc>
          <w:tcPr>
            <w:tcW w:w="810" w:type="dxa"/>
            <w:noWrap/>
            <w:hideMark/>
          </w:tcPr>
          <w:p w14:paraId="4CD19DF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0.177</w:t>
            </w:r>
          </w:p>
        </w:tc>
        <w:tc>
          <w:tcPr>
            <w:tcW w:w="861" w:type="dxa"/>
            <w:noWrap/>
            <w:hideMark/>
          </w:tcPr>
          <w:p w14:paraId="20A598D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0.574</w:t>
            </w:r>
          </w:p>
        </w:tc>
        <w:tc>
          <w:tcPr>
            <w:tcW w:w="512" w:type="dxa"/>
            <w:noWrap/>
            <w:hideMark/>
          </w:tcPr>
          <w:p w14:paraId="0BE666D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21036EE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  <w:tc>
          <w:tcPr>
            <w:tcW w:w="741" w:type="dxa"/>
            <w:noWrap/>
            <w:hideMark/>
          </w:tcPr>
          <w:p w14:paraId="1BC1EA2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0.763</w:t>
            </w:r>
          </w:p>
        </w:tc>
        <w:tc>
          <w:tcPr>
            <w:tcW w:w="963" w:type="dxa"/>
            <w:noWrap/>
            <w:hideMark/>
          </w:tcPr>
          <w:p w14:paraId="7941E03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0.081</w:t>
            </w:r>
          </w:p>
        </w:tc>
      </w:tr>
      <w:tr w:rsidR="005C064E" w:rsidRPr="007F1F90" w14:paraId="099B1E36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3628CC68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56368C12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5A863A9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</w:t>
            </w: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600</w:t>
            </w:r>
          </w:p>
        </w:tc>
        <w:tc>
          <w:tcPr>
            <w:tcW w:w="810" w:type="dxa"/>
            <w:noWrap/>
            <w:hideMark/>
          </w:tcPr>
          <w:p w14:paraId="28040B0F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0.726</w:t>
            </w:r>
          </w:p>
        </w:tc>
        <w:tc>
          <w:tcPr>
            <w:tcW w:w="861" w:type="dxa"/>
            <w:noWrap/>
            <w:hideMark/>
          </w:tcPr>
          <w:p w14:paraId="3E290EEC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0.306</w:t>
            </w:r>
          </w:p>
        </w:tc>
        <w:tc>
          <w:tcPr>
            <w:tcW w:w="512" w:type="dxa"/>
            <w:noWrap/>
            <w:hideMark/>
          </w:tcPr>
          <w:p w14:paraId="482E50B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33DB8CA5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2.372</w:t>
            </w:r>
          </w:p>
        </w:tc>
        <w:tc>
          <w:tcPr>
            <w:tcW w:w="741" w:type="dxa"/>
            <w:noWrap/>
            <w:hideMark/>
          </w:tcPr>
          <w:p w14:paraId="08AF5BB4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0.035</w:t>
            </w:r>
          </w:p>
        </w:tc>
        <w:tc>
          <w:tcPr>
            <w:tcW w:w="963" w:type="dxa"/>
            <w:noWrap/>
            <w:hideMark/>
          </w:tcPr>
          <w:p w14:paraId="4A5DBFFD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0.632</w:t>
            </w:r>
          </w:p>
        </w:tc>
      </w:tr>
      <w:tr w:rsidR="005C064E" w:rsidRPr="007F1F90" w14:paraId="565A4D32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1EE2B42B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7A26921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950" w:type="dxa"/>
            <w:noWrap/>
            <w:hideMark/>
          </w:tcPr>
          <w:p w14:paraId="34BF463C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28F6498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0.353</w:t>
            </w:r>
          </w:p>
        </w:tc>
        <w:tc>
          <w:tcPr>
            <w:tcW w:w="861" w:type="dxa"/>
            <w:noWrap/>
            <w:hideMark/>
          </w:tcPr>
          <w:p w14:paraId="0B6FC92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0.28</w:t>
            </w:r>
          </w:p>
        </w:tc>
        <w:tc>
          <w:tcPr>
            <w:tcW w:w="512" w:type="dxa"/>
            <w:noWrap/>
            <w:hideMark/>
          </w:tcPr>
          <w:p w14:paraId="5A85132B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3E3D3A5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741" w:type="dxa"/>
            <w:noWrap/>
            <w:hideMark/>
          </w:tcPr>
          <w:p w14:paraId="4DF37CF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0.232</w:t>
            </w:r>
          </w:p>
        </w:tc>
        <w:tc>
          <w:tcPr>
            <w:tcW w:w="963" w:type="dxa"/>
            <w:noWrap/>
            <w:hideMark/>
          </w:tcPr>
          <w:p w14:paraId="110DB80C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0.308</w:t>
            </w:r>
          </w:p>
        </w:tc>
      </w:tr>
      <w:tr w:rsidR="005C064E" w:rsidRPr="007F1F90" w14:paraId="6BA614BC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615050C7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6137C56C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339DA5FD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41F5A803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0.157</w:t>
            </w:r>
          </w:p>
        </w:tc>
        <w:tc>
          <w:tcPr>
            <w:tcW w:w="861" w:type="dxa"/>
            <w:noWrap/>
            <w:hideMark/>
          </w:tcPr>
          <w:p w14:paraId="083B5169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0.068</w:t>
            </w:r>
          </w:p>
        </w:tc>
        <w:tc>
          <w:tcPr>
            <w:tcW w:w="512" w:type="dxa"/>
            <w:noWrap/>
            <w:hideMark/>
          </w:tcPr>
          <w:p w14:paraId="66AEE636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5EC280E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2.326</w:t>
            </w:r>
          </w:p>
        </w:tc>
        <w:tc>
          <w:tcPr>
            <w:tcW w:w="741" w:type="dxa"/>
            <w:noWrap/>
            <w:hideMark/>
          </w:tcPr>
          <w:p w14:paraId="66D71AB7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0.038</w:t>
            </w:r>
          </w:p>
        </w:tc>
        <w:tc>
          <w:tcPr>
            <w:tcW w:w="963" w:type="dxa"/>
            <w:noWrap/>
            <w:hideMark/>
          </w:tcPr>
          <w:p w14:paraId="6528DCA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0.564</w:t>
            </w:r>
          </w:p>
        </w:tc>
      </w:tr>
      <w:tr w:rsidR="005C064E" w:rsidRPr="007F1F90" w14:paraId="1154D7E1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5D766C3A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2322D7B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AB98D5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SZ</w:t>
            </w:r>
          </w:p>
        </w:tc>
        <w:tc>
          <w:tcPr>
            <w:tcW w:w="810" w:type="dxa"/>
            <w:noWrap/>
            <w:hideMark/>
          </w:tcPr>
          <w:p w14:paraId="0B70665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0.154</w:t>
            </w:r>
          </w:p>
        </w:tc>
        <w:tc>
          <w:tcPr>
            <w:tcW w:w="861" w:type="dxa"/>
            <w:noWrap/>
            <w:hideMark/>
          </w:tcPr>
          <w:p w14:paraId="7212539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0.147</w:t>
            </w:r>
          </w:p>
        </w:tc>
        <w:tc>
          <w:tcPr>
            <w:tcW w:w="512" w:type="dxa"/>
            <w:noWrap/>
            <w:hideMark/>
          </w:tcPr>
          <w:p w14:paraId="441CE49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2379C1D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1.046</w:t>
            </w:r>
          </w:p>
        </w:tc>
        <w:tc>
          <w:tcPr>
            <w:tcW w:w="741" w:type="dxa"/>
            <w:noWrap/>
            <w:hideMark/>
          </w:tcPr>
          <w:p w14:paraId="110DC77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0.316</w:t>
            </w:r>
          </w:p>
        </w:tc>
        <w:tc>
          <w:tcPr>
            <w:tcW w:w="963" w:type="dxa"/>
            <w:noWrap/>
            <w:hideMark/>
          </w:tcPr>
          <w:p w14:paraId="58AA1E2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0.253</w:t>
            </w:r>
          </w:p>
        </w:tc>
      </w:tr>
      <w:tr w:rsidR="005C064E" w:rsidRPr="007F1F90" w14:paraId="49C922B9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7EEA8E4E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07622FB0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0</w:t>
            </w: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950" w:type="dxa"/>
            <w:noWrap/>
            <w:hideMark/>
          </w:tcPr>
          <w:p w14:paraId="5CCC3566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21296851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-0.514</w:t>
            </w:r>
          </w:p>
        </w:tc>
        <w:tc>
          <w:tcPr>
            <w:tcW w:w="861" w:type="dxa"/>
            <w:noWrap/>
            <w:hideMark/>
          </w:tcPr>
          <w:p w14:paraId="4C93B23C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0.346</w:t>
            </w:r>
          </w:p>
        </w:tc>
        <w:tc>
          <w:tcPr>
            <w:tcW w:w="512" w:type="dxa"/>
            <w:noWrap/>
            <w:hideMark/>
          </w:tcPr>
          <w:p w14:paraId="59297439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265C930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-1.484</w:t>
            </w:r>
          </w:p>
        </w:tc>
        <w:tc>
          <w:tcPr>
            <w:tcW w:w="741" w:type="dxa"/>
            <w:noWrap/>
            <w:hideMark/>
          </w:tcPr>
          <w:p w14:paraId="4881A26D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0.164</w:t>
            </w:r>
          </w:p>
        </w:tc>
        <w:tc>
          <w:tcPr>
            <w:tcW w:w="963" w:type="dxa"/>
            <w:noWrap/>
            <w:hideMark/>
          </w:tcPr>
          <w:p w14:paraId="3041077D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-0.467</w:t>
            </w:r>
          </w:p>
        </w:tc>
      </w:tr>
      <w:tr w:rsidR="005C064E" w:rsidRPr="007F1F90" w14:paraId="7D5CBE49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4445E4A7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4861C58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9E3338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4C3D262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-0.057</w:t>
            </w:r>
          </w:p>
        </w:tc>
        <w:tc>
          <w:tcPr>
            <w:tcW w:w="861" w:type="dxa"/>
            <w:noWrap/>
            <w:hideMark/>
          </w:tcPr>
          <w:p w14:paraId="60EC702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0.084</w:t>
            </w:r>
          </w:p>
        </w:tc>
        <w:tc>
          <w:tcPr>
            <w:tcW w:w="512" w:type="dxa"/>
            <w:noWrap/>
            <w:hideMark/>
          </w:tcPr>
          <w:p w14:paraId="6997F397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0568DD1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-0.688</w:t>
            </w:r>
          </w:p>
        </w:tc>
        <w:tc>
          <w:tcPr>
            <w:tcW w:w="741" w:type="dxa"/>
            <w:noWrap/>
            <w:hideMark/>
          </w:tcPr>
          <w:p w14:paraId="22F7AC0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0.505</w:t>
            </w:r>
          </w:p>
        </w:tc>
        <w:tc>
          <w:tcPr>
            <w:tcW w:w="963" w:type="dxa"/>
            <w:noWrap/>
            <w:hideMark/>
          </w:tcPr>
          <w:p w14:paraId="128E6F9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-0.214</w:t>
            </w:r>
          </w:p>
        </w:tc>
      </w:tr>
      <w:tr w:rsidR="005C064E" w:rsidRPr="007F1F90" w14:paraId="17F13B92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69FCF811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28C5A6A1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1962B08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SZ</w:t>
            </w:r>
          </w:p>
        </w:tc>
        <w:tc>
          <w:tcPr>
            <w:tcW w:w="810" w:type="dxa"/>
            <w:noWrap/>
            <w:hideMark/>
          </w:tcPr>
          <w:p w14:paraId="38FDA2C1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0.198</w:t>
            </w:r>
          </w:p>
        </w:tc>
        <w:tc>
          <w:tcPr>
            <w:tcW w:w="861" w:type="dxa"/>
            <w:noWrap/>
            <w:hideMark/>
          </w:tcPr>
          <w:p w14:paraId="75599F93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0.182</w:t>
            </w:r>
          </w:p>
        </w:tc>
        <w:tc>
          <w:tcPr>
            <w:tcW w:w="512" w:type="dxa"/>
            <w:noWrap/>
            <w:hideMark/>
          </w:tcPr>
          <w:p w14:paraId="0A4BC5F6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17F63614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1.086</w:t>
            </w:r>
          </w:p>
        </w:tc>
        <w:tc>
          <w:tcPr>
            <w:tcW w:w="741" w:type="dxa"/>
            <w:noWrap/>
            <w:hideMark/>
          </w:tcPr>
          <w:p w14:paraId="5B854A39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0.299</w:t>
            </w:r>
          </w:p>
        </w:tc>
        <w:tc>
          <w:tcPr>
            <w:tcW w:w="963" w:type="dxa"/>
            <w:noWrap/>
            <w:hideMark/>
          </w:tcPr>
          <w:p w14:paraId="237D45F3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0.338</w:t>
            </w:r>
          </w:p>
        </w:tc>
      </w:tr>
      <w:tr w:rsidR="005C064E" w:rsidRPr="007F1F90" w14:paraId="1B2FF0F0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 w:val="restart"/>
            <w:noWrap/>
            <w:hideMark/>
          </w:tcPr>
          <w:p w14:paraId="1C86FDAC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Typical-species diversity</w:t>
            </w:r>
          </w:p>
        </w:tc>
        <w:tc>
          <w:tcPr>
            <w:tcW w:w="1104" w:type="dxa"/>
            <w:noWrap/>
            <w:vAlign w:val="center"/>
            <w:hideMark/>
          </w:tcPr>
          <w:p w14:paraId="01BE7AB7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950" w:type="dxa"/>
            <w:noWrap/>
            <w:hideMark/>
          </w:tcPr>
          <w:p w14:paraId="0376800C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741AFD5D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-8.069</w:t>
            </w:r>
          </w:p>
        </w:tc>
        <w:tc>
          <w:tcPr>
            <w:tcW w:w="861" w:type="dxa"/>
            <w:noWrap/>
            <w:hideMark/>
          </w:tcPr>
          <w:p w14:paraId="4A76C1AD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2.683</w:t>
            </w:r>
          </w:p>
        </w:tc>
        <w:tc>
          <w:tcPr>
            <w:tcW w:w="512" w:type="dxa"/>
            <w:noWrap/>
            <w:hideMark/>
          </w:tcPr>
          <w:p w14:paraId="48F0DFF1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5BCBEF13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-3.007</w:t>
            </w:r>
          </w:p>
        </w:tc>
        <w:tc>
          <w:tcPr>
            <w:tcW w:w="741" w:type="dxa"/>
            <w:noWrap/>
            <w:hideMark/>
          </w:tcPr>
          <w:p w14:paraId="399F9387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963" w:type="dxa"/>
            <w:noWrap/>
            <w:hideMark/>
          </w:tcPr>
          <w:p w14:paraId="39EB83E6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-0.626</w:t>
            </w:r>
          </w:p>
        </w:tc>
      </w:tr>
      <w:tr w:rsidR="005C064E" w:rsidRPr="007F1F90" w14:paraId="20B71DF7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193AED9F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vAlign w:val="center"/>
            <w:hideMark/>
          </w:tcPr>
          <w:p w14:paraId="04BABCB7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950" w:type="dxa"/>
            <w:noWrap/>
            <w:hideMark/>
          </w:tcPr>
          <w:p w14:paraId="0AE664B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43B1943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-0.007</w:t>
            </w:r>
          </w:p>
        </w:tc>
        <w:tc>
          <w:tcPr>
            <w:tcW w:w="861" w:type="dxa"/>
            <w:noWrap/>
            <w:hideMark/>
          </w:tcPr>
          <w:p w14:paraId="0E9011D9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512" w:type="dxa"/>
            <w:noWrap/>
            <w:hideMark/>
          </w:tcPr>
          <w:p w14:paraId="48095BB7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2A1069ED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-2.426</w:t>
            </w:r>
          </w:p>
        </w:tc>
        <w:tc>
          <w:tcPr>
            <w:tcW w:w="741" w:type="dxa"/>
            <w:noWrap/>
            <w:hideMark/>
          </w:tcPr>
          <w:p w14:paraId="52BC78E5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963" w:type="dxa"/>
            <w:noWrap/>
            <w:hideMark/>
          </w:tcPr>
          <w:p w14:paraId="2376D43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-0.544</w:t>
            </w:r>
          </w:p>
        </w:tc>
      </w:tr>
      <w:tr w:rsidR="005C064E" w:rsidRPr="007F1F90" w14:paraId="30B5BC37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2C054F1E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62B9093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950" w:type="dxa"/>
            <w:noWrap/>
            <w:hideMark/>
          </w:tcPr>
          <w:p w14:paraId="6FA267B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44723CFC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-1.694</w:t>
            </w:r>
          </w:p>
        </w:tc>
        <w:tc>
          <w:tcPr>
            <w:tcW w:w="861" w:type="dxa"/>
            <w:noWrap/>
            <w:hideMark/>
          </w:tcPr>
          <w:p w14:paraId="6D9A7778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1.273</w:t>
            </w:r>
          </w:p>
        </w:tc>
        <w:tc>
          <w:tcPr>
            <w:tcW w:w="512" w:type="dxa"/>
            <w:noWrap/>
            <w:hideMark/>
          </w:tcPr>
          <w:p w14:paraId="59E6345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9" w:type="dxa"/>
            <w:noWrap/>
            <w:hideMark/>
          </w:tcPr>
          <w:p w14:paraId="6F72263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-1.331</w:t>
            </w:r>
          </w:p>
        </w:tc>
        <w:tc>
          <w:tcPr>
            <w:tcW w:w="741" w:type="dxa"/>
            <w:noWrap/>
            <w:hideMark/>
          </w:tcPr>
          <w:p w14:paraId="0930486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963" w:type="dxa"/>
            <w:noWrap/>
            <w:hideMark/>
          </w:tcPr>
          <w:p w14:paraId="1C562AD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-0.412</w:t>
            </w:r>
          </w:p>
        </w:tc>
      </w:tr>
      <w:tr w:rsidR="005C064E" w:rsidRPr="007F1F90" w14:paraId="30403907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47026278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  <w:hideMark/>
          </w:tcPr>
          <w:p w14:paraId="4188834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2D2184B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79ED9B0C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861" w:type="dxa"/>
            <w:noWrap/>
            <w:hideMark/>
          </w:tcPr>
          <w:p w14:paraId="2B622681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12" w:type="dxa"/>
            <w:noWrap/>
            <w:hideMark/>
          </w:tcPr>
          <w:p w14:paraId="6F6BE22D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9" w:type="dxa"/>
            <w:noWrap/>
            <w:hideMark/>
          </w:tcPr>
          <w:p w14:paraId="18D0C4D9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  <w:tc>
          <w:tcPr>
            <w:tcW w:w="741" w:type="dxa"/>
            <w:noWrap/>
            <w:hideMark/>
          </w:tcPr>
          <w:p w14:paraId="1C1C6CE9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963" w:type="dxa"/>
            <w:noWrap/>
            <w:hideMark/>
          </w:tcPr>
          <w:p w14:paraId="098AE357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-0.154</w:t>
            </w:r>
          </w:p>
        </w:tc>
      </w:tr>
      <w:tr w:rsidR="005C064E" w:rsidRPr="007F1F90" w14:paraId="231D88DB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2AD892C4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51833F2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950" w:type="dxa"/>
            <w:noWrap/>
            <w:hideMark/>
          </w:tcPr>
          <w:p w14:paraId="331A556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144ACD3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0.026</w:t>
            </w:r>
          </w:p>
        </w:tc>
        <w:tc>
          <w:tcPr>
            <w:tcW w:w="861" w:type="dxa"/>
            <w:noWrap/>
            <w:hideMark/>
          </w:tcPr>
          <w:p w14:paraId="14AED84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0.24</w:t>
            </w:r>
          </w:p>
        </w:tc>
        <w:tc>
          <w:tcPr>
            <w:tcW w:w="512" w:type="dxa"/>
            <w:noWrap/>
            <w:hideMark/>
          </w:tcPr>
          <w:p w14:paraId="12ABB87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60D1830D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0.107</w:t>
            </w:r>
          </w:p>
        </w:tc>
        <w:tc>
          <w:tcPr>
            <w:tcW w:w="741" w:type="dxa"/>
            <w:noWrap/>
            <w:hideMark/>
          </w:tcPr>
          <w:p w14:paraId="609D7C4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0.917</w:t>
            </w:r>
          </w:p>
        </w:tc>
        <w:tc>
          <w:tcPr>
            <w:tcW w:w="963" w:type="dxa"/>
            <w:noWrap/>
            <w:hideMark/>
          </w:tcPr>
          <w:p w14:paraId="14B5F24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</w:tr>
      <w:tr w:rsidR="005C064E" w:rsidRPr="007F1F90" w14:paraId="5F5ACB23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3F181053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19372708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73E1207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1EA6744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0.111</w:t>
            </w:r>
          </w:p>
        </w:tc>
        <w:tc>
          <w:tcPr>
            <w:tcW w:w="861" w:type="dxa"/>
            <w:noWrap/>
            <w:hideMark/>
          </w:tcPr>
          <w:p w14:paraId="72C7B0EA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0.049</w:t>
            </w:r>
          </w:p>
        </w:tc>
        <w:tc>
          <w:tcPr>
            <w:tcW w:w="512" w:type="dxa"/>
            <w:noWrap/>
            <w:hideMark/>
          </w:tcPr>
          <w:p w14:paraId="71DAFB23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78E170E9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2.258</w:t>
            </w:r>
          </w:p>
        </w:tc>
        <w:tc>
          <w:tcPr>
            <w:tcW w:w="741" w:type="dxa"/>
            <w:noWrap/>
            <w:hideMark/>
          </w:tcPr>
          <w:p w14:paraId="7BB59CF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0.043</w:t>
            </w:r>
          </w:p>
        </w:tc>
        <w:tc>
          <w:tcPr>
            <w:tcW w:w="963" w:type="dxa"/>
            <w:noWrap/>
            <w:hideMark/>
          </w:tcPr>
          <w:p w14:paraId="0152C4F6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0.539</w:t>
            </w:r>
          </w:p>
        </w:tc>
      </w:tr>
      <w:tr w:rsidR="005C064E" w:rsidRPr="007F1F90" w14:paraId="516A5B2B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392FD947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7BAF5CB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1185F11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5A7DDF6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861" w:type="dxa"/>
            <w:noWrap/>
            <w:hideMark/>
          </w:tcPr>
          <w:p w14:paraId="29EF940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512" w:type="dxa"/>
            <w:noWrap/>
            <w:hideMark/>
          </w:tcPr>
          <w:p w14:paraId="670DEFA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1CB0058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-1.369</w:t>
            </w:r>
          </w:p>
        </w:tc>
        <w:tc>
          <w:tcPr>
            <w:tcW w:w="741" w:type="dxa"/>
            <w:noWrap/>
            <w:hideMark/>
          </w:tcPr>
          <w:p w14:paraId="27D1E64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0.196</w:t>
            </w:r>
          </w:p>
        </w:tc>
        <w:tc>
          <w:tcPr>
            <w:tcW w:w="963" w:type="dxa"/>
            <w:noWrap/>
            <w:hideMark/>
          </w:tcPr>
          <w:p w14:paraId="3A7C663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-0.368</w:t>
            </w:r>
          </w:p>
        </w:tc>
      </w:tr>
      <w:tr w:rsidR="005C064E" w:rsidRPr="007F1F90" w14:paraId="261359B3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78385EE1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259CCAE9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950" w:type="dxa"/>
            <w:noWrap/>
            <w:hideMark/>
          </w:tcPr>
          <w:p w14:paraId="0B211926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0FCE8BBE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-1.339</w:t>
            </w:r>
          </w:p>
        </w:tc>
        <w:tc>
          <w:tcPr>
            <w:tcW w:w="861" w:type="dxa"/>
            <w:noWrap/>
            <w:hideMark/>
          </w:tcPr>
          <w:p w14:paraId="01D3AFB3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0.277</w:t>
            </w:r>
          </w:p>
        </w:tc>
        <w:tc>
          <w:tcPr>
            <w:tcW w:w="512" w:type="dxa"/>
            <w:noWrap/>
            <w:hideMark/>
          </w:tcPr>
          <w:p w14:paraId="310817EE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1E8ADE4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-4.84</w:t>
            </w:r>
          </w:p>
        </w:tc>
        <w:tc>
          <w:tcPr>
            <w:tcW w:w="741" w:type="dxa"/>
            <w:noWrap/>
            <w:hideMark/>
          </w:tcPr>
          <w:p w14:paraId="507D3775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3" w:type="dxa"/>
            <w:noWrap/>
            <w:hideMark/>
          </w:tcPr>
          <w:p w14:paraId="6EC5672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-1.011</w:t>
            </w:r>
          </w:p>
        </w:tc>
      </w:tr>
      <w:tr w:rsidR="005C064E" w:rsidRPr="007F1F90" w14:paraId="70E79276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4F64FEB8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708CB8C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1988AC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34108C7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-0.117</w:t>
            </w:r>
          </w:p>
        </w:tc>
        <w:tc>
          <w:tcPr>
            <w:tcW w:w="861" w:type="dxa"/>
            <w:noWrap/>
            <w:hideMark/>
          </w:tcPr>
          <w:p w14:paraId="79EAB14F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0.056</w:t>
            </w:r>
          </w:p>
        </w:tc>
        <w:tc>
          <w:tcPr>
            <w:tcW w:w="512" w:type="dxa"/>
            <w:noWrap/>
            <w:hideMark/>
          </w:tcPr>
          <w:p w14:paraId="3BA1275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306F60B8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-2.069</w:t>
            </w:r>
          </w:p>
        </w:tc>
        <w:tc>
          <w:tcPr>
            <w:tcW w:w="741" w:type="dxa"/>
            <w:noWrap/>
            <w:hideMark/>
          </w:tcPr>
          <w:p w14:paraId="3BDE2F1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0.061</w:t>
            </w:r>
          </w:p>
        </w:tc>
        <w:tc>
          <w:tcPr>
            <w:tcW w:w="963" w:type="dxa"/>
            <w:noWrap/>
            <w:hideMark/>
          </w:tcPr>
          <w:p w14:paraId="55C13A54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-0.364</w:t>
            </w:r>
          </w:p>
        </w:tc>
      </w:tr>
      <w:tr w:rsidR="005C064E" w:rsidRPr="007F1F90" w14:paraId="1216215B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7EEAB2EC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0CDF03E5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62A51AEB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73068215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-0.006</w:t>
            </w:r>
          </w:p>
        </w:tc>
        <w:tc>
          <w:tcPr>
            <w:tcW w:w="861" w:type="dxa"/>
            <w:noWrap/>
            <w:hideMark/>
          </w:tcPr>
          <w:p w14:paraId="5BB9623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0.004</w:t>
            </w:r>
          </w:p>
        </w:tc>
        <w:tc>
          <w:tcPr>
            <w:tcW w:w="512" w:type="dxa"/>
            <w:noWrap/>
            <w:hideMark/>
          </w:tcPr>
          <w:p w14:paraId="71FA3BFC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27DC287C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-1.681</w:t>
            </w:r>
          </w:p>
        </w:tc>
        <w:tc>
          <w:tcPr>
            <w:tcW w:w="741" w:type="dxa"/>
            <w:noWrap/>
            <w:hideMark/>
          </w:tcPr>
          <w:p w14:paraId="4409F34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0.119</w:t>
            </w:r>
          </w:p>
        </w:tc>
        <w:tc>
          <w:tcPr>
            <w:tcW w:w="963" w:type="dxa"/>
            <w:noWrap/>
            <w:hideMark/>
          </w:tcPr>
          <w:p w14:paraId="4CC73A58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-0.333</w:t>
            </w:r>
          </w:p>
        </w:tc>
      </w:tr>
      <w:tr w:rsidR="005C064E" w:rsidRPr="007F1F90" w14:paraId="668D4E6E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 w:val="restart"/>
            <w:noWrap/>
            <w:hideMark/>
          </w:tcPr>
          <w:p w14:paraId="760A5C4C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  <w:r w:rsidRPr="00846666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Dominant-species diversity</w:t>
            </w:r>
          </w:p>
        </w:tc>
        <w:tc>
          <w:tcPr>
            <w:tcW w:w="1104" w:type="dxa"/>
            <w:noWrap/>
            <w:vAlign w:val="center"/>
            <w:hideMark/>
          </w:tcPr>
          <w:p w14:paraId="0683D15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950" w:type="dxa"/>
            <w:noWrap/>
            <w:hideMark/>
          </w:tcPr>
          <w:p w14:paraId="0A01ADBA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F</w:t>
            </w:r>
          </w:p>
        </w:tc>
        <w:tc>
          <w:tcPr>
            <w:tcW w:w="810" w:type="dxa"/>
            <w:noWrap/>
            <w:hideMark/>
          </w:tcPr>
          <w:p w14:paraId="7D726CDE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-8.069</w:t>
            </w:r>
          </w:p>
        </w:tc>
        <w:tc>
          <w:tcPr>
            <w:tcW w:w="861" w:type="dxa"/>
            <w:noWrap/>
            <w:hideMark/>
          </w:tcPr>
          <w:p w14:paraId="29C7789C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2.683</w:t>
            </w:r>
          </w:p>
        </w:tc>
        <w:tc>
          <w:tcPr>
            <w:tcW w:w="512" w:type="dxa"/>
            <w:noWrap/>
            <w:hideMark/>
          </w:tcPr>
          <w:p w14:paraId="646ACB2B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700109EF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-3.007</w:t>
            </w:r>
          </w:p>
        </w:tc>
        <w:tc>
          <w:tcPr>
            <w:tcW w:w="741" w:type="dxa"/>
            <w:noWrap/>
            <w:hideMark/>
          </w:tcPr>
          <w:p w14:paraId="72E70371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963" w:type="dxa"/>
            <w:noWrap/>
            <w:hideMark/>
          </w:tcPr>
          <w:p w14:paraId="237BFC5D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-0.626</w:t>
            </w:r>
          </w:p>
        </w:tc>
      </w:tr>
      <w:tr w:rsidR="005C064E" w:rsidRPr="007F1F90" w14:paraId="18A0E8E0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5606B936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noWrap/>
            <w:vAlign w:val="center"/>
            <w:hideMark/>
          </w:tcPr>
          <w:p w14:paraId="5AFC31FE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950" w:type="dxa"/>
            <w:noWrap/>
            <w:hideMark/>
          </w:tcPr>
          <w:p w14:paraId="1816D443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</w:t>
            </w: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3ED9D2E6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-0.007</w:t>
            </w:r>
          </w:p>
        </w:tc>
        <w:tc>
          <w:tcPr>
            <w:tcW w:w="861" w:type="dxa"/>
            <w:noWrap/>
            <w:hideMark/>
          </w:tcPr>
          <w:p w14:paraId="457CA31C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0.003</w:t>
            </w:r>
          </w:p>
        </w:tc>
        <w:tc>
          <w:tcPr>
            <w:tcW w:w="512" w:type="dxa"/>
            <w:noWrap/>
            <w:hideMark/>
          </w:tcPr>
          <w:p w14:paraId="598A560B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809" w:type="dxa"/>
            <w:noWrap/>
            <w:hideMark/>
          </w:tcPr>
          <w:p w14:paraId="2B13BAEA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-2.426</w:t>
            </w:r>
          </w:p>
        </w:tc>
        <w:tc>
          <w:tcPr>
            <w:tcW w:w="741" w:type="dxa"/>
            <w:noWrap/>
            <w:hideMark/>
          </w:tcPr>
          <w:p w14:paraId="2EF67176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963" w:type="dxa"/>
            <w:noWrap/>
            <w:hideMark/>
          </w:tcPr>
          <w:p w14:paraId="3F6B7629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-0.544</w:t>
            </w:r>
          </w:p>
        </w:tc>
      </w:tr>
      <w:tr w:rsidR="005C064E" w:rsidRPr="007F1F90" w14:paraId="355247DD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70129504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13EBAAC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950" w:type="dxa"/>
            <w:noWrap/>
            <w:hideMark/>
          </w:tcPr>
          <w:p w14:paraId="53032C3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3BC351D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-1.694</w:t>
            </w:r>
          </w:p>
        </w:tc>
        <w:tc>
          <w:tcPr>
            <w:tcW w:w="861" w:type="dxa"/>
            <w:noWrap/>
            <w:hideMark/>
          </w:tcPr>
          <w:p w14:paraId="4F271FC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1.273</w:t>
            </w:r>
          </w:p>
        </w:tc>
        <w:tc>
          <w:tcPr>
            <w:tcW w:w="512" w:type="dxa"/>
            <w:noWrap/>
            <w:hideMark/>
          </w:tcPr>
          <w:p w14:paraId="2AFB3FD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9" w:type="dxa"/>
            <w:noWrap/>
            <w:hideMark/>
          </w:tcPr>
          <w:p w14:paraId="03CC91B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-1.331</w:t>
            </w:r>
          </w:p>
        </w:tc>
        <w:tc>
          <w:tcPr>
            <w:tcW w:w="741" w:type="dxa"/>
            <w:noWrap/>
            <w:hideMark/>
          </w:tcPr>
          <w:p w14:paraId="59FFE4D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0.206</w:t>
            </w:r>
          </w:p>
        </w:tc>
        <w:tc>
          <w:tcPr>
            <w:tcW w:w="963" w:type="dxa"/>
            <w:noWrap/>
            <w:hideMark/>
          </w:tcPr>
          <w:p w14:paraId="48F9E1A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-0.412</w:t>
            </w:r>
          </w:p>
        </w:tc>
      </w:tr>
      <w:tr w:rsidR="005C064E" w:rsidRPr="007F1F90" w14:paraId="1A96BC82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309BC9B8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  <w:hideMark/>
          </w:tcPr>
          <w:p w14:paraId="639668EA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1C43C761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6F449D11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-0.009</w:t>
            </w:r>
          </w:p>
        </w:tc>
        <w:tc>
          <w:tcPr>
            <w:tcW w:w="861" w:type="dxa"/>
            <w:noWrap/>
            <w:hideMark/>
          </w:tcPr>
          <w:p w14:paraId="364A844C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0.017</w:t>
            </w:r>
          </w:p>
        </w:tc>
        <w:tc>
          <w:tcPr>
            <w:tcW w:w="512" w:type="dxa"/>
            <w:noWrap/>
            <w:hideMark/>
          </w:tcPr>
          <w:p w14:paraId="63C21978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9" w:type="dxa"/>
            <w:noWrap/>
            <w:hideMark/>
          </w:tcPr>
          <w:p w14:paraId="285803D6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-0.499</w:t>
            </w:r>
          </w:p>
        </w:tc>
        <w:tc>
          <w:tcPr>
            <w:tcW w:w="741" w:type="dxa"/>
            <w:noWrap/>
            <w:hideMark/>
          </w:tcPr>
          <w:p w14:paraId="5397EA27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0.626</w:t>
            </w:r>
          </w:p>
        </w:tc>
        <w:tc>
          <w:tcPr>
            <w:tcW w:w="963" w:type="dxa"/>
            <w:noWrap/>
            <w:hideMark/>
          </w:tcPr>
          <w:p w14:paraId="05FEC9F7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-0.154</w:t>
            </w:r>
          </w:p>
        </w:tc>
      </w:tr>
      <w:tr w:rsidR="005C064E" w:rsidRPr="007F1F90" w14:paraId="18622F9A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23CA8E69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2CC61B0D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α</w:t>
            </w:r>
          </w:p>
        </w:tc>
        <w:tc>
          <w:tcPr>
            <w:tcW w:w="950" w:type="dxa"/>
            <w:noWrap/>
            <w:hideMark/>
          </w:tcPr>
          <w:p w14:paraId="4708917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2EC0A67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-0.07</w:t>
            </w:r>
          </w:p>
        </w:tc>
        <w:tc>
          <w:tcPr>
            <w:tcW w:w="861" w:type="dxa"/>
            <w:noWrap/>
            <w:hideMark/>
          </w:tcPr>
          <w:p w14:paraId="2FBE29B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0.214</w:t>
            </w:r>
          </w:p>
        </w:tc>
        <w:tc>
          <w:tcPr>
            <w:tcW w:w="512" w:type="dxa"/>
            <w:noWrap/>
            <w:hideMark/>
          </w:tcPr>
          <w:p w14:paraId="2D527A0A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5020AC72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-0.325</w:t>
            </w:r>
          </w:p>
        </w:tc>
        <w:tc>
          <w:tcPr>
            <w:tcW w:w="741" w:type="dxa"/>
            <w:noWrap/>
            <w:hideMark/>
          </w:tcPr>
          <w:p w14:paraId="108470F3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0.751</w:t>
            </w:r>
          </w:p>
        </w:tc>
        <w:tc>
          <w:tcPr>
            <w:tcW w:w="963" w:type="dxa"/>
            <w:noWrap/>
            <w:hideMark/>
          </w:tcPr>
          <w:p w14:paraId="43EDE47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-0.096</w:t>
            </w:r>
          </w:p>
        </w:tc>
      </w:tr>
      <w:tr w:rsidR="005C064E" w:rsidRPr="007F1F90" w14:paraId="7E1F016C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09C8EB49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7BF6F5CE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C40D912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6ED45D7B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0.083</w:t>
            </w:r>
          </w:p>
        </w:tc>
        <w:tc>
          <w:tcPr>
            <w:tcW w:w="861" w:type="dxa"/>
            <w:noWrap/>
            <w:hideMark/>
          </w:tcPr>
          <w:p w14:paraId="64131EA2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0.044</w:t>
            </w:r>
          </w:p>
        </w:tc>
        <w:tc>
          <w:tcPr>
            <w:tcW w:w="512" w:type="dxa"/>
            <w:noWrap/>
            <w:hideMark/>
          </w:tcPr>
          <w:p w14:paraId="4C8B1CDE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0FDF5FB2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1.895</w:t>
            </w:r>
          </w:p>
        </w:tc>
        <w:tc>
          <w:tcPr>
            <w:tcW w:w="741" w:type="dxa"/>
            <w:noWrap/>
            <w:hideMark/>
          </w:tcPr>
          <w:p w14:paraId="0766EA7D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0.082</w:t>
            </w:r>
          </w:p>
        </w:tc>
        <w:tc>
          <w:tcPr>
            <w:tcW w:w="963" w:type="dxa"/>
            <w:noWrap/>
            <w:hideMark/>
          </w:tcPr>
          <w:p w14:paraId="123E6114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0.47</w:t>
            </w:r>
          </w:p>
        </w:tc>
      </w:tr>
      <w:tr w:rsidR="005C064E" w:rsidRPr="007F1F90" w14:paraId="69EE531E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06867F2E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70C9AD66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040E09E9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299ED9D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-0.004</w:t>
            </w:r>
          </w:p>
        </w:tc>
        <w:tc>
          <w:tcPr>
            <w:tcW w:w="861" w:type="dxa"/>
            <w:noWrap/>
            <w:hideMark/>
          </w:tcPr>
          <w:p w14:paraId="4E177DF8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512" w:type="dxa"/>
            <w:noWrap/>
            <w:hideMark/>
          </w:tcPr>
          <w:p w14:paraId="764878C5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554E0A10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-1.442</w:t>
            </w:r>
          </w:p>
        </w:tc>
        <w:tc>
          <w:tcPr>
            <w:tcW w:w="741" w:type="dxa"/>
            <w:noWrap/>
            <w:hideMark/>
          </w:tcPr>
          <w:p w14:paraId="2DE4E24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0.175</w:t>
            </w:r>
          </w:p>
        </w:tc>
        <w:tc>
          <w:tcPr>
            <w:tcW w:w="963" w:type="dxa"/>
            <w:noWrap/>
            <w:hideMark/>
          </w:tcPr>
          <w:p w14:paraId="40C8944E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-0.403</w:t>
            </w:r>
          </w:p>
        </w:tc>
      </w:tr>
      <w:tr w:rsidR="005C064E" w:rsidRPr="007F1F90" w14:paraId="10673770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76F79D7B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 w:val="restart"/>
            <w:noWrap/>
            <w:vAlign w:val="center"/>
            <w:hideMark/>
          </w:tcPr>
          <w:p w14:paraId="146173FE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β</w:t>
            </w:r>
          </w:p>
        </w:tc>
        <w:tc>
          <w:tcPr>
            <w:tcW w:w="950" w:type="dxa"/>
            <w:noWrap/>
            <w:hideMark/>
          </w:tcPr>
          <w:p w14:paraId="79AB97EF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LD</w:t>
            </w:r>
          </w:p>
        </w:tc>
        <w:tc>
          <w:tcPr>
            <w:tcW w:w="810" w:type="dxa"/>
            <w:noWrap/>
            <w:hideMark/>
          </w:tcPr>
          <w:p w14:paraId="46F0A2A9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-0.987</w:t>
            </w:r>
          </w:p>
        </w:tc>
        <w:tc>
          <w:tcPr>
            <w:tcW w:w="861" w:type="dxa"/>
            <w:noWrap/>
            <w:hideMark/>
          </w:tcPr>
          <w:p w14:paraId="189D0A88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0.214</w:t>
            </w:r>
          </w:p>
        </w:tc>
        <w:tc>
          <w:tcPr>
            <w:tcW w:w="512" w:type="dxa"/>
            <w:noWrap/>
            <w:hideMark/>
          </w:tcPr>
          <w:p w14:paraId="5BA9D4C7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1D54BA2D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-4.613</w:t>
            </w:r>
          </w:p>
        </w:tc>
        <w:tc>
          <w:tcPr>
            <w:tcW w:w="741" w:type="dxa"/>
            <w:noWrap/>
            <w:hideMark/>
          </w:tcPr>
          <w:p w14:paraId="567708B1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0.001</w:t>
            </w:r>
          </w:p>
        </w:tc>
        <w:tc>
          <w:tcPr>
            <w:tcW w:w="963" w:type="dxa"/>
            <w:noWrap/>
            <w:hideMark/>
          </w:tcPr>
          <w:p w14:paraId="2F955EEB" w14:textId="77777777" w:rsidR="005C064E" w:rsidRPr="005F2CEC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-0.944</w:t>
            </w:r>
          </w:p>
        </w:tc>
      </w:tr>
      <w:tr w:rsidR="005C064E" w:rsidRPr="007F1F90" w14:paraId="666C4D5C" w14:textId="77777777" w:rsidTr="00C47D31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62C683E6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74BF01F1" w14:textId="77777777" w:rsidR="005C064E" w:rsidRPr="007F1F90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5EBA7043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</w:t>
            </w:r>
          </w:p>
        </w:tc>
        <w:tc>
          <w:tcPr>
            <w:tcW w:w="810" w:type="dxa"/>
            <w:noWrap/>
            <w:hideMark/>
          </w:tcPr>
          <w:p w14:paraId="3171A1F8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-0.108</w:t>
            </w:r>
          </w:p>
        </w:tc>
        <w:tc>
          <w:tcPr>
            <w:tcW w:w="861" w:type="dxa"/>
            <w:noWrap/>
            <w:hideMark/>
          </w:tcPr>
          <w:p w14:paraId="6F5F6296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0.044</w:t>
            </w:r>
          </w:p>
        </w:tc>
        <w:tc>
          <w:tcPr>
            <w:tcW w:w="512" w:type="dxa"/>
            <w:noWrap/>
            <w:hideMark/>
          </w:tcPr>
          <w:p w14:paraId="3955F6E0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31ECB5E2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-2.479</w:t>
            </w:r>
          </w:p>
        </w:tc>
        <w:tc>
          <w:tcPr>
            <w:tcW w:w="741" w:type="dxa"/>
            <w:noWrap/>
            <w:hideMark/>
          </w:tcPr>
          <w:p w14:paraId="610A7604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0.029</w:t>
            </w:r>
          </w:p>
        </w:tc>
        <w:tc>
          <w:tcPr>
            <w:tcW w:w="963" w:type="dxa"/>
            <w:noWrap/>
            <w:hideMark/>
          </w:tcPr>
          <w:p w14:paraId="695E6C44" w14:textId="77777777" w:rsidR="005C064E" w:rsidRPr="005F2CEC" w:rsidRDefault="005C064E" w:rsidP="00C47D31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F2C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-0.427</w:t>
            </w:r>
          </w:p>
        </w:tc>
      </w:tr>
      <w:tr w:rsidR="005C064E" w:rsidRPr="007F1F90" w14:paraId="54CACE68" w14:textId="77777777" w:rsidTr="00C47D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54" w:type="dxa"/>
            <w:vMerge/>
            <w:noWrap/>
          </w:tcPr>
          <w:p w14:paraId="63E0A866" w14:textId="77777777" w:rsidR="005C064E" w:rsidRPr="007F1F90" w:rsidRDefault="005C064E" w:rsidP="00C47D31">
            <w:pPr>
              <w:spacing w:before="2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4" w:type="dxa"/>
            <w:vMerge/>
            <w:noWrap/>
            <w:vAlign w:val="center"/>
          </w:tcPr>
          <w:p w14:paraId="3CA93310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0" w:type="dxa"/>
            <w:noWrap/>
            <w:hideMark/>
          </w:tcPr>
          <w:p w14:paraId="4218B6C4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C70A74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Pr="00C70A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BA</w:t>
            </w:r>
          </w:p>
        </w:tc>
        <w:tc>
          <w:tcPr>
            <w:tcW w:w="810" w:type="dxa"/>
            <w:noWrap/>
            <w:hideMark/>
          </w:tcPr>
          <w:p w14:paraId="492861C2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-0.002</w:t>
            </w:r>
          </w:p>
        </w:tc>
        <w:tc>
          <w:tcPr>
            <w:tcW w:w="861" w:type="dxa"/>
            <w:noWrap/>
            <w:hideMark/>
          </w:tcPr>
          <w:p w14:paraId="2D3B202D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0.003</w:t>
            </w:r>
          </w:p>
        </w:tc>
        <w:tc>
          <w:tcPr>
            <w:tcW w:w="512" w:type="dxa"/>
            <w:noWrap/>
            <w:hideMark/>
          </w:tcPr>
          <w:p w14:paraId="504E29E0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9" w:type="dxa"/>
            <w:noWrap/>
            <w:hideMark/>
          </w:tcPr>
          <w:p w14:paraId="61A953CF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-0.759</w:t>
            </w:r>
          </w:p>
        </w:tc>
        <w:tc>
          <w:tcPr>
            <w:tcW w:w="741" w:type="dxa"/>
            <w:noWrap/>
            <w:hideMark/>
          </w:tcPr>
          <w:p w14:paraId="38011972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0.463</w:t>
            </w:r>
          </w:p>
        </w:tc>
        <w:tc>
          <w:tcPr>
            <w:tcW w:w="963" w:type="dxa"/>
            <w:noWrap/>
            <w:hideMark/>
          </w:tcPr>
          <w:p w14:paraId="1D39FDD0" w14:textId="77777777" w:rsidR="005C064E" w:rsidRPr="007F1F90" w:rsidRDefault="005C064E" w:rsidP="00C47D3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F1F90">
              <w:rPr>
                <w:rFonts w:ascii="Times New Roman" w:hAnsi="Times New Roman" w:cs="Times New Roman"/>
                <w:sz w:val="20"/>
                <w:szCs w:val="20"/>
              </w:rPr>
              <w:t>-0.147</w:t>
            </w:r>
          </w:p>
        </w:tc>
      </w:tr>
    </w:tbl>
    <w:p w14:paraId="035D4E51" w14:textId="77777777" w:rsidR="005C064E" w:rsidRDefault="005C064E" w:rsidP="005C064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846666">
        <w:rPr>
          <w:rFonts w:ascii="Times New Roman" w:hAnsi="Times New Roman" w:cs="Times New Roman"/>
          <w:sz w:val="24"/>
          <w:szCs w:val="24"/>
          <w:lang w:val="en-US"/>
        </w:rPr>
        <w:t>The response and predictor variables are patch size (P</w:t>
      </w:r>
      <w:r w:rsidRPr="008466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SZ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), patch shape (P</w:t>
      </w:r>
      <w:r w:rsidRPr="008466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SI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), tree basal area (T</w:t>
      </w:r>
      <w:r w:rsidRPr="008466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BA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), patch disturbance by fire (D</w:t>
      </w:r>
      <w:r w:rsidRPr="0084666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F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), abundance of light-demanding seedlings (LD), abundance of shade-tolerant seedlings (ST), and alpha and beta diversity of all species (</w:t>
      </w:r>
      <w:r w:rsidRPr="008466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α,</w:t>
      </w:r>
      <w:r w:rsidRPr="008466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0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β), typical species (</w:t>
      </w:r>
      <w:r w:rsidRPr="008466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α,</w:t>
      </w:r>
      <w:r w:rsidRPr="008466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β) and dominant species (</w:t>
      </w:r>
      <w:r w:rsidRPr="008466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α,</w:t>
      </w:r>
      <w:r w:rsidRPr="00846666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β). Given are unstandardized path coefficients (</w:t>
      </w:r>
      <w:r w:rsidRPr="00846666">
        <w:rPr>
          <w:rFonts w:ascii="Times New Roman" w:hAnsi="Times New Roman" w:cs="Times New Roman"/>
          <w:i/>
          <w:iCs/>
          <w:sz w:val="24"/>
          <w:szCs w:val="24"/>
          <w:lang w:val="en-US"/>
        </w:rPr>
        <w:t>β</w:t>
      </w:r>
      <w:proofErr w:type="spellStart"/>
      <w:r w:rsidRPr="0084666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4"/>
          <w:lang w:val="en-US"/>
        </w:rPr>
        <w:t>) and associated standard error (SE), degrees of freedom (</w:t>
      </w:r>
      <w:proofErr w:type="spellStart"/>
      <w:r w:rsidRPr="00CA078F">
        <w:rPr>
          <w:rFonts w:ascii="Times New Roman" w:hAnsi="Times New Roman" w:cs="Times New Roman"/>
          <w:i/>
          <w:iCs/>
          <w:sz w:val="24"/>
          <w:szCs w:val="24"/>
          <w:lang w:val="en-US"/>
        </w:rPr>
        <w:t>df</w:t>
      </w:r>
      <w:proofErr w:type="spellEnd"/>
      <w:r w:rsidRPr="00846666">
        <w:rPr>
          <w:rFonts w:ascii="Times New Roman" w:hAnsi="Times New Roman" w:cs="Times New Roman"/>
          <w:sz w:val="24"/>
          <w:szCs w:val="24"/>
          <w:lang w:val="en-US"/>
        </w:rPr>
        <w:t>), t-value (</w:t>
      </w:r>
      <w:r w:rsidRPr="00846666">
        <w:rPr>
          <w:rFonts w:ascii="Times New Roman" w:hAnsi="Times New Roman" w:cs="Times New Roman"/>
          <w:i/>
          <w:iCs/>
          <w:sz w:val="24"/>
          <w:szCs w:val="24"/>
          <w:lang w:val="en-US"/>
        </w:rPr>
        <w:t>t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), p-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lastRenderedPageBreak/>
        <w:t>value (</w:t>
      </w:r>
      <w:r w:rsidRPr="00846666">
        <w:rPr>
          <w:rFonts w:ascii="Times New Roman" w:hAnsi="Times New Roman" w:cs="Times New Roman"/>
          <w:i/>
          <w:iCs/>
          <w:sz w:val="24"/>
          <w:szCs w:val="24"/>
          <w:lang w:val="en-US"/>
        </w:rPr>
        <w:t>P</w:t>
      </w:r>
      <w:r w:rsidRPr="00846666">
        <w:rPr>
          <w:rFonts w:ascii="Times New Roman" w:hAnsi="Times New Roman" w:cs="Times New Roman"/>
          <w:sz w:val="24"/>
          <w:szCs w:val="24"/>
          <w:lang w:val="en-US"/>
        </w:rPr>
        <w:t>) and standardized path coefficients (</w:t>
      </w:r>
      <w:r w:rsidRPr="00846666">
        <w:rPr>
          <w:rFonts w:ascii="Times New Roman" w:hAnsi="Times New Roman" w:cs="Times New Roman"/>
          <w:i/>
          <w:iCs/>
          <w:sz w:val="24"/>
          <w:szCs w:val="24"/>
          <w:lang w:val="en-US"/>
        </w:rPr>
        <w:t>β’</w:t>
      </w:r>
      <w:proofErr w:type="spellStart"/>
      <w:r w:rsidRPr="00846666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proofErr w:type="spellEnd"/>
      <w:r w:rsidRPr="00846666">
        <w:rPr>
          <w:rFonts w:ascii="Times New Roman" w:hAnsi="Times New Roman" w:cs="Times New Roman"/>
          <w:sz w:val="24"/>
          <w:szCs w:val="24"/>
          <w:lang w:val="en-US"/>
        </w:rPr>
        <w:t>). The significant paths are highlighted in bold.</w:t>
      </w:r>
    </w:p>
    <w:p w14:paraId="1487885E" w14:textId="77777777" w:rsidR="001D1A30" w:rsidRDefault="001D1A30"/>
    <w:sectPr w:rsidR="001D1A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4E"/>
    <w:rsid w:val="001A5EF9"/>
    <w:rsid w:val="001D1A30"/>
    <w:rsid w:val="00204AF5"/>
    <w:rsid w:val="002262C5"/>
    <w:rsid w:val="00531C15"/>
    <w:rsid w:val="005C064E"/>
    <w:rsid w:val="00C47C3C"/>
    <w:rsid w:val="00C624F0"/>
    <w:rsid w:val="00E2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1B3FF"/>
  <w15:chartTrackingRefBased/>
  <w15:docId w15:val="{C33F9743-0B5D-4A1C-A2CA-EAA6636CE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064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5C06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semiHidden/>
    <w:unhideWhenUsed/>
    <w:rsid w:val="00C47C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maza@ecosur.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496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Nicasio Arzeta</dc:creator>
  <cp:keywords/>
  <dc:description/>
  <cp:lastModifiedBy>R</cp:lastModifiedBy>
  <cp:revision>4</cp:revision>
  <dcterms:created xsi:type="dcterms:W3CDTF">2022-07-05T20:09:00Z</dcterms:created>
  <dcterms:modified xsi:type="dcterms:W3CDTF">2025-08-22T03:05:00Z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507db327-2ace-4073-aca2-42101d57152b</vt:lpwstr>
  </property>
</Properties>
</file>