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36DB" w14:textId="77777777" w:rsidR="0097277D" w:rsidRPr="0097277D" w:rsidRDefault="0097277D" w:rsidP="0097277D">
      <w:pPr>
        <w:rPr>
          <w:rFonts w:ascii="Arial" w:hAnsi="Arial" w:cs="Arial"/>
          <w:lang w:val="en"/>
        </w:rPr>
      </w:pPr>
      <w:bookmarkStart w:id="0" w:name="_Hlk192249403"/>
      <w:r w:rsidRPr="0097277D">
        <w:rPr>
          <w:rFonts w:ascii="Arial" w:hAnsi="Arial" w:cs="Arial"/>
          <w:b/>
          <w:bCs/>
          <w:lang w:val="en-US"/>
        </w:rPr>
        <w:t>Table 1:</w:t>
      </w:r>
      <w:r w:rsidRPr="0097277D">
        <w:rPr>
          <w:rFonts w:ascii="Arial" w:hAnsi="Arial" w:cs="Arial"/>
          <w:lang w:val="en-US"/>
        </w:rPr>
        <w:t xml:space="preserve"> Baseline characteristics of canine populations enrolled at the onset of the study.</w:t>
      </w:r>
    </w:p>
    <w:p w14:paraId="07C51277" w14:textId="77777777" w:rsidR="0097277D" w:rsidRPr="003F0F74" w:rsidRDefault="0097277D" w:rsidP="0097277D">
      <w:pPr>
        <w:rPr>
          <w:lang w:val="en-US"/>
        </w:rPr>
      </w:pPr>
    </w:p>
    <w:p w14:paraId="5D5D742E" w14:textId="77777777" w:rsidR="0097277D" w:rsidRPr="003F0F74" w:rsidRDefault="0097277D" w:rsidP="0097277D">
      <w:pPr>
        <w:rPr>
          <w:lang w:val="en-US"/>
        </w:rPr>
      </w:pPr>
    </w:p>
    <w:p w14:paraId="3A1E3A88" w14:textId="77777777" w:rsidR="0097277D" w:rsidRPr="003F0F74" w:rsidRDefault="0097277D" w:rsidP="0097277D">
      <w:pPr>
        <w:rPr>
          <w:lang w:val="en-US"/>
        </w:rPr>
      </w:pPr>
    </w:p>
    <w:tbl>
      <w:tblPr>
        <w:tblW w:w="9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75"/>
        <w:gridCol w:w="3042"/>
        <w:gridCol w:w="2551"/>
        <w:gridCol w:w="960"/>
      </w:tblGrid>
      <w:tr w:rsidR="0097277D" w:rsidRPr="0097277D" w14:paraId="0B7E6B43" w14:textId="77777777" w:rsidTr="0097277D">
        <w:trPr>
          <w:trHeight w:val="499"/>
        </w:trPr>
        <w:tc>
          <w:tcPr>
            <w:tcW w:w="283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88CDA6" w14:textId="77777777" w:rsidR="0097277D" w:rsidRPr="0097277D" w:rsidRDefault="0097277D" w:rsidP="0097277D">
            <w:pPr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proofErr w:type="spellStart"/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Variables</w:t>
            </w:r>
            <w:proofErr w:type="spellEnd"/>
          </w:p>
        </w:tc>
        <w:tc>
          <w:tcPr>
            <w:tcW w:w="30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5464A13" w14:textId="77777777" w:rsidR="0097277D" w:rsidRPr="0097277D" w:rsidRDefault="0097277D" w:rsidP="0097277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proofErr w:type="spellStart"/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Control</w:t>
            </w:r>
            <w:proofErr w:type="spellEnd"/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area</w:t>
            </w:r>
            <w:proofErr w:type="spellEnd"/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                              1602 (% </w:t>
            </w:r>
            <w:proofErr w:type="spellStart"/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of</w:t>
            </w:r>
            <w:proofErr w:type="spellEnd"/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total)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4947C9D" w14:textId="77777777" w:rsidR="0097277D" w:rsidRPr="0097277D" w:rsidRDefault="0097277D" w:rsidP="0097277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proofErr w:type="spellStart"/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Intervention</w:t>
            </w:r>
            <w:proofErr w:type="spellEnd"/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area</w:t>
            </w:r>
            <w:proofErr w:type="spellEnd"/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    1271 (% </w:t>
            </w:r>
            <w:proofErr w:type="spellStart"/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of</w:t>
            </w:r>
            <w:proofErr w:type="spellEnd"/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total)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F7D7856" w14:textId="77777777" w:rsidR="0097277D" w:rsidRPr="0097277D" w:rsidRDefault="0097277D" w:rsidP="0097277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p-</w:t>
            </w:r>
            <w:proofErr w:type="spellStart"/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value</w:t>
            </w:r>
            <w:proofErr w:type="spellEnd"/>
          </w:p>
        </w:tc>
      </w:tr>
      <w:tr w:rsidR="0097277D" w:rsidRPr="0097277D" w14:paraId="2DF0591F" w14:textId="77777777" w:rsidTr="0097277D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BE5B219" w14:textId="77777777" w:rsidR="0097277D" w:rsidRPr="0097277D" w:rsidRDefault="0097277D" w:rsidP="0097277D">
            <w:pPr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Male/</w:t>
            </w:r>
            <w:proofErr w:type="spellStart"/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Female</w:t>
            </w:r>
            <w:proofErr w:type="spellEnd"/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E2ADF" w14:textId="77777777" w:rsidR="0097277D" w:rsidRPr="0097277D" w:rsidRDefault="0097277D" w:rsidP="0097277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772/830 (48.2/51.8)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F72EC" w14:textId="77777777" w:rsidR="0097277D" w:rsidRPr="0097277D" w:rsidRDefault="0097277D" w:rsidP="0097277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651/620 (51.2/48.8)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88D45" w14:textId="77777777" w:rsidR="0097277D" w:rsidRPr="0097277D" w:rsidRDefault="0097277D" w:rsidP="0097277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0.1151</w:t>
            </w:r>
          </w:p>
        </w:tc>
      </w:tr>
      <w:tr w:rsidR="0097277D" w:rsidRPr="0097277D" w14:paraId="234C7766" w14:textId="77777777" w:rsidTr="0097277D">
        <w:trPr>
          <w:trHeight w:val="300"/>
        </w:trPr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897D7EB" w14:textId="77777777" w:rsidR="0097277D" w:rsidRPr="0097277D" w:rsidRDefault="0097277D" w:rsidP="0097277D">
            <w:pPr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Age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35485" w14:textId="77777777" w:rsidR="0097277D" w:rsidRPr="0097277D" w:rsidRDefault="0097277D" w:rsidP="0097277D">
            <w:pPr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E5FC9" w14:textId="77777777" w:rsidR="0097277D" w:rsidRPr="0097277D" w:rsidRDefault="0097277D" w:rsidP="009727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D8A66" w14:textId="77777777" w:rsidR="0097277D" w:rsidRPr="0097277D" w:rsidRDefault="0097277D" w:rsidP="009727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31F81" w14:textId="77777777" w:rsidR="0097277D" w:rsidRPr="0097277D" w:rsidRDefault="0097277D" w:rsidP="0097277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7277D" w:rsidRPr="0097277D" w14:paraId="2CB7ABBB" w14:textId="77777777" w:rsidTr="0097277D">
        <w:trPr>
          <w:trHeight w:val="30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D59D9" w14:textId="77777777" w:rsidR="0097277D" w:rsidRPr="0097277D" w:rsidRDefault="0097277D" w:rsidP="0097277D">
            <w:pPr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     &lt; 6 </w:t>
            </w:r>
            <w:proofErr w:type="spellStart"/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months</w:t>
            </w:r>
            <w:proofErr w:type="spellEnd"/>
          </w:p>
        </w:tc>
        <w:tc>
          <w:tcPr>
            <w:tcW w:w="3042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4BCB2DA" w14:textId="77777777" w:rsidR="0097277D" w:rsidRPr="0097277D" w:rsidRDefault="0097277D" w:rsidP="0097277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195/1602 (12.2)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6260095" w14:textId="77777777" w:rsidR="0097277D" w:rsidRPr="0097277D" w:rsidRDefault="0097277D" w:rsidP="0097277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151/1271 (11.9)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AF10E20" w14:textId="77777777" w:rsidR="0097277D" w:rsidRPr="0097277D" w:rsidRDefault="0097277D" w:rsidP="0097277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bookmarkStart w:id="1" w:name="RANGE!E5"/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0.8563</w:t>
            </w:r>
            <w:bookmarkEnd w:id="1"/>
          </w:p>
        </w:tc>
      </w:tr>
      <w:tr w:rsidR="0097277D" w:rsidRPr="0097277D" w14:paraId="6F1F03D1" w14:textId="77777777" w:rsidTr="0097277D">
        <w:trPr>
          <w:trHeight w:val="30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3F110" w14:textId="77777777" w:rsidR="0097277D" w:rsidRPr="0097277D" w:rsidRDefault="0097277D" w:rsidP="0097277D">
            <w:pPr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     6 </w:t>
            </w:r>
            <w:proofErr w:type="spellStart"/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months</w:t>
            </w:r>
            <w:proofErr w:type="spellEnd"/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-1 </w:t>
            </w:r>
            <w:proofErr w:type="spellStart"/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year</w:t>
            </w:r>
            <w:proofErr w:type="spellEnd"/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3BB44" w14:textId="77777777" w:rsidR="0097277D" w:rsidRPr="0097277D" w:rsidRDefault="0097277D" w:rsidP="0097277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518/1602 (32.3)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41258" w14:textId="77777777" w:rsidR="0097277D" w:rsidRPr="0097277D" w:rsidRDefault="0097277D" w:rsidP="0097277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412/1271 (32.4)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30905C" w14:textId="77777777" w:rsidR="0097277D" w:rsidRPr="0097277D" w:rsidRDefault="0097277D" w:rsidP="0097277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0.9953</w:t>
            </w:r>
          </w:p>
        </w:tc>
      </w:tr>
      <w:tr w:rsidR="0097277D" w:rsidRPr="0097277D" w14:paraId="55CC304C" w14:textId="77777777" w:rsidTr="0097277D">
        <w:trPr>
          <w:trHeight w:val="30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2666F" w14:textId="77777777" w:rsidR="0097277D" w:rsidRPr="0097277D" w:rsidRDefault="0097277D" w:rsidP="0097277D">
            <w:pPr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     2 </w:t>
            </w:r>
            <w:proofErr w:type="spellStart"/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to</w:t>
            </w:r>
            <w:proofErr w:type="spellEnd"/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5 </w:t>
            </w:r>
            <w:proofErr w:type="spellStart"/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years</w:t>
            </w:r>
            <w:proofErr w:type="spellEnd"/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06D63" w14:textId="77777777" w:rsidR="0097277D" w:rsidRPr="0097277D" w:rsidRDefault="0097277D" w:rsidP="0097277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799/1602 (49.9)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17098" w14:textId="77777777" w:rsidR="0097277D" w:rsidRPr="0097277D" w:rsidRDefault="0097277D" w:rsidP="0097277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600/1271 (47.2)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933FC" w14:textId="77777777" w:rsidR="0097277D" w:rsidRPr="0097277D" w:rsidRDefault="0097277D" w:rsidP="0097277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0.1665</w:t>
            </w:r>
          </w:p>
        </w:tc>
      </w:tr>
      <w:tr w:rsidR="0097277D" w:rsidRPr="0097277D" w14:paraId="0BE2C6A8" w14:textId="77777777" w:rsidTr="0097277D">
        <w:trPr>
          <w:trHeight w:val="300"/>
        </w:trPr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565C714" w14:textId="77777777" w:rsidR="0097277D" w:rsidRPr="0097277D" w:rsidRDefault="0097277D" w:rsidP="0097277D">
            <w:pPr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     &gt;5 </w:t>
            </w:r>
            <w:proofErr w:type="spellStart"/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years</w:t>
            </w:r>
            <w:proofErr w:type="spellEnd"/>
            <w:r w:rsidRPr="0097277D">
              <w:rPr>
                <w:rFonts w:ascii="Calibri" w:eastAsia="Times New Roman" w:hAnsi="Calibri" w:cs="Calibri"/>
                <w:sz w:val="22"/>
                <w:szCs w:val="22"/>
                <w:vertAlign w:val="superscript"/>
                <w:lang w:eastAsia="pt-BR"/>
              </w:rPr>
              <w:t>†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C92FA37" w14:textId="77777777" w:rsidR="0097277D" w:rsidRPr="0097277D" w:rsidRDefault="0097277D" w:rsidP="0097277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90/1602 (5.6)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9619C6" w14:textId="77777777" w:rsidR="0097277D" w:rsidRPr="0097277D" w:rsidRDefault="0097277D" w:rsidP="0097277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108/1271 (8.5)</w:t>
            </w:r>
            <w:r w:rsidRPr="0097277D">
              <w:rPr>
                <w:rFonts w:ascii="Arial" w:eastAsia="Times New Roman" w:hAnsi="Arial" w:cs="Arial"/>
                <w:sz w:val="22"/>
                <w:szCs w:val="22"/>
                <w:vertAlign w:val="superscript"/>
                <w:lang w:eastAsia="pt-B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679C44" w14:textId="77777777" w:rsidR="0097277D" w:rsidRPr="0097277D" w:rsidRDefault="0097277D" w:rsidP="0097277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0.0031</w:t>
            </w:r>
          </w:p>
        </w:tc>
      </w:tr>
      <w:tr w:rsidR="0097277D" w:rsidRPr="0097277D" w14:paraId="14EAE750" w14:textId="77777777" w:rsidTr="0097277D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5EBC884" w14:textId="77777777" w:rsidR="0097277D" w:rsidRPr="0097277D" w:rsidRDefault="0097277D" w:rsidP="0097277D">
            <w:pPr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proofErr w:type="spellStart"/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Mixed</w:t>
            </w:r>
            <w:proofErr w:type="spellEnd"/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/Pure </w:t>
            </w:r>
            <w:proofErr w:type="spellStart"/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breeds</w:t>
            </w:r>
            <w:proofErr w:type="spellEnd"/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  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82D3F" w14:textId="77777777" w:rsidR="0097277D" w:rsidRPr="0097277D" w:rsidRDefault="0097277D" w:rsidP="0097277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1347/173 (88.6/11.4)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C93B1" w14:textId="77777777" w:rsidR="0097277D" w:rsidRPr="0097277D" w:rsidRDefault="0097277D" w:rsidP="0097277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bookmarkStart w:id="2" w:name="RANGE!D9"/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945/281  (77.1/22.9)</w:t>
            </w:r>
            <w:bookmarkEnd w:id="2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AC3EB" w14:textId="77777777" w:rsidR="0097277D" w:rsidRPr="0097277D" w:rsidRDefault="0097277D" w:rsidP="0097277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&lt;0.0001</w:t>
            </w:r>
          </w:p>
        </w:tc>
      </w:tr>
      <w:tr w:rsidR="0097277D" w:rsidRPr="0097277D" w14:paraId="6345741E" w14:textId="77777777" w:rsidTr="0097277D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2B8B2D8" w14:textId="77777777" w:rsidR="0097277D" w:rsidRPr="0097277D" w:rsidRDefault="0097277D" w:rsidP="0097277D">
            <w:pPr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val="en-US" w:eastAsia="pt-BR"/>
              </w:rPr>
              <w:t xml:space="preserve"> Birthplace local/Elsewhere    </w:t>
            </w:r>
          </w:p>
        </w:tc>
        <w:tc>
          <w:tcPr>
            <w:tcW w:w="3042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2B1C695" w14:textId="77777777" w:rsidR="0097277D" w:rsidRPr="0097277D" w:rsidRDefault="0097277D" w:rsidP="0097277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394/1072 (26.9/73.1)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91C323A" w14:textId="77777777" w:rsidR="0097277D" w:rsidRPr="0097277D" w:rsidRDefault="0097277D" w:rsidP="0097277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bookmarkStart w:id="3" w:name="RANGE!D10"/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431/787 (35.4/64.6)</w:t>
            </w:r>
            <w:bookmarkEnd w:id="3"/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9BF845C" w14:textId="77777777" w:rsidR="0097277D" w:rsidRPr="0097277D" w:rsidRDefault="0097277D" w:rsidP="0097277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&lt;0.0001</w:t>
            </w:r>
          </w:p>
        </w:tc>
      </w:tr>
      <w:tr w:rsidR="0097277D" w:rsidRPr="0097277D" w14:paraId="0F0F9EEA" w14:textId="77777777" w:rsidTr="0097277D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A8493AA" w14:textId="77777777" w:rsidR="0097277D" w:rsidRPr="0097277D" w:rsidRDefault="0097277D" w:rsidP="0097277D">
            <w:pPr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proofErr w:type="spellStart"/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Any</w:t>
            </w:r>
            <w:proofErr w:type="spellEnd"/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vaccine</w:t>
            </w:r>
            <w:proofErr w:type="spellEnd"/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/ no </w:t>
            </w:r>
            <w:proofErr w:type="spellStart"/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vaccines</w:t>
            </w:r>
            <w:proofErr w:type="spellEnd"/>
          </w:p>
        </w:tc>
        <w:tc>
          <w:tcPr>
            <w:tcW w:w="3042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B21C8C2" w14:textId="77777777" w:rsidR="0097277D" w:rsidRPr="0097277D" w:rsidRDefault="0097277D" w:rsidP="0097277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995/526 (65.4/34.6)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A1F98CF" w14:textId="77777777" w:rsidR="0097277D" w:rsidRPr="0097277D" w:rsidRDefault="0097277D" w:rsidP="0097277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898/329 (73.2/26.8)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9363156" w14:textId="77777777" w:rsidR="0097277D" w:rsidRPr="0097277D" w:rsidRDefault="0097277D" w:rsidP="0097277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&lt;0.0001</w:t>
            </w:r>
          </w:p>
        </w:tc>
      </w:tr>
      <w:tr w:rsidR="0097277D" w:rsidRPr="0097277D" w14:paraId="0678DE71" w14:textId="77777777" w:rsidTr="0097277D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5503559" w14:textId="77777777" w:rsidR="0097277D" w:rsidRPr="0097277D" w:rsidRDefault="0097277D" w:rsidP="0097277D">
            <w:pPr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Vacines (</w:t>
            </w:r>
            <w:proofErr w:type="spellStart"/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last</w:t>
            </w:r>
            <w:proofErr w:type="spellEnd"/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12 </w:t>
            </w:r>
            <w:proofErr w:type="spellStart"/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months</w:t>
            </w:r>
            <w:proofErr w:type="spellEnd"/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)</w:t>
            </w:r>
          </w:p>
        </w:tc>
        <w:tc>
          <w:tcPr>
            <w:tcW w:w="30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1B75F7" w14:textId="77777777" w:rsidR="0097277D" w:rsidRPr="0097277D" w:rsidRDefault="0097277D" w:rsidP="0097277D">
            <w:pPr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5896E62" w14:textId="77777777" w:rsidR="0097277D" w:rsidRPr="0097277D" w:rsidRDefault="0097277D" w:rsidP="0097277D">
            <w:pPr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45C5D6D" w14:textId="77777777" w:rsidR="0097277D" w:rsidRPr="0097277D" w:rsidRDefault="0097277D" w:rsidP="0097277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 </w:t>
            </w:r>
          </w:p>
        </w:tc>
      </w:tr>
      <w:tr w:rsidR="0097277D" w:rsidRPr="0097277D" w14:paraId="5B4F8428" w14:textId="77777777" w:rsidTr="0097277D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5FA3F3C" w14:textId="77777777" w:rsidR="0097277D" w:rsidRPr="0097277D" w:rsidRDefault="0097277D" w:rsidP="0097277D">
            <w:pPr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     Rabies </w:t>
            </w:r>
            <w:proofErr w:type="spellStart"/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vaccine</w:t>
            </w:r>
            <w:proofErr w:type="spellEnd"/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8C4C0" w14:textId="77777777" w:rsidR="0097277D" w:rsidRPr="0097277D" w:rsidRDefault="0097277D" w:rsidP="0097277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926/1521 (60.9)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80DF6F" w14:textId="77777777" w:rsidR="0097277D" w:rsidRPr="0097277D" w:rsidRDefault="0097277D" w:rsidP="0097277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831/1227 (67.7)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84518" w14:textId="77777777" w:rsidR="0097277D" w:rsidRPr="0097277D" w:rsidRDefault="0097277D" w:rsidP="0097277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0.0876</w:t>
            </w:r>
          </w:p>
        </w:tc>
      </w:tr>
      <w:tr w:rsidR="0097277D" w:rsidRPr="0097277D" w14:paraId="47F9DBB8" w14:textId="77777777" w:rsidTr="0097277D">
        <w:trPr>
          <w:trHeight w:val="300"/>
        </w:trPr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48DD597" w14:textId="77777777" w:rsidR="0097277D" w:rsidRPr="0097277D" w:rsidRDefault="0097277D" w:rsidP="0097277D">
            <w:pPr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    DHLP -P </w:t>
            </w:r>
            <w:proofErr w:type="spellStart"/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vaccine</w:t>
            </w:r>
            <w:proofErr w:type="spellEnd"/>
            <w:r w:rsidRPr="0097277D">
              <w:rPr>
                <w:rFonts w:ascii="Calibri" w:eastAsia="Times New Roman" w:hAnsi="Calibri" w:cs="Calibri"/>
                <w:sz w:val="22"/>
                <w:szCs w:val="22"/>
                <w:lang w:eastAsia="pt-BR"/>
              </w:rPr>
              <w:t>††</w:t>
            </w: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 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047BA47" w14:textId="77777777" w:rsidR="0097277D" w:rsidRPr="0097277D" w:rsidRDefault="0097277D" w:rsidP="0097277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35/1521 (2.3)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AC20703" w14:textId="77777777" w:rsidR="0097277D" w:rsidRPr="0097277D" w:rsidRDefault="0097277D" w:rsidP="0097277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65/1227 (5.3)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093FA66" w14:textId="77777777" w:rsidR="0097277D" w:rsidRPr="0097277D" w:rsidRDefault="0097277D" w:rsidP="0097277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&lt;0.0001</w:t>
            </w:r>
          </w:p>
        </w:tc>
      </w:tr>
      <w:tr w:rsidR="0097277D" w:rsidRPr="0097277D" w14:paraId="1AA5F778" w14:textId="77777777" w:rsidTr="0097277D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76EF251" w14:textId="77777777" w:rsidR="0097277D" w:rsidRPr="0097277D" w:rsidRDefault="0097277D" w:rsidP="0097277D">
            <w:pPr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val="en-US" w:eastAsia="pt-BR"/>
              </w:rPr>
              <w:t xml:space="preserve"> </w:t>
            </w:r>
            <w:proofErr w:type="spellStart"/>
            <w:r w:rsidRPr="0097277D">
              <w:rPr>
                <w:rFonts w:ascii="Arial" w:eastAsia="Times New Roman" w:hAnsi="Arial" w:cs="Arial"/>
                <w:sz w:val="22"/>
                <w:szCs w:val="22"/>
                <w:lang w:val="en-US" w:eastAsia="pt-BR"/>
              </w:rPr>
              <w:t>Antihelminthic</w:t>
            </w:r>
            <w:proofErr w:type="spellEnd"/>
            <w:r w:rsidRPr="0097277D">
              <w:rPr>
                <w:rFonts w:ascii="Arial" w:eastAsia="Times New Roman" w:hAnsi="Arial" w:cs="Arial"/>
                <w:sz w:val="22"/>
                <w:szCs w:val="22"/>
                <w:lang w:val="en-US" w:eastAsia="pt-BR"/>
              </w:rPr>
              <w:t xml:space="preserve"> given? (last 12 months)</w:t>
            </w:r>
          </w:p>
        </w:tc>
        <w:tc>
          <w:tcPr>
            <w:tcW w:w="304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652F5E0" w14:textId="77777777" w:rsidR="0097277D" w:rsidRPr="0097277D" w:rsidRDefault="0097277D" w:rsidP="0097277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868/610 (58.7/41.3)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AF7428" w14:textId="77777777" w:rsidR="0097277D" w:rsidRPr="0097277D" w:rsidRDefault="0097277D" w:rsidP="0097277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774/437 (63.9/36.1)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107FDF2" w14:textId="77777777" w:rsidR="0097277D" w:rsidRPr="0097277D" w:rsidRDefault="0097277D" w:rsidP="0097277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0.0068</w:t>
            </w:r>
          </w:p>
        </w:tc>
      </w:tr>
      <w:tr w:rsidR="0097277D" w:rsidRPr="0097277D" w14:paraId="4AFD0AA8" w14:textId="77777777" w:rsidTr="0097277D">
        <w:trPr>
          <w:trHeight w:val="300"/>
        </w:trPr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C13862A" w14:textId="77777777" w:rsidR="0097277D" w:rsidRPr="0097277D" w:rsidRDefault="0097277D" w:rsidP="0097277D">
            <w:pPr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    Yes/No </w:t>
            </w:r>
          </w:p>
        </w:tc>
        <w:tc>
          <w:tcPr>
            <w:tcW w:w="304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40EF5B7" w14:textId="77777777" w:rsidR="0097277D" w:rsidRPr="0097277D" w:rsidRDefault="0097277D" w:rsidP="0097277D">
            <w:pPr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CF53C15" w14:textId="77777777" w:rsidR="0097277D" w:rsidRPr="0097277D" w:rsidRDefault="0097277D" w:rsidP="0097277D">
            <w:pPr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70EB9DC" w14:textId="77777777" w:rsidR="0097277D" w:rsidRPr="0097277D" w:rsidRDefault="0097277D" w:rsidP="0097277D">
            <w:pPr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97277D" w:rsidRPr="0097277D" w14:paraId="6AE202AA" w14:textId="77777777" w:rsidTr="0097277D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688EB1C9" w14:textId="77777777" w:rsidR="0097277D" w:rsidRPr="0097277D" w:rsidRDefault="0097277D" w:rsidP="0097277D">
            <w:pPr>
              <w:rPr>
                <w:rFonts w:ascii="Arial" w:eastAsia="Times New Roman" w:hAnsi="Arial" w:cs="Arial"/>
                <w:sz w:val="22"/>
                <w:szCs w:val="22"/>
                <w:lang w:val="en-US"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val="en-US" w:eastAsia="pt-BR"/>
              </w:rPr>
              <w:t>Tick repellant given? (last 12 months)</w:t>
            </w:r>
          </w:p>
        </w:tc>
        <w:tc>
          <w:tcPr>
            <w:tcW w:w="304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547554B" w14:textId="77777777" w:rsidR="0097277D" w:rsidRPr="0097277D" w:rsidRDefault="0097277D" w:rsidP="0097277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233/1275 (15.5/84.5)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C9FFFF3" w14:textId="77777777" w:rsidR="0097277D" w:rsidRPr="0097277D" w:rsidRDefault="0097277D" w:rsidP="0097277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339/804 (29.7/70.3)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12B0817" w14:textId="77777777" w:rsidR="0097277D" w:rsidRPr="0097277D" w:rsidRDefault="0097277D" w:rsidP="0097277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&lt;0.0001</w:t>
            </w:r>
          </w:p>
        </w:tc>
      </w:tr>
      <w:tr w:rsidR="0097277D" w:rsidRPr="0097277D" w14:paraId="188A1755" w14:textId="77777777" w:rsidTr="0097277D">
        <w:trPr>
          <w:trHeight w:val="300"/>
        </w:trPr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B8D2951" w14:textId="77777777" w:rsidR="0097277D" w:rsidRPr="0097277D" w:rsidRDefault="0097277D" w:rsidP="0097277D">
            <w:pPr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 xml:space="preserve">      Yes/No</w:t>
            </w:r>
          </w:p>
        </w:tc>
        <w:tc>
          <w:tcPr>
            <w:tcW w:w="304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1771404" w14:textId="77777777" w:rsidR="0097277D" w:rsidRPr="0097277D" w:rsidRDefault="0097277D" w:rsidP="0097277D">
            <w:pPr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047C695" w14:textId="77777777" w:rsidR="0097277D" w:rsidRPr="0097277D" w:rsidRDefault="0097277D" w:rsidP="0097277D">
            <w:pPr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C99EF9C" w14:textId="77777777" w:rsidR="0097277D" w:rsidRPr="0097277D" w:rsidRDefault="0097277D" w:rsidP="0097277D">
            <w:pPr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97277D" w:rsidRPr="0097277D" w14:paraId="6E166EDF" w14:textId="77777777" w:rsidTr="0097277D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4ADC9B6" w14:textId="77777777" w:rsidR="0097277D" w:rsidRPr="0097277D" w:rsidRDefault="0097277D" w:rsidP="0097277D">
            <w:pPr>
              <w:rPr>
                <w:rFonts w:ascii="Arial" w:eastAsia="Times New Roman" w:hAnsi="Arial" w:cs="Arial"/>
                <w:sz w:val="22"/>
                <w:szCs w:val="22"/>
                <w:lang w:val="en-US"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val="en-US" w:eastAsia="pt-BR"/>
              </w:rPr>
              <w:t xml:space="preserve"> Signs or symptoms of VL</w:t>
            </w:r>
          </w:p>
        </w:tc>
        <w:tc>
          <w:tcPr>
            <w:tcW w:w="304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A1FF694" w14:textId="77777777" w:rsidR="0097277D" w:rsidRPr="0097277D" w:rsidRDefault="0097277D" w:rsidP="0097277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1082/328 (76.7/23.3)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7434CBA" w14:textId="77777777" w:rsidR="0097277D" w:rsidRPr="0097277D" w:rsidRDefault="0097277D" w:rsidP="0097277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998/236 (80.9/19.1)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BE367EB" w14:textId="77777777" w:rsidR="0097277D" w:rsidRPr="0097277D" w:rsidRDefault="0097277D" w:rsidP="0097277D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0.0110</w:t>
            </w:r>
          </w:p>
        </w:tc>
      </w:tr>
      <w:tr w:rsidR="0097277D" w:rsidRPr="0097277D" w14:paraId="05475F6A" w14:textId="77777777" w:rsidTr="0097277D">
        <w:trPr>
          <w:trHeight w:val="300"/>
        </w:trPr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DA84C4E" w14:textId="77777777" w:rsidR="0097277D" w:rsidRPr="0097277D" w:rsidRDefault="0097277D" w:rsidP="0097277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  <w:r w:rsidRPr="0097277D"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  <w:t xml:space="preserve">     No/Yes * </w:t>
            </w:r>
          </w:p>
        </w:tc>
        <w:tc>
          <w:tcPr>
            <w:tcW w:w="304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C8450BB" w14:textId="77777777" w:rsidR="0097277D" w:rsidRPr="0097277D" w:rsidRDefault="0097277D" w:rsidP="0097277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B1A14A4" w14:textId="77777777" w:rsidR="0097277D" w:rsidRPr="0097277D" w:rsidRDefault="0097277D" w:rsidP="0097277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296910D" w14:textId="77777777" w:rsidR="0097277D" w:rsidRPr="0097277D" w:rsidRDefault="0097277D" w:rsidP="0097277D">
            <w:pPr>
              <w:rPr>
                <w:rFonts w:ascii="Arial" w:eastAsia="Times New Roman" w:hAnsi="Arial" w:cs="Arial"/>
                <w:color w:val="FF0000"/>
                <w:sz w:val="22"/>
                <w:szCs w:val="22"/>
                <w:lang w:eastAsia="pt-BR"/>
              </w:rPr>
            </w:pPr>
          </w:p>
        </w:tc>
      </w:tr>
    </w:tbl>
    <w:p w14:paraId="607718EC" w14:textId="77777777" w:rsidR="0097277D" w:rsidRDefault="0097277D" w:rsidP="0097277D"/>
    <w:p w14:paraId="21F0B6E4" w14:textId="77777777" w:rsidR="0097277D" w:rsidRDefault="0097277D" w:rsidP="0097277D"/>
    <w:p w14:paraId="4ABB8E9E" w14:textId="77777777" w:rsidR="0097277D" w:rsidRDefault="0097277D" w:rsidP="0097277D">
      <w:pPr>
        <w:jc w:val="both"/>
        <w:rPr>
          <w:rFonts w:ascii="Arial" w:hAnsi="Arial" w:cs="Arial"/>
          <w:color w:val="000000" w:themeColor="text1"/>
          <w:lang w:val="en-US"/>
        </w:rPr>
      </w:pPr>
    </w:p>
    <w:p w14:paraId="185B2B8D" w14:textId="77777777" w:rsidR="0097277D" w:rsidRPr="006B501B" w:rsidRDefault="0097277D" w:rsidP="0097277D">
      <w:pPr>
        <w:rPr>
          <w:lang w:val="en-US"/>
        </w:rPr>
      </w:pPr>
      <w:r w:rsidRPr="006B501B">
        <w:rPr>
          <w:lang w:val="en-US"/>
        </w:rPr>
        <w:t xml:space="preserve">* Presence of at least one sign of canine VL: </w:t>
      </w:r>
      <w:proofErr w:type="spellStart"/>
      <w:r w:rsidRPr="006B501B">
        <w:rPr>
          <w:lang w:val="en-US"/>
        </w:rPr>
        <w:t>onicogryphosis</w:t>
      </w:r>
      <w:proofErr w:type="spellEnd"/>
      <w:r w:rsidRPr="006B501B">
        <w:rPr>
          <w:lang w:val="en-US"/>
        </w:rPr>
        <w:t xml:space="preserve">, alopecia, exfoliative dermatitis, loss of weight, conjunctivitis, ulcer, </w:t>
      </w:r>
      <w:proofErr w:type="spellStart"/>
      <w:r w:rsidRPr="006B501B">
        <w:rPr>
          <w:lang w:val="en-US"/>
        </w:rPr>
        <w:t>lymphonoadenophathy</w:t>
      </w:r>
      <w:proofErr w:type="spellEnd"/>
      <w:r w:rsidRPr="006B501B">
        <w:rPr>
          <w:lang w:val="en-US"/>
        </w:rPr>
        <w:t>.</w:t>
      </w:r>
    </w:p>
    <w:p w14:paraId="7CA28621" w14:textId="77777777" w:rsidR="0097277D" w:rsidRPr="006B501B" w:rsidRDefault="0097277D" w:rsidP="0097277D">
      <w:pPr>
        <w:rPr>
          <w:lang w:val="en-US"/>
        </w:rPr>
      </w:pPr>
      <w:r w:rsidRPr="006B501B">
        <w:rPr>
          <w:lang w:val="en-US"/>
        </w:rPr>
        <w:t>†  It indicates statistically significant differences between the control and intervention areas.</w:t>
      </w:r>
    </w:p>
    <w:p w14:paraId="1507DCB6" w14:textId="2C3B9B73" w:rsidR="00AB19D6" w:rsidRPr="0097277D" w:rsidRDefault="0097277D">
      <w:pPr>
        <w:rPr>
          <w:lang w:val="en-US"/>
        </w:rPr>
      </w:pPr>
      <w:r w:rsidRPr="006B501B">
        <w:rPr>
          <w:lang w:val="en-US"/>
        </w:rPr>
        <w:t>†† DHLLP-P: polyvalent vaccine against canine distemper virus, leptospirosis, parainfluenza, and infectious canine hepatitis</w:t>
      </w:r>
      <w:bookmarkEnd w:id="0"/>
    </w:p>
    <w:sectPr w:rsidR="00AB19D6" w:rsidRPr="0097277D" w:rsidSect="00733F84">
      <w:pgSz w:w="11907" w:h="16840" w:code="9"/>
      <w:pgMar w:top="1157" w:right="873" w:bottom="873" w:left="87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7D"/>
    <w:rsid w:val="000E1076"/>
    <w:rsid w:val="003F0F74"/>
    <w:rsid w:val="004D29A2"/>
    <w:rsid w:val="00733F84"/>
    <w:rsid w:val="0097277D"/>
    <w:rsid w:val="00A97670"/>
    <w:rsid w:val="00AB19D6"/>
    <w:rsid w:val="00B0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3B110"/>
  <w15:chartTrackingRefBased/>
  <w15:docId w15:val="{DE0C0D99-A52D-41B0-8A91-785AF6F3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77D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27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7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77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77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77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77D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77D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77D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77D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7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7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7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7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2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77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2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77D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2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77D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27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7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7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imt direção</dc:creator>
  <cp:keywords/>
  <dc:description/>
  <cp:lastModifiedBy>imt direção</cp:lastModifiedBy>
  <cp:revision>2</cp:revision>
  <cp:lastPrinted>2025-08-15T20:02:00Z</cp:lastPrinted>
  <dcterms:created xsi:type="dcterms:W3CDTF">2025-08-15T20:04:00Z</dcterms:created>
  <dcterms:modified xsi:type="dcterms:W3CDTF">2025-08-15T20:04:00Z</dcterms:modified>
</cp:coreProperties>
</file>