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D8249" w14:textId="77777777" w:rsidR="0088180B" w:rsidRPr="00321A51" w:rsidRDefault="0088180B" w:rsidP="0088180B">
      <w:pPr>
        <w:spacing w:before="120" w:after="240" w:line="360" w:lineRule="auto"/>
        <w:rPr>
          <w:rFonts w:cstheme="minorHAnsi"/>
          <w:b/>
          <w:bCs/>
          <w:color w:val="ED7D31" w:themeColor="accent2"/>
          <w:sz w:val="24"/>
          <w:szCs w:val="24"/>
        </w:rPr>
      </w:pPr>
      <w:r>
        <w:fldChar w:fldCharType="begin"/>
      </w:r>
      <w:r>
        <w:instrText>HYPERLINK \l "Table1"</w:instrText>
      </w:r>
      <w:r>
        <w:fldChar w:fldCharType="separate"/>
      </w:r>
      <w:r w:rsidRPr="00321A51">
        <w:rPr>
          <w:rStyle w:val="Hyperlink"/>
          <w:rFonts w:cstheme="minorHAnsi"/>
          <w:b/>
          <w:bCs/>
          <w:color w:val="ED7D31" w:themeColor="accent2"/>
          <w:sz w:val="24"/>
          <w:szCs w:val="24"/>
          <w:u w:val="none"/>
        </w:rPr>
        <w:t xml:space="preserve">Table 1: Eligibility Criteria for </w:t>
      </w:r>
      <w:r w:rsidRPr="00321A51">
        <w:rPr>
          <w:rStyle w:val="Hyperlink"/>
          <w:b/>
          <w:bCs/>
          <w:color w:val="ED7D31" w:themeColor="accent2"/>
          <w:sz w:val="24"/>
          <w:szCs w:val="24"/>
          <w:u w:val="none"/>
        </w:rPr>
        <w:t>LARC/PM</w:t>
      </w:r>
      <w:r w:rsidRPr="00321A51">
        <w:rPr>
          <w:rStyle w:val="Hyperlink"/>
          <w:color w:val="ED7D31" w:themeColor="accent2"/>
          <w:sz w:val="24"/>
          <w:szCs w:val="24"/>
          <w:u w:val="none"/>
        </w:rPr>
        <w:t xml:space="preserve"> </w:t>
      </w:r>
      <w:r w:rsidRPr="00321A51">
        <w:rPr>
          <w:rStyle w:val="Hyperlink"/>
          <w:rFonts w:cstheme="minorHAnsi"/>
          <w:b/>
          <w:bCs/>
          <w:color w:val="ED7D31" w:themeColor="accent2"/>
          <w:sz w:val="24"/>
          <w:szCs w:val="24"/>
          <w:u w:val="none"/>
        </w:rPr>
        <w:t>Uptake based on Family Planning Manual 2017, DGFP</w:t>
      </w:r>
      <w:r>
        <w:fldChar w:fldCharType="end"/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5"/>
        <w:gridCol w:w="3780"/>
        <w:gridCol w:w="4140"/>
      </w:tblGrid>
      <w:tr w:rsidR="0088180B" w:rsidRPr="00693F03" w14:paraId="36ED8E9D" w14:textId="77777777" w:rsidTr="005372EF">
        <w:tc>
          <w:tcPr>
            <w:tcW w:w="143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014C076F" w14:textId="77777777" w:rsidR="0088180B" w:rsidRPr="00693F03" w:rsidRDefault="0088180B" w:rsidP="005372EF">
            <w:pPr>
              <w:jc w:val="center"/>
              <w:rPr>
                <w:rFonts w:cstheme="minorHAnsi"/>
                <w:b/>
                <w:bCs/>
                <w:color w:val="2E74B5" w:themeColor="accent5" w:themeShade="BF"/>
              </w:rPr>
            </w:pPr>
            <w:r w:rsidRPr="00693F03">
              <w:rPr>
                <w:rFonts w:cstheme="minorHAnsi"/>
                <w:b/>
                <w:bCs/>
                <w:color w:val="2E74B5" w:themeColor="accent5" w:themeShade="BF"/>
              </w:rPr>
              <w:t>Long-acting Reversible and Permanent Methods</w:t>
            </w:r>
          </w:p>
        </w:tc>
        <w:tc>
          <w:tcPr>
            <w:tcW w:w="378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CC5E9CA" w14:textId="77777777" w:rsidR="0088180B" w:rsidRPr="00693F03" w:rsidRDefault="0088180B" w:rsidP="005372EF">
            <w:pPr>
              <w:jc w:val="center"/>
              <w:rPr>
                <w:rFonts w:cstheme="minorHAnsi"/>
                <w:b/>
                <w:bCs/>
                <w:color w:val="2E74B5" w:themeColor="accent5" w:themeShade="BF"/>
              </w:rPr>
            </w:pPr>
          </w:p>
          <w:p w14:paraId="2FA6DAA1" w14:textId="77777777" w:rsidR="0088180B" w:rsidRPr="00693F03" w:rsidRDefault="0088180B" w:rsidP="005372EF">
            <w:pPr>
              <w:jc w:val="center"/>
              <w:rPr>
                <w:rFonts w:cstheme="minorHAnsi"/>
                <w:b/>
                <w:bCs/>
                <w:color w:val="2E74B5" w:themeColor="accent5" w:themeShade="BF"/>
              </w:rPr>
            </w:pPr>
            <w:r w:rsidRPr="00693F03">
              <w:rPr>
                <w:rFonts w:cstheme="minorHAnsi"/>
                <w:b/>
                <w:bCs/>
                <w:color w:val="2E74B5" w:themeColor="accent5" w:themeShade="BF"/>
              </w:rPr>
              <w:t>Definition</w:t>
            </w:r>
          </w:p>
        </w:tc>
        <w:tc>
          <w:tcPr>
            <w:tcW w:w="414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2F1E152D" w14:textId="77777777" w:rsidR="0088180B" w:rsidRPr="00693F03" w:rsidRDefault="0088180B" w:rsidP="005372EF">
            <w:pPr>
              <w:jc w:val="center"/>
              <w:rPr>
                <w:rFonts w:cstheme="minorHAnsi"/>
                <w:b/>
                <w:bCs/>
                <w:color w:val="2E74B5" w:themeColor="accent5" w:themeShade="BF"/>
              </w:rPr>
            </w:pPr>
          </w:p>
          <w:p w14:paraId="301F2C27" w14:textId="77777777" w:rsidR="0088180B" w:rsidRPr="00693F03" w:rsidRDefault="0088180B" w:rsidP="005372EF">
            <w:pPr>
              <w:jc w:val="center"/>
              <w:rPr>
                <w:rFonts w:cstheme="minorHAnsi"/>
                <w:b/>
                <w:bCs/>
                <w:color w:val="2E74B5" w:themeColor="accent5" w:themeShade="BF"/>
              </w:rPr>
            </w:pPr>
            <w:r w:rsidRPr="00693F03">
              <w:rPr>
                <w:rFonts w:cstheme="minorHAnsi"/>
                <w:b/>
                <w:bCs/>
                <w:color w:val="2E74B5" w:themeColor="accent5" w:themeShade="BF"/>
              </w:rPr>
              <w:t>Eligibility Criteria</w:t>
            </w:r>
          </w:p>
        </w:tc>
      </w:tr>
      <w:tr w:rsidR="0088180B" w:rsidRPr="00693F03" w14:paraId="327E25B9" w14:textId="77777777" w:rsidTr="005372EF">
        <w:tc>
          <w:tcPr>
            <w:tcW w:w="143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284EA96" w14:textId="77777777" w:rsidR="0088180B" w:rsidRPr="00693F03" w:rsidRDefault="0088180B" w:rsidP="005372EF">
            <w:pPr>
              <w:jc w:val="both"/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</w:pPr>
            <w:r w:rsidRPr="00693F03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Implant</w:t>
            </w:r>
          </w:p>
        </w:tc>
        <w:tc>
          <w:tcPr>
            <w:tcW w:w="378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0285641" w14:textId="77777777" w:rsidR="0088180B" w:rsidRPr="00693F03" w:rsidRDefault="0088180B" w:rsidP="005372EF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sz w:val="20"/>
                <w:szCs w:val="20"/>
              </w:rPr>
              <w:t xml:space="preserve">Implant is a small flexible plastic rod which is inserted </w:t>
            </w:r>
            <w:proofErr w:type="spellStart"/>
            <w:r w:rsidRPr="00693F03">
              <w:rPr>
                <w:rFonts w:cstheme="minorHAnsi"/>
                <w:sz w:val="20"/>
                <w:szCs w:val="20"/>
              </w:rPr>
              <w:t>subdermally</w:t>
            </w:r>
            <w:proofErr w:type="spellEnd"/>
            <w:r w:rsidRPr="00693F03">
              <w:rPr>
                <w:rFonts w:cstheme="minorHAnsi"/>
                <w:sz w:val="20"/>
                <w:szCs w:val="20"/>
              </w:rPr>
              <w:t xml:space="preserve"> just under the skin on upper arm. It </w:t>
            </w:r>
            <w:r w:rsidRPr="00693F03">
              <w:rPr>
                <w:rFonts w:cstheme="minorHAnsi"/>
                <w:color w:val="000000"/>
                <w:sz w:val="20"/>
                <w:szCs w:val="20"/>
              </w:rPr>
              <w:t>helps to prevent pregnancy for 3 years.</w:t>
            </w:r>
          </w:p>
        </w:tc>
        <w:tc>
          <w:tcPr>
            <w:tcW w:w="414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3681ECAE" w14:textId="77777777" w:rsidR="0088180B" w:rsidRPr="00693F03" w:rsidRDefault="0088180B" w:rsidP="005372EF">
            <w:pPr>
              <w:pStyle w:val="ListParagraph"/>
              <w:numPr>
                <w:ilvl w:val="0"/>
                <w:numId w:val="3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Newlyweds</w:t>
            </w:r>
          </w:p>
          <w:p w14:paraId="3161ACB9" w14:textId="77777777" w:rsidR="0088180B" w:rsidRPr="00693F03" w:rsidRDefault="0088180B" w:rsidP="005372EF">
            <w:pPr>
              <w:pStyle w:val="ListParagraph"/>
              <w:numPr>
                <w:ilvl w:val="0"/>
                <w:numId w:val="3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Women who want to delay pregnancy for a long time</w:t>
            </w:r>
          </w:p>
          <w:p w14:paraId="0B2C0310" w14:textId="77777777" w:rsidR="0088180B" w:rsidRPr="00693F03" w:rsidRDefault="0088180B" w:rsidP="005372EF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For breastfeeding women: immediately after delivery</w:t>
            </w:r>
          </w:p>
        </w:tc>
      </w:tr>
      <w:tr w:rsidR="0088180B" w:rsidRPr="00693F03" w14:paraId="168EBB52" w14:textId="77777777" w:rsidTr="005372EF">
        <w:tc>
          <w:tcPr>
            <w:tcW w:w="143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2C7A0ACB" w14:textId="77777777" w:rsidR="0088180B" w:rsidRPr="00693F03" w:rsidRDefault="0088180B" w:rsidP="005372EF">
            <w:pPr>
              <w:jc w:val="both"/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</w:pPr>
            <w:r w:rsidRPr="00693F03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IUD</w:t>
            </w:r>
          </w:p>
        </w:tc>
        <w:tc>
          <w:tcPr>
            <w:tcW w:w="378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60FCC664" w14:textId="77777777" w:rsidR="0088180B" w:rsidRPr="00693F03" w:rsidRDefault="0088180B" w:rsidP="005372EF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An IUD is a birth controlling method consisting a soft, flexible T-shaped device with a thin string on the end placed inside woman uterus, which helps prevent pregnancy for up to 10 years.</w:t>
            </w:r>
          </w:p>
        </w:tc>
        <w:tc>
          <w:tcPr>
            <w:tcW w:w="414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C53D074" w14:textId="77777777" w:rsidR="0088180B" w:rsidRPr="00693F03" w:rsidRDefault="0088180B" w:rsidP="005372EF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Women who have at least one living child</w:t>
            </w:r>
          </w:p>
          <w:p w14:paraId="1670E216" w14:textId="77777777" w:rsidR="0088180B" w:rsidRPr="00693F03" w:rsidRDefault="0088180B" w:rsidP="005372EF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Women who do not intend to have offspring for a long time or ever</w:t>
            </w:r>
          </w:p>
          <w:p w14:paraId="039E27B5" w14:textId="77777777" w:rsidR="0088180B" w:rsidRPr="00693F03" w:rsidRDefault="0088180B" w:rsidP="005372EF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 xml:space="preserve">Those who are breastfeeding </w:t>
            </w:r>
          </w:p>
          <w:p w14:paraId="656609B1" w14:textId="77777777" w:rsidR="0088180B" w:rsidRPr="00693F03" w:rsidRDefault="0088180B" w:rsidP="005372EF">
            <w:pPr>
              <w:pStyle w:val="ListParagraph"/>
              <w:numPr>
                <w:ilvl w:val="0"/>
                <w:numId w:val="1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Those who can’t use hormonal methods.</w:t>
            </w:r>
          </w:p>
        </w:tc>
      </w:tr>
      <w:tr w:rsidR="0088180B" w:rsidRPr="00693F03" w14:paraId="07AD0D89" w14:textId="77777777" w:rsidTr="005372EF">
        <w:tc>
          <w:tcPr>
            <w:tcW w:w="143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7CB50177" w14:textId="77777777" w:rsidR="0088180B" w:rsidRPr="00693F03" w:rsidRDefault="0088180B" w:rsidP="005372EF">
            <w:pPr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</w:pPr>
            <w:r w:rsidRPr="00693F03">
              <w:rPr>
                <w:rFonts w:cstheme="minorHAnsi"/>
                <w:b/>
                <w:bCs/>
                <w:color w:val="ED7D31" w:themeColor="accent2"/>
                <w:sz w:val="20"/>
                <w:szCs w:val="20"/>
                <w:shd w:val="clear" w:color="auto" w:fill="FFFFFF"/>
              </w:rPr>
              <w:t>Vasectomy</w:t>
            </w:r>
          </w:p>
        </w:tc>
        <w:tc>
          <w:tcPr>
            <w:tcW w:w="378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470639C7" w14:textId="77777777" w:rsidR="0088180B" w:rsidRPr="00693F03" w:rsidRDefault="0088180B" w:rsidP="005372EF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sz w:val="20"/>
                <w:szCs w:val="20"/>
              </w:rPr>
              <w:t>It is a quick and simple procedure where section of male reproductive tract is cut and sealed off in order to prevent sperm from the man’s body during ejaculation.</w:t>
            </w:r>
          </w:p>
        </w:tc>
        <w:tc>
          <w:tcPr>
            <w:tcW w:w="414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4E35165" w14:textId="77777777" w:rsidR="0088180B" w:rsidRPr="00693F03" w:rsidRDefault="0088180B" w:rsidP="005372EF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Men of any age who have at least two living children</w:t>
            </w:r>
          </w:p>
          <w:p w14:paraId="2FB6822F" w14:textId="77777777" w:rsidR="0088180B" w:rsidRPr="00693F03" w:rsidRDefault="0088180B" w:rsidP="005372EF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Those who never want child again.</w:t>
            </w:r>
          </w:p>
        </w:tc>
      </w:tr>
      <w:tr w:rsidR="0088180B" w:rsidRPr="00693F03" w14:paraId="50793684" w14:textId="77777777" w:rsidTr="005372EF">
        <w:tc>
          <w:tcPr>
            <w:tcW w:w="1435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14ECE6B0" w14:textId="77777777" w:rsidR="0088180B" w:rsidRPr="00693F03" w:rsidRDefault="0088180B" w:rsidP="005372EF">
            <w:pPr>
              <w:jc w:val="both"/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</w:pPr>
            <w:r w:rsidRPr="00693F03">
              <w:rPr>
                <w:rFonts w:cstheme="minorHAnsi"/>
                <w:b/>
                <w:bCs/>
                <w:color w:val="ED7D31" w:themeColor="accent2"/>
                <w:sz w:val="20"/>
                <w:szCs w:val="20"/>
              </w:rPr>
              <w:t>Female sterilization</w:t>
            </w:r>
          </w:p>
        </w:tc>
        <w:tc>
          <w:tcPr>
            <w:tcW w:w="378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5F5A9DF7" w14:textId="77777777" w:rsidR="0088180B" w:rsidRPr="00693F03" w:rsidRDefault="0088180B" w:rsidP="005372EF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sz w:val="20"/>
                <w:szCs w:val="20"/>
              </w:rPr>
              <w:t>Female sterilization involves cutting or blocking the fallopian tubes so that sperm cannot reach the eggs.</w:t>
            </w:r>
          </w:p>
        </w:tc>
        <w:tc>
          <w:tcPr>
            <w:tcW w:w="4140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</w:tcPr>
          <w:p w14:paraId="326AF721" w14:textId="77777777" w:rsidR="0088180B" w:rsidRPr="00693F03" w:rsidRDefault="0088180B" w:rsidP="005372EF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Women who have at least two living children.</w:t>
            </w:r>
          </w:p>
          <w:p w14:paraId="4C978421" w14:textId="77777777" w:rsidR="0088180B" w:rsidRPr="00693F03" w:rsidRDefault="0088180B" w:rsidP="005372EF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Women having a second caesarean section.</w:t>
            </w:r>
          </w:p>
          <w:p w14:paraId="6BB4C957" w14:textId="77777777" w:rsidR="0088180B" w:rsidRPr="00693F03" w:rsidRDefault="0088180B" w:rsidP="005372EF">
            <w:pPr>
              <w:pStyle w:val="ListParagraph"/>
              <w:numPr>
                <w:ilvl w:val="0"/>
                <w:numId w:val="2"/>
              </w:numPr>
              <w:spacing w:line="24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93F03">
              <w:rPr>
                <w:rFonts w:cstheme="minorHAnsi"/>
                <w:color w:val="000000"/>
                <w:sz w:val="20"/>
                <w:szCs w:val="20"/>
              </w:rPr>
              <w:t>Those who never want to have children again.</w:t>
            </w:r>
          </w:p>
          <w:p w14:paraId="119D0944" w14:textId="77777777" w:rsidR="0088180B" w:rsidRPr="00693F03" w:rsidRDefault="0088180B" w:rsidP="005372EF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14:paraId="552D445D" w14:textId="77777777" w:rsidR="0088180B" w:rsidRDefault="0088180B" w:rsidP="0088180B"/>
    <w:p w14:paraId="44A47887" w14:textId="77777777" w:rsidR="0088180B" w:rsidRDefault="0088180B" w:rsidP="0088180B"/>
    <w:p w14:paraId="74B0BD97" w14:textId="77777777" w:rsidR="0088180B" w:rsidRDefault="0088180B" w:rsidP="0088180B"/>
    <w:p w14:paraId="3B662EEF" w14:textId="77777777" w:rsidR="0088180B" w:rsidRDefault="0088180B" w:rsidP="0088180B"/>
    <w:p w14:paraId="5A236203" w14:textId="77777777" w:rsidR="0088180B" w:rsidRDefault="0088180B" w:rsidP="0088180B"/>
    <w:p w14:paraId="05D6D9AF" w14:textId="77777777" w:rsidR="009C7679" w:rsidRDefault="009C7679"/>
    <w:sectPr w:rsidR="009C7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D6CBE"/>
    <w:multiLevelType w:val="hybridMultilevel"/>
    <w:tmpl w:val="14904BB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2533ABD"/>
    <w:multiLevelType w:val="hybridMultilevel"/>
    <w:tmpl w:val="306ACB5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75278EC"/>
    <w:multiLevelType w:val="hybridMultilevel"/>
    <w:tmpl w:val="78EA3D7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3054661">
    <w:abstractNumId w:val="2"/>
  </w:num>
  <w:num w:numId="2" w16cid:durableId="1886288632">
    <w:abstractNumId w:val="0"/>
  </w:num>
  <w:num w:numId="3" w16cid:durableId="1553270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80B"/>
    <w:rsid w:val="00015887"/>
    <w:rsid w:val="000A3AC8"/>
    <w:rsid w:val="00116540"/>
    <w:rsid w:val="0052320B"/>
    <w:rsid w:val="00752FB3"/>
    <w:rsid w:val="00773A4A"/>
    <w:rsid w:val="0088180B"/>
    <w:rsid w:val="009939FB"/>
    <w:rsid w:val="009C7679"/>
    <w:rsid w:val="00C80B0E"/>
    <w:rsid w:val="00DD6DD7"/>
    <w:rsid w:val="00F7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C4F0E"/>
  <w15:chartTrackingRefBased/>
  <w15:docId w15:val="{11E49F09-4477-411F-80B1-A04FEDCC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80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1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1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18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1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18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1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1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1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1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8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18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18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18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18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18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18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18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18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1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1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1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1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1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18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18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18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18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18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180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180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8180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1170</Characters>
  <Application>Microsoft Office Word</Application>
  <DocSecurity>0</DocSecurity>
  <Lines>23</Lines>
  <Paragraphs>7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Sharmin Sultana Shoma</dc:creator>
  <cp:keywords/>
  <dc:description/>
  <cp:lastModifiedBy>Sharmin Sultana Shoma</cp:lastModifiedBy>
  <cp:revision>1</cp:revision>
  <dcterms:created xsi:type="dcterms:W3CDTF">2025-08-21T16:11:00Z</dcterms:created>
  <dcterms:modified xsi:type="dcterms:W3CDTF">2025-08-21T16:13:00Z</dcterms:modified>
</cp:coreProperties>
</file>