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9957" w14:textId="10123E2B" w:rsidR="008B0E7B" w:rsidRPr="00D70E9D" w:rsidRDefault="00905D23" w:rsidP="00D70E9D">
      <w:pPr>
        <w:spacing w:line="480" w:lineRule="auto"/>
        <w:ind w:firstLineChars="0" w:firstLine="0"/>
        <w:jc w:val="center"/>
        <w:rPr>
          <w:b/>
          <w:bCs/>
          <w:sz w:val="28"/>
          <w:szCs w:val="28"/>
        </w:rPr>
      </w:pPr>
      <w:r>
        <w:rPr>
          <w:rFonts w:hint="eastAsia"/>
          <w:b/>
          <w:bCs/>
          <w:sz w:val="28"/>
          <w:szCs w:val="28"/>
        </w:rPr>
        <w:t xml:space="preserve">Interpretable </w:t>
      </w:r>
      <w:r w:rsidR="00D70E9D">
        <w:rPr>
          <w:rFonts w:hint="eastAsia"/>
          <w:b/>
          <w:bCs/>
          <w:sz w:val="28"/>
          <w:szCs w:val="28"/>
        </w:rPr>
        <w:t>Evolutionary Learning for</w:t>
      </w:r>
      <w:r>
        <w:rPr>
          <w:rFonts w:hint="eastAsia"/>
          <w:b/>
          <w:bCs/>
          <w:sz w:val="28"/>
          <w:szCs w:val="28"/>
        </w:rPr>
        <w:t xml:space="preserve"> Personalized Risk</w:t>
      </w:r>
      <w:r w:rsidR="00BB1308" w:rsidRPr="00D70E9D">
        <w:rPr>
          <w:b/>
          <w:bCs/>
          <w:sz w:val="28"/>
          <w:szCs w:val="28"/>
        </w:rPr>
        <w:t xml:space="preserve"> </w:t>
      </w:r>
      <w:r w:rsidR="008B0E7B" w:rsidRPr="00D70E9D">
        <w:rPr>
          <w:b/>
          <w:bCs/>
          <w:sz w:val="28"/>
          <w:szCs w:val="28"/>
        </w:rPr>
        <w:t>Predicti</w:t>
      </w:r>
      <w:r w:rsidR="00BB1308" w:rsidRPr="00D70E9D">
        <w:rPr>
          <w:b/>
          <w:bCs/>
          <w:sz w:val="28"/>
          <w:szCs w:val="28"/>
        </w:rPr>
        <w:t>on of</w:t>
      </w:r>
      <w:r w:rsidR="008B0E7B" w:rsidRPr="00D70E9D">
        <w:rPr>
          <w:b/>
          <w:bCs/>
          <w:sz w:val="28"/>
          <w:szCs w:val="28"/>
        </w:rPr>
        <w:t xml:space="preserve"> Postoperative Infection after Liver Resection</w:t>
      </w:r>
      <w:r w:rsidR="00BB1308" w:rsidRPr="00D70E9D">
        <w:rPr>
          <w:b/>
          <w:bCs/>
          <w:sz w:val="28"/>
          <w:szCs w:val="28"/>
        </w:rPr>
        <w:t xml:space="preserve"> </w:t>
      </w:r>
    </w:p>
    <w:p w14:paraId="6911E6AE" w14:textId="0E096DD3" w:rsidR="00F52660" w:rsidRDefault="008B0E7B" w:rsidP="008547A9">
      <w:pPr>
        <w:pStyle w:val="1"/>
        <w:spacing w:beforeLines="100" w:before="360" w:afterLines="100" w:after="360"/>
        <w:rPr>
          <w:sz w:val="28"/>
          <w:szCs w:val="28"/>
        </w:rPr>
      </w:pPr>
      <w:r w:rsidRPr="00BA6A8D">
        <w:rPr>
          <w:rFonts w:hint="eastAsia"/>
          <w:sz w:val="28"/>
          <w:szCs w:val="28"/>
        </w:rPr>
        <w:t>M</w:t>
      </w:r>
      <w:r w:rsidR="00BA6A8D" w:rsidRPr="00BA6A8D">
        <w:rPr>
          <w:rFonts w:hint="eastAsia"/>
          <w:sz w:val="28"/>
          <w:szCs w:val="28"/>
        </w:rPr>
        <w:t>ethods</w:t>
      </w:r>
    </w:p>
    <w:p w14:paraId="6B1F55DC" w14:textId="7265DC07" w:rsidR="00251A17" w:rsidRPr="00251A17" w:rsidRDefault="00251A17" w:rsidP="00251A17">
      <w:pPr>
        <w:pStyle w:val="2"/>
        <w:ind w:left="482" w:hanging="482"/>
      </w:pPr>
      <w:r w:rsidRPr="00251A17">
        <w:t>Infection Characteristics of the Study</w:t>
      </w:r>
      <w:r>
        <w:rPr>
          <w:rFonts w:hint="eastAsia"/>
        </w:rPr>
        <w:t xml:space="preserve"> </w:t>
      </w:r>
      <w:r w:rsidRPr="00251A17">
        <w:t>Cohort</w:t>
      </w:r>
    </w:p>
    <w:p w14:paraId="1BB88857" w14:textId="6ED2617D" w:rsidR="002B3AA9" w:rsidRDefault="00662BE3" w:rsidP="00662BE3">
      <w:pPr>
        <w:spacing w:afterLines="50" w:after="180" w:line="360" w:lineRule="auto"/>
      </w:pPr>
      <w:r w:rsidRPr="00D70E9D">
        <w:t>Infection sites</w:t>
      </w:r>
      <w:r>
        <w:rPr>
          <w:rFonts w:hint="eastAsia"/>
        </w:rPr>
        <w:t xml:space="preserve"> of the study cohort</w:t>
      </w:r>
      <w:r w:rsidRPr="00D70E9D">
        <w:t xml:space="preserve"> included the intra-abdominal region, biliary tract, pulmonary system, pleural cavity, urinary tract, surgical site, and bloodstream. Infections were diagnosed through relevant imaging (chest X-rays or CT scans) or positive cultures from body fluids, including blood, bile, pleural effusion, or surgical wounds. Major clinical complications, such as liver failure and bile leakage, were assessed using standardized criteria, including the "50-50" criteria (Balzan et al)</w:t>
      </w:r>
      <w:r w:rsidR="007B6328">
        <w:rPr>
          <w:rFonts w:hint="eastAsia"/>
        </w:rPr>
        <w:t xml:space="preserve"> </w:t>
      </w:r>
      <w:r w:rsidRPr="00D70E9D">
        <w:fldChar w:fldCharType="begin"/>
      </w:r>
      <w:r w:rsidR="007B6328">
        <w:instrText xml:space="preserve"> ADDIN EN.CITE &lt;EndNote&gt;&lt;Cite&gt;&lt;Author&gt;Balzan&lt;/Author&gt;&lt;Year&gt;2005&lt;/Year&gt;&lt;RecNum&gt;60&lt;/RecNum&gt;&lt;DisplayText&gt;[1]&lt;/DisplayText&gt;&lt;record&gt;&lt;rec-number&gt;60&lt;/rec-number&gt;&lt;foreign-keys&gt;&lt;key app="EN" db-id="529zzfwvjs2vwoevwvkxvp23zpf2925wtdv2" timestamp="1741246558"&gt;60&lt;/key&gt;&lt;/foreign-keys&gt;&lt;ref-type name="Journal Article"&gt;17&lt;/ref-type&gt;&lt;contributors&gt;&lt;authors&gt;&lt;author&gt;Balzan, Silvio&lt;/author&gt;&lt;author&gt;Belghiti, Jacques&lt;/author&gt;&lt;author&gt;Farges, Olivier&lt;/author&gt;&lt;author&gt;Ogata, Satoshi&lt;/author&gt;&lt;author&gt;Sauvanet, Alain&lt;/author&gt;&lt;author&gt;Delefosse, Didier&lt;/author&gt;&lt;author&gt;Durand, François&lt;/author&gt;&lt;/authors&gt;&lt;/contributors&gt;&lt;titles&gt;&lt;title&gt;The “50-50 criteria” on postoperative day 5: an accurate predictor of liver failure and death after hepatectomy&lt;/title&gt;&lt;secondary-title&gt;Annals of surgery&lt;/secondary-title&gt;&lt;/titles&gt;&lt;periodical&gt;&lt;full-title&gt;Annals of Surgery&lt;/full-title&gt;&lt;/periodical&gt;&lt;pages&gt;824-829&lt;/pages&gt;&lt;volume&gt;242&lt;/volume&gt;&lt;number&gt;6&lt;/number&gt;&lt;dates&gt;&lt;year&gt;2005&lt;/year&gt;&lt;/dates&gt;&lt;isbn&gt;0003-4932&lt;/isbn&gt;&lt;urls&gt;&lt;/urls&gt;&lt;/record&gt;&lt;/Cite&gt;&lt;/EndNote&gt;</w:instrText>
      </w:r>
      <w:r w:rsidRPr="00D70E9D">
        <w:fldChar w:fldCharType="separate"/>
      </w:r>
      <w:r w:rsidR="007B6328">
        <w:rPr>
          <w:noProof/>
        </w:rPr>
        <w:t>[1]</w:t>
      </w:r>
      <w:r w:rsidRPr="00D70E9D">
        <w:fldChar w:fldCharType="end"/>
      </w:r>
      <w:r w:rsidRPr="00D70E9D">
        <w:t xml:space="preserve"> and the International Study Group of Liver Surgery (ISGLS) definitions</w:t>
      </w:r>
      <w:r w:rsidR="007B6328">
        <w:rPr>
          <w:rFonts w:hint="eastAsia"/>
        </w:rPr>
        <w:t xml:space="preserve"> </w:t>
      </w:r>
      <w:r w:rsidRPr="00D70E9D">
        <w:fldChar w:fldCharType="begin">
          <w:fldData xml:space="preserve">PEVuZE5vdGU+PENpdGU+PEF1dGhvcj5SYWhiYXJpPC9BdXRob3I+PFllYXI+MjAxMTwvWWVhcj48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==
</w:fldData>
        </w:fldChar>
      </w:r>
      <w:r w:rsidR="007B6328">
        <w:instrText xml:space="preserve"> ADDIN EN.CITE </w:instrText>
      </w:r>
      <w:r w:rsidR="007B6328">
        <w:fldChar w:fldCharType="begin">
          <w:fldData xml:space="preserve">PEVuZE5vdGU+PENpdGU+PEF1dGhvcj5SYWhiYXJpPC9BdXRob3I+PFllYXI+MjAxMTwvWWVhcj48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==
</w:fldData>
        </w:fldChar>
      </w:r>
      <w:r w:rsidR="007B6328">
        <w:instrText xml:space="preserve"> ADDIN EN.CITE.DATA </w:instrText>
      </w:r>
      <w:r w:rsidR="007B6328">
        <w:fldChar w:fldCharType="end"/>
      </w:r>
      <w:r w:rsidRPr="00D70E9D">
        <w:fldChar w:fldCharType="separate"/>
      </w:r>
      <w:r w:rsidR="007B6328">
        <w:rPr>
          <w:noProof/>
        </w:rPr>
        <w:t>[2]</w:t>
      </w:r>
      <w:r w:rsidRPr="00D70E9D">
        <w:fldChar w:fldCharType="end"/>
      </w:r>
      <w:r w:rsidRPr="00D70E9D">
        <w:t>. Postoperative morbidity and mortality were assessed using the Clavien-Dindo classification</w:t>
      </w:r>
      <w:r w:rsidR="007B6328">
        <w:rPr>
          <w:rFonts w:hint="eastAsia"/>
        </w:rPr>
        <w:t xml:space="preserve"> </w:t>
      </w:r>
      <w:r w:rsidRPr="00D70E9D">
        <w:fldChar w:fldCharType="begin"/>
      </w:r>
      <w:r w:rsidR="007B6328">
        <w:instrText xml:space="preserve"> ADDIN EN.CITE &lt;EndNote&gt;&lt;Cite&gt;&lt;Author&gt;Dindo&lt;/Author&gt;&lt;Year&gt;2004&lt;/Year&gt;&lt;RecNum&gt;84&lt;/RecNum&gt;&lt;DisplayText&gt;[3]&lt;/DisplayText&gt;&lt;record&gt;&lt;rec-number&gt;84&lt;/rec-number&gt;&lt;foreign-keys&gt;&lt;key app="EN" db-id="9fzzssswxdvrfze255ivvz2daa2vxfrz25tv" timestamp="1734956562"&gt;84&lt;/key&gt;&lt;/foreign-keys&gt;&lt;ref-type name="Journal Article"&gt;17&lt;/ref-type&gt;&lt;contributors&gt;&lt;authors&gt;&lt;author&gt;Dindo, D.&lt;/author&gt;&lt;author&gt;Demartines, N.&lt;/author&gt;&lt;author&gt;Clavien, P. A.&lt;/author&gt;&lt;/authors&gt;&lt;/contributors&gt;&lt;auth-address&gt;Department of Visceral and Transplantation Surgery, University Hospital of Zurich, Zurich, Switzerland.&lt;/auth-address&gt;&lt;titles&gt;&lt;title&gt;Classification of surgical complications: a new proposal with evaluation in a cohort of 6336 patients and results of a survey&lt;/title&gt;&lt;secondary-title&gt;Ann Surg&lt;/secondary-title&gt;&lt;/titles&gt;&lt;periodical&gt;&lt;full-title&gt;Ann Surg&lt;/full-title&gt;&lt;/periodical&gt;&lt;pages&gt;205-13&lt;/pages&gt;&lt;volume&gt;240&lt;/volume&gt;&lt;number&gt;2&lt;/number&gt;&lt;keywords&gt;&lt;keyword&gt;Analysis of Variance&lt;/keyword&gt;&lt;keyword&gt;Cohort Studies&lt;/keyword&gt;&lt;keyword&gt;Female&lt;/keyword&gt;&lt;keyword&gt;Health Care Surveys&lt;/keyword&gt;&lt;keyword&gt;Humans&lt;/keyword&gt;&lt;keyword&gt;International Cooperation&lt;/keyword&gt;&lt;keyword&gt;Length of Stay&lt;/keyword&gt;&lt;keyword&gt;Male&lt;/keyword&gt;&lt;keyword&gt;Postoperative Complications/*classification&lt;/keyword&gt;&lt;keyword&gt;Probability&lt;/keyword&gt;&lt;keyword&gt;Quality Assurance, Health Care/*methods&lt;/keyword&gt;&lt;keyword&gt;Reproducibility of Results&lt;/keyword&gt;&lt;keyword&gt;Surveys and Questionnaires&lt;/keyword&gt;&lt;keyword&gt;Total Quality Management&lt;/keyword&gt;&lt;/keywords&gt;&lt;dates&gt;&lt;year&gt;2004&lt;/year&gt;&lt;pub-dates&gt;&lt;date&gt;Aug&lt;/date&gt;&lt;/pub-dates&gt;&lt;/dates&gt;&lt;isbn&gt;0003-4932 (Print)&amp;#xD;1528-1140 (Electronic)&amp;#xD;0003-4932 (Linking)&lt;/isbn&gt;&lt;accession-num&gt;15273542&lt;/accession-num&gt;&lt;urls&gt;&lt;related-urls&gt;&lt;url&gt;https://www.ncbi.nlm.nih.gov/pubmed/15273542&lt;/url&gt;&lt;/related-urls&gt;&lt;/urls&gt;&lt;custom2&gt;PMC1360123&lt;/custom2&gt;&lt;electronic-resource-num&gt;10.1097/01.sla.0000133083.54934.ae&lt;/electronic-resource-num&gt;&lt;remote-database-name&gt;Medline&lt;/remote-database-name&gt;&lt;remote-database-provider&gt;NLM&lt;/remote-database-provider&gt;&lt;/record&gt;&lt;/Cite&gt;&lt;/EndNote&gt;</w:instrText>
      </w:r>
      <w:r w:rsidRPr="00D70E9D">
        <w:fldChar w:fldCharType="separate"/>
      </w:r>
      <w:r w:rsidR="007B6328">
        <w:rPr>
          <w:noProof/>
        </w:rPr>
        <w:t>[3]</w:t>
      </w:r>
      <w:r w:rsidRPr="00D70E9D">
        <w:fldChar w:fldCharType="end"/>
      </w:r>
      <w:r w:rsidRPr="00D70E9D">
        <w:t xml:space="preserve"> within 90 days after surgery.</w:t>
      </w:r>
    </w:p>
    <w:p w14:paraId="39D538F6" w14:textId="77777777" w:rsidR="001E48D0" w:rsidRPr="001E48D0" w:rsidRDefault="00662BE3" w:rsidP="001E48D0">
      <w:pPr>
        <w:spacing w:afterLines="50" w:after="180" w:line="360" w:lineRule="auto"/>
      </w:pPr>
      <w:r w:rsidRPr="001E48D0">
        <w:t>Liver resections were performed using either open or laparoscopic techniques, with tissue-fracture or energy devices used for transection. Laparoscopic resections were completed in 316 cases (</w:t>
      </w:r>
      <w:r w:rsidRPr="001E48D0">
        <w:rPr>
          <w:rFonts w:hint="eastAsia"/>
        </w:rPr>
        <w:t>40.25</w:t>
      </w:r>
      <w:r w:rsidRPr="001E48D0">
        <w:t>%). Intraoperative inflow occlusion methods, such as hemihepatic vascular occlusion or the Pringle maneuver, were utilized in most cases. After surgery, patients were carefully monitored for signs of infection, fever, and other complications. A routine diagnostic workup for POI, including chest radiography and cultures from various sites, was conducted selectively based on clinical presentation.</w:t>
      </w:r>
      <w:r w:rsidRPr="001E48D0">
        <w:rPr>
          <w:rFonts w:hint="eastAsia"/>
        </w:rPr>
        <w:t xml:space="preserve"> </w:t>
      </w:r>
      <w:r w:rsidRPr="001E48D0">
        <w:t>Among the 785 cases,</w:t>
      </w:r>
      <w:r w:rsidRPr="001E48D0">
        <w:rPr>
          <w:rFonts w:hint="eastAsia"/>
        </w:rPr>
        <w:t xml:space="preserve"> POI </w:t>
      </w:r>
      <w:r w:rsidRPr="001E48D0">
        <w:t>occurred</w:t>
      </w:r>
      <w:r w:rsidRPr="001E48D0">
        <w:rPr>
          <w:rFonts w:hint="eastAsia"/>
        </w:rPr>
        <w:t xml:space="preserve"> in</w:t>
      </w:r>
      <w:r w:rsidRPr="001E48D0">
        <w:t xml:space="preserve"> 116 patients (14.</w:t>
      </w:r>
      <w:r w:rsidRPr="001E48D0">
        <w:rPr>
          <w:rFonts w:hint="eastAsia"/>
        </w:rPr>
        <w:t>7</w:t>
      </w:r>
      <w:r w:rsidRPr="001E48D0">
        <w:t>8%), while 669 patients (85.2</w:t>
      </w:r>
      <w:r w:rsidRPr="001E48D0">
        <w:rPr>
          <w:rFonts w:hint="eastAsia"/>
        </w:rPr>
        <w:t>2</w:t>
      </w:r>
      <w:r w:rsidRPr="001E48D0">
        <w:t>%) did not</w:t>
      </w:r>
      <w:r w:rsidRPr="001E48D0">
        <w:rPr>
          <w:rFonts w:hint="eastAsia"/>
        </w:rPr>
        <w:t xml:space="preserve"> develop the condition</w:t>
      </w:r>
      <w:r w:rsidRPr="001E48D0">
        <w:t xml:space="preserve">. The infection rates varied across different anatomical sites, with the intra-abdominal region being the most common (37.06%), </w:t>
      </w:r>
      <w:r w:rsidRPr="001E48D0">
        <w:lastRenderedPageBreak/>
        <w:t>biliary tract (9.48%), pulmonary (19.80%), pleural cavity (16.37%), urinary tract (17.24%), surgical site (12.93%), and bloodstream (8.62%).</w:t>
      </w:r>
      <w:bookmarkStart w:id="0" w:name="_Hlk187172784"/>
      <w:bookmarkStart w:id="1" w:name="_Hlk192265062"/>
    </w:p>
    <w:p w14:paraId="6197C23A" w14:textId="5226E969" w:rsidR="00E962FA" w:rsidRDefault="00E962FA" w:rsidP="00E962FA">
      <w:pPr>
        <w:pStyle w:val="2"/>
        <w:ind w:left="482" w:hanging="482"/>
      </w:pPr>
      <w:r w:rsidRPr="00D74983">
        <w:t>EL-PIRLR</w:t>
      </w:r>
      <w:r>
        <w:rPr>
          <w:rFonts w:hint="eastAsia"/>
        </w:rPr>
        <w:t xml:space="preserve"> Performance Evaluation</w:t>
      </w:r>
    </w:p>
    <w:p w14:paraId="569F000E" w14:textId="22BC3845" w:rsidR="00E962FA" w:rsidRPr="00D70E9D" w:rsidRDefault="00F92622" w:rsidP="00D70E9D">
      <w:pPr>
        <w:spacing w:afterLines="50" w:after="180" w:line="360" w:lineRule="auto"/>
      </w:pPr>
      <w:r w:rsidRPr="00F92622">
        <w:t>A novel statistical approach was applied to evaluate the impact of missing values on prediction outcomes. Initially, we selected key features from the training set using IBCGA. The detailed process is illustrated in Figure 2. Subsequently, we determined the corresponding missing values in the test set and categorized them into subsets according to the number of missing values. This methodology provided valuable insights into how these key missing values influence EL-PIRLR performance. The detailed results are summarized in Table S3, highlighting the importance of complete data for optimizing prediction accuracy.</w:t>
      </w:r>
    </w:p>
    <w:bookmarkEnd w:id="0"/>
    <w:bookmarkEnd w:id="1"/>
    <w:p w14:paraId="16A0076E" w14:textId="4487C86D" w:rsidR="00B356A2" w:rsidRDefault="00B356A2" w:rsidP="00D70E9D">
      <w:pPr>
        <w:ind w:firstLineChars="0" w:firstLine="0"/>
      </w:pPr>
    </w:p>
    <w:p w14:paraId="2207943A" w14:textId="77777777" w:rsidR="00D70E9D" w:rsidRDefault="00D70E9D">
      <w:r>
        <w:br w:type="page"/>
      </w:r>
    </w:p>
    <w:tbl>
      <w:tblPr>
        <w:tblStyle w:val="af4"/>
        <w:tblW w:w="8296" w:type="dxa"/>
        <w:tblLook w:val="04A0" w:firstRow="1" w:lastRow="0" w:firstColumn="1" w:lastColumn="0" w:noHBand="0" w:noVBand="1"/>
      </w:tblPr>
      <w:tblGrid>
        <w:gridCol w:w="1838"/>
        <w:gridCol w:w="1701"/>
        <w:gridCol w:w="4757"/>
      </w:tblGrid>
      <w:tr w:rsidR="001B77EB" w14:paraId="573CDEB7" w14:textId="77777777" w:rsidTr="004939FB">
        <w:tc>
          <w:tcPr>
            <w:tcW w:w="8296" w:type="dxa"/>
            <w:gridSpan w:val="3"/>
            <w:tcBorders>
              <w:top w:val="nil"/>
              <w:left w:val="nil"/>
              <w:bottom w:val="single" w:sz="4" w:space="0" w:color="auto"/>
              <w:right w:val="nil"/>
            </w:tcBorders>
          </w:tcPr>
          <w:p w14:paraId="6C6DE1C1" w14:textId="6C0BF6CA" w:rsidR="00B356A2" w:rsidRPr="00B356A2" w:rsidRDefault="00B356A2" w:rsidP="00B356A2">
            <w:pPr>
              <w:spacing w:beforeLines="0" w:before="0" w:afterLines="50" w:after="180"/>
              <w:ind w:firstLineChars="0" w:firstLine="0"/>
              <w:rPr>
                <w:b/>
                <w:bCs/>
              </w:rPr>
            </w:pPr>
            <w:r w:rsidRPr="00B356A2">
              <w:rPr>
                <w:b/>
                <w:bCs/>
                <w:sz w:val="28"/>
                <w:szCs w:val="28"/>
              </w:rPr>
              <w:lastRenderedPageBreak/>
              <w:t>S</w:t>
            </w:r>
            <w:r w:rsidRPr="00B356A2">
              <w:rPr>
                <w:rFonts w:hint="eastAsia"/>
                <w:b/>
                <w:bCs/>
                <w:sz w:val="28"/>
                <w:szCs w:val="28"/>
              </w:rPr>
              <w:t>upplemental Tables</w:t>
            </w:r>
          </w:p>
          <w:p w14:paraId="569618A9" w14:textId="3FAE045D" w:rsidR="001B77EB" w:rsidRDefault="001B77EB" w:rsidP="00121E46">
            <w:pPr>
              <w:spacing w:beforeLines="0" w:before="0"/>
              <w:ind w:firstLineChars="0" w:firstLine="0"/>
            </w:pPr>
            <w:r w:rsidRPr="00F42CE4">
              <w:rPr>
                <w:rFonts w:hint="eastAsia"/>
                <w:b/>
                <w:bCs/>
              </w:rPr>
              <w:t xml:space="preserve">Table </w:t>
            </w:r>
            <w:r w:rsidR="00C26529">
              <w:rPr>
                <w:rFonts w:hint="eastAsia"/>
                <w:b/>
                <w:bCs/>
              </w:rPr>
              <w:t>S</w:t>
            </w:r>
            <w:r w:rsidRPr="00F42CE4">
              <w:rPr>
                <w:rFonts w:hint="eastAsia"/>
                <w:b/>
                <w:bCs/>
              </w:rPr>
              <w:t xml:space="preserve">1. </w:t>
            </w:r>
            <w:r w:rsidR="008D7B94" w:rsidRPr="008D7B94">
              <w:t>Distribution</w:t>
            </w:r>
            <w:r w:rsidR="008D7B94">
              <w:rPr>
                <w:rFonts w:hint="eastAsia"/>
              </w:rPr>
              <w:t xml:space="preserve"> and criteria</w:t>
            </w:r>
            <w:r w:rsidR="008D7B94" w:rsidRPr="008D7B94">
              <w:t xml:space="preserve"> of </w:t>
            </w:r>
            <w:r w:rsidR="008D7B94">
              <w:rPr>
                <w:rFonts w:hint="eastAsia"/>
              </w:rPr>
              <w:t>i</w:t>
            </w:r>
            <w:r w:rsidR="008D7B94" w:rsidRPr="008D7B94">
              <w:t xml:space="preserve">nfection </w:t>
            </w:r>
            <w:r w:rsidR="008D7B94">
              <w:rPr>
                <w:rFonts w:hint="eastAsia"/>
              </w:rPr>
              <w:t>s</w:t>
            </w:r>
            <w:r w:rsidR="008D7B94" w:rsidRPr="008D7B94">
              <w:t xml:space="preserve">ites </w:t>
            </w:r>
            <w:r w:rsidR="008D7B94">
              <w:rPr>
                <w:rFonts w:hint="eastAsia"/>
              </w:rPr>
              <w:t>a</w:t>
            </w:r>
            <w:r w:rsidR="008D7B94" w:rsidRPr="008D7B94">
              <w:t xml:space="preserve">mong 116 </w:t>
            </w:r>
            <w:r w:rsidR="008D7B94">
              <w:rPr>
                <w:rFonts w:hint="eastAsia"/>
              </w:rPr>
              <w:t>p</w:t>
            </w:r>
            <w:r w:rsidR="008D7B94" w:rsidRPr="008D7B94">
              <w:t>atients</w:t>
            </w:r>
            <w:r w:rsidR="008D7B94">
              <w:rPr>
                <w:rFonts w:hint="eastAsia"/>
              </w:rPr>
              <w:t>.</w:t>
            </w:r>
          </w:p>
        </w:tc>
      </w:tr>
      <w:tr w:rsidR="00121E46" w14:paraId="2BE0E255" w14:textId="77777777" w:rsidTr="004939FB">
        <w:tc>
          <w:tcPr>
            <w:tcW w:w="1838" w:type="dxa"/>
            <w:tcBorders>
              <w:top w:val="single" w:sz="4" w:space="0" w:color="auto"/>
              <w:left w:val="nil"/>
              <w:bottom w:val="single" w:sz="4" w:space="0" w:color="auto"/>
              <w:right w:val="nil"/>
            </w:tcBorders>
          </w:tcPr>
          <w:p w14:paraId="625BCD06" w14:textId="6D8B61BF" w:rsidR="00121E46" w:rsidRDefault="00E47F96" w:rsidP="00121E46">
            <w:pPr>
              <w:spacing w:beforeLines="0" w:before="0"/>
              <w:ind w:firstLineChars="0" w:firstLine="0"/>
            </w:pPr>
            <w:r>
              <w:rPr>
                <w:rFonts w:hint="eastAsia"/>
              </w:rPr>
              <w:t xml:space="preserve">Infection </w:t>
            </w:r>
            <w:r w:rsidR="008E6E59">
              <w:rPr>
                <w:rFonts w:hint="eastAsia"/>
              </w:rPr>
              <w:t>s</w:t>
            </w:r>
            <w:r>
              <w:rPr>
                <w:rFonts w:hint="eastAsia"/>
              </w:rPr>
              <w:t>ite</w:t>
            </w:r>
          </w:p>
        </w:tc>
        <w:tc>
          <w:tcPr>
            <w:tcW w:w="1701" w:type="dxa"/>
            <w:tcBorders>
              <w:top w:val="single" w:sz="4" w:space="0" w:color="auto"/>
              <w:left w:val="nil"/>
              <w:bottom w:val="single" w:sz="4" w:space="0" w:color="auto"/>
              <w:right w:val="nil"/>
            </w:tcBorders>
          </w:tcPr>
          <w:p w14:paraId="76D54468" w14:textId="5C9A908D" w:rsidR="00121E46" w:rsidRDefault="0041272B" w:rsidP="00121E46">
            <w:pPr>
              <w:spacing w:beforeLines="0" w:before="0"/>
              <w:ind w:firstLineChars="0" w:firstLine="0"/>
            </w:pPr>
            <w:r>
              <w:rPr>
                <w:rFonts w:hint="eastAsia"/>
              </w:rPr>
              <w:t>n</w:t>
            </w:r>
            <w:r w:rsidR="00E47F96">
              <w:rPr>
                <w:rFonts w:hint="eastAsia"/>
              </w:rPr>
              <w:t xml:space="preserve"> (%)</w:t>
            </w:r>
          </w:p>
        </w:tc>
        <w:tc>
          <w:tcPr>
            <w:tcW w:w="4757" w:type="dxa"/>
            <w:tcBorders>
              <w:top w:val="single" w:sz="4" w:space="0" w:color="auto"/>
              <w:left w:val="nil"/>
              <w:bottom w:val="single" w:sz="4" w:space="0" w:color="auto"/>
              <w:right w:val="nil"/>
            </w:tcBorders>
          </w:tcPr>
          <w:p w14:paraId="6EAE32D4" w14:textId="43807AEC" w:rsidR="00121E46" w:rsidRDefault="00E47F96" w:rsidP="00121E46">
            <w:pPr>
              <w:spacing w:beforeLines="0" w:before="0"/>
              <w:ind w:firstLineChars="0" w:firstLine="0"/>
            </w:pPr>
            <w:r>
              <w:rPr>
                <w:rFonts w:hint="eastAsia"/>
              </w:rPr>
              <w:t xml:space="preserve">Criteria for </w:t>
            </w:r>
            <w:r w:rsidR="008E6E59">
              <w:rPr>
                <w:rFonts w:hint="eastAsia"/>
              </w:rPr>
              <w:t>p</w:t>
            </w:r>
            <w:r>
              <w:rPr>
                <w:rFonts w:hint="eastAsia"/>
              </w:rPr>
              <w:t xml:space="preserve">ostoperative </w:t>
            </w:r>
            <w:r w:rsidR="008E6E59">
              <w:rPr>
                <w:rFonts w:hint="eastAsia"/>
              </w:rPr>
              <w:t>i</w:t>
            </w:r>
            <w:r>
              <w:rPr>
                <w:rFonts w:hint="eastAsia"/>
              </w:rPr>
              <w:t>nfection</w:t>
            </w:r>
          </w:p>
        </w:tc>
      </w:tr>
      <w:tr w:rsidR="00E47F96" w14:paraId="45787FE5" w14:textId="77777777" w:rsidTr="004939FB">
        <w:tc>
          <w:tcPr>
            <w:tcW w:w="1838" w:type="dxa"/>
            <w:tcBorders>
              <w:top w:val="single" w:sz="4" w:space="0" w:color="auto"/>
              <w:left w:val="nil"/>
              <w:bottom w:val="nil"/>
              <w:right w:val="nil"/>
            </w:tcBorders>
          </w:tcPr>
          <w:p w14:paraId="6D579F55" w14:textId="1AB19180" w:rsidR="00E47F96" w:rsidRPr="00E47F96" w:rsidRDefault="00E47F96" w:rsidP="00E47F96">
            <w:pPr>
              <w:spacing w:beforeLines="0" w:before="0"/>
              <w:ind w:firstLineChars="0" w:firstLine="0"/>
            </w:pPr>
            <w:r w:rsidRPr="00E47F96">
              <w:rPr>
                <w:rFonts w:eastAsia="Calibri"/>
                <w:color w:val="000000"/>
                <w:kern w:val="24"/>
              </w:rPr>
              <w:t>Intraabdominal</w:t>
            </w:r>
          </w:p>
        </w:tc>
        <w:tc>
          <w:tcPr>
            <w:tcW w:w="1701" w:type="dxa"/>
            <w:tcBorders>
              <w:top w:val="single" w:sz="4" w:space="0" w:color="auto"/>
              <w:left w:val="nil"/>
              <w:bottom w:val="nil"/>
              <w:right w:val="nil"/>
            </w:tcBorders>
          </w:tcPr>
          <w:p w14:paraId="55887285" w14:textId="7AFD2965" w:rsidR="00E47F96" w:rsidRPr="00E47F96" w:rsidRDefault="00E47F96" w:rsidP="00E47F96">
            <w:pPr>
              <w:spacing w:beforeLines="0" w:before="0"/>
              <w:ind w:firstLineChars="0" w:firstLine="0"/>
            </w:pPr>
            <w:r w:rsidRPr="00E47F96">
              <w:rPr>
                <w:rFonts w:eastAsia="微軟正黑體"/>
                <w:color w:val="000000"/>
                <w:kern w:val="24"/>
              </w:rPr>
              <w:t>43</w:t>
            </w:r>
            <w:r w:rsidR="004B0C94">
              <w:rPr>
                <w:rFonts w:eastAsia="微軟正黑體" w:hint="eastAsia"/>
                <w:color w:val="000000"/>
                <w:kern w:val="24"/>
              </w:rPr>
              <w:t xml:space="preserve"> </w:t>
            </w:r>
            <w:r w:rsidRPr="00E47F96">
              <w:rPr>
                <w:rFonts w:eastAsia="微軟正黑體"/>
                <w:color w:val="000000"/>
                <w:kern w:val="24"/>
              </w:rPr>
              <w:t>(37.06)</w:t>
            </w:r>
          </w:p>
        </w:tc>
        <w:tc>
          <w:tcPr>
            <w:tcW w:w="4757" w:type="dxa"/>
            <w:tcBorders>
              <w:top w:val="single" w:sz="4" w:space="0" w:color="auto"/>
              <w:left w:val="nil"/>
              <w:bottom w:val="nil"/>
              <w:right w:val="nil"/>
            </w:tcBorders>
          </w:tcPr>
          <w:p w14:paraId="6E9E2EDB" w14:textId="0911AAA8" w:rsidR="00E47F96" w:rsidRPr="00E47F96" w:rsidRDefault="00E47F96" w:rsidP="00E47F96">
            <w:pPr>
              <w:spacing w:beforeLines="0" w:before="0"/>
              <w:ind w:firstLineChars="0" w:firstLine="0"/>
            </w:pPr>
            <w:r w:rsidRPr="00E47F96">
              <w:rPr>
                <w:rFonts w:eastAsia="Calibri"/>
                <w:color w:val="000000"/>
                <w:kern w:val="24"/>
              </w:rPr>
              <w:t>Clinical evidence of IAI ± bacterial culture</w:t>
            </w:r>
            <w:r w:rsidR="00C70D59">
              <w:rPr>
                <w:rFonts w:eastAsiaTheme="minorEastAsia" w:hint="eastAsia"/>
                <w:color w:val="000000"/>
                <w:kern w:val="24"/>
              </w:rPr>
              <w:t xml:space="preserve"> </w:t>
            </w:r>
            <w:r w:rsidRPr="00E47F96">
              <w:rPr>
                <w:rFonts w:eastAsia="Calibri"/>
                <w:color w:val="000000"/>
                <w:kern w:val="24"/>
              </w:rPr>
              <w:t>(+)</w:t>
            </w:r>
          </w:p>
        </w:tc>
      </w:tr>
      <w:tr w:rsidR="00E47F96" w14:paraId="46DAE48F" w14:textId="77777777" w:rsidTr="004939FB">
        <w:tc>
          <w:tcPr>
            <w:tcW w:w="1838" w:type="dxa"/>
            <w:tcBorders>
              <w:top w:val="nil"/>
              <w:left w:val="nil"/>
              <w:bottom w:val="nil"/>
              <w:right w:val="nil"/>
            </w:tcBorders>
          </w:tcPr>
          <w:p w14:paraId="3ACF433E" w14:textId="0F23570A" w:rsidR="00E47F96" w:rsidRPr="00E47F96" w:rsidRDefault="00E47F96" w:rsidP="00E47F96">
            <w:pPr>
              <w:spacing w:beforeLines="0" w:before="0"/>
              <w:ind w:firstLineChars="0" w:firstLine="0"/>
            </w:pPr>
            <w:r w:rsidRPr="00E47F96">
              <w:rPr>
                <w:rFonts w:eastAsia="Calibri"/>
                <w:color w:val="000000"/>
                <w:kern w:val="24"/>
              </w:rPr>
              <w:t>Biliary tract</w:t>
            </w:r>
          </w:p>
        </w:tc>
        <w:tc>
          <w:tcPr>
            <w:tcW w:w="1701" w:type="dxa"/>
            <w:tcBorders>
              <w:top w:val="nil"/>
              <w:left w:val="nil"/>
              <w:bottom w:val="nil"/>
              <w:right w:val="nil"/>
            </w:tcBorders>
          </w:tcPr>
          <w:p w14:paraId="3C536D34" w14:textId="5D29FEC0" w:rsidR="00E47F96" w:rsidRPr="00E47F96" w:rsidRDefault="00E47F96" w:rsidP="00E47F96">
            <w:pPr>
              <w:spacing w:beforeLines="0" w:before="0"/>
              <w:ind w:firstLineChars="0" w:firstLine="0"/>
            </w:pPr>
            <w:r w:rsidRPr="00E47F96">
              <w:rPr>
                <w:rFonts w:eastAsia="微軟正黑體"/>
                <w:color w:val="000000"/>
                <w:kern w:val="24"/>
              </w:rPr>
              <w:t>11</w:t>
            </w:r>
            <w:r w:rsidR="004B0C94">
              <w:rPr>
                <w:rFonts w:eastAsia="微軟正黑體" w:hint="eastAsia"/>
                <w:color w:val="000000"/>
                <w:kern w:val="24"/>
              </w:rPr>
              <w:t xml:space="preserve"> </w:t>
            </w:r>
            <w:r w:rsidRPr="00E47F96">
              <w:rPr>
                <w:rFonts w:eastAsia="微軟正黑體"/>
                <w:color w:val="000000"/>
                <w:kern w:val="24"/>
              </w:rPr>
              <w:t>(9.48)</w:t>
            </w:r>
          </w:p>
        </w:tc>
        <w:tc>
          <w:tcPr>
            <w:tcW w:w="4757" w:type="dxa"/>
            <w:tcBorders>
              <w:top w:val="nil"/>
              <w:left w:val="nil"/>
              <w:bottom w:val="nil"/>
              <w:right w:val="nil"/>
            </w:tcBorders>
          </w:tcPr>
          <w:p w14:paraId="679128E6" w14:textId="35409144" w:rsidR="00E47F96" w:rsidRPr="00E47F96" w:rsidRDefault="00E47F96" w:rsidP="00E47F96">
            <w:pPr>
              <w:spacing w:beforeLines="0" w:before="0"/>
              <w:ind w:firstLineChars="0" w:firstLine="0"/>
            </w:pPr>
            <w:r w:rsidRPr="00E47F96">
              <w:rPr>
                <w:rFonts w:eastAsia="Calibri"/>
                <w:color w:val="000000"/>
                <w:kern w:val="24"/>
              </w:rPr>
              <w:t xml:space="preserve">Clinical evidence of BTI </w:t>
            </w:r>
            <w:r w:rsidRPr="00E47F96">
              <w:rPr>
                <w:rFonts w:eastAsia="微軟正黑體"/>
                <w:color w:val="000000"/>
                <w:kern w:val="24"/>
              </w:rPr>
              <w:t>±</w:t>
            </w:r>
            <w:r w:rsidRPr="00E47F96">
              <w:rPr>
                <w:rFonts w:eastAsia="Calibri"/>
                <w:color w:val="000000"/>
                <w:kern w:val="24"/>
              </w:rPr>
              <w:t xml:space="preserve"> bacterial culture</w:t>
            </w:r>
            <w:r w:rsidR="00C70D59">
              <w:rPr>
                <w:rFonts w:eastAsiaTheme="minorEastAsia" w:hint="eastAsia"/>
                <w:color w:val="000000"/>
                <w:kern w:val="24"/>
              </w:rPr>
              <w:t xml:space="preserve"> </w:t>
            </w:r>
            <w:r w:rsidRPr="00E47F96">
              <w:rPr>
                <w:rFonts w:eastAsia="Calibri"/>
                <w:color w:val="000000"/>
                <w:kern w:val="24"/>
              </w:rPr>
              <w:t>(+)</w:t>
            </w:r>
          </w:p>
        </w:tc>
      </w:tr>
      <w:tr w:rsidR="00E47F96" w14:paraId="3934C723" w14:textId="77777777" w:rsidTr="004939FB">
        <w:tc>
          <w:tcPr>
            <w:tcW w:w="1838" w:type="dxa"/>
            <w:tcBorders>
              <w:top w:val="nil"/>
              <w:left w:val="nil"/>
              <w:bottom w:val="nil"/>
              <w:right w:val="nil"/>
            </w:tcBorders>
          </w:tcPr>
          <w:p w14:paraId="567F1618" w14:textId="59C6986E" w:rsidR="00E47F96" w:rsidRPr="00E47F96" w:rsidRDefault="00E47F96" w:rsidP="00E47F96">
            <w:pPr>
              <w:spacing w:beforeLines="0" w:before="0"/>
              <w:ind w:firstLineChars="0" w:firstLine="0"/>
            </w:pPr>
            <w:r w:rsidRPr="00E47F96">
              <w:rPr>
                <w:rFonts w:eastAsia="Calibri"/>
                <w:color w:val="000000"/>
                <w:kern w:val="24"/>
              </w:rPr>
              <w:t>Pulmonary</w:t>
            </w:r>
          </w:p>
        </w:tc>
        <w:tc>
          <w:tcPr>
            <w:tcW w:w="1701" w:type="dxa"/>
            <w:tcBorders>
              <w:top w:val="nil"/>
              <w:left w:val="nil"/>
              <w:bottom w:val="nil"/>
              <w:right w:val="nil"/>
            </w:tcBorders>
          </w:tcPr>
          <w:p w14:paraId="647F6FE2" w14:textId="2F1EFDB8" w:rsidR="00E47F96" w:rsidRPr="00E47F96" w:rsidRDefault="00E47F96" w:rsidP="00E47F96">
            <w:pPr>
              <w:spacing w:beforeLines="0" w:before="0"/>
              <w:ind w:firstLineChars="0" w:firstLine="0"/>
            </w:pPr>
            <w:r w:rsidRPr="00E47F96">
              <w:rPr>
                <w:rFonts w:eastAsia="微軟正黑體"/>
                <w:color w:val="000000"/>
                <w:kern w:val="24"/>
              </w:rPr>
              <w:t>23</w:t>
            </w:r>
            <w:r w:rsidR="004B0C94">
              <w:rPr>
                <w:rFonts w:eastAsia="微軟正黑體" w:hint="eastAsia"/>
                <w:color w:val="000000"/>
                <w:kern w:val="24"/>
              </w:rPr>
              <w:t xml:space="preserve"> </w:t>
            </w:r>
            <w:r w:rsidRPr="00E47F96">
              <w:rPr>
                <w:rFonts w:eastAsia="微軟正黑體"/>
                <w:color w:val="000000"/>
                <w:kern w:val="24"/>
              </w:rPr>
              <w:t>(19.8)</w:t>
            </w:r>
          </w:p>
        </w:tc>
        <w:tc>
          <w:tcPr>
            <w:tcW w:w="4757" w:type="dxa"/>
            <w:tcBorders>
              <w:top w:val="nil"/>
              <w:left w:val="nil"/>
              <w:bottom w:val="nil"/>
              <w:right w:val="nil"/>
            </w:tcBorders>
          </w:tcPr>
          <w:p w14:paraId="07F410CA" w14:textId="53F5735E" w:rsidR="00E47F96" w:rsidRPr="00E47F96" w:rsidRDefault="00E47F96" w:rsidP="00E47F96">
            <w:pPr>
              <w:spacing w:beforeLines="0" w:before="0"/>
              <w:ind w:firstLineChars="0" w:firstLine="0"/>
            </w:pPr>
            <w:r w:rsidRPr="00E47F96">
              <w:rPr>
                <w:rFonts w:eastAsia="Calibri"/>
                <w:color w:val="000000"/>
                <w:kern w:val="24"/>
              </w:rPr>
              <w:t>Clinical evidence of pulmonary infection</w:t>
            </w:r>
          </w:p>
        </w:tc>
      </w:tr>
      <w:tr w:rsidR="00E47F96" w14:paraId="224974E6" w14:textId="77777777" w:rsidTr="004939FB">
        <w:tc>
          <w:tcPr>
            <w:tcW w:w="1838" w:type="dxa"/>
            <w:tcBorders>
              <w:top w:val="nil"/>
              <w:left w:val="nil"/>
              <w:bottom w:val="nil"/>
              <w:right w:val="nil"/>
            </w:tcBorders>
          </w:tcPr>
          <w:p w14:paraId="38C85492" w14:textId="0A57B27F" w:rsidR="00E47F96" w:rsidRPr="00E47F96" w:rsidRDefault="00E47F96" w:rsidP="00E47F96">
            <w:pPr>
              <w:spacing w:beforeLines="0" w:before="0"/>
              <w:ind w:firstLineChars="0" w:firstLine="0"/>
            </w:pPr>
            <w:r w:rsidRPr="00E47F96">
              <w:rPr>
                <w:rFonts w:eastAsia="Calibri"/>
                <w:color w:val="000000"/>
                <w:kern w:val="24"/>
              </w:rPr>
              <w:t>Pleural cavity</w:t>
            </w:r>
          </w:p>
        </w:tc>
        <w:tc>
          <w:tcPr>
            <w:tcW w:w="1701" w:type="dxa"/>
            <w:tcBorders>
              <w:top w:val="nil"/>
              <w:left w:val="nil"/>
              <w:bottom w:val="nil"/>
              <w:right w:val="nil"/>
            </w:tcBorders>
          </w:tcPr>
          <w:p w14:paraId="78612A1F" w14:textId="52F839E2" w:rsidR="00E47F96" w:rsidRPr="00E47F96" w:rsidRDefault="00E47F96" w:rsidP="00E47F96">
            <w:pPr>
              <w:spacing w:beforeLines="0" w:before="0"/>
              <w:ind w:firstLineChars="0" w:firstLine="0"/>
            </w:pPr>
            <w:r w:rsidRPr="00E47F96">
              <w:rPr>
                <w:rFonts w:eastAsia="微軟正黑體"/>
                <w:color w:val="000000"/>
                <w:kern w:val="24"/>
              </w:rPr>
              <w:t>19</w:t>
            </w:r>
            <w:r w:rsidR="004B0C94">
              <w:rPr>
                <w:rFonts w:eastAsia="微軟正黑體" w:hint="eastAsia"/>
                <w:color w:val="000000"/>
                <w:kern w:val="24"/>
              </w:rPr>
              <w:t xml:space="preserve"> </w:t>
            </w:r>
            <w:r w:rsidRPr="00E47F96">
              <w:rPr>
                <w:rFonts w:eastAsia="微軟正黑體"/>
                <w:color w:val="000000"/>
                <w:kern w:val="24"/>
              </w:rPr>
              <w:t>(16.37)</w:t>
            </w:r>
          </w:p>
        </w:tc>
        <w:tc>
          <w:tcPr>
            <w:tcW w:w="4757" w:type="dxa"/>
            <w:tcBorders>
              <w:top w:val="nil"/>
              <w:left w:val="nil"/>
              <w:bottom w:val="nil"/>
              <w:right w:val="nil"/>
            </w:tcBorders>
          </w:tcPr>
          <w:p w14:paraId="4299D33C" w14:textId="7C286892" w:rsidR="00E47F96" w:rsidRPr="00E47F96" w:rsidRDefault="00E47F96" w:rsidP="00E47F96">
            <w:pPr>
              <w:spacing w:beforeLines="0" w:before="0"/>
              <w:ind w:firstLineChars="0" w:firstLine="0"/>
            </w:pPr>
            <w:r w:rsidRPr="00E47F96">
              <w:rPr>
                <w:rFonts w:eastAsia="Calibri"/>
                <w:color w:val="000000"/>
                <w:kern w:val="24"/>
              </w:rPr>
              <w:t>Bacteria culture</w:t>
            </w:r>
            <w:r w:rsidR="00C70D59">
              <w:rPr>
                <w:rFonts w:eastAsiaTheme="minorEastAsia" w:hint="eastAsia"/>
                <w:color w:val="000000"/>
                <w:kern w:val="24"/>
              </w:rPr>
              <w:t xml:space="preserve"> </w:t>
            </w:r>
            <w:r w:rsidRPr="00E47F96">
              <w:rPr>
                <w:rFonts w:eastAsia="Calibri"/>
                <w:color w:val="000000"/>
                <w:kern w:val="24"/>
              </w:rPr>
              <w:t>(+) in pleural effusion</w:t>
            </w:r>
          </w:p>
        </w:tc>
      </w:tr>
      <w:tr w:rsidR="00E47F96" w14:paraId="407DC8AC" w14:textId="77777777" w:rsidTr="004939FB">
        <w:tc>
          <w:tcPr>
            <w:tcW w:w="1838" w:type="dxa"/>
            <w:tcBorders>
              <w:top w:val="nil"/>
              <w:left w:val="nil"/>
              <w:bottom w:val="nil"/>
              <w:right w:val="nil"/>
            </w:tcBorders>
          </w:tcPr>
          <w:p w14:paraId="771655B2" w14:textId="797DAA5F" w:rsidR="00E47F96" w:rsidRPr="00E47F96" w:rsidRDefault="00E47F96" w:rsidP="00E47F96">
            <w:pPr>
              <w:spacing w:beforeLines="0" w:before="0"/>
              <w:ind w:firstLineChars="0" w:firstLine="0"/>
            </w:pPr>
            <w:r w:rsidRPr="00E47F96">
              <w:rPr>
                <w:rFonts w:eastAsia="Calibri"/>
                <w:color w:val="000000"/>
                <w:kern w:val="24"/>
              </w:rPr>
              <w:t>Urinary tract</w:t>
            </w:r>
          </w:p>
        </w:tc>
        <w:tc>
          <w:tcPr>
            <w:tcW w:w="1701" w:type="dxa"/>
            <w:tcBorders>
              <w:top w:val="nil"/>
              <w:left w:val="nil"/>
              <w:bottom w:val="nil"/>
              <w:right w:val="nil"/>
            </w:tcBorders>
          </w:tcPr>
          <w:p w14:paraId="2EE28C12" w14:textId="17D17C3B" w:rsidR="00E47F96" w:rsidRPr="00E47F96" w:rsidRDefault="00E47F96" w:rsidP="00E47F96">
            <w:pPr>
              <w:spacing w:beforeLines="0" w:before="0"/>
              <w:ind w:firstLineChars="0" w:firstLine="0"/>
            </w:pPr>
            <w:r w:rsidRPr="00E47F96">
              <w:rPr>
                <w:rFonts w:eastAsia="微軟正黑體"/>
                <w:color w:val="000000"/>
                <w:kern w:val="24"/>
              </w:rPr>
              <w:t>20</w:t>
            </w:r>
            <w:r w:rsidR="004B0C94">
              <w:rPr>
                <w:rFonts w:eastAsia="微軟正黑體" w:hint="eastAsia"/>
                <w:color w:val="000000"/>
                <w:kern w:val="24"/>
              </w:rPr>
              <w:t xml:space="preserve"> </w:t>
            </w:r>
            <w:r w:rsidRPr="00E47F96">
              <w:rPr>
                <w:rFonts w:eastAsia="微軟正黑體"/>
                <w:color w:val="000000"/>
                <w:kern w:val="24"/>
              </w:rPr>
              <w:t>(17.24)</w:t>
            </w:r>
          </w:p>
        </w:tc>
        <w:tc>
          <w:tcPr>
            <w:tcW w:w="4757" w:type="dxa"/>
            <w:tcBorders>
              <w:top w:val="nil"/>
              <w:left w:val="nil"/>
              <w:bottom w:val="nil"/>
              <w:right w:val="nil"/>
            </w:tcBorders>
          </w:tcPr>
          <w:p w14:paraId="44245280" w14:textId="05CCB76A" w:rsidR="00E47F96" w:rsidRPr="00E47F96" w:rsidRDefault="00E47F96" w:rsidP="00E47F96">
            <w:pPr>
              <w:spacing w:beforeLines="0" w:before="0"/>
              <w:ind w:firstLineChars="0" w:firstLine="0"/>
            </w:pPr>
            <w:r w:rsidRPr="00E47F96">
              <w:rPr>
                <w:rFonts w:eastAsia="Calibri"/>
                <w:color w:val="000000"/>
                <w:kern w:val="24"/>
              </w:rPr>
              <w:t xml:space="preserve">Clinical evidence of UTI </w:t>
            </w:r>
            <w:r w:rsidRPr="00E47F96">
              <w:rPr>
                <w:rFonts w:eastAsia="微軟正黑體"/>
                <w:color w:val="000000"/>
                <w:kern w:val="24"/>
              </w:rPr>
              <w:t>±</w:t>
            </w:r>
            <w:r w:rsidRPr="00E47F96">
              <w:rPr>
                <w:rFonts w:eastAsia="Calibri"/>
                <w:color w:val="000000"/>
                <w:kern w:val="24"/>
              </w:rPr>
              <w:t xml:space="preserve"> bacterial culture</w:t>
            </w:r>
            <w:r w:rsidR="00C70D59">
              <w:rPr>
                <w:rFonts w:eastAsiaTheme="minorEastAsia" w:hint="eastAsia"/>
                <w:color w:val="000000"/>
                <w:kern w:val="24"/>
              </w:rPr>
              <w:t xml:space="preserve"> </w:t>
            </w:r>
            <w:r w:rsidRPr="00E47F96">
              <w:rPr>
                <w:rFonts w:eastAsia="Calibri"/>
                <w:color w:val="000000"/>
                <w:kern w:val="24"/>
              </w:rPr>
              <w:t>(+)</w:t>
            </w:r>
          </w:p>
        </w:tc>
      </w:tr>
      <w:tr w:rsidR="00E47F96" w14:paraId="2E018233" w14:textId="77777777" w:rsidTr="004939FB">
        <w:tc>
          <w:tcPr>
            <w:tcW w:w="1838" w:type="dxa"/>
            <w:tcBorders>
              <w:top w:val="nil"/>
              <w:left w:val="nil"/>
              <w:bottom w:val="nil"/>
              <w:right w:val="nil"/>
            </w:tcBorders>
          </w:tcPr>
          <w:p w14:paraId="348855F6" w14:textId="47A84D8E" w:rsidR="00E47F96" w:rsidRPr="00E47F96" w:rsidRDefault="00E47F96" w:rsidP="00E47F96">
            <w:pPr>
              <w:spacing w:beforeLines="0" w:before="0"/>
              <w:ind w:firstLineChars="0" w:firstLine="0"/>
            </w:pPr>
            <w:r w:rsidRPr="00E47F96">
              <w:rPr>
                <w:rFonts w:eastAsia="Calibri"/>
                <w:color w:val="000000"/>
                <w:kern w:val="24"/>
              </w:rPr>
              <w:t xml:space="preserve">Surgical site </w:t>
            </w:r>
          </w:p>
        </w:tc>
        <w:tc>
          <w:tcPr>
            <w:tcW w:w="1701" w:type="dxa"/>
            <w:tcBorders>
              <w:top w:val="nil"/>
              <w:left w:val="nil"/>
              <w:bottom w:val="nil"/>
              <w:right w:val="nil"/>
            </w:tcBorders>
          </w:tcPr>
          <w:p w14:paraId="6D569249" w14:textId="5A9790D7" w:rsidR="00E47F96" w:rsidRPr="00E47F96" w:rsidRDefault="00E47F96" w:rsidP="00E47F96">
            <w:pPr>
              <w:spacing w:beforeLines="0" w:before="0"/>
              <w:ind w:firstLineChars="0" w:firstLine="0"/>
            </w:pPr>
            <w:r w:rsidRPr="00E47F96">
              <w:rPr>
                <w:rFonts w:eastAsia="微軟正黑體"/>
                <w:color w:val="000000"/>
                <w:kern w:val="24"/>
              </w:rPr>
              <w:t>15</w:t>
            </w:r>
            <w:r w:rsidR="004B0C94">
              <w:rPr>
                <w:rFonts w:eastAsia="微軟正黑體" w:hint="eastAsia"/>
                <w:color w:val="000000"/>
                <w:kern w:val="24"/>
              </w:rPr>
              <w:t xml:space="preserve"> </w:t>
            </w:r>
            <w:r w:rsidRPr="00E47F96">
              <w:rPr>
                <w:rFonts w:eastAsia="微軟正黑體"/>
                <w:color w:val="000000"/>
                <w:kern w:val="24"/>
              </w:rPr>
              <w:t>(12.93)</w:t>
            </w:r>
          </w:p>
        </w:tc>
        <w:tc>
          <w:tcPr>
            <w:tcW w:w="4757" w:type="dxa"/>
            <w:tcBorders>
              <w:top w:val="nil"/>
              <w:left w:val="nil"/>
              <w:bottom w:val="nil"/>
              <w:right w:val="nil"/>
            </w:tcBorders>
          </w:tcPr>
          <w:p w14:paraId="2D36E525" w14:textId="19A522D2" w:rsidR="00E47F96" w:rsidRPr="00E47F96" w:rsidRDefault="00E47F96" w:rsidP="00E47F96">
            <w:pPr>
              <w:spacing w:beforeLines="0" w:before="0"/>
              <w:ind w:firstLineChars="0" w:firstLine="0"/>
            </w:pPr>
            <w:r w:rsidRPr="00E47F96">
              <w:rPr>
                <w:rFonts w:eastAsia="微軟正黑體"/>
                <w:color w:val="000000"/>
                <w:kern w:val="24"/>
              </w:rPr>
              <w:t xml:space="preserve">Purulent discharge from </w:t>
            </w:r>
            <w:r>
              <w:rPr>
                <w:rFonts w:eastAsia="微軟正黑體"/>
                <w:color w:val="000000"/>
                <w:kern w:val="24"/>
              </w:rPr>
              <w:t xml:space="preserve">the </w:t>
            </w:r>
            <w:r w:rsidRPr="00E47F96">
              <w:rPr>
                <w:rFonts w:eastAsia="微軟正黑體"/>
                <w:color w:val="000000"/>
                <w:kern w:val="24"/>
              </w:rPr>
              <w:t xml:space="preserve">incision or surgical space ± </w:t>
            </w:r>
            <w:r w:rsidRPr="00E47F96">
              <w:rPr>
                <w:rFonts w:eastAsia="Calibri"/>
                <w:color w:val="000000"/>
                <w:kern w:val="24"/>
              </w:rPr>
              <w:t>bacterial culture</w:t>
            </w:r>
            <w:r w:rsidR="00C70D59">
              <w:rPr>
                <w:rFonts w:eastAsiaTheme="minorEastAsia" w:hint="eastAsia"/>
                <w:color w:val="000000"/>
                <w:kern w:val="24"/>
              </w:rPr>
              <w:t xml:space="preserve"> </w:t>
            </w:r>
            <w:r w:rsidRPr="00E47F96">
              <w:rPr>
                <w:rFonts w:eastAsia="Calibri"/>
                <w:color w:val="000000"/>
                <w:kern w:val="24"/>
              </w:rPr>
              <w:t>(+)</w:t>
            </w:r>
          </w:p>
        </w:tc>
      </w:tr>
      <w:tr w:rsidR="00E47F96" w14:paraId="0FB58097" w14:textId="77777777" w:rsidTr="004939FB">
        <w:tc>
          <w:tcPr>
            <w:tcW w:w="1838" w:type="dxa"/>
            <w:tcBorders>
              <w:top w:val="nil"/>
              <w:left w:val="nil"/>
              <w:bottom w:val="single" w:sz="4" w:space="0" w:color="auto"/>
              <w:right w:val="nil"/>
            </w:tcBorders>
          </w:tcPr>
          <w:p w14:paraId="0AECBC7E" w14:textId="3AE1A4D6" w:rsidR="00E47F96" w:rsidRPr="00E47F96" w:rsidRDefault="00E47F96" w:rsidP="00E47F96">
            <w:pPr>
              <w:spacing w:beforeLines="0" w:before="0"/>
              <w:ind w:firstLineChars="0" w:firstLine="0"/>
            </w:pPr>
            <w:r w:rsidRPr="00E47F96">
              <w:rPr>
                <w:rFonts w:eastAsia="Calibri"/>
                <w:color w:val="000000"/>
                <w:kern w:val="24"/>
              </w:rPr>
              <w:t>Bloodstream</w:t>
            </w:r>
          </w:p>
        </w:tc>
        <w:tc>
          <w:tcPr>
            <w:tcW w:w="1701" w:type="dxa"/>
            <w:tcBorders>
              <w:top w:val="nil"/>
              <w:left w:val="nil"/>
              <w:bottom w:val="single" w:sz="4" w:space="0" w:color="auto"/>
              <w:right w:val="nil"/>
            </w:tcBorders>
          </w:tcPr>
          <w:p w14:paraId="3707D8B5" w14:textId="498F5768" w:rsidR="00E47F96" w:rsidRPr="00E47F96" w:rsidRDefault="00E47F96" w:rsidP="00E47F96">
            <w:pPr>
              <w:spacing w:beforeLines="0" w:before="0"/>
              <w:ind w:firstLineChars="0" w:firstLine="0"/>
            </w:pPr>
            <w:r w:rsidRPr="00E47F96">
              <w:rPr>
                <w:rFonts w:eastAsia="微軟正黑體"/>
                <w:color w:val="000000"/>
                <w:kern w:val="24"/>
              </w:rPr>
              <w:t>10</w:t>
            </w:r>
            <w:r w:rsidR="0041272B">
              <w:rPr>
                <w:rFonts w:eastAsia="微軟正黑體" w:hint="eastAsia"/>
                <w:color w:val="000000"/>
                <w:kern w:val="24"/>
              </w:rPr>
              <w:t xml:space="preserve"> </w:t>
            </w:r>
            <w:r w:rsidRPr="00E47F96">
              <w:rPr>
                <w:rFonts w:eastAsia="微軟正黑體"/>
                <w:color w:val="000000"/>
                <w:kern w:val="24"/>
              </w:rPr>
              <w:t>(8.62)</w:t>
            </w:r>
          </w:p>
        </w:tc>
        <w:tc>
          <w:tcPr>
            <w:tcW w:w="4757" w:type="dxa"/>
            <w:tcBorders>
              <w:top w:val="nil"/>
              <w:left w:val="nil"/>
              <w:bottom w:val="single" w:sz="4" w:space="0" w:color="auto"/>
              <w:right w:val="nil"/>
            </w:tcBorders>
          </w:tcPr>
          <w:p w14:paraId="431174AA" w14:textId="539FAB29" w:rsidR="00E47F96" w:rsidRPr="00E47F96" w:rsidRDefault="00E47F96" w:rsidP="00E47F96">
            <w:pPr>
              <w:spacing w:beforeLines="0" w:before="0"/>
              <w:ind w:firstLineChars="0" w:firstLine="0"/>
            </w:pPr>
            <w:r w:rsidRPr="00E47F96">
              <w:rPr>
                <w:rFonts w:eastAsia="Calibri"/>
                <w:color w:val="000000"/>
                <w:kern w:val="24"/>
              </w:rPr>
              <w:t>Bacteria culture (+) in bloodstream</w:t>
            </w:r>
          </w:p>
        </w:tc>
      </w:tr>
      <w:tr w:rsidR="00AA628E" w14:paraId="303F49E0" w14:textId="77777777" w:rsidTr="004939FB">
        <w:tc>
          <w:tcPr>
            <w:tcW w:w="8296" w:type="dxa"/>
            <w:gridSpan w:val="3"/>
            <w:tcBorders>
              <w:top w:val="single" w:sz="4" w:space="0" w:color="auto"/>
              <w:left w:val="nil"/>
              <w:bottom w:val="nil"/>
              <w:right w:val="nil"/>
            </w:tcBorders>
          </w:tcPr>
          <w:p w14:paraId="2FF04978" w14:textId="6E7AAC5C" w:rsidR="00AA628E" w:rsidRPr="00E47F96" w:rsidRDefault="00AA628E" w:rsidP="00E47F96">
            <w:pPr>
              <w:spacing w:beforeLines="0" w:before="0"/>
              <w:ind w:firstLineChars="0" w:firstLine="0"/>
              <w:rPr>
                <w:rFonts w:eastAsia="Calibri"/>
                <w:color w:val="000000"/>
                <w:kern w:val="24"/>
              </w:rPr>
            </w:pPr>
            <w:r w:rsidRPr="00C26529">
              <w:t>Abbreviation</w:t>
            </w:r>
            <w:r>
              <w:rPr>
                <w:rFonts w:hint="eastAsia"/>
              </w:rPr>
              <w:t>s</w:t>
            </w:r>
            <w:r w:rsidR="00251A17">
              <w:rPr>
                <w:rFonts w:hint="eastAsia"/>
              </w:rPr>
              <w:t>:</w:t>
            </w:r>
            <w:r>
              <w:rPr>
                <w:rFonts w:hint="eastAsia"/>
              </w:rPr>
              <w:t xml:space="preserve"> </w:t>
            </w:r>
            <w:r w:rsidRPr="00C26529">
              <w:t>IAI, Intra-abdominal infection; BTI, Biliary tract infection; UTI, Urinary tract infection</w:t>
            </w:r>
          </w:p>
        </w:tc>
      </w:tr>
      <w:tr w:rsidR="00AA628E" w14:paraId="1E71BCFC" w14:textId="77777777" w:rsidTr="004939FB">
        <w:tc>
          <w:tcPr>
            <w:tcW w:w="8296" w:type="dxa"/>
            <w:gridSpan w:val="3"/>
            <w:tcBorders>
              <w:top w:val="nil"/>
              <w:left w:val="nil"/>
              <w:bottom w:val="nil"/>
              <w:right w:val="nil"/>
            </w:tcBorders>
          </w:tcPr>
          <w:p w14:paraId="39E4ED56" w14:textId="77777777" w:rsidR="00AA628E" w:rsidRPr="004939FB" w:rsidRDefault="00AA628E" w:rsidP="00E47F96">
            <w:pPr>
              <w:spacing w:beforeLines="0" w:before="0"/>
              <w:ind w:firstLineChars="0" w:firstLine="0"/>
              <w:rPr>
                <w:rFonts w:eastAsiaTheme="minorEastAsia"/>
                <w:color w:val="000000"/>
                <w:kern w:val="24"/>
              </w:rPr>
            </w:pPr>
          </w:p>
        </w:tc>
      </w:tr>
    </w:tbl>
    <w:p w14:paraId="6FB4AEAD" w14:textId="77777777" w:rsidR="004939FB" w:rsidRDefault="004939FB">
      <w:r>
        <w:br w:type="page"/>
      </w:r>
    </w:p>
    <w:tbl>
      <w:tblPr>
        <w:tblStyle w:val="af4"/>
        <w:tblW w:w="8647" w:type="dxa"/>
        <w:tblLook w:val="04A0" w:firstRow="1" w:lastRow="0" w:firstColumn="1" w:lastColumn="0" w:noHBand="0" w:noVBand="1"/>
      </w:tblPr>
      <w:tblGrid>
        <w:gridCol w:w="723"/>
        <w:gridCol w:w="2479"/>
        <w:gridCol w:w="2776"/>
        <w:gridCol w:w="903"/>
        <w:gridCol w:w="1766"/>
      </w:tblGrid>
      <w:tr w:rsidR="00F42CE4" w14:paraId="0F83E1D2" w14:textId="77777777" w:rsidTr="00D70E9D">
        <w:tc>
          <w:tcPr>
            <w:tcW w:w="8647" w:type="dxa"/>
            <w:gridSpan w:val="5"/>
            <w:tcBorders>
              <w:top w:val="nil"/>
              <w:left w:val="nil"/>
              <w:bottom w:val="single" w:sz="4" w:space="0" w:color="auto"/>
              <w:right w:val="nil"/>
            </w:tcBorders>
          </w:tcPr>
          <w:p w14:paraId="6E50095B" w14:textId="36DF2A68" w:rsidR="00F42CE4" w:rsidRDefault="00F42CE4" w:rsidP="008E6E59">
            <w:pPr>
              <w:spacing w:beforeLines="0" w:before="0"/>
              <w:ind w:firstLineChars="0" w:firstLine="0"/>
            </w:pPr>
            <w:r w:rsidRPr="00F42CE4">
              <w:rPr>
                <w:rFonts w:hint="eastAsia"/>
                <w:b/>
                <w:bCs/>
              </w:rPr>
              <w:lastRenderedPageBreak/>
              <w:t xml:space="preserve">Table </w:t>
            </w:r>
            <w:r w:rsidR="00C26529">
              <w:rPr>
                <w:rFonts w:hint="eastAsia"/>
                <w:b/>
                <w:bCs/>
              </w:rPr>
              <w:t>S</w:t>
            </w:r>
            <w:r w:rsidRPr="00F42CE4">
              <w:rPr>
                <w:rFonts w:hint="eastAsia"/>
                <w:b/>
                <w:bCs/>
              </w:rPr>
              <w:t>2.</w:t>
            </w:r>
            <w:r>
              <w:rPr>
                <w:rFonts w:hint="eastAsia"/>
              </w:rPr>
              <w:t xml:space="preserve"> </w:t>
            </w:r>
            <w:r w:rsidR="007A3EBD">
              <w:rPr>
                <w:rFonts w:hint="eastAsia"/>
              </w:rPr>
              <w:t>Data distribution and s</w:t>
            </w:r>
            <w:r>
              <w:rPr>
                <w:rFonts w:hint="eastAsia"/>
              </w:rPr>
              <w:t xml:space="preserve">tatistical significance of the 28 </w:t>
            </w:r>
            <w:r w:rsidR="0018366A">
              <w:rPr>
                <w:rFonts w:hint="eastAsia"/>
              </w:rPr>
              <w:t>identified</w:t>
            </w:r>
            <w:r>
              <w:rPr>
                <w:rFonts w:hint="eastAsia"/>
              </w:rPr>
              <w:t xml:space="preserve"> features </w:t>
            </w:r>
            <w:r w:rsidR="00251A17">
              <w:rPr>
                <w:rFonts w:hint="eastAsia"/>
              </w:rPr>
              <w:t>of</w:t>
            </w:r>
            <w:r>
              <w:rPr>
                <w:rFonts w:hint="eastAsia"/>
              </w:rPr>
              <w:t xml:space="preserve"> </w:t>
            </w:r>
            <w:r w:rsidR="00292651" w:rsidRPr="00D74983">
              <w:t>EL-PIRLR</w:t>
            </w:r>
            <w:r w:rsidR="00292651">
              <w:rPr>
                <w:rFonts w:hint="eastAsia"/>
              </w:rPr>
              <w:t>.</w:t>
            </w:r>
          </w:p>
        </w:tc>
      </w:tr>
      <w:tr w:rsidR="008C2323" w14:paraId="48EE464D" w14:textId="77777777" w:rsidTr="00D70E9D">
        <w:tc>
          <w:tcPr>
            <w:tcW w:w="723" w:type="dxa"/>
            <w:tcBorders>
              <w:top w:val="single" w:sz="4" w:space="0" w:color="auto"/>
              <w:left w:val="nil"/>
              <w:bottom w:val="single" w:sz="4" w:space="0" w:color="auto"/>
              <w:right w:val="nil"/>
            </w:tcBorders>
          </w:tcPr>
          <w:p w14:paraId="517AEF35" w14:textId="7D797A21" w:rsidR="008E6E59" w:rsidRDefault="008E6E59" w:rsidP="008E6E59">
            <w:pPr>
              <w:spacing w:beforeLines="0" w:before="0"/>
              <w:ind w:firstLineChars="0" w:firstLine="0"/>
              <w:jc w:val="center"/>
            </w:pPr>
            <w:r>
              <w:rPr>
                <w:rFonts w:hint="eastAsia"/>
              </w:rPr>
              <w:t>Rank</w:t>
            </w:r>
          </w:p>
        </w:tc>
        <w:tc>
          <w:tcPr>
            <w:tcW w:w="2479" w:type="dxa"/>
            <w:tcBorders>
              <w:top w:val="single" w:sz="4" w:space="0" w:color="auto"/>
              <w:left w:val="nil"/>
              <w:bottom w:val="single" w:sz="4" w:space="0" w:color="auto"/>
              <w:right w:val="nil"/>
            </w:tcBorders>
          </w:tcPr>
          <w:p w14:paraId="7437ADC0" w14:textId="56854523" w:rsidR="008E6E59" w:rsidRDefault="008E6E59" w:rsidP="005B0C1D">
            <w:pPr>
              <w:spacing w:beforeLines="0" w:before="0"/>
              <w:ind w:firstLineChars="0" w:firstLine="0"/>
              <w:jc w:val="left"/>
            </w:pPr>
            <w:r>
              <w:rPr>
                <w:rFonts w:hint="eastAsia"/>
              </w:rPr>
              <w:t>Feature name</w:t>
            </w:r>
          </w:p>
        </w:tc>
        <w:tc>
          <w:tcPr>
            <w:tcW w:w="2776" w:type="dxa"/>
            <w:tcBorders>
              <w:top w:val="single" w:sz="4" w:space="0" w:color="auto"/>
              <w:left w:val="nil"/>
              <w:bottom w:val="single" w:sz="4" w:space="0" w:color="auto"/>
              <w:right w:val="nil"/>
            </w:tcBorders>
          </w:tcPr>
          <w:p w14:paraId="1711955D" w14:textId="3AF996C9" w:rsidR="008E6E59" w:rsidRDefault="008E6E59" w:rsidP="009239E1">
            <w:pPr>
              <w:spacing w:beforeLines="0" w:before="0"/>
              <w:ind w:firstLineChars="0" w:firstLine="0"/>
              <w:jc w:val="left"/>
            </w:pPr>
            <w:r>
              <w:rPr>
                <w:rFonts w:hint="eastAsia"/>
              </w:rPr>
              <w:t>Feature description</w:t>
            </w:r>
          </w:p>
        </w:tc>
        <w:tc>
          <w:tcPr>
            <w:tcW w:w="903" w:type="dxa"/>
            <w:tcBorders>
              <w:top w:val="single" w:sz="4" w:space="0" w:color="auto"/>
              <w:left w:val="nil"/>
              <w:bottom w:val="single" w:sz="4" w:space="0" w:color="auto"/>
              <w:right w:val="nil"/>
            </w:tcBorders>
          </w:tcPr>
          <w:p w14:paraId="189BD8F2" w14:textId="00DB4C44" w:rsidR="008E6E59" w:rsidRDefault="008E6E59" w:rsidP="008E6E59">
            <w:pPr>
              <w:spacing w:beforeLines="0" w:before="0"/>
              <w:ind w:firstLineChars="0" w:firstLine="0"/>
              <w:jc w:val="center"/>
            </w:pPr>
            <w:r>
              <w:rPr>
                <w:rFonts w:hint="eastAsia"/>
              </w:rPr>
              <w:t xml:space="preserve">MED </w:t>
            </w:r>
          </w:p>
        </w:tc>
        <w:tc>
          <w:tcPr>
            <w:tcW w:w="1766" w:type="dxa"/>
            <w:tcBorders>
              <w:top w:val="single" w:sz="4" w:space="0" w:color="auto"/>
              <w:left w:val="nil"/>
              <w:bottom w:val="single" w:sz="4" w:space="0" w:color="auto"/>
              <w:right w:val="nil"/>
            </w:tcBorders>
          </w:tcPr>
          <w:p w14:paraId="2DDE6C52" w14:textId="57A6778C" w:rsidR="008E6E59" w:rsidRDefault="00C77FB6" w:rsidP="00EF2DF5">
            <w:pPr>
              <w:spacing w:beforeLines="0" w:before="0"/>
              <w:ind w:firstLineChars="0" w:firstLine="0"/>
              <w:jc w:val="center"/>
            </w:pPr>
            <w:r>
              <w:rPr>
                <w:rFonts w:hint="eastAsia"/>
              </w:rPr>
              <w:t>P</w:t>
            </w:r>
            <w:r w:rsidR="008E6E59">
              <w:rPr>
                <w:rFonts w:hint="eastAsia"/>
              </w:rPr>
              <w:t>-value</w:t>
            </w:r>
          </w:p>
        </w:tc>
      </w:tr>
      <w:tr w:rsidR="00C26529" w14:paraId="639F405B" w14:textId="77777777" w:rsidTr="00D70E9D">
        <w:tc>
          <w:tcPr>
            <w:tcW w:w="723" w:type="dxa"/>
            <w:tcBorders>
              <w:top w:val="single" w:sz="4" w:space="0" w:color="auto"/>
              <w:left w:val="nil"/>
              <w:bottom w:val="nil"/>
              <w:right w:val="nil"/>
            </w:tcBorders>
          </w:tcPr>
          <w:p w14:paraId="780BE0DF" w14:textId="5E2DC2E6" w:rsidR="00C26529" w:rsidRDefault="00C26529" w:rsidP="00C26529">
            <w:pPr>
              <w:spacing w:beforeLines="0" w:before="0"/>
              <w:ind w:firstLineChars="0" w:firstLine="0"/>
              <w:jc w:val="center"/>
            </w:pPr>
            <w:r>
              <w:rPr>
                <w:rFonts w:hint="eastAsia"/>
              </w:rPr>
              <w:t>1</w:t>
            </w:r>
          </w:p>
        </w:tc>
        <w:tc>
          <w:tcPr>
            <w:tcW w:w="2479" w:type="dxa"/>
            <w:tcBorders>
              <w:top w:val="single" w:sz="4" w:space="0" w:color="auto"/>
              <w:left w:val="nil"/>
              <w:bottom w:val="nil"/>
              <w:right w:val="nil"/>
            </w:tcBorders>
          </w:tcPr>
          <w:p w14:paraId="7ABEB03D" w14:textId="3A5B51D3" w:rsidR="00C26529" w:rsidRPr="008C2323" w:rsidRDefault="00C26529" w:rsidP="00546E46">
            <w:pPr>
              <w:spacing w:beforeLines="0" w:before="0"/>
              <w:ind w:firstLineChars="0" w:firstLine="0"/>
              <w:jc w:val="left"/>
              <w:rPr>
                <w:color w:val="000000" w:themeColor="text1"/>
              </w:rPr>
            </w:pPr>
            <w:r w:rsidRPr="008C76C8">
              <w:rPr>
                <w:color w:val="000000" w:themeColor="text1"/>
                <w:kern w:val="24"/>
              </w:rPr>
              <w:t>Fever_Score</w:t>
            </w:r>
          </w:p>
        </w:tc>
        <w:tc>
          <w:tcPr>
            <w:tcW w:w="2776" w:type="dxa"/>
            <w:tcBorders>
              <w:top w:val="single" w:sz="4" w:space="0" w:color="auto"/>
              <w:left w:val="nil"/>
              <w:bottom w:val="nil"/>
              <w:right w:val="nil"/>
            </w:tcBorders>
          </w:tcPr>
          <w:p w14:paraId="007BFD4A" w14:textId="4E016E61" w:rsidR="00C26529" w:rsidRDefault="00C26529" w:rsidP="00546E46">
            <w:pPr>
              <w:spacing w:beforeLines="0" w:before="0"/>
              <w:ind w:firstLineChars="0" w:firstLine="0"/>
              <w:jc w:val="left"/>
            </w:pPr>
            <w:r w:rsidRPr="000A338E">
              <w:t>Postoperative fever</w:t>
            </w:r>
            <w:r w:rsidR="003E35DD">
              <w:rPr>
                <w:rFonts w:hint="eastAsia"/>
              </w:rPr>
              <w:t xml:space="preserve"> </w:t>
            </w:r>
            <w:r w:rsidR="003E35DD" w:rsidRPr="00251A17">
              <w:rPr>
                <w:rFonts w:hint="eastAsia"/>
                <w:color w:val="000000" w:themeColor="text1"/>
              </w:rPr>
              <w:t>pattern</w:t>
            </w:r>
            <w:r w:rsidRPr="000A338E">
              <w:t xml:space="preserve"> within three days (0-</w:t>
            </w:r>
            <w:r>
              <w:rPr>
                <w:rFonts w:hint="eastAsia"/>
              </w:rPr>
              <w:t>3</w:t>
            </w:r>
            <w:r w:rsidRPr="000A338E">
              <w:t>): 0 points for no fever, 1 point for fever on the first two days but not the third, 2 points for fever on all three days, and 3 points for fever only on the third day.</w:t>
            </w:r>
          </w:p>
        </w:tc>
        <w:tc>
          <w:tcPr>
            <w:tcW w:w="903" w:type="dxa"/>
            <w:tcBorders>
              <w:top w:val="single" w:sz="4" w:space="0" w:color="auto"/>
              <w:left w:val="nil"/>
              <w:bottom w:val="nil"/>
              <w:right w:val="nil"/>
            </w:tcBorders>
          </w:tcPr>
          <w:p w14:paraId="2FB0AD5E" w14:textId="78FAFCD2"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0.045</w:t>
            </w:r>
          </w:p>
        </w:tc>
        <w:tc>
          <w:tcPr>
            <w:tcW w:w="1766" w:type="dxa"/>
            <w:tcBorders>
              <w:top w:val="single" w:sz="4" w:space="0" w:color="auto"/>
              <w:left w:val="nil"/>
              <w:bottom w:val="nil"/>
              <w:right w:val="nil"/>
            </w:tcBorders>
          </w:tcPr>
          <w:p w14:paraId="27F7AC71" w14:textId="7CA1406F" w:rsidR="00C26529" w:rsidRPr="009C35E6" w:rsidRDefault="00C26529" w:rsidP="00546E46">
            <w:pPr>
              <w:spacing w:beforeLines="0" w:before="0"/>
              <w:ind w:firstLineChars="0" w:firstLine="0"/>
              <w:jc w:val="center"/>
            </w:pPr>
            <w:r w:rsidRPr="009C35E6">
              <w:rPr>
                <w:rFonts w:eastAsiaTheme="minorEastAsia"/>
                <w:color w:val="000000" w:themeColor="dark1"/>
                <w:kern w:val="24"/>
              </w:rPr>
              <w:t>1.189</w:t>
            </w:r>
            <w:r w:rsidR="009239E1" w:rsidRPr="009239E1">
              <w:rPr>
                <w:rFonts w:eastAsiaTheme="minorEastAsia"/>
                <w:color w:val="000000" w:themeColor="dark1"/>
                <w:kern w:val="24"/>
              </w:rPr>
              <w:t>×</w:t>
            </w:r>
            <w:r w:rsidR="009239E1">
              <w:rPr>
                <w:rFonts w:eastAsiaTheme="minorEastAsia" w:hint="eastAsia"/>
                <w:color w:val="000000" w:themeColor="dark1"/>
                <w:kern w:val="24"/>
              </w:rPr>
              <w:t>10</w:t>
            </w:r>
            <w:r w:rsidR="009239E1" w:rsidRPr="009239E1">
              <w:rPr>
                <w:rFonts w:eastAsiaTheme="minorEastAsia" w:hint="eastAsia"/>
                <w:color w:val="000000" w:themeColor="dark1"/>
                <w:kern w:val="24"/>
                <w:vertAlign w:val="superscript"/>
              </w:rPr>
              <w:t>-13</w:t>
            </w:r>
          </w:p>
        </w:tc>
      </w:tr>
      <w:tr w:rsidR="00C26529" w14:paraId="1D5C9760" w14:textId="77777777" w:rsidTr="00D70E9D">
        <w:tc>
          <w:tcPr>
            <w:tcW w:w="723" w:type="dxa"/>
            <w:tcBorders>
              <w:top w:val="nil"/>
              <w:left w:val="nil"/>
              <w:bottom w:val="nil"/>
              <w:right w:val="nil"/>
            </w:tcBorders>
          </w:tcPr>
          <w:p w14:paraId="6F74C852" w14:textId="1C9AE0C0" w:rsidR="00C26529" w:rsidRDefault="00C26529" w:rsidP="00C26529">
            <w:pPr>
              <w:spacing w:beforeLines="0" w:before="0"/>
              <w:ind w:firstLineChars="0" w:firstLine="0"/>
              <w:jc w:val="center"/>
            </w:pPr>
            <w:r>
              <w:rPr>
                <w:rFonts w:hint="eastAsia"/>
              </w:rPr>
              <w:t>2</w:t>
            </w:r>
          </w:p>
        </w:tc>
        <w:tc>
          <w:tcPr>
            <w:tcW w:w="2479" w:type="dxa"/>
            <w:tcBorders>
              <w:top w:val="nil"/>
              <w:left w:val="nil"/>
              <w:bottom w:val="nil"/>
              <w:right w:val="nil"/>
            </w:tcBorders>
          </w:tcPr>
          <w:p w14:paraId="6E35F177" w14:textId="4317922E" w:rsidR="00C26529" w:rsidRPr="008C2323" w:rsidRDefault="00C26529" w:rsidP="00546E46">
            <w:pPr>
              <w:spacing w:beforeLines="0" w:before="0"/>
              <w:ind w:firstLineChars="0" w:firstLine="0"/>
              <w:jc w:val="left"/>
              <w:rPr>
                <w:color w:val="000000" w:themeColor="text1"/>
              </w:rPr>
            </w:pPr>
            <w:r w:rsidRPr="008C76C8">
              <w:rPr>
                <w:color w:val="000000" w:themeColor="text1"/>
                <w:kern w:val="24"/>
              </w:rPr>
              <w:t>Body_Temp_Over38</w:t>
            </w:r>
            <w:r>
              <w:rPr>
                <w:rFonts w:hint="eastAsia"/>
                <w:color w:val="000000" w:themeColor="text1"/>
                <w:kern w:val="24"/>
              </w:rPr>
              <w:t>-III</w:t>
            </w:r>
          </w:p>
        </w:tc>
        <w:tc>
          <w:tcPr>
            <w:tcW w:w="2776" w:type="dxa"/>
            <w:tcBorders>
              <w:top w:val="nil"/>
              <w:left w:val="nil"/>
              <w:bottom w:val="nil"/>
              <w:right w:val="nil"/>
            </w:tcBorders>
          </w:tcPr>
          <w:p w14:paraId="267D4FDA" w14:textId="3285FC4E" w:rsidR="00C26529" w:rsidRDefault="00C26529" w:rsidP="00546E46">
            <w:pPr>
              <w:spacing w:beforeLines="0" w:before="0"/>
              <w:ind w:firstLineChars="0" w:firstLine="0"/>
              <w:jc w:val="left"/>
            </w:pPr>
            <w:r w:rsidRPr="000A338E">
              <w:t>Fever on postoperative day three (&gt;38°C).</w:t>
            </w:r>
          </w:p>
        </w:tc>
        <w:tc>
          <w:tcPr>
            <w:tcW w:w="903" w:type="dxa"/>
            <w:tcBorders>
              <w:top w:val="nil"/>
              <w:left w:val="nil"/>
              <w:bottom w:val="nil"/>
              <w:right w:val="nil"/>
            </w:tcBorders>
          </w:tcPr>
          <w:p w14:paraId="306D2E25" w14:textId="4FC1EF5C"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0.043</w:t>
            </w:r>
          </w:p>
        </w:tc>
        <w:tc>
          <w:tcPr>
            <w:tcW w:w="1766" w:type="dxa"/>
            <w:tcBorders>
              <w:top w:val="nil"/>
              <w:left w:val="nil"/>
              <w:bottom w:val="nil"/>
              <w:right w:val="nil"/>
            </w:tcBorders>
          </w:tcPr>
          <w:p w14:paraId="67901403" w14:textId="49776791" w:rsidR="00C26529" w:rsidRPr="009C35E6" w:rsidRDefault="00C26529" w:rsidP="00546E46">
            <w:pPr>
              <w:spacing w:beforeLines="0" w:before="0"/>
              <w:ind w:firstLineChars="0" w:firstLine="0"/>
              <w:jc w:val="center"/>
            </w:pPr>
            <w:r w:rsidRPr="009C35E6">
              <w:rPr>
                <w:rFonts w:eastAsiaTheme="minorEastAsia"/>
                <w:color w:val="000000" w:themeColor="dark1"/>
                <w:kern w:val="24"/>
              </w:rPr>
              <w:t>2.468</w:t>
            </w:r>
            <w:r w:rsidR="009239E1" w:rsidRPr="009239E1">
              <w:rPr>
                <w:rFonts w:eastAsiaTheme="minorEastAsia"/>
                <w:color w:val="000000" w:themeColor="dark1"/>
                <w:kern w:val="24"/>
              </w:rPr>
              <w:t>×</w:t>
            </w:r>
            <w:r w:rsidR="009239E1">
              <w:rPr>
                <w:rFonts w:eastAsiaTheme="minorEastAsia" w:hint="eastAsia"/>
                <w:color w:val="000000" w:themeColor="dark1"/>
                <w:kern w:val="24"/>
              </w:rPr>
              <w:t>10</w:t>
            </w:r>
            <w:r w:rsidR="009239E1" w:rsidRPr="009239E1">
              <w:rPr>
                <w:rFonts w:eastAsiaTheme="minorEastAsia" w:hint="eastAsia"/>
                <w:color w:val="000000" w:themeColor="dark1"/>
                <w:kern w:val="24"/>
                <w:vertAlign w:val="superscript"/>
              </w:rPr>
              <w:t>-14</w:t>
            </w:r>
          </w:p>
        </w:tc>
      </w:tr>
      <w:tr w:rsidR="00C26529" w14:paraId="0C3FFCB8" w14:textId="77777777" w:rsidTr="00D70E9D">
        <w:tc>
          <w:tcPr>
            <w:tcW w:w="723" w:type="dxa"/>
            <w:tcBorders>
              <w:top w:val="nil"/>
              <w:left w:val="nil"/>
              <w:bottom w:val="nil"/>
              <w:right w:val="nil"/>
            </w:tcBorders>
          </w:tcPr>
          <w:p w14:paraId="04280104" w14:textId="7CACEE81" w:rsidR="00C26529" w:rsidRDefault="00C26529" w:rsidP="00C26529">
            <w:pPr>
              <w:spacing w:beforeLines="0" w:before="0"/>
              <w:ind w:firstLineChars="0" w:firstLine="0"/>
              <w:jc w:val="center"/>
            </w:pPr>
            <w:r>
              <w:rPr>
                <w:rFonts w:hint="eastAsia"/>
              </w:rPr>
              <w:t>3</w:t>
            </w:r>
          </w:p>
        </w:tc>
        <w:tc>
          <w:tcPr>
            <w:tcW w:w="2479" w:type="dxa"/>
            <w:tcBorders>
              <w:top w:val="nil"/>
              <w:left w:val="nil"/>
              <w:bottom w:val="nil"/>
              <w:right w:val="nil"/>
            </w:tcBorders>
          </w:tcPr>
          <w:p w14:paraId="0DBBA057" w14:textId="1189CAB7" w:rsidR="00C26529" w:rsidRPr="008C2323" w:rsidRDefault="00C26529" w:rsidP="00546E46">
            <w:pPr>
              <w:spacing w:beforeLines="0" w:before="0"/>
              <w:ind w:firstLineChars="0" w:firstLine="0"/>
              <w:jc w:val="left"/>
              <w:rPr>
                <w:color w:val="000000" w:themeColor="text1"/>
              </w:rPr>
            </w:pPr>
            <w:r w:rsidRPr="008C76C8">
              <w:rPr>
                <w:color w:val="000000" w:themeColor="text1"/>
                <w:kern w:val="24"/>
              </w:rPr>
              <w:t>Body_Temp</w:t>
            </w:r>
            <w:r>
              <w:rPr>
                <w:rFonts w:hint="eastAsia"/>
                <w:color w:val="000000" w:themeColor="text1"/>
                <w:kern w:val="24"/>
              </w:rPr>
              <w:t>-I</w:t>
            </w:r>
          </w:p>
        </w:tc>
        <w:tc>
          <w:tcPr>
            <w:tcW w:w="2776" w:type="dxa"/>
            <w:tcBorders>
              <w:top w:val="nil"/>
              <w:left w:val="nil"/>
              <w:bottom w:val="nil"/>
              <w:right w:val="nil"/>
            </w:tcBorders>
          </w:tcPr>
          <w:p w14:paraId="7202F1AF" w14:textId="3006818D" w:rsidR="00C26529" w:rsidRDefault="00C26529" w:rsidP="00546E46">
            <w:pPr>
              <w:spacing w:beforeLines="0" w:before="0"/>
              <w:ind w:firstLineChars="0" w:firstLine="0"/>
              <w:jc w:val="left"/>
            </w:pPr>
            <w:r w:rsidRPr="000A338E">
              <w:t>Postoperative day one body temperature.</w:t>
            </w:r>
          </w:p>
        </w:tc>
        <w:tc>
          <w:tcPr>
            <w:tcW w:w="903" w:type="dxa"/>
            <w:tcBorders>
              <w:top w:val="nil"/>
              <w:left w:val="nil"/>
              <w:bottom w:val="nil"/>
              <w:right w:val="nil"/>
            </w:tcBorders>
          </w:tcPr>
          <w:p w14:paraId="75FEBCBC" w14:textId="5E088BFD"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0.035</w:t>
            </w:r>
          </w:p>
        </w:tc>
        <w:tc>
          <w:tcPr>
            <w:tcW w:w="1766" w:type="dxa"/>
            <w:tcBorders>
              <w:top w:val="nil"/>
              <w:left w:val="nil"/>
              <w:bottom w:val="nil"/>
              <w:right w:val="nil"/>
            </w:tcBorders>
          </w:tcPr>
          <w:p w14:paraId="489B635F" w14:textId="161C1349" w:rsidR="00C26529" w:rsidRPr="009C35E6" w:rsidRDefault="00C26529" w:rsidP="00546E46">
            <w:pPr>
              <w:spacing w:beforeLines="0" w:before="0"/>
              <w:ind w:firstLineChars="0" w:firstLine="0"/>
              <w:jc w:val="center"/>
            </w:pPr>
            <w:r w:rsidRPr="009C35E6">
              <w:rPr>
                <w:rFonts w:eastAsiaTheme="minorEastAsia"/>
                <w:color w:val="000000" w:themeColor="dark1"/>
                <w:kern w:val="24"/>
              </w:rPr>
              <w:t>0.004</w:t>
            </w:r>
          </w:p>
        </w:tc>
      </w:tr>
      <w:tr w:rsidR="00C26529" w14:paraId="54B3B3B1" w14:textId="77777777" w:rsidTr="00D70E9D">
        <w:tc>
          <w:tcPr>
            <w:tcW w:w="723" w:type="dxa"/>
            <w:tcBorders>
              <w:top w:val="nil"/>
              <w:left w:val="nil"/>
              <w:bottom w:val="nil"/>
              <w:right w:val="nil"/>
            </w:tcBorders>
          </w:tcPr>
          <w:p w14:paraId="0DCEE415" w14:textId="1146B304" w:rsidR="00C26529" w:rsidRDefault="00C26529" w:rsidP="00C26529">
            <w:pPr>
              <w:spacing w:beforeLines="0" w:before="0"/>
              <w:ind w:firstLineChars="0" w:firstLine="0"/>
              <w:jc w:val="center"/>
            </w:pPr>
            <w:r>
              <w:rPr>
                <w:rFonts w:hint="eastAsia"/>
              </w:rPr>
              <w:t>4</w:t>
            </w:r>
          </w:p>
        </w:tc>
        <w:tc>
          <w:tcPr>
            <w:tcW w:w="2479" w:type="dxa"/>
            <w:tcBorders>
              <w:top w:val="nil"/>
              <w:left w:val="nil"/>
              <w:bottom w:val="nil"/>
              <w:right w:val="nil"/>
            </w:tcBorders>
          </w:tcPr>
          <w:p w14:paraId="5510A6CF" w14:textId="1D396629" w:rsidR="00C26529" w:rsidRPr="008C2323" w:rsidRDefault="00C26529" w:rsidP="00546E46">
            <w:pPr>
              <w:spacing w:beforeLines="0" w:before="0"/>
              <w:ind w:firstLineChars="0" w:firstLine="0"/>
              <w:jc w:val="left"/>
              <w:rPr>
                <w:color w:val="000000" w:themeColor="text1"/>
              </w:rPr>
            </w:pPr>
            <w:r>
              <w:rPr>
                <w:rFonts w:hint="eastAsia"/>
                <w:color w:val="000000" w:themeColor="text1"/>
              </w:rPr>
              <w:t>IMM</w:t>
            </w:r>
          </w:p>
        </w:tc>
        <w:tc>
          <w:tcPr>
            <w:tcW w:w="2776" w:type="dxa"/>
            <w:tcBorders>
              <w:top w:val="nil"/>
              <w:left w:val="nil"/>
              <w:bottom w:val="nil"/>
              <w:right w:val="nil"/>
            </w:tcBorders>
          </w:tcPr>
          <w:p w14:paraId="7ADC4157" w14:textId="0BF97AD8" w:rsidR="00C26529" w:rsidRDefault="00C26529" w:rsidP="00546E46">
            <w:pPr>
              <w:spacing w:beforeLines="0" w:before="0"/>
              <w:ind w:firstLineChars="0" w:firstLine="0"/>
              <w:jc w:val="left"/>
            </w:pPr>
            <w:r w:rsidRPr="000A338E">
              <w:rPr>
                <w:rFonts w:hint="eastAsia"/>
              </w:rPr>
              <w:t xml:space="preserve">Institut Mutualiste Montsouris </w:t>
            </w:r>
            <w:r w:rsidR="00767C30">
              <w:rPr>
                <w:rFonts w:hint="eastAsia"/>
              </w:rPr>
              <w:t>C</w:t>
            </w:r>
            <w:r w:rsidR="00767C30" w:rsidRPr="000A338E">
              <w:t>lassification</w:t>
            </w:r>
            <w:r w:rsidR="00767C30">
              <w:t xml:space="preserve"> (</w:t>
            </w:r>
            <w:r>
              <w:rPr>
                <w:rFonts w:hint="eastAsia"/>
              </w:rPr>
              <w:t>1~3)</w:t>
            </w:r>
          </w:p>
        </w:tc>
        <w:tc>
          <w:tcPr>
            <w:tcW w:w="903" w:type="dxa"/>
            <w:tcBorders>
              <w:top w:val="nil"/>
              <w:left w:val="nil"/>
              <w:bottom w:val="nil"/>
              <w:right w:val="nil"/>
            </w:tcBorders>
          </w:tcPr>
          <w:p w14:paraId="6EC3A741" w14:textId="08EF5483"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0.029</w:t>
            </w:r>
          </w:p>
        </w:tc>
        <w:tc>
          <w:tcPr>
            <w:tcW w:w="1766" w:type="dxa"/>
            <w:tcBorders>
              <w:top w:val="nil"/>
              <w:left w:val="nil"/>
              <w:bottom w:val="nil"/>
              <w:right w:val="nil"/>
            </w:tcBorders>
          </w:tcPr>
          <w:p w14:paraId="62F4642B" w14:textId="79F425FD" w:rsidR="00C26529" w:rsidRPr="009C35E6" w:rsidRDefault="00C26529" w:rsidP="00546E46">
            <w:pPr>
              <w:spacing w:beforeLines="0" w:before="0"/>
              <w:ind w:firstLineChars="0" w:firstLine="0"/>
              <w:jc w:val="center"/>
            </w:pPr>
            <w:r w:rsidRPr="009C35E6">
              <w:rPr>
                <w:rFonts w:eastAsiaTheme="minorEastAsia"/>
                <w:color w:val="000000" w:themeColor="dark1"/>
                <w:kern w:val="24"/>
              </w:rPr>
              <w:t>6.142</w:t>
            </w:r>
            <w:r w:rsidR="009239E1" w:rsidRPr="009239E1">
              <w:rPr>
                <w:rFonts w:eastAsiaTheme="minorEastAsia"/>
                <w:color w:val="000000" w:themeColor="dark1"/>
                <w:kern w:val="24"/>
              </w:rPr>
              <w:t>×</w:t>
            </w:r>
            <w:r w:rsidR="009239E1">
              <w:rPr>
                <w:rFonts w:eastAsiaTheme="minorEastAsia" w:hint="eastAsia"/>
                <w:color w:val="000000" w:themeColor="dark1"/>
                <w:kern w:val="24"/>
              </w:rPr>
              <w:t>10</w:t>
            </w:r>
            <w:r w:rsidR="009239E1" w:rsidRPr="009239E1">
              <w:rPr>
                <w:rFonts w:eastAsiaTheme="minorEastAsia" w:hint="eastAsia"/>
                <w:color w:val="000000" w:themeColor="dark1"/>
                <w:kern w:val="24"/>
                <w:vertAlign w:val="superscript"/>
              </w:rPr>
              <w:t>-7</w:t>
            </w:r>
          </w:p>
        </w:tc>
      </w:tr>
      <w:tr w:rsidR="00C26529" w14:paraId="131E247A" w14:textId="77777777" w:rsidTr="00D70E9D">
        <w:tc>
          <w:tcPr>
            <w:tcW w:w="723" w:type="dxa"/>
            <w:tcBorders>
              <w:top w:val="nil"/>
              <w:left w:val="nil"/>
              <w:bottom w:val="nil"/>
              <w:right w:val="nil"/>
            </w:tcBorders>
          </w:tcPr>
          <w:p w14:paraId="0D0160A0" w14:textId="604E6682" w:rsidR="00C26529" w:rsidRDefault="00C26529" w:rsidP="00C26529">
            <w:pPr>
              <w:spacing w:beforeLines="0" w:before="0"/>
              <w:ind w:firstLineChars="0" w:firstLine="0"/>
              <w:jc w:val="center"/>
            </w:pPr>
            <w:r>
              <w:rPr>
                <w:rFonts w:hint="eastAsia"/>
              </w:rPr>
              <w:t>5</w:t>
            </w:r>
          </w:p>
        </w:tc>
        <w:tc>
          <w:tcPr>
            <w:tcW w:w="2479" w:type="dxa"/>
            <w:tcBorders>
              <w:top w:val="nil"/>
              <w:left w:val="nil"/>
              <w:bottom w:val="nil"/>
              <w:right w:val="nil"/>
            </w:tcBorders>
          </w:tcPr>
          <w:p w14:paraId="08E48D01" w14:textId="6AA50B5B"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CCI</w:t>
            </w:r>
          </w:p>
        </w:tc>
        <w:tc>
          <w:tcPr>
            <w:tcW w:w="2776" w:type="dxa"/>
            <w:tcBorders>
              <w:top w:val="nil"/>
              <w:left w:val="nil"/>
              <w:bottom w:val="nil"/>
              <w:right w:val="nil"/>
            </w:tcBorders>
          </w:tcPr>
          <w:p w14:paraId="43021FA7" w14:textId="53A711CB" w:rsidR="00C26529" w:rsidRDefault="00C26529" w:rsidP="00546E46">
            <w:pPr>
              <w:spacing w:beforeLines="0" w:before="0"/>
              <w:ind w:firstLineChars="0" w:firstLine="0"/>
              <w:jc w:val="left"/>
            </w:pPr>
            <w:bookmarkStart w:id="2" w:name="_Hlk192278233"/>
            <w:r w:rsidRPr="000A338E">
              <w:t>Charlson Comorbidity Index</w:t>
            </w:r>
            <w:bookmarkEnd w:id="2"/>
          </w:p>
        </w:tc>
        <w:tc>
          <w:tcPr>
            <w:tcW w:w="903" w:type="dxa"/>
            <w:tcBorders>
              <w:top w:val="nil"/>
              <w:left w:val="nil"/>
              <w:bottom w:val="nil"/>
              <w:right w:val="nil"/>
            </w:tcBorders>
          </w:tcPr>
          <w:p w14:paraId="43851DAA" w14:textId="6089D2C5"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0.028</w:t>
            </w:r>
          </w:p>
        </w:tc>
        <w:tc>
          <w:tcPr>
            <w:tcW w:w="1766" w:type="dxa"/>
            <w:tcBorders>
              <w:top w:val="nil"/>
              <w:left w:val="nil"/>
              <w:bottom w:val="nil"/>
              <w:right w:val="nil"/>
            </w:tcBorders>
          </w:tcPr>
          <w:p w14:paraId="64CFCDFC" w14:textId="38E4C09C" w:rsidR="00C26529" w:rsidRPr="009C35E6" w:rsidRDefault="00C26529" w:rsidP="00546E46">
            <w:pPr>
              <w:spacing w:beforeLines="0" w:before="0"/>
              <w:ind w:firstLineChars="0" w:firstLine="0"/>
              <w:jc w:val="center"/>
            </w:pPr>
            <w:r w:rsidRPr="009C35E6">
              <w:rPr>
                <w:rFonts w:eastAsiaTheme="minorEastAsia"/>
                <w:color w:val="000000" w:themeColor="dark1"/>
                <w:kern w:val="24"/>
              </w:rPr>
              <w:t>0.007</w:t>
            </w:r>
          </w:p>
        </w:tc>
      </w:tr>
      <w:tr w:rsidR="00C26529" w14:paraId="649FC519" w14:textId="77777777" w:rsidTr="00D70E9D">
        <w:tc>
          <w:tcPr>
            <w:tcW w:w="723" w:type="dxa"/>
            <w:tcBorders>
              <w:top w:val="nil"/>
              <w:left w:val="nil"/>
              <w:bottom w:val="nil"/>
              <w:right w:val="nil"/>
            </w:tcBorders>
          </w:tcPr>
          <w:p w14:paraId="066A0D54" w14:textId="1AD071BD" w:rsidR="00C26529" w:rsidRDefault="00C26529" w:rsidP="00C26529">
            <w:pPr>
              <w:spacing w:beforeLines="0" w:before="0"/>
              <w:ind w:firstLineChars="0" w:firstLine="0"/>
              <w:jc w:val="center"/>
            </w:pPr>
            <w:r>
              <w:rPr>
                <w:rFonts w:hint="eastAsia"/>
              </w:rPr>
              <w:t>6</w:t>
            </w:r>
          </w:p>
        </w:tc>
        <w:tc>
          <w:tcPr>
            <w:tcW w:w="2479" w:type="dxa"/>
            <w:tcBorders>
              <w:top w:val="nil"/>
              <w:left w:val="nil"/>
              <w:bottom w:val="nil"/>
              <w:right w:val="nil"/>
            </w:tcBorders>
          </w:tcPr>
          <w:p w14:paraId="2D8DFB0D" w14:textId="2F1593C2"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N</w:t>
            </w:r>
            <w:r>
              <w:rPr>
                <w:rFonts w:hint="eastAsia"/>
                <w:color w:val="000000" w:themeColor="text1"/>
                <w:kern w:val="24"/>
              </w:rPr>
              <w:t>LR-Pre</w:t>
            </w:r>
            <w:r w:rsidRPr="008C2323">
              <w:rPr>
                <w:color w:val="000000" w:themeColor="text1"/>
                <w:kern w:val="24"/>
              </w:rPr>
              <w:t>_ln</w:t>
            </w:r>
          </w:p>
        </w:tc>
        <w:tc>
          <w:tcPr>
            <w:tcW w:w="2776" w:type="dxa"/>
            <w:tcBorders>
              <w:top w:val="nil"/>
              <w:left w:val="nil"/>
              <w:bottom w:val="nil"/>
              <w:right w:val="nil"/>
            </w:tcBorders>
          </w:tcPr>
          <w:p w14:paraId="3AE4E9A8" w14:textId="19BBE2B6" w:rsidR="00C26529" w:rsidRDefault="00C26529" w:rsidP="00546E46">
            <w:pPr>
              <w:spacing w:beforeLines="0" w:before="0"/>
              <w:ind w:firstLineChars="0" w:firstLine="0"/>
              <w:jc w:val="left"/>
            </w:pPr>
            <w:r w:rsidRPr="000A338E">
              <w:t>Preoperative NLR</w:t>
            </w:r>
            <w:r>
              <w:rPr>
                <w:rFonts w:hint="eastAsia"/>
              </w:rPr>
              <w:t xml:space="preserve"> (</w:t>
            </w:r>
            <w:r>
              <w:t>log-transformed</w:t>
            </w:r>
            <w:r>
              <w:rPr>
                <w:rFonts w:hint="eastAsia"/>
              </w:rPr>
              <w:t>)</w:t>
            </w:r>
            <w:r w:rsidRPr="000A338E">
              <w:t>.</w:t>
            </w:r>
          </w:p>
        </w:tc>
        <w:tc>
          <w:tcPr>
            <w:tcW w:w="903" w:type="dxa"/>
            <w:tcBorders>
              <w:top w:val="nil"/>
              <w:left w:val="nil"/>
              <w:bottom w:val="nil"/>
              <w:right w:val="nil"/>
            </w:tcBorders>
          </w:tcPr>
          <w:p w14:paraId="7AE493E4" w14:textId="2267BDB7"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0.023</w:t>
            </w:r>
          </w:p>
        </w:tc>
        <w:tc>
          <w:tcPr>
            <w:tcW w:w="1766" w:type="dxa"/>
            <w:tcBorders>
              <w:top w:val="nil"/>
              <w:left w:val="nil"/>
              <w:bottom w:val="nil"/>
              <w:right w:val="nil"/>
            </w:tcBorders>
          </w:tcPr>
          <w:p w14:paraId="2E0A8512" w14:textId="15BDB66D" w:rsidR="00C26529" w:rsidRPr="009C35E6" w:rsidRDefault="00C26529" w:rsidP="00546E46">
            <w:pPr>
              <w:spacing w:beforeLines="0" w:before="0"/>
              <w:ind w:firstLineChars="0" w:firstLine="0"/>
              <w:jc w:val="center"/>
            </w:pPr>
            <w:r w:rsidRPr="009C35E6">
              <w:rPr>
                <w:color w:val="000000" w:themeColor="dark1"/>
                <w:kern w:val="24"/>
              </w:rPr>
              <w:t>0.591</w:t>
            </w:r>
          </w:p>
        </w:tc>
      </w:tr>
      <w:tr w:rsidR="00C26529" w14:paraId="0B5CF678" w14:textId="77777777" w:rsidTr="00D70E9D">
        <w:tc>
          <w:tcPr>
            <w:tcW w:w="723" w:type="dxa"/>
            <w:tcBorders>
              <w:top w:val="nil"/>
              <w:left w:val="nil"/>
              <w:bottom w:val="nil"/>
              <w:right w:val="nil"/>
            </w:tcBorders>
          </w:tcPr>
          <w:p w14:paraId="16C2FA8B" w14:textId="20401FB2" w:rsidR="00C26529" w:rsidRDefault="00C26529" w:rsidP="00C26529">
            <w:pPr>
              <w:spacing w:beforeLines="0" w:before="0"/>
              <w:ind w:firstLineChars="0" w:firstLine="0"/>
              <w:jc w:val="center"/>
            </w:pPr>
            <w:r>
              <w:rPr>
                <w:rFonts w:hint="eastAsia"/>
              </w:rPr>
              <w:t>7</w:t>
            </w:r>
          </w:p>
        </w:tc>
        <w:tc>
          <w:tcPr>
            <w:tcW w:w="2479" w:type="dxa"/>
            <w:tcBorders>
              <w:top w:val="nil"/>
              <w:left w:val="nil"/>
              <w:bottom w:val="nil"/>
              <w:right w:val="nil"/>
            </w:tcBorders>
          </w:tcPr>
          <w:p w14:paraId="511261FD" w14:textId="4312B046" w:rsidR="00C26529" w:rsidRPr="008C2323" w:rsidRDefault="00C26529" w:rsidP="00546E46">
            <w:pPr>
              <w:spacing w:beforeLines="0" w:before="0"/>
              <w:ind w:firstLineChars="0" w:firstLine="0"/>
              <w:jc w:val="left"/>
              <w:rPr>
                <w:color w:val="000000" w:themeColor="text1"/>
              </w:rPr>
            </w:pPr>
            <w:r>
              <w:rPr>
                <w:rFonts w:hint="eastAsia"/>
                <w:color w:val="000000" w:themeColor="text1"/>
              </w:rPr>
              <w:t>IV_Op</w:t>
            </w:r>
          </w:p>
        </w:tc>
        <w:tc>
          <w:tcPr>
            <w:tcW w:w="2776" w:type="dxa"/>
            <w:tcBorders>
              <w:top w:val="nil"/>
              <w:left w:val="nil"/>
              <w:bottom w:val="nil"/>
              <w:right w:val="nil"/>
            </w:tcBorders>
          </w:tcPr>
          <w:p w14:paraId="4946094A" w14:textId="725644DC" w:rsidR="00C26529" w:rsidRDefault="00C26529" w:rsidP="00546E46">
            <w:pPr>
              <w:spacing w:beforeLines="0" w:before="0"/>
              <w:ind w:firstLineChars="0" w:firstLine="0"/>
              <w:jc w:val="left"/>
            </w:pPr>
            <w:r w:rsidRPr="000A338E">
              <w:t>Intravenous fluid intake on the day of surgery.</w:t>
            </w:r>
          </w:p>
        </w:tc>
        <w:tc>
          <w:tcPr>
            <w:tcW w:w="903" w:type="dxa"/>
            <w:tcBorders>
              <w:top w:val="nil"/>
              <w:left w:val="nil"/>
              <w:bottom w:val="nil"/>
              <w:right w:val="nil"/>
            </w:tcBorders>
          </w:tcPr>
          <w:p w14:paraId="1EDF48AE" w14:textId="00E5C969"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0.021</w:t>
            </w:r>
          </w:p>
        </w:tc>
        <w:tc>
          <w:tcPr>
            <w:tcW w:w="1766" w:type="dxa"/>
            <w:tcBorders>
              <w:top w:val="nil"/>
              <w:left w:val="nil"/>
              <w:bottom w:val="nil"/>
              <w:right w:val="nil"/>
            </w:tcBorders>
          </w:tcPr>
          <w:p w14:paraId="76F40B28" w14:textId="2774F015" w:rsidR="00C26529" w:rsidRPr="009C35E6" w:rsidRDefault="00C26529" w:rsidP="00546E46">
            <w:pPr>
              <w:spacing w:beforeLines="0" w:before="0"/>
              <w:ind w:firstLineChars="0" w:firstLine="0"/>
              <w:jc w:val="center"/>
            </w:pPr>
            <w:r w:rsidRPr="009C35E6">
              <w:rPr>
                <w:rFonts w:eastAsiaTheme="minorEastAsia"/>
                <w:color w:val="000000" w:themeColor="dark1"/>
                <w:kern w:val="24"/>
              </w:rPr>
              <w:t>1.375</w:t>
            </w:r>
            <w:r w:rsidR="009239E1" w:rsidRPr="009239E1">
              <w:rPr>
                <w:rFonts w:eastAsiaTheme="minorEastAsia"/>
                <w:color w:val="000000" w:themeColor="dark1"/>
                <w:kern w:val="24"/>
              </w:rPr>
              <w:t>×</w:t>
            </w:r>
            <w:r w:rsidR="009239E1">
              <w:rPr>
                <w:rFonts w:eastAsiaTheme="minorEastAsia" w:hint="eastAsia"/>
                <w:color w:val="000000" w:themeColor="dark1"/>
                <w:kern w:val="24"/>
              </w:rPr>
              <w:t>10</w:t>
            </w:r>
            <w:r w:rsidR="009239E1" w:rsidRPr="009239E1">
              <w:rPr>
                <w:rFonts w:eastAsiaTheme="minorEastAsia" w:hint="eastAsia"/>
                <w:color w:val="000000" w:themeColor="dark1"/>
                <w:kern w:val="24"/>
                <w:vertAlign w:val="superscript"/>
              </w:rPr>
              <w:t>-5</w:t>
            </w:r>
          </w:p>
        </w:tc>
      </w:tr>
      <w:tr w:rsidR="00C26529" w14:paraId="1C1E4190" w14:textId="77777777" w:rsidTr="00D70E9D">
        <w:tc>
          <w:tcPr>
            <w:tcW w:w="723" w:type="dxa"/>
            <w:tcBorders>
              <w:top w:val="nil"/>
              <w:left w:val="nil"/>
              <w:bottom w:val="nil"/>
              <w:right w:val="nil"/>
            </w:tcBorders>
          </w:tcPr>
          <w:p w14:paraId="537F90BE" w14:textId="570CA6E3" w:rsidR="00C26529" w:rsidRDefault="00C26529" w:rsidP="00C26529">
            <w:pPr>
              <w:spacing w:beforeLines="0" w:before="0"/>
              <w:ind w:firstLineChars="0" w:firstLine="0"/>
              <w:jc w:val="center"/>
            </w:pPr>
            <w:r>
              <w:rPr>
                <w:rFonts w:hint="eastAsia"/>
              </w:rPr>
              <w:t>8</w:t>
            </w:r>
          </w:p>
        </w:tc>
        <w:tc>
          <w:tcPr>
            <w:tcW w:w="2479" w:type="dxa"/>
            <w:tcBorders>
              <w:top w:val="nil"/>
              <w:left w:val="nil"/>
              <w:bottom w:val="nil"/>
              <w:right w:val="nil"/>
            </w:tcBorders>
          </w:tcPr>
          <w:p w14:paraId="5FE0B97D" w14:textId="2DA2448D" w:rsidR="00C26529" w:rsidRPr="008C2323" w:rsidRDefault="00C26529" w:rsidP="00546E46">
            <w:pPr>
              <w:spacing w:beforeLines="0" w:before="0"/>
              <w:ind w:firstLineChars="0" w:firstLine="0"/>
              <w:jc w:val="left"/>
              <w:rPr>
                <w:color w:val="000000" w:themeColor="text1"/>
              </w:rPr>
            </w:pPr>
            <w:r w:rsidRPr="008C76C8">
              <w:rPr>
                <w:color w:val="000000" w:themeColor="text1"/>
              </w:rPr>
              <w:t>Drain</w:t>
            </w:r>
            <w:r>
              <w:rPr>
                <w:rFonts w:hint="eastAsia"/>
                <w:color w:val="000000" w:themeColor="text1"/>
              </w:rPr>
              <w:t xml:space="preserve"> </w:t>
            </w:r>
            <w:r w:rsidRPr="008C76C8">
              <w:rPr>
                <w:color w:val="000000" w:themeColor="text1"/>
              </w:rPr>
              <w:t>Volume</w:t>
            </w:r>
            <w:r>
              <w:rPr>
                <w:rFonts w:hint="eastAsia"/>
                <w:color w:val="000000" w:themeColor="text1"/>
              </w:rPr>
              <w:t>-II</w:t>
            </w:r>
          </w:p>
        </w:tc>
        <w:tc>
          <w:tcPr>
            <w:tcW w:w="2776" w:type="dxa"/>
            <w:tcBorders>
              <w:top w:val="nil"/>
              <w:left w:val="nil"/>
              <w:bottom w:val="nil"/>
              <w:right w:val="nil"/>
            </w:tcBorders>
          </w:tcPr>
          <w:p w14:paraId="4B38E2E6" w14:textId="7CDAD818" w:rsidR="00C26529" w:rsidRDefault="00C26529" w:rsidP="00546E46">
            <w:pPr>
              <w:spacing w:beforeLines="0" w:before="0"/>
              <w:ind w:firstLineChars="0" w:firstLine="0"/>
              <w:jc w:val="left"/>
            </w:pPr>
            <w:r w:rsidRPr="000A338E">
              <w:t>Drainage output on postoperative day two.</w:t>
            </w:r>
          </w:p>
        </w:tc>
        <w:tc>
          <w:tcPr>
            <w:tcW w:w="903" w:type="dxa"/>
            <w:tcBorders>
              <w:top w:val="nil"/>
              <w:left w:val="nil"/>
              <w:bottom w:val="nil"/>
              <w:right w:val="nil"/>
            </w:tcBorders>
          </w:tcPr>
          <w:p w14:paraId="6065805F" w14:textId="0A6C6FE7"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0.019</w:t>
            </w:r>
          </w:p>
        </w:tc>
        <w:tc>
          <w:tcPr>
            <w:tcW w:w="1766" w:type="dxa"/>
            <w:tcBorders>
              <w:top w:val="nil"/>
              <w:left w:val="nil"/>
              <w:bottom w:val="nil"/>
              <w:right w:val="nil"/>
            </w:tcBorders>
          </w:tcPr>
          <w:p w14:paraId="30FAAF27" w14:textId="54F52E96" w:rsidR="00C26529" w:rsidRPr="009C35E6" w:rsidRDefault="00C26529" w:rsidP="00546E46">
            <w:pPr>
              <w:spacing w:beforeLines="0" w:before="0"/>
              <w:ind w:firstLineChars="0" w:firstLine="0"/>
              <w:jc w:val="center"/>
            </w:pPr>
            <w:r w:rsidRPr="009C35E6">
              <w:rPr>
                <w:rFonts w:eastAsiaTheme="minorEastAsia"/>
                <w:color w:val="000000" w:themeColor="dark1"/>
                <w:kern w:val="24"/>
              </w:rPr>
              <w:t>2.237</w:t>
            </w:r>
            <w:r w:rsidR="009239E1" w:rsidRPr="009239E1">
              <w:rPr>
                <w:rFonts w:eastAsiaTheme="minorEastAsia"/>
                <w:color w:val="000000" w:themeColor="dark1"/>
                <w:kern w:val="24"/>
              </w:rPr>
              <w:t>×</w:t>
            </w:r>
            <w:r w:rsidR="009239E1">
              <w:rPr>
                <w:rFonts w:eastAsiaTheme="minorEastAsia" w:hint="eastAsia"/>
                <w:color w:val="000000" w:themeColor="dark1"/>
                <w:kern w:val="24"/>
              </w:rPr>
              <w:t>10</w:t>
            </w:r>
            <w:r w:rsidR="009239E1" w:rsidRPr="009239E1">
              <w:rPr>
                <w:rFonts w:eastAsiaTheme="minorEastAsia" w:hint="eastAsia"/>
                <w:color w:val="000000" w:themeColor="dark1"/>
                <w:kern w:val="24"/>
                <w:vertAlign w:val="superscript"/>
              </w:rPr>
              <w:t>-7</w:t>
            </w:r>
          </w:p>
        </w:tc>
      </w:tr>
      <w:tr w:rsidR="00C26529" w14:paraId="185D0FE5" w14:textId="77777777" w:rsidTr="00D70E9D">
        <w:tc>
          <w:tcPr>
            <w:tcW w:w="723" w:type="dxa"/>
            <w:tcBorders>
              <w:top w:val="nil"/>
              <w:left w:val="nil"/>
              <w:bottom w:val="nil"/>
              <w:right w:val="nil"/>
            </w:tcBorders>
          </w:tcPr>
          <w:p w14:paraId="33B5B21E" w14:textId="1B6B2749" w:rsidR="00C26529" w:rsidRDefault="00C26529" w:rsidP="00C26529">
            <w:pPr>
              <w:spacing w:beforeLines="0" w:before="0"/>
              <w:ind w:firstLineChars="0" w:firstLine="0"/>
              <w:jc w:val="center"/>
            </w:pPr>
            <w:r>
              <w:rPr>
                <w:rFonts w:hint="eastAsia"/>
              </w:rPr>
              <w:t>9</w:t>
            </w:r>
          </w:p>
        </w:tc>
        <w:tc>
          <w:tcPr>
            <w:tcW w:w="2479" w:type="dxa"/>
            <w:tcBorders>
              <w:top w:val="nil"/>
              <w:left w:val="nil"/>
              <w:bottom w:val="nil"/>
              <w:right w:val="nil"/>
            </w:tcBorders>
          </w:tcPr>
          <w:p w14:paraId="5C7F0283" w14:textId="5DFFCD96" w:rsidR="00C26529" w:rsidRPr="008C2323" w:rsidRDefault="00C26529" w:rsidP="00546E46">
            <w:pPr>
              <w:spacing w:beforeLines="0" w:before="0"/>
              <w:ind w:firstLineChars="0" w:firstLine="0"/>
              <w:jc w:val="left"/>
              <w:rPr>
                <w:color w:val="000000" w:themeColor="text1"/>
              </w:rPr>
            </w:pPr>
            <w:bookmarkStart w:id="3" w:name="_Hlk179200866"/>
            <w:r w:rsidRPr="008C2323">
              <w:rPr>
                <w:color w:val="000000" w:themeColor="text1"/>
                <w:kern w:val="24"/>
              </w:rPr>
              <w:t>INR</w:t>
            </w:r>
            <w:r>
              <w:rPr>
                <w:rFonts w:hint="eastAsia"/>
                <w:color w:val="000000" w:themeColor="text1"/>
                <w:kern w:val="24"/>
              </w:rPr>
              <w:t>-I</w:t>
            </w:r>
            <w:bookmarkEnd w:id="3"/>
          </w:p>
        </w:tc>
        <w:tc>
          <w:tcPr>
            <w:tcW w:w="2776" w:type="dxa"/>
            <w:tcBorders>
              <w:top w:val="nil"/>
              <w:left w:val="nil"/>
              <w:bottom w:val="nil"/>
              <w:right w:val="nil"/>
            </w:tcBorders>
          </w:tcPr>
          <w:p w14:paraId="0F903EB9" w14:textId="26FF0BE6" w:rsidR="00C26529" w:rsidRDefault="00C26529" w:rsidP="00546E46">
            <w:pPr>
              <w:spacing w:beforeLines="0" w:before="0"/>
              <w:ind w:firstLineChars="0" w:firstLine="0"/>
              <w:jc w:val="left"/>
            </w:pPr>
            <w:r w:rsidRPr="000A338E">
              <w:t>Postoperative day one INR.</w:t>
            </w:r>
          </w:p>
        </w:tc>
        <w:tc>
          <w:tcPr>
            <w:tcW w:w="903" w:type="dxa"/>
            <w:tcBorders>
              <w:top w:val="nil"/>
              <w:left w:val="nil"/>
              <w:bottom w:val="nil"/>
              <w:right w:val="nil"/>
            </w:tcBorders>
          </w:tcPr>
          <w:p w14:paraId="2BC2FE99" w14:textId="7D0DB194"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0.014</w:t>
            </w:r>
          </w:p>
        </w:tc>
        <w:tc>
          <w:tcPr>
            <w:tcW w:w="1766" w:type="dxa"/>
            <w:tcBorders>
              <w:top w:val="nil"/>
              <w:left w:val="nil"/>
              <w:bottom w:val="nil"/>
              <w:right w:val="nil"/>
            </w:tcBorders>
          </w:tcPr>
          <w:p w14:paraId="72AE00AE" w14:textId="03F072B3" w:rsidR="00C26529" w:rsidRPr="009C35E6" w:rsidRDefault="00C26529" w:rsidP="00546E46">
            <w:pPr>
              <w:spacing w:beforeLines="0" w:before="0"/>
              <w:ind w:firstLineChars="0" w:firstLine="0"/>
              <w:jc w:val="center"/>
            </w:pPr>
            <w:r w:rsidRPr="009C35E6">
              <w:rPr>
                <w:color w:val="000000" w:themeColor="dark1"/>
                <w:kern w:val="24"/>
              </w:rPr>
              <w:t>0.052</w:t>
            </w:r>
          </w:p>
        </w:tc>
      </w:tr>
      <w:tr w:rsidR="00C26529" w14:paraId="04882873" w14:textId="77777777" w:rsidTr="00D70E9D">
        <w:tc>
          <w:tcPr>
            <w:tcW w:w="723" w:type="dxa"/>
            <w:tcBorders>
              <w:top w:val="nil"/>
              <w:left w:val="nil"/>
              <w:bottom w:val="nil"/>
              <w:right w:val="nil"/>
            </w:tcBorders>
          </w:tcPr>
          <w:p w14:paraId="1039303B" w14:textId="34743571" w:rsidR="00C26529" w:rsidRDefault="00C26529" w:rsidP="00C26529">
            <w:pPr>
              <w:spacing w:beforeLines="0" w:before="0"/>
              <w:ind w:firstLineChars="0" w:firstLine="0"/>
              <w:jc w:val="center"/>
            </w:pPr>
            <w:r>
              <w:rPr>
                <w:rFonts w:hint="eastAsia"/>
              </w:rPr>
              <w:t>10</w:t>
            </w:r>
          </w:p>
        </w:tc>
        <w:tc>
          <w:tcPr>
            <w:tcW w:w="2479" w:type="dxa"/>
            <w:tcBorders>
              <w:top w:val="nil"/>
              <w:left w:val="nil"/>
              <w:bottom w:val="nil"/>
              <w:right w:val="nil"/>
            </w:tcBorders>
          </w:tcPr>
          <w:p w14:paraId="7CFC0BEA" w14:textId="53D9A20C"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FEV1</w:t>
            </w:r>
            <w:r>
              <w:rPr>
                <w:rFonts w:hint="eastAsia"/>
                <w:color w:val="000000" w:themeColor="text1"/>
                <w:kern w:val="24"/>
              </w:rPr>
              <w:t>-Pre</w:t>
            </w:r>
          </w:p>
        </w:tc>
        <w:tc>
          <w:tcPr>
            <w:tcW w:w="2776" w:type="dxa"/>
            <w:tcBorders>
              <w:top w:val="nil"/>
              <w:left w:val="nil"/>
              <w:bottom w:val="nil"/>
              <w:right w:val="nil"/>
            </w:tcBorders>
          </w:tcPr>
          <w:p w14:paraId="6C6210F5" w14:textId="1CBA2682" w:rsidR="00C26529" w:rsidRDefault="00C26529" w:rsidP="00546E46">
            <w:pPr>
              <w:spacing w:beforeLines="0" w:before="0"/>
              <w:ind w:firstLineChars="0" w:firstLine="0"/>
              <w:jc w:val="left"/>
            </w:pPr>
            <w:bookmarkStart w:id="4" w:name="_Hlk179214638"/>
            <w:r w:rsidRPr="000A338E">
              <w:t>Preoperative</w:t>
            </w:r>
            <w:r>
              <w:rPr>
                <w:rFonts w:hint="eastAsia"/>
              </w:rPr>
              <w:t xml:space="preserve"> </w:t>
            </w:r>
            <w:bookmarkEnd w:id="4"/>
            <w:r w:rsidRPr="008C2323">
              <w:rPr>
                <w:color w:val="000000" w:themeColor="text1"/>
                <w:kern w:val="24"/>
              </w:rPr>
              <w:t>FEV1</w:t>
            </w:r>
          </w:p>
        </w:tc>
        <w:tc>
          <w:tcPr>
            <w:tcW w:w="903" w:type="dxa"/>
            <w:tcBorders>
              <w:top w:val="nil"/>
              <w:left w:val="nil"/>
              <w:bottom w:val="nil"/>
              <w:right w:val="nil"/>
            </w:tcBorders>
          </w:tcPr>
          <w:p w14:paraId="09317813" w14:textId="11627D1B"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0.011</w:t>
            </w:r>
          </w:p>
        </w:tc>
        <w:tc>
          <w:tcPr>
            <w:tcW w:w="1766" w:type="dxa"/>
            <w:tcBorders>
              <w:top w:val="nil"/>
              <w:left w:val="nil"/>
              <w:bottom w:val="nil"/>
              <w:right w:val="nil"/>
            </w:tcBorders>
          </w:tcPr>
          <w:p w14:paraId="49D82820" w14:textId="24DBA9CA" w:rsidR="00C26529" w:rsidRPr="009C35E6" w:rsidRDefault="00C26529" w:rsidP="00546E46">
            <w:pPr>
              <w:spacing w:beforeLines="0" w:before="0"/>
              <w:ind w:firstLineChars="0" w:firstLine="0"/>
              <w:jc w:val="center"/>
            </w:pPr>
            <w:r w:rsidRPr="009C35E6">
              <w:rPr>
                <w:rFonts w:eastAsiaTheme="minorEastAsia"/>
                <w:color w:val="000000" w:themeColor="dark1"/>
                <w:kern w:val="24"/>
              </w:rPr>
              <w:t>0.017</w:t>
            </w:r>
          </w:p>
        </w:tc>
      </w:tr>
      <w:tr w:rsidR="00C26529" w14:paraId="6D5D7A46" w14:textId="77777777" w:rsidTr="00D70E9D">
        <w:tc>
          <w:tcPr>
            <w:tcW w:w="723" w:type="dxa"/>
            <w:tcBorders>
              <w:top w:val="nil"/>
              <w:left w:val="nil"/>
              <w:bottom w:val="nil"/>
              <w:right w:val="nil"/>
            </w:tcBorders>
          </w:tcPr>
          <w:p w14:paraId="050D8A8B" w14:textId="66543E65" w:rsidR="00C26529" w:rsidRDefault="00C26529" w:rsidP="00C26529">
            <w:pPr>
              <w:spacing w:beforeLines="0" w:before="0"/>
              <w:ind w:firstLineChars="0" w:firstLine="0"/>
              <w:jc w:val="center"/>
            </w:pPr>
            <w:r>
              <w:rPr>
                <w:rFonts w:hint="eastAsia"/>
              </w:rPr>
              <w:t>11</w:t>
            </w:r>
          </w:p>
        </w:tc>
        <w:tc>
          <w:tcPr>
            <w:tcW w:w="2479" w:type="dxa"/>
            <w:tcBorders>
              <w:top w:val="nil"/>
              <w:left w:val="nil"/>
              <w:bottom w:val="nil"/>
              <w:right w:val="nil"/>
            </w:tcBorders>
          </w:tcPr>
          <w:p w14:paraId="73889A02" w14:textId="7B93810F" w:rsidR="00C26529" w:rsidRPr="008C2323" w:rsidRDefault="00C26529" w:rsidP="00546E46">
            <w:pPr>
              <w:spacing w:beforeLines="0" w:before="0"/>
              <w:ind w:firstLineChars="0" w:firstLine="0"/>
              <w:jc w:val="left"/>
              <w:rPr>
                <w:color w:val="000000" w:themeColor="text1"/>
              </w:rPr>
            </w:pPr>
            <w:bookmarkStart w:id="5" w:name="_Hlk179200879"/>
            <w:r w:rsidRPr="008C2323">
              <w:rPr>
                <w:color w:val="000000" w:themeColor="text1"/>
                <w:kern w:val="24"/>
              </w:rPr>
              <w:t>ALT</w:t>
            </w:r>
            <w:r>
              <w:rPr>
                <w:rFonts w:hint="eastAsia"/>
                <w:color w:val="000000" w:themeColor="text1"/>
                <w:kern w:val="24"/>
              </w:rPr>
              <w:t>-I</w:t>
            </w:r>
            <w:bookmarkEnd w:id="5"/>
          </w:p>
        </w:tc>
        <w:tc>
          <w:tcPr>
            <w:tcW w:w="2776" w:type="dxa"/>
            <w:tcBorders>
              <w:top w:val="nil"/>
              <w:left w:val="nil"/>
              <w:bottom w:val="nil"/>
              <w:right w:val="nil"/>
            </w:tcBorders>
          </w:tcPr>
          <w:p w14:paraId="5A8942AD" w14:textId="14E2000C" w:rsidR="00C26529" w:rsidRDefault="00C26529" w:rsidP="00546E46">
            <w:pPr>
              <w:spacing w:beforeLines="0" w:before="0"/>
              <w:ind w:firstLineChars="0" w:firstLine="0"/>
              <w:jc w:val="left"/>
            </w:pPr>
            <w:r w:rsidRPr="000A338E">
              <w:t>Postoperative day one</w:t>
            </w:r>
            <w:r>
              <w:rPr>
                <w:rFonts w:hint="eastAsia"/>
              </w:rPr>
              <w:t xml:space="preserve"> ALT</w:t>
            </w:r>
          </w:p>
        </w:tc>
        <w:tc>
          <w:tcPr>
            <w:tcW w:w="903" w:type="dxa"/>
            <w:tcBorders>
              <w:top w:val="nil"/>
              <w:left w:val="nil"/>
              <w:bottom w:val="nil"/>
              <w:right w:val="nil"/>
            </w:tcBorders>
          </w:tcPr>
          <w:p w14:paraId="5ECFBBBD" w14:textId="0A663A1F"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0.011</w:t>
            </w:r>
          </w:p>
        </w:tc>
        <w:tc>
          <w:tcPr>
            <w:tcW w:w="1766" w:type="dxa"/>
            <w:tcBorders>
              <w:top w:val="nil"/>
              <w:left w:val="nil"/>
              <w:bottom w:val="nil"/>
              <w:right w:val="nil"/>
            </w:tcBorders>
          </w:tcPr>
          <w:p w14:paraId="62623A25" w14:textId="7DB594AA" w:rsidR="00C26529" w:rsidRPr="009C35E6" w:rsidRDefault="00C26529" w:rsidP="00546E46">
            <w:pPr>
              <w:spacing w:beforeLines="0" w:before="0"/>
              <w:ind w:firstLineChars="0" w:firstLine="0"/>
              <w:jc w:val="center"/>
            </w:pPr>
            <w:r w:rsidRPr="009C35E6">
              <w:rPr>
                <w:color w:val="000000" w:themeColor="dark1"/>
                <w:kern w:val="24"/>
              </w:rPr>
              <w:t>0.328</w:t>
            </w:r>
          </w:p>
        </w:tc>
      </w:tr>
      <w:tr w:rsidR="00C26529" w14:paraId="5AB65DF8" w14:textId="77777777" w:rsidTr="00D70E9D">
        <w:tc>
          <w:tcPr>
            <w:tcW w:w="723" w:type="dxa"/>
            <w:tcBorders>
              <w:top w:val="nil"/>
              <w:left w:val="nil"/>
              <w:bottom w:val="nil"/>
              <w:right w:val="nil"/>
            </w:tcBorders>
          </w:tcPr>
          <w:p w14:paraId="6BC5E331" w14:textId="69FA11EB" w:rsidR="00C26529" w:rsidRDefault="00C26529" w:rsidP="00C26529">
            <w:pPr>
              <w:spacing w:beforeLines="0" w:before="0"/>
              <w:ind w:firstLineChars="0" w:firstLine="0"/>
              <w:jc w:val="center"/>
            </w:pPr>
            <w:r>
              <w:rPr>
                <w:rFonts w:hint="eastAsia"/>
              </w:rPr>
              <w:t>12</w:t>
            </w:r>
          </w:p>
        </w:tc>
        <w:tc>
          <w:tcPr>
            <w:tcW w:w="2479" w:type="dxa"/>
            <w:tcBorders>
              <w:top w:val="nil"/>
              <w:left w:val="nil"/>
              <w:bottom w:val="nil"/>
              <w:right w:val="nil"/>
            </w:tcBorders>
          </w:tcPr>
          <w:p w14:paraId="21A9B920" w14:textId="5F2843A3" w:rsidR="00C26529" w:rsidRPr="008C2323" w:rsidRDefault="00C26529" w:rsidP="00546E46">
            <w:pPr>
              <w:spacing w:beforeLines="0" w:before="0"/>
              <w:ind w:firstLineChars="0" w:firstLine="0"/>
              <w:jc w:val="left"/>
              <w:rPr>
                <w:color w:val="000000" w:themeColor="text1"/>
              </w:rPr>
            </w:pPr>
            <w:r w:rsidRPr="008C76C8">
              <w:rPr>
                <w:color w:val="000000" w:themeColor="text1"/>
                <w:kern w:val="24"/>
              </w:rPr>
              <w:t>Fluid_Balance</w:t>
            </w:r>
            <w:r>
              <w:rPr>
                <w:rFonts w:hint="eastAsia"/>
                <w:color w:val="000000" w:themeColor="text1"/>
                <w:kern w:val="24"/>
              </w:rPr>
              <w:t>-III</w:t>
            </w:r>
          </w:p>
        </w:tc>
        <w:tc>
          <w:tcPr>
            <w:tcW w:w="2776" w:type="dxa"/>
            <w:tcBorders>
              <w:top w:val="nil"/>
              <w:left w:val="nil"/>
              <w:bottom w:val="nil"/>
              <w:right w:val="nil"/>
            </w:tcBorders>
          </w:tcPr>
          <w:p w14:paraId="072FD0E1" w14:textId="54F98F35" w:rsidR="00C26529" w:rsidRDefault="00C26529" w:rsidP="00546E46">
            <w:pPr>
              <w:spacing w:beforeLines="0" w:before="0"/>
              <w:ind w:firstLineChars="0" w:firstLine="0"/>
              <w:jc w:val="left"/>
            </w:pPr>
            <w:r w:rsidRPr="000A338E">
              <w:t>Fluid balance (intake-output difference) on postoperative day three.</w:t>
            </w:r>
          </w:p>
        </w:tc>
        <w:tc>
          <w:tcPr>
            <w:tcW w:w="903" w:type="dxa"/>
            <w:tcBorders>
              <w:top w:val="nil"/>
              <w:left w:val="nil"/>
              <w:bottom w:val="nil"/>
              <w:right w:val="nil"/>
            </w:tcBorders>
          </w:tcPr>
          <w:p w14:paraId="506CE975" w14:textId="0ED06B6A"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0.009</w:t>
            </w:r>
          </w:p>
        </w:tc>
        <w:tc>
          <w:tcPr>
            <w:tcW w:w="1766" w:type="dxa"/>
            <w:tcBorders>
              <w:top w:val="nil"/>
              <w:left w:val="nil"/>
              <w:bottom w:val="nil"/>
              <w:right w:val="nil"/>
            </w:tcBorders>
          </w:tcPr>
          <w:p w14:paraId="7D44FD4D" w14:textId="3A153EA3" w:rsidR="00C26529" w:rsidRPr="009C35E6" w:rsidRDefault="00C26529" w:rsidP="00546E46">
            <w:pPr>
              <w:spacing w:beforeLines="0" w:before="0"/>
              <w:ind w:firstLineChars="0" w:firstLine="0"/>
              <w:jc w:val="center"/>
            </w:pPr>
            <w:r w:rsidRPr="009C35E6">
              <w:rPr>
                <w:color w:val="000000" w:themeColor="dark1"/>
                <w:kern w:val="24"/>
              </w:rPr>
              <w:t>0.440</w:t>
            </w:r>
          </w:p>
        </w:tc>
      </w:tr>
      <w:tr w:rsidR="00C26529" w14:paraId="5A8F8CFF" w14:textId="77777777" w:rsidTr="00D70E9D">
        <w:tc>
          <w:tcPr>
            <w:tcW w:w="723" w:type="dxa"/>
            <w:tcBorders>
              <w:top w:val="nil"/>
              <w:left w:val="nil"/>
              <w:bottom w:val="nil"/>
              <w:right w:val="nil"/>
            </w:tcBorders>
          </w:tcPr>
          <w:p w14:paraId="67A96C00" w14:textId="236DD2D7" w:rsidR="00C26529" w:rsidRDefault="00C26529" w:rsidP="00C26529">
            <w:pPr>
              <w:spacing w:beforeLines="0" w:before="0"/>
              <w:ind w:firstLineChars="0" w:firstLine="0"/>
              <w:jc w:val="center"/>
            </w:pPr>
            <w:r>
              <w:rPr>
                <w:rFonts w:hint="eastAsia"/>
              </w:rPr>
              <w:t>13</w:t>
            </w:r>
          </w:p>
        </w:tc>
        <w:tc>
          <w:tcPr>
            <w:tcW w:w="2479" w:type="dxa"/>
            <w:tcBorders>
              <w:top w:val="nil"/>
              <w:left w:val="nil"/>
              <w:bottom w:val="nil"/>
              <w:right w:val="nil"/>
            </w:tcBorders>
          </w:tcPr>
          <w:p w14:paraId="69A139BB" w14:textId="3FC394E2" w:rsidR="00C26529" w:rsidRPr="008C2323" w:rsidRDefault="00C26529" w:rsidP="00546E46">
            <w:pPr>
              <w:spacing w:beforeLines="0" w:before="0"/>
              <w:ind w:firstLineChars="0" w:firstLine="0"/>
              <w:jc w:val="left"/>
              <w:rPr>
                <w:color w:val="000000" w:themeColor="text1"/>
              </w:rPr>
            </w:pPr>
            <w:bookmarkStart w:id="6" w:name="_Hlk179200897"/>
            <w:r w:rsidRPr="008C76C8">
              <w:rPr>
                <w:color w:val="000000" w:themeColor="text1"/>
                <w:kern w:val="24"/>
              </w:rPr>
              <w:t>Body</w:t>
            </w:r>
            <w:r w:rsidR="005B0C1D">
              <w:rPr>
                <w:rFonts w:hint="eastAsia"/>
                <w:color w:val="000000" w:themeColor="text1"/>
                <w:kern w:val="24"/>
              </w:rPr>
              <w:t>_</w:t>
            </w:r>
            <w:r w:rsidRPr="008C76C8">
              <w:rPr>
                <w:color w:val="000000" w:themeColor="text1"/>
                <w:kern w:val="24"/>
              </w:rPr>
              <w:t>Weight</w:t>
            </w:r>
            <w:bookmarkEnd w:id="6"/>
          </w:p>
        </w:tc>
        <w:tc>
          <w:tcPr>
            <w:tcW w:w="2776" w:type="dxa"/>
            <w:tcBorders>
              <w:top w:val="nil"/>
              <w:left w:val="nil"/>
              <w:bottom w:val="nil"/>
              <w:right w:val="nil"/>
            </w:tcBorders>
          </w:tcPr>
          <w:p w14:paraId="6930984B" w14:textId="30F39CFE" w:rsidR="00C26529" w:rsidRDefault="00C26529" w:rsidP="00546E46">
            <w:pPr>
              <w:spacing w:beforeLines="0" w:before="0"/>
              <w:ind w:firstLineChars="0" w:firstLine="0"/>
              <w:jc w:val="left"/>
            </w:pPr>
            <w:r w:rsidRPr="000A338E">
              <w:t>Body weight.</w:t>
            </w:r>
          </w:p>
        </w:tc>
        <w:tc>
          <w:tcPr>
            <w:tcW w:w="903" w:type="dxa"/>
            <w:tcBorders>
              <w:top w:val="nil"/>
              <w:left w:val="nil"/>
              <w:bottom w:val="nil"/>
              <w:right w:val="nil"/>
            </w:tcBorders>
          </w:tcPr>
          <w:p w14:paraId="084F5B87" w14:textId="6CB5852A"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0.009</w:t>
            </w:r>
          </w:p>
        </w:tc>
        <w:tc>
          <w:tcPr>
            <w:tcW w:w="1766" w:type="dxa"/>
            <w:tcBorders>
              <w:top w:val="nil"/>
              <w:left w:val="nil"/>
              <w:bottom w:val="nil"/>
              <w:right w:val="nil"/>
            </w:tcBorders>
          </w:tcPr>
          <w:p w14:paraId="6776FB32" w14:textId="5C10B6E0" w:rsidR="00C26529" w:rsidRPr="009C35E6" w:rsidRDefault="00C26529" w:rsidP="00546E46">
            <w:pPr>
              <w:spacing w:beforeLines="0" w:before="0"/>
              <w:ind w:firstLineChars="0" w:firstLine="0"/>
              <w:jc w:val="center"/>
            </w:pPr>
            <w:r w:rsidRPr="009C35E6">
              <w:rPr>
                <w:color w:val="000000" w:themeColor="dark1"/>
                <w:kern w:val="24"/>
              </w:rPr>
              <w:t>0.953</w:t>
            </w:r>
          </w:p>
        </w:tc>
      </w:tr>
      <w:tr w:rsidR="00C26529" w14:paraId="0EBDC2E1" w14:textId="77777777" w:rsidTr="00D70E9D">
        <w:tc>
          <w:tcPr>
            <w:tcW w:w="723" w:type="dxa"/>
            <w:tcBorders>
              <w:top w:val="nil"/>
              <w:left w:val="nil"/>
              <w:bottom w:val="nil"/>
              <w:right w:val="nil"/>
            </w:tcBorders>
          </w:tcPr>
          <w:p w14:paraId="078913B4" w14:textId="3AA58F44" w:rsidR="00C26529" w:rsidRDefault="00C26529" w:rsidP="00C26529">
            <w:pPr>
              <w:spacing w:beforeLines="0" w:before="0"/>
              <w:ind w:firstLineChars="0" w:firstLine="0"/>
              <w:jc w:val="center"/>
            </w:pPr>
            <w:bookmarkStart w:id="7" w:name="_Hlk179200913"/>
            <w:r>
              <w:rPr>
                <w:rFonts w:hint="eastAsia"/>
              </w:rPr>
              <w:t>14</w:t>
            </w:r>
          </w:p>
        </w:tc>
        <w:tc>
          <w:tcPr>
            <w:tcW w:w="2479" w:type="dxa"/>
            <w:tcBorders>
              <w:top w:val="nil"/>
              <w:left w:val="nil"/>
              <w:bottom w:val="nil"/>
              <w:right w:val="nil"/>
            </w:tcBorders>
          </w:tcPr>
          <w:p w14:paraId="30C59956" w14:textId="6FF88891" w:rsidR="00C26529" w:rsidRPr="008C2323" w:rsidRDefault="00C26529" w:rsidP="00546E46">
            <w:pPr>
              <w:spacing w:beforeLines="0" w:before="0"/>
              <w:ind w:firstLineChars="0" w:firstLine="0"/>
              <w:jc w:val="left"/>
              <w:rPr>
                <w:color w:val="000000" w:themeColor="text1"/>
              </w:rPr>
            </w:pPr>
            <w:r w:rsidRPr="00DE4BB0">
              <w:rPr>
                <w:color w:val="000000" w:themeColor="text1"/>
                <w:kern w:val="24"/>
              </w:rPr>
              <w:t>CHF</w:t>
            </w:r>
          </w:p>
        </w:tc>
        <w:tc>
          <w:tcPr>
            <w:tcW w:w="2776" w:type="dxa"/>
            <w:tcBorders>
              <w:top w:val="nil"/>
              <w:left w:val="nil"/>
              <w:bottom w:val="nil"/>
              <w:right w:val="nil"/>
            </w:tcBorders>
          </w:tcPr>
          <w:p w14:paraId="279853E2" w14:textId="65517511" w:rsidR="00C26529" w:rsidRDefault="00537BDE" w:rsidP="00546E46">
            <w:pPr>
              <w:spacing w:beforeLines="0" w:before="0"/>
              <w:ind w:firstLineChars="0" w:firstLine="0"/>
              <w:jc w:val="left"/>
            </w:pPr>
            <w:r>
              <w:t>Congestive</w:t>
            </w:r>
            <w:r w:rsidR="00C26529">
              <w:rPr>
                <w:rFonts w:hint="eastAsia"/>
              </w:rPr>
              <w:t xml:space="preserve"> heart </w:t>
            </w:r>
            <w:r w:rsidR="005B0C1D">
              <w:t>failure (</w:t>
            </w:r>
            <w:r w:rsidR="00C26529">
              <w:rPr>
                <w:rFonts w:hint="eastAsia"/>
              </w:rPr>
              <w:t xml:space="preserve">Positive: </w:t>
            </w:r>
            <w:r w:rsidR="00C26529">
              <w:t>1, Negative</w:t>
            </w:r>
            <w:r w:rsidR="00C26529">
              <w:rPr>
                <w:rFonts w:hint="eastAsia"/>
              </w:rPr>
              <w:t>: 0)</w:t>
            </w:r>
          </w:p>
        </w:tc>
        <w:tc>
          <w:tcPr>
            <w:tcW w:w="903" w:type="dxa"/>
            <w:tcBorders>
              <w:top w:val="nil"/>
              <w:left w:val="nil"/>
              <w:bottom w:val="nil"/>
              <w:right w:val="nil"/>
            </w:tcBorders>
          </w:tcPr>
          <w:p w14:paraId="19D6BE33" w14:textId="086A8BC0" w:rsidR="00C26529" w:rsidRPr="009C35E6" w:rsidRDefault="00C26529" w:rsidP="00546E46">
            <w:pPr>
              <w:spacing w:beforeLines="0" w:before="0"/>
              <w:ind w:firstLineChars="0" w:firstLine="0"/>
              <w:jc w:val="center"/>
            </w:pPr>
            <w:r w:rsidRPr="009C35E6">
              <w:t>0.007</w:t>
            </w:r>
          </w:p>
        </w:tc>
        <w:tc>
          <w:tcPr>
            <w:tcW w:w="1766" w:type="dxa"/>
            <w:tcBorders>
              <w:top w:val="nil"/>
              <w:left w:val="nil"/>
              <w:bottom w:val="nil"/>
              <w:right w:val="nil"/>
            </w:tcBorders>
          </w:tcPr>
          <w:p w14:paraId="5E4B6DBD" w14:textId="36058ADA" w:rsidR="00C26529" w:rsidRDefault="00C26529" w:rsidP="00546E46">
            <w:pPr>
              <w:spacing w:beforeLines="0" w:before="0"/>
              <w:ind w:firstLineChars="0" w:firstLine="0"/>
              <w:jc w:val="center"/>
            </w:pPr>
            <w:r>
              <w:rPr>
                <w:rFonts w:hint="eastAsia"/>
              </w:rPr>
              <w:t>0.879</w:t>
            </w:r>
          </w:p>
        </w:tc>
      </w:tr>
      <w:bookmarkEnd w:id="7"/>
      <w:tr w:rsidR="00C26529" w14:paraId="7AEE00BE" w14:textId="77777777" w:rsidTr="00D70E9D">
        <w:tc>
          <w:tcPr>
            <w:tcW w:w="723" w:type="dxa"/>
            <w:tcBorders>
              <w:top w:val="nil"/>
              <w:left w:val="nil"/>
              <w:bottom w:val="nil"/>
              <w:right w:val="nil"/>
            </w:tcBorders>
          </w:tcPr>
          <w:p w14:paraId="147D0C58" w14:textId="5250B46A" w:rsidR="00C26529" w:rsidRDefault="00C26529" w:rsidP="00C26529">
            <w:pPr>
              <w:spacing w:beforeLines="0" w:before="0"/>
              <w:ind w:firstLineChars="0" w:firstLine="0"/>
              <w:jc w:val="center"/>
            </w:pPr>
            <w:r>
              <w:rPr>
                <w:rFonts w:hint="eastAsia"/>
              </w:rPr>
              <w:lastRenderedPageBreak/>
              <w:t>15</w:t>
            </w:r>
          </w:p>
        </w:tc>
        <w:tc>
          <w:tcPr>
            <w:tcW w:w="2479" w:type="dxa"/>
            <w:tcBorders>
              <w:top w:val="nil"/>
              <w:left w:val="nil"/>
              <w:bottom w:val="nil"/>
              <w:right w:val="nil"/>
            </w:tcBorders>
          </w:tcPr>
          <w:p w14:paraId="1C4F3C9A" w14:textId="78F0B1BA" w:rsidR="00C26529" w:rsidRPr="008C2323" w:rsidRDefault="00C26529" w:rsidP="00546E46">
            <w:pPr>
              <w:spacing w:beforeLines="0" w:before="0"/>
              <w:ind w:firstLineChars="0" w:firstLine="0"/>
              <w:jc w:val="left"/>
              <w:rPr>
                <w:color w:val="000000" w:themeColor="text1"/>
              </w:rPr>
            </w:pPr>
            <w:r w:rsidRPr="00DE4BB0">
              <w:rPr>
                <w:color w:val="000000" w:themeColor="text1"/>
                <w:kern w:val="24"/>
              </w:rPr>
              <w:t>FluidIntake</w:t>
            </w:r>
            <w:r>
              <w:rPr>
                <w:rFonts w:hint="eastAsia"/>
                <w:color w:val="000000" w:themeColor="text1"/>
                <w:kern w:val="24"/>
              </w:rPr>
              <w:t>-</w:t>
            </w:r>
            <w:r w:rsidRPr="00DE4BB0">
              <w:rPr>
                <w:color w:val="000000" w:themeColor="text1"/>
                <w:kern w:val="24"/>
              </w:rPr>
              <w:t>Op</w:t>
            </w:r>
          </w:p>
        </w:tc>
        <w:tc>
          <w:tcPr>
            <w:tcW w:w="2776" w:type="dxa"/>
            <w:tcBorders>
              <w:top w:val="nil"/>
              <w:left w:val="nil"/>
              <w:bottom w:val="nil"/>
              <w:right w:val="nil"/>
            </w:tcBorders>
          </w:tcPr>
          <w:p w14:paraId="26D48F01" w14:textId="1E8BC531" w:rsidR="00C26529" w:rsidRDefault="00C26529" w:rsidP="00546E46">
            <w:pPr>
              <w:spacing w:beforeLines="0" w:before="0"/>
              <w:ind w:firstLineChars="0" w:firstLine="0"/>
              <w:jc w:val="left"/>
            </w:pPr>
            <w:r w:rsidRPr="000A338E">
              <w:t>Intraoperative fluid intake.</w:t>
            </w:r>
          </w:p>
        </w:tc>
        <w:tc>
          <w:tcPr>
            <w:tcW w:w="903" w:type="dxa"/>
            <w:tcBorders>
              <w:top w:val="nil"/>
              <w:left w:val="nil"/>
              <w:bottom w:val="nil"/>
              <w:right w:val="nil"/>
            </w:tcBorders>
          </w:tcPr>
          <w:p w14:paraId="437ECF89" w14:textId="42C5AF94"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0.007</w:t>
            </w:r>
          </w:p>
        </w:tc>
        <w:tc>
          <w:tcPr>
            <w:tcW w:w="1766" w:type="dxa"/>
            <w:tcBorders>
              <w:top w:val="nil"/>
              <w:left w:val="nil"/>
              <w:bottom w:val="nil"/>
              <w:right w:val="nil"/>
            </w:tcBorders>
          </w:tcPr>
          <w:p w14:paraId="72ECA11E" w14:textId="2237B8BD" w:rsidR="00C26529" w:rsidRPr="009C35E6" w:rsidRDefault="00C26529" w:rsidP="00546E46">
            <w:pPr>
              <w:spacing w:beforeLines="0" w:before="0"/>
              <w:ind w:firstLineChars="0" w:firstLine="0"/>
              <w:jc w:val="center"/>
            </w:pPr>
            <w:r w:rsidRPr="009C35E6">
              <w:rPr>
                <w:rFonts w:eastAsiaTheme="minorEastAsia"/>
                <w:color w:val="000000" w:themeColor="dark1"/>
                <w:kern w:val="24"/>
              </w:rPr>
              <w:t>3.576</w:t>
            </w:r>
            <w:r w:rsidR="009239E1" w:rsidRPr="009239E1">
              <w:rPr>
                <w:rFonts w:eastAsiaTheme="minorEastAsia"/>
                <w:color w:val="000000" w:themeColor="dark1"/>
                <w:kern w:val="24"/>
              </w:rPr>
              <w:t>×</w:t>
            </w:r>
            <w:r w:rsidR="009239E1">
              <w:rPr>
                <w:rFonts w:eastAsiaTheme="minorEastAsia" w:hint="eastAsia"/>
                <w:color w:val="000000" w:themeColor="dark1"/>
                <w:kern w:val="24"/>
              </w:rPr>
              <w:t>10</w:t>
            </w:r>
            <w:r w:rsidR="009239E1" w:rsidRPr="009239E1">
              <w:rPr>
                <w:rFonts w:eastAsiaTheme="minorEastAsia" w:hint="eastAsia"/>
                <w:color w:val="000000" w:themeColor="dark1"/>
                <w:kern w:val="24"/>
                <w:vertAlign w:val="superscript"/>
              </w:rPr>
              <w:t>-5</w:t>
            </w:r>
          </w:p>
        </w:tc>
      </w:tr>
      <w:tr w:rsidR="00C26529" w14:paraId="0341D6A3" w14:textId="77777777" w:rsidTr="00D70E9D">
        <w:tc>
          <w:tcPr>
            <w:tcW w:w="723" w:type="dxa"/>
            <w:tcBorders>
              <w:top w:val="nil"/>
              <w:left w:val="nil"/>
              <w:bottom w:val="nil"/>
              <w:right w:val="nil"/>
            </w:tcBorders>
          </w:tcPr>
          <w:p w14:paraId="59756AA3" w14:textId="3A4C4CA9" w:rsidR="00C26529" w:rsidRDefault="00C26529" w:rsidP="00C26529">
            <w:pPr>
              <w:spacing w:beforeLines="0" w:before="0"/>
              <w:ind w:firstLineChars="0" w:firstLine="0"/>
              <w:jc w:val="center"/>
            </w:pPr>
            <w:r>
              <w:rPr>
                <w:rFonts w:hint="eastAsia"/>
              </w:rPr>
              <w:t>16</w:t>
            </w:r>
          </w:p>
        </w:tc>
        <w:tc>
          <w:tcPr>
            <w:tcW w:w="2479" w:type="dxa"/>
            <w:tcBorders>
              <w:top w:val="nil"/>
              <w:left w:val="nil"/>
              <w:bottom w:val="nil"/>
              <w:right w:val="nil"/>
            </w:tcBorders>
          </w:tcPr>
          <w:p w14:paraId="0888C5E9" w14:textId="3F0DAD8A"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INR</w:t>
            </w:r>
            <w:r>
              <w:rPr>
                <w:rFonts w:hint="eastAsia"/>
                <w:color w:val="000000" w:themeColor="text1"/>
                <w:kern w:val="24"/>
              </w:rPr>
              <w:t>-Pre</w:t>
            </w:r>
          </w:p>
        </w:tc>
        <w:tc>
          <w:tcPr>
            <w:tcW w:w="2776" w:type="dxa"/>
            <w:tcBorders>
              <w:top w:val="nil"/>
              <w:left w:val="nil"/>
              <w:bottom w:val="nil"/>
              <w:right w:val="nil"/>
            </w:tcBorders>
          </w:tcPr>
          <w:p w14:paraId="021D3532" w14:textId="151B7FD8" w:rsidR="00C26529" w:rsidRDefault="00C26529" w:rsidP="00546E46">
            <w:pPr>
              <w:spacing w:beforeLines="0" w:before="0"/>
              <w:ind w:firstLineChars="0" w:firstLine="0"/>
              <w:jc w:val="left"/>
            </w:pPr>
            <w:r w:rsidRPr="000A338E">
              <w:t>Preoperative INR</w:t>
            </w:r>
          </w:p>
        </w:tc>
        <w:tc>
          <w:tcPr>
            <w:tcW w:w="903" w:type="dxa"/>
            <w:tcBorders>
              <w:top w:val="nil"/>
              <w:left w:val="nil"/>
              <w:bottom w:val="nil"/>
              <w:right w:val="nil"/>
            </w:tcBorders>
          </w:tcPr>
          <w:p w14:paraId="358E5F76" w14:textId="34ED985C"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0.007</w:t>
            </w:r>
          </w:p>
        </w:tc>
        <w:tc>
          <w:tcPr>
            <w:tcW w:w="1766" w:type="dxa"/>
            <w:tcBorders>
              <w:top w:val="nil"/>
              <w:left w:val="nil"/>
              <w:bottom w:val="nil"/>
              <w:right w:val="nil"/>
            </w:tcBorders>
          </w:tcPr>
          <w:p w14:paraId="31F0F05C" w14:textId="7348719B" w:rsidR="00C26529" w:rsidRPr="009C35E6" w:rsidRDefault="00C26529" w:rsidP="00546E46">
            <w:pPr>
              <w:spacing w:beforeLines="0" w:before="0"/>
              <w:ind w:firstLineChars="0" w:firstLine="0"/>
              <w:jc w:val="center"/>
            </w:pPr>
            <w:r w:rsidRPr="009C35E6">
              <w:rPr>
                <w:rFonts w:eastAsiaTheme="minorEastAsia"/>
                <w:color w:val="000000" w:themeColor="dark1"/>
                <w:kern w:val="24"/>
              </w:rPr>
              <w:t>0.016</w:t>
            </w:r>
          </w:p>
        </w:tc>
      </w:tr>
      <w:tr w:rsidR="00C26529" w14:paraId="4CAEAE23" w14:textId="77777777" w:rsidTr="00D70E9D">
        <w:tc>
          <w:tcPr>
            <w:tcW w:w="723" w:type="dxa"/>
            <w:tcBorders>
              <w:top w:val="nil"/>
              <w:left w:val="nil"/>
              <w:bottom w:val="nil"/>
              <w:right w:val="nil"/>
            </w:tcBorders>
          </w:tcPr>
          <w:p w14:paraId="35E00EFD" w14:textId="6FD6DDC7" w:rsidR="00C26529" w:rsidRDefault="00C26529" w:rsidP="00C26529">
            <w:pPr>
              <w:spacing w:beforeLines="0" w:before="0"/>
              <w:ind w:firstLineChars="0" w:firstLine="0"/>
              <w:jc w:val="center"/>
            </w:pPr>
            <w:r>
              <w:rPr>
                <w:rFonts w:hint="eastAsia"/>
              </w:rPr>
              <w:t>17</w:t>
            </w:r>
          </w:p>
        </w:tc>
        <w:tc>
          <w:tcPr>
            <w:tcW w:w="2479" w:type="dxa"/>
            <w:tcBorders>
              <w:top w:val="nil"/>
              <w:left w:val="nil"/>
              <w:bottom w:val="nil"/>
              <w:right w:val="nil"/>
            </w:tcBorders>
          </w:tcPr>
          <w:p w14:paraId="6FABDAB8" w14:textId="1CA6B03A"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Cr</w:t>
            </w:r>
            <w:r>
              <w:rPr>
                <w:rFonts w:hint="eastAsia"/>
                <w:color w:val="000000" w:themeColor="text1"/>
                <w:kern w:val="24"/>
              </w:rPr>
              <w:t>-I</w:t>
            </w:r>
          </w:p>
        </w:tc>
        <w:tc>
          <w:tcPr>
            <w:tcW w:w="2776" w:type="dxa"/>
            <w:tcBorders>
              <w:top w:val="nil"/>
              <w:left w:val="nil"/>
              <w:bottom w:val="nil"/>
              <w:right w:val="nil"/>
            </w:tcBorders>
          </w:tcPr>
          <w:p w14:paraId="2EF2CABE" w14:textId="4BCBF572" w:rsidR="00C26529" w:rsidRDefault="00C26529" w:rsidP="00546E46">
            <w:pPr>
              <w:spacing w:beforeLines="0" w:before="0"/>
              <w:ind w:firstLineChars="0" w:firstLine="0"/>
              <w:jc w:val="left"/>
            </w:pPr>
            <w:r w:rsidRPr="000A338E">
              <w:t>Postoperative day one</w:t>
            </w:r>
            <w:r>
              <w:rPr>
                <w:rFonts w:hint="eastAsia"/>
              </w:rPr>
              <w:t xml:space="preserve"> Cr level</w:t>
            </w:r>
          </w:p>
        </w:tc>
        <w:tc>
          <w:tcPr>
            <w:tcW w:w="903" w:type="dxa"/>
            <w:tcBorders>
              <w:top w:val="nil"/>
              <w:left w:val="nil"/>
              <w:bottom w:val="nil"/>
              <w:right w:val="nil"/>
            </w:tcBorders>
          </w:tcPr>
          <w:p w14:paraId="3358A547" w14:textId="19FAC1DD"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0.007</w:t>
            </w:r>
          </w:p>
        </w:tc>
        <w:tc>
          <w:tcPr>
            <w:tcW w:w="1766" w:type="dxa"/>
            <w:tcBorders>
              <w:top w:val="nil"/>
              <w:left w:val="nil"/>
              <w:bottom w:val="nil"/>
              <w:right w:val="nil"/>
            </w:tcBorders>
          </w:tcPr>
          <w:p w14:paraId="6AC96EDB" w14:textId="26C4DA57" w:rsidR="00C26529" w:rsidRPr="009C35E6" w:rsidRDefault="00C26529" w:rsidP="00546E46">
            <w:pPr>
              <w:spacing w:beforeLines="0" w:before="0"/>
              <w:ind w:firstLineChars="0" w:firstLine="0"/>
              <w:jc w:val="center"/>
            </w:pPr>
            <w:r w:rsidRPr="009C35E6">
              <w:rPr>
                <w:color w:val="000000" w:themeColor="dark1"/>
                <w:kern w:val="24"/>
              </w:rPr>
              <w:t>0.132</w:t>
            </w:r>
          </w:p>
        </w:tc>
      </w:tr>
      <w:tr w:rsidR="00C26529" w14:paraId="4FE111E8" w14:textId="77777777" w:rsidTr="00D70E9D">
        <w:tc>
          <w:tcPr>
            <w:tcW w:w="723" w:type="dxa"/>
            <w:tcBorders>
              <w:top w:val="nil"/>
              <w:left w:val="nil"/>
              <w:bottom w:val="nil"/>
              <w:right w:val="nil"/>
            </w:tcBorders>
          </w:tcPr>
          <w:p w14:paraId="322F885F" w14:textId="271E7B40" w:rsidR="00C26529" w:rsidRDefault="00C26529" w:rsidP="00C26529">
            <w:pPr>
              <w:spacing w:beforeLines="0" w:before="0"/>
              <w:ind w:firstLineChars="0" w:firstLine="0"/>
              <w:jc w:val="center"/>
            </w:pPr>
            <w:r>
              <w:rPr>
                <w:rFonts w:hint="eastAsia"/>
              </w:rPr>
              <w:t>18</w:t>
            </w:r>
          </w:p>
        </w:tc>
        <w:tc>
          <w:tcPr>
            <w:tcW w:w="2479" w:type="dxa"/>
            <w:tcBorders>
              <w:top w:val="nil"/>
              <w:left w:val="nil"/>
              <w:bottom w:val="nil"/>
              <w:right w:val="nil"/>
            </w:tcBorders>
          </w:tcPr>
          <w:p w14:paraId="648F79DA" w14:textId="0191825E"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GGT</w:t>
            </w:r>
            <w:r>
              <w:rPr>
                <w:rFonts w:hint="eastAsia"/>
                <w:color w:val="000000" w:themeColor="text1"/>
                <w:kern w:val="24"/>
              </w:rPr>
              <w:t>-Pre</w:t>
            </w:r>
            <w:r w:rsidRPr="008C2323">
              <w:rPr>
                <w:color w:val="000000" w:themeColor="text1"/>
                <w:kern w:val="24"/>
              </w:rPr>
              <w:t>_ln</w:t>
            </w:r>
          </w:p>
        </w:tc>
        <w:tc>
          <w:tcPr>
            <w:tcW w:w="2776" w:type="dxa"/>
            <w:tcBorders>
              <w:top w:val="nil"/>
              <w:left w:val="nil"/>
              <w:bottom w:val="nil"/>
              <w:right w:val="nil"/>
            </w:tcBorders>
          </w:tcPr>
          <w:p w14:paraId="6F429C20" w14:textId="4B9F5AD1" w:rsidR="00C26529" w:rsidRDefault="00C26529" w:rsidP="00546E46">
            <w:pPr>
              <w:spacing w:beforeLines="0" w:before="0"/>
              <w:ind w:firstLineChars="0" w:firstLine="0"/>
              <w:jc w:val="left"/>
            </w:pPr>
            <w:r w:rsidRPr="000A338E">
              <w:t>Preoperative</w:t>
            </w:r>
            <w:r>
              <w:rPr>
                <w:rFonts w:hint="eastAsia"/>
              </w:rPr>
              <w:t xml:space="preserve"> GGT (</w:t>
            </w:r>
            <w:r>
              <w:t>log-transformed</w:t>
            </w:r>
            <w:r>
              <w:rPr>
                <w:rFonts w:hint="eastAsia"/>
              </w:rPr>
              <w:t>)</w:t>
            </w:r>
          </w:p>
        </w:tc>
        <w:tc>
          <w:tcPr>
            <w:tcW w:w="903" w:type="dxa"/>
            <w:tcBorders>
              <w:top w:val="nil"/>
              <w:left w:val="nil"/>
              <w:bottom w:val="nil"/>
              <w:right w:val="nil"/>
            </w:tcBorders>
          </w:tcPr>
          <w:p w14:paraId="696C6219" w14:textId="43EBF6DA"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0.007</w:t>
            </w:r>
          </w:p>
        </w:tc>
        <w:tc>
          <w:tcPr>
            <w:tcW w:w="1766" w:type="dxa"/>
            <w:tcBorders>
              <w:top w:val="nil"/>
              <w:left w:val="nil"/>
              <w:bottom w:val="nil"/>
              <w:right w:val="nil"/>
            </w:tcBorders>
          </w:tcPr>
          <w:p w14:paraId="7DFC3743" w14:textId="3D3B4CC2" w:rsidR="00C26529" w:rsidRPr="009C35E6" w:rsidRDefault="00C26529" w:rsidP="00546E46">
            <w:pPr>
              <w:spacing w:beforeLines="0" w:before="0"/>
              <w:ind w:firstLineChars="0" w:firstLine="0"/>
              <w:jc w:val="center"/>
            </w:pPr>
            <w:r w:rsidRPr="009C35E6">
              <w:rPr>
                <w:rFonts w:eastAsiaTheme="minorEastAsia"/>
                <w:color w:val="000000" w:themeColor="dark1"/>
                <w:kern w:val="24"/>
              </w:rPr>
              <w:t>0.004</w:t>
            </w:r>
          </w:p>
        </w:tc>
      </w:tr>
      <w:tr w:rsidR="00C26529" w14:paraId="4588CAA9" w14:textId="77777777" w:rsidTr="00D70E9D">
        <w:tc>
          <w:tcPr>
            <w:tcW w:w="723" w:type="dxa"/>
            <w:tcBorders>
              <w:top w:val="nil"/>
              <w:left w:val="nil"/>
              <w:bottom w:val="nil"/>
              <w:right w:val="nil"/>
            </w:tcBorders>
          </w:tcPr>
          <w:p w14:paraId="46E45C4E" w14:textId="406AEA2E" w:rsidR="00C26529" w:rsidRDefault="00C26529" w:rsidP="00C26529">
            <w:pPr>
              <w:spacing w:beforeLines="0" w:before="0"/>
              <w:ind w:firstLineChars="0" w:firstLine="0"/>
              <w:jc w:val="center"/>
            </w:pPr>
            <w:r>
              <w:rPr>
                <w:rFonts w:hint="eastAsia"/>
              </w:rPr>
              <w:t>19</w:t>
            </w:r>
          </w:p>
        </w:tc>
        <w:tc>
          <w:tcPr>
            <w:tcW w:w="2479" w:type="dxa"/>
            <w:tcBorders>
              <w:top w:val="nil"/>
              <w:left w:val="nil"/>
              <w:bottom w:val="nil"/>
              <w:right w:val="nil"/>
            </w:tcBorders>
          </w:tcPr>
          <w:p w14:paraId="41B5FB1F" w14:textId="0E1BE658" w:rsidR="00C26529" w:rsidRPr="008C2323" w:rsidRDefault="00C26529" w:rsidP="00546E46">
            <w:pPr>
              <w:spacing w:beforeLines="0" w:before="0"/>
              <w:ind w:firstLineChars="0" w:firstLine="0"/>
              <w:jc w:val="left"/>
              <w:rPr>
                <w:color w:val="000000" w:themeColor="text1"/>
              </w:rPr>
            </w:pPr>
            <w:r w:rsidRPr="00DE4BB0">
              <w:rPr>
                <w:color w:val="000000" w:themeColor="text1"/>
                <w:kern w:val="24"/>
              </w:rPr>
              <w:t>Vomiting</w:t>
            </w:r>
            <w:r w:rsidR="00DA5636">
              <w:rPr>
                <w:rFonts w:hint="eastAsia"/>
                <w:color w:val="000000" w:themeColor="text1"/>
                <w:kern w:val="24"/>
              </w:rPr>
              <w:t>_</w:t>
            </w:r>
            <w:r w:rsidRPr="00DE4BB0">
              <w:rPr>
                <w:color w:val="000000" w:themeColor="text1"/>
                <w:kern w:val="24"/>
              </w:rPr>
              <w:t>Volume</w:t>
            </w:r>
            <w:r>
              <w:rPr>
                <w:rFonts w:hint="eastAsia"/>
                <w:color w:val="000000" w:themeColor="text1"/>
                <w:kern w:val="24"/>
              </w:rPr>
              <w:t>-III</w:t>
            </w:r>
          </w:p>
        </w:tc>
        <w:tc>
          <w:tcPr>
            <w:tcW w:w="2776" w:type="dxa"/>
            <w:tcBorders>
              <w:top w:val="nil"/>
              <w:left w:val="nil"/>
              <w:bottom w:val="nil"/>
              <w:right w:val="nil"/>
            </w:tcBorders>
          </w:tcPr>
          <w:p w14:paraId="7D6FA57B" w14:textId="32670E0D" w:rsidR="00C26529" w:rsidRDefault="00C26529" w:rsidP="00546E46">
            <w:pPr>
              <w:spacing w:beforeLines="0" w:before="0"/>
              <w:ind w:firstLineChars="0" w:firstLine="0"/>
              <w:jc w:val="left"/>
            </w:pPr>
            <w:r w:rsidRPr="000A338E">
              <w:t>Postoperative day three vomiting volume.</w:t>
            </w:r>
          </w:p>
        </w:tc>
        <w:tc>
          <w:tcPr>
            <w:tcW w:w="903" w:type="dxa"/>
            <w:tcBorders>
              <w:top w:val="nil"/>
              <w:left w:val="nil"/>
              <w:bottom w:val="nil"/>
              <w:right w:val="nil"/>
            </w:tcBorders>
          </w:tcPr>
          <w:p w14:paraId="3F2C5BFD" w14:textId="4E69F28B"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0.001</w:t>
            </w:r>
          </w:p>
        </w:tc>
        <w:tc>
          <w:tcPr>
            <w:tcW w:w="1766" w:type="dxa"/>
            <w:tcBorders>
              <w:top w:val="nil"/>
              <w:left w:val="nil"/>
              <w:bottom w:val="nil"/>
              <w:right w:val="nil"/>
            </w:tcBorders>
          </w:tcPr>
          <w:p w14:paraId="23D1DFF0" w14:textId="26FC7549" w:rsidR="00C26529" w:rsidRPr="009C35E6" w:rsidRDefault="00C26529" w:rsidP="00546E46">
            <w:pPr>
              <w:spacing w:beforeLines="0" w:before="0"/>
              <w:ind w:firstLineChars="0" w:firstLine="0"/>
              <w:jc w:val="center"/>
            </w:pPr>
            <w:r w:rsidRPr="009C35E6">
              <w:rPr>
                <w:rFonts w:eastAsiaTheme="minorEastAsia"/>
                <w:color w:val="000000" w:themeColor="dark1"/>
                <w:kern w:val="24"/>
              </w:rPr>
              <w:t>0.001</w:t>
            </w:r>
          </w:p>
        </w:tc>
      </w:tr>
      <w:tr w:rsidR="00C26529" w14:paraId="507B45A0" w14:textId="77777777" w:rsidTr="00D70E9D">
        <w:tc>
          <w:tcPr>
            <w:tcW w:w="723" w:type="dxa"/>
            <w:tcBorders>
              <w:top w:val="nil"/>
              <w:left w:val="nil"/>
              <w:bottom w:val="nil"/>
              <w:right w:val="nil"/>
            </w:tcBorders>
          </w:tcPr>
          <w:p w14:paraId="333D0384" w14:textId="765B683B" w:rsidR="00C26529" w:rsidRDefault="00C26529" w:rsidP="00C26529">
            <w:pPr>
              <w:spacing w:beforeLines="0" w:before="0"/>
              <w:ind w:firstLineChars="0" w:firstLine="0"/>
              <w:jc w:val="center"/>
            </w:pPr>
            <w:r>
              <w:rPr>
                <w:rFonts w:hint="eastAsia"/>
              </w:rPr>
              <w:t>20</w:t>
            </w:r>
          </w:p>
        </w:tc>
        <w:tc>
          <w:tcPr>
            <w:tcW w:w="2479" w:type="dxa"/>
            <w:tcBorders>
              <w:top w:val="nil"/>
              <w:left w:val="nil"/>
              <w:bottom w:val="nil"/>
              <w:right w:val="nil"/>
            </w:tcBorders>
          </w:tcPr>
          <w:p w14:paraId="46BC9BCB" w14:textId="2CC3246E"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GGT</w:t>
            </w:r>
            <w:r>
              <w:rPr>
                <w:rFonts w:hint="eastAsia"/>
                <w:color w:val="000000" w:themeColor="text1"/>
                <w:kern w:val="24"/>
              </w:rPr>
              <w:t>-I</w:t>
            </w:r>
          </w:p>
        </w:tc>
        <w:tc>
          <w:tcPr>
            <w:tcW w:w="2776" w:type="dxa"/>
            <w:tcBorders>
              <w:top w:val="nil"/>
              <w:left w:val="nil"/>
              <w:bottom w:val="nil"/>
              <w:right w:val="nil"/>
            </w:tcBorders>
          </w:tcPr>
          <w:p w14:paraId="4CB1A777" w14:textId="3A94D0CC" w:rsidR="00C26529" w:rsidRDefault="00C26529" w:rsidP="00546E46">
            <w:pPr>
              <w:spacing w:beforeLines="0" w:before="0"/>
              <w:ind w:firstLineChars="0" w:firstLine="0"/>
              <w:jc w:val="left"/>
            </w:pPr>
            <w:r w:rsidRPr="000A338E">
              <w:t>Postoperative day one</w:t>
            </w:r>
            <w:r>
              <w:rPr>
                <w:rFonts w:hint="eastAsia"/>
              </w:rPr>
              <w:t xml:space="preserve"> GGT</w:t>
            </w:r>
          </w:p>
        </w:tc>
        <w:tc>
          <w:tcPr>
            <w:tcW w:w="903" w:type="dxa"/>
            <w:tcBorders>
              <w:top w:val="nil"/>
              <w:left w:val="nil"/>
              <w:bottom w:val="nil"/>
              <w:right w:val="nil"/>
            </w:tcBorders>
          </w:tcPr>
          <w:p w14:paraId="56726F93" w14:textId="518AA72C"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0.001</w:t>
            </w:r>
          </w:p>
        </w:tc>
        <w:tc>
          <w:tcPr>
            <w:tcW w:w="1766" w:type="dxa"/>
            <w:tcBorders>
              <w:top w:val="nil"/>
              <w:left w:val="nil"/>
              <w:bottom w:val="nil"/>
              <w:right w:val="nil"/>
            </w:tcBorders>
          </w:tcPr>
          <w:p w14:paraId="7F2F3117" w14:textId="3E2C3DF2" w:rsidR="00C26529" w:rsidRPr="009C35E6" w:rsidRDefault="00C26529" w:rsidP="00546E46">
            <w:pPr>
              <w:spacing w:beforeLines="0" w:before="0"/>
              <w:ind w:firstLineChars="0" w:firstLine="0"/>
              <w:jc w:val="center"/>
            </w:pPr>
            <w:r w:rsidRPr="009C35E6">
              <w:rPr>
                <w:rFonts w:eastAsiaTheme="minorEastAsia"/>
                <w:color w:val="000000" w:themeColor="dark1"/>
                <w:kern w:val="24"/>
              </w:rPr>
              <w:t>0.012</w:t>
            </w:r>
          </w:p>
        </w:tc>
      </w:tr>
      <w:tr w:rsidR="00C26529" w14:paraId="2092AAB8" w14:textId="77777777" w:rsidTr="00D70E9D">
        <w:tc>
          <w:tcPr>
            <w:tcW w:w="723" w:type="dxa"/>
            <w:tcBorders>
              <w:top w:val="nil"/>
              <w:left w:val="nil"/>
              <w:bottom w:val="nil"/>
              <w:right w:val="nil"/>
            </w:tcBorders>
          </w:tcPr>
          <w:p w14:paraId="165C39B9" w14:textId="2FE474E6" w:rsidR="00C26529" w:rsidRDefault="00C26529" w:rsidP="00C26529">
            <w:pPr>
              <w:spacing w:beforeLines="0" w:before="0"/>
              <w:ind w:firstLineChars="0" w:firstLine="0"/>
              <w:jc w:val="center"/>
            </w:pPr>
            <w:r>
              <w:rPr>
                <w:rFonts w:hint="eastAsia"/>
              </w:rPr>
              <w:t>21</w:t>
            </w:r>
          </w:p>
        </w:tc>
        <w:tc>
          <w:tcPr>
            <w:tcW w:w="2479" w:type="dxa"/>
            <w:tcBorders>
              <w:top w:val="nil"/>
              <w:left w:val="nil"/>
              <w:bottom w:val="nil"/>
              <w:right w:val="nil"/>
            </w:tcBorders>
          </w:tcPr>
          <w:p w14:paraId="6B1F3BE8" w14:textId="12F62BD0"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I</w:t>
            </w:r>
            <w:r>
              <w:rPr>
                <w:rFonts w:hint="eastAsia"/>
                <w:color w:val="000000" w:themeColor="text1"/>
                <w:kern w:val="24"/>
              </w:rPr>
              <w:t>nfection</w:t>
            </w:r>
            <w:r w:rsidR="00DA5636">
              <w:rPr>
                <w:rFonts w:hint="eastAsia"/>
                <w:color w:val="000000" w:themeColor="text1"/>
                <w:kern w:val="24"/>
              </w:rPr>
              <w:t>_P</w:t>
            </w:r>
            <w:r>
              <w:rPr>
                <w:rFonts w:hint="eastAsia"/>
                <w:color w:val="000000" w:themeColor="text1"/>
                <w:kern w:val="24"/>
              </w:rPr>
              <w:t>oint</w:t>
            </w:r>
          </w:p>
        </w:tc>
        <w:tc>
          <w:tcPr>
            <w:tcW w:w="2776" w:type="dxa"/>
            <w:tcBorders>
              <w:top w:val="nil"/>
              <w:left w:val="nil"/>
              <w:bottom w:val="nil"/>
              <w:right w:val="nil"/>
            </w:tcBorders>
          </w:tcPr>
          <w:p w14:paraId="284A1AFC" w14:textId="77FB6E0D" w:rsidR="00C26529" w:rsidRDefault="00C26529" w:rsidP="00546E46">
            <w:pPr>
              <w:spacing w:beforeLines="0" w:before="0"/>
              <w:ind w:firstLineChars="0" w:firstLine="0"/>
              <w:jc w:val="left"/>
            </w:pPr>
            <w:r>
              <w:rPr>
                <w:rFonts w:hint="eastAsia"/>
              </w:rPr>
              <w:t xml:space="preserve">Each for one point (0~4): </w:t>
            </w:r>
            <w:r w:rsidRPr="001E73C8">
              <w:t>fever on postoperative day one and two, fever on postoperative day three, leukocytosis on postoperative day four, and multiple fever peaks.</w:t>
            </w:r>
          </w:p>
        </w:tc>
        <w:tc>
          <w:tcPr>
            <w:tcW w:w="903" w:type="dxa"/>
            <w:tcBorders>
              <w:top w:val="nil"/>
              <w:left w:val="nil"/>
              <w:bottom w:val="nil"/>
              <w:right w:val="nil"/>
            </w:tcBorders>
          </w:tcPr>
          <w:p w14:paraId="3DF9F802" w14:textId="4F3C134F"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0.001</w:t>
            </w:r>
          </w:p>
        </w:tc>
        <w:tc>
          <w:tcPr>
            <w:tcW w:w="1766" w:type="dxa"/>
            <w:tcBorders>
              <w:top w:val="nil"/>
              <w:left w:val="nil"/>
              <w:bottom w:val="nil"/>
              <w:right w:val="nil"/>
            </w:tcBorders>
          </w:tcPr>
          <w:p w14:paraId="39AC42FD" w14:textId="2AB34305" w:rsidR="00C26529" w:rsidRPr="001E73C8" w:rsidRDefault="00C26529" w:rsidP="00546E46">
            <w:pPr>
              <w:spacing w:beforeLines="0" w:before="0"/>
              <w:ind w:firstLineChars="0" w:firstLine="0"/>
              <w:jc w:val="center"/>
            </w:pPr>
            <w:r w:rsidRPr="001E73C8">
              <w:rPr>
                <w:rFonts w:eastAsiaTheme="minorEastAsia"/>
                <w:color w:val="000000" w:themeColor="dark1"/>
                <w:kern w:val="24"/>
              </w:rPr>
              <w:t>3.741</w:t>
            </w:r>
            <w:r w:rsidR="009239E1" w:rsidRPr="009239E1">
              <w:rPr>
                <w:rFonts w:eastAsiaTheme="minorEastAsia"/>
                <w:color w:val="000000" w:themeColor="dark1"/>
                <w:kern w:val="24"/>
              </w:rPr>
              <w:t>×</w:t>
            </w:r>
            <w:r w:rsidR="009239E1">
              <w:rPr>
                <w:rFonts w:eastAsiaTheme="minorEastAsia" w:hint="eastAsia"/>
                <w:color w:val="000000" w:themeColor="dark1"/>
                <w:kern w:val="24"/>
              </w:rPr>
              <w:t>10</w:t>
            </w:r>
            <w:r w:rsidR="009239E1" w:rsidRPr="009239E1">
              <w:rPr>
                <w:rFonts w:eastAsiaTheme="minorEastAsia" w:hint="eastAsia"/>
                <w:color w:val="000000" w:themeColor="dark1"/>
                <w:kern w:val="24"/>
                <w:vertAlign w:val="superscript"/>
              </w:rPr>
              <w:t>-15</w:t>
            </w:r>
          </w:p>
        </w:tc>
      </w:tr>
      <w:tr w:rsidR="00C26529" w14:paraId="26D9BB68" w14:textId="77777777" w:rsidTr="00D70E9D">
        <w:tc>
          <w:tcPr>
            <w:tcW w:w="723" w:type="dxa"/>
            <w:tcBorders>
              <w:top w:val="nil"/>
              <w:left w:val="nil"/>
              <w:bottom w:val="nil"/>
              <w:right w:val="nil"/>
            </w:tcBorders>
          </w:tcPr>
          <w:p w14:paraId="0A7CE8C4" w14:textId="5010A3FA" w:rsidR="00C26529" w:rsidRDefault="00C26529" w:rsidP="00C26529">
            <w:pPr>
              <w:spacing w:beforeLines="0" w:before="0"/>
              <w:ind w:firstLineChars="0" w:firstLine="0"/>
              <w:jc w:val="center"/>
            </w:pPr>
            <w:r>
              <w:rPr>
                <w:rFonts w:hint="eastAsia"/>
              </w:rPr>
              <w:t>22</w:t>
            </w:r>
          </w:p>
        </w:tc>
        <w:tc>
          <w:tcPr>
            <w:tcW w:w="2479" w:type="dxa"/>
            <w:tcBorders>
              <w:top w:val="nil"/>
              <w:left w:val="nil"/>
              <w:bottom w:val="nil"/>
              <w:right w:val="nil"/>
            </w:tcBorders>
          </w:tcPr>
          <w:p w14:paraId="74FA6BAF" w14:textId="4257DF71" w:rsidR="00C26529" w:rsidRPr="008C2323" w:rsidRDefault="00C26529" w:rsidP="00546E46">
            <w:pPr>
              <w:spacing w:beforeLines="0" w:before="0"/>
              <w:ind w:firstLineChars="0" w:firstLine="0"/>
              <w:jc w:val="left"/>
              <w:rPr>
                <w:color w:val="000000" w:themeColor="text1"/>
              </w:rPr>
            </w:pPr>
            <w:r w:rsidRPr="00DE4BB0">
              <w:rPr>
                <w:color w:val="000000" w:themeColor="text1"/>
                <w:kern w:val="24"/>
              </w:rPr>
              <w:t>Creatinine</w:t>
            </w:r>
            <w:r>
              <w:rPr>
                <w:rFonts w:hint="eastAsia"/>
                <w:color w:val="000000" w:themeColor="text1"/>
                <w:kern w:val="24"/>
              </w:rPr>
              <w:t>-Pre</w:t>
            </w:r>
          </w:p>
        </w:tc>
        <w:tc>
          <w:tcPr>
            <w:tcW w:w="2776" w:type="dxa"/>
            <w:tcBorders>
              <w:top w:val="nil"/>
              <w:left w:val="nil"/>
              <w:bottom w:val="nil"/>
              <w:right w:val="nil"/>
            </w:tcBorders>
          </w:tcPr>
          <w:p w14:paraId="46021987" w14:textId="0BB13A4D" w:rsidR="00C26529" w:rsidRDefault="00C26529" w:rsidP="00546E46">
            <w:pPr>
              <w:spacing w:beforeLines="0" w:before="0"/>
              <w:ind w:firstLineChars="0" w:firstLine="0"/>
              <w:jc w:val="left"/>
            </w:pPr>
            <w:r w:rsidRPr="001E73C8">
              <w:t>Preoperative</w:t>
            </w:r>
            <w:r>
              <w:rPr>
                <w:rFonts w:hint="eastAsia"/>
              </w:rPr>
              <w:t xml:space="preserve"> Cr level</w:t>
            </w:r>
          </w:p>
        </w:tc>
        <w:tc>
          <w:tcPr>
            <w:tcW w:w="903" w:type="dxa"/>
            <w:tcBorders>
              <w:top w:val="nil"/>
              <w:left w:val="nil"/>
              <w:bottom w:val="nil"/>
              <w:right w:val="nil"/>
            </w:tcBorders>
          </w:tcPr>
          <w:p w14:paraId="599A1ABF" w14:textId="4EBD8CBF"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-0.003</w:t>
            </w:r>
          </w:p>
        </w:tc>
        <w:tc>
          <w:tcPr>
            <w:tcW w:w="1766" w:type="dxa"/>
            <w:tcBorders>
              <w:top w:val="nil"/>
              <w:left w:val="nil"/>
              <w:bottom w:val="nil"/>
              <w:right w:val="nil"/>
            </w:tcBorders>
          </w:tcPr>
          <w:p w14:paraId="0800EEE7" w14:textId="25CE1FF2" w:rsidR="00C26529" w:rsidRPr="009C35E6" w:rsidRDefault="00C26529" w:rsidP="00546E46">
            <w:pPr>
              <w:spacing w:beforeLines="0" w:before="0"/>
              <w:ind w:firstLineChars="0" w:firstLine="0"/>
              <w:jc w:val="center"/>
            </w:pPr>
            <w:r w:rsidRPr="009C35E6">
              <w:rPr>
                <w:color w:val="000000" w:themeColor="dark1"/>
                <w:kern w:val="24"/>
              </w:rPr>
              <w:t>0.609</w:t>
            </w:r>
          </w:p>
        </w:tc>
      </w:tr>
      <w:tr w:rsidR="00C26529" w14:paraId="020FC0EE" w14:textId="77777777" w:rsidTr="00D70E9D">
        <w:tc>
          <w:tcPr>
            <w:tcW w:w="723" w:type="dxa"/>
            <w:tcBorders>
              <w:top w:val="nil"/>
              <w:left w:val="nil"/>
              <w:bottom w:val="nil"/>
              <w:right w:val="nil"/>
            </w:tcBorders>
          </w:tcPr>
          <w:p w14:paraId="0F9A7866" w14:textId="376F07A9" w:rsidR="00C26529" w:rsidRDefault="00C26529" w:rsidP="00C26529">
            <w:pPr>
              <w:spacing w:beforeLines="0" w:before="0"/>
              <w:ind w:firstLineChars="0" w:firstLine="0"/>
              <w:jc w:val="center"/>
            </w:pPr>
            <w:r>
              <w:rPr>
                <w:rFonts w:hint="eastAsia"/>
              </w:rPr>
              <w:t>23</w:t>
            </w:r>
          </w:p>
        </w:tc>
        <w:tc>
          <w:tcPr>
            <w:tcW w:w="2479" w:type="dxa"/>
            <w:tcBorders>
              <w:top w:val="nil"/>
              <w:left w:val="nil"/>
              <w:bottom w:val="nil"/>
              <w:right w:val="nil"/>
            </w:tcBorders>
          </w:tcPr>
          <w:p w14:paraId="34099FFF" w14:textId="29F66D22" w:rsidR="00C26529" w:rsidRPr="008C2323" w:rsidRDefault="00C26529" w:rsidP="00546E46">
            <w:pPr>
              <w:spacing w:beforeLines="0" w:before="0"/>
              <w:ind w:firstLineChars="0" w:firstLine="0"/>
              <w:jc w:val="left"/>
              <w:rPr>
                <w:color w:val="000000" w:themeColor="text1"/>
              </w:rPr>
            </w:pPr>
            <w:bookmarkStart w:id="8" w:name="_Hlk179201970"/>
            <w:r w:rsidRPr="00DE4BB0">
              <w:rPr>
                <w:color w:val="000000" w:themeColor="text1"/>
                <w:kern w:val="24"/>
              </w:rPr>
              <w:t>FEV1</w:t>
            </w:r>
            <w:r>
              <w:rPr>
                <w:rFonts w:hint="eastAsia"/>
                <w:color w:val="000000" w:themeColor="text1"/>
                <w:kern w:val="24"/>
              </w:rPr>
              <w:t>/</w:t>
            </w:r>
            <w:r w:rsidRPr="00DE4BB0">
              <w:rPr>
                <w:color w:val="000000" w:themeColor="text1"/>
                <w:kern w:val="24"/>
              </w:rPr>
              <w:t>FVC</w:t>
            </w:r>
            <w:r w:rsidR="00BB6F9E">
              <w:rPr>
                <w:rFonts w:hint="eastAsia"/>
                <w:color w:val="000000" w:themeColor="text1"/>
                <w:kern w:val="24"/>
              </w:rPr>
              <w:t>_</w:t>
            </w:r>
            <w:r w:rsidRPr="00DE4BB0">
              <w:rPr>
                <w:color w:val="000000" w:themeColor="text1"/>
                <w:kern w:val="24"/>
              </w:rPr>
              <w:t>Ratio</w:t>
            </w:r>
            <w:bookmarkEnd w:id="8"/>
          </w:p>
        </w:tc>
        <w:tc>
          <w:tcPr>
            <w:tcW w:w="2776" w:type="dxa"/>
            <w:tcBorders>
              <w:top w:val="nil"/>
              <w:left w:val="nil"/>
              <w:bottom w:val="nil"/>
              <w:right w:val="nil"/>
            </w:tcBorders>
          </w:tcPr>
          <w:p w14:paraId="704BC34A" w14:textId="56D06D83" w:rsidR="00C26529" w:rsidRDefault="00C26529" w:rsidP="00546E46">
            <w:pPr>
              <w:spacing w:beforeLines="0" w:before="0"/>
              <w:ind w:firstLineChars="0" w:firstLine="0"/>
              <w:jc w:val="left"/>
            </w:pPr>
            <w:r w:rsidRPr="001E73C8">
              <w:t>FEV1/FVC ratio.</w:t>
            </w:r>
          </w:p>
        </w:tc>
        <w:tc>
          <w:tcPr>
            <w:tcW w:w="903" w:type="dxa"/>
            <w:tcBorders>
              <w:top w:val="nil"/>
              <w:left w:val="nil"/>
              <w:bottom w:val="nil"/>
              <w:right w:val="nil"/>
            </w:tcBorders>
          </w:tcPr>
          <w:p w14:paraId="258FDCEE" w14:textId="58CD6D6D"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-0.005</w:t>
            </w:r>
          </w:p>
        </w:tc>
        <w:tc>
          <w:tcPr>
            <w:tcW w:w="1766" w:type="dxa"/>
            <w:tcBorders>
              <w:top w:val="nil"/>
              <w:left w:val="nil"/>
              <w:bottom w:val="nil"/>
              <w:right w:val="nil"/>
            </w:tcBorders>
          </w:tcPr>
          <w:p w14:paraId="1B1B516F" w14:textId="6FAC47F3" w:rsidR="00C26529" w:rsidRPr="009C35E6" w:rsidRDefault="00C26529" w:rsidP="00546E46">
            <w:pPr>
              <w:spacing w:beforeLines="0" w:before="0"/>
              <w:ind w:firstLineChars="0" w:firstLine="0"/>
              <w:jc w:val="center"/>
            </w:pPr>
            <w:r w:rsidRPr="009C35E6">
              <w:rPr>
                <w:color w:val="000000" w:themeColor="dark1"/>
                <w:kern w:val="24"/>
              </w:rPr>
              <w:t>0.796</w:t>
            </w:r>
          </w:p>
        </w:tc>
      </w:tr>
      <w:tr w:rsidR="00C26529" w14:paraId="47F99C5A" w14:textId="77777777" w:rsidTr="00D70E9D">
        <w:tc>
          <w:tcPr>
            <w:tcW w:w="723" w:type="dxa"/>
            <w:tcBorders>
              <w:top w:val="nil"/>
              <w:left w:val="nil"/>
              <w:bottom w:val="nil"/>
              <w:right w:val="nil"/>
            </w:tcBorders>
          </w:tcPr>
          <w:p w14:paraId="2DA208A8" w14:textId="5A024714" w:rsidR="00C26529" w:rsidRDefault="00C26529" w:rsidP="00C26529">
            <w:pPr>
              <w:spacing w:beforeLines="0" w:before="0"/>
              <w:ind w:firstLineChars="0" w:firstLine="0"/>
              <w:jc w:val="center"/>
            </w:pPr>
            <w:r>
              <w:rPr>
                <w:rFonts w:hint="eastAsia"/>
              </w:rPr>
              <w:t>24</w:t>
            </w:r>
          </w:p>
        </w:tc>
        <w:tc>
          <w:tcPr>
            <w:tcW w:w="2479" w:type="dxa"/>
            <w:tcBorders>
              <w:top w:val="nil"/>
              <w:left w:val="nil"/>
              <w:bottom w:val="nil"/>
              <w:right w:val="nil"/>
            </w:tcBorders>
          </w:tcPr>
          <w:p w14:paraId="3C32CE80" w14:textId="40EE3AF8" w:rsidR="00C26529" w:rsidRPr="008C2323" w:rsidRDefault="00C26529" w:rsidP="00546E46">
            <w:pPr>
              <w:spacing w:beforeLines="0" w:before="0"/>
              <w:ind w:firstLineChars="0" w:firstLine="0"/>
              <w:jc w:val="left"/>
              <w:rPr>
                <w:color w:val="000000" w:themeColor="text1"/>
              </w:rPr>
            </w:pPr>
            <w:r w:rsidRPr="00DE4BB0">
              <w:rPr>
                <w:color w:val="000000" w:themeColor="text1"/>
                <w:kern w:val="24"/>
              </w:rPr>
              <w:t>Oral</w:t>
            </w:r>
            <w:r w:rsidR="00BB6F9E">
              <w:rPr>
                <w:rFonts w:hint="eastAsia"/>
                <w:color w:val="000000" w:themeColor="text1"/>
                <w:kern w:val="24"/>
              </w:rPr>
              <w:t>_</w:t>
            </w:r>
            <w:r w:rsidRPr="00DE4BB0">
              <w:rPr>
                <w:color w:val="000000" w:themeColor="text1"/>
                <w:kern w:val="24"/>
              </w:rPr>
              <w:t>Intake</w:t>
            </w:r>
            <w:r w:rsidR="00BB6F9E">
              <w:rPr>
                <w:rFonts w:hint="eastAsia"/>
                <w:color w:val="000000" w:themeColor="text1"/>
                <w:kern w:val="24"/>
              </w:rPr>
              <w:t>-</w:t>
            </w:r>
            <w:r w:rsidRPr="00DE4BB0">
              <w:rPr>
                <w:color w:val="000000" w:themeColor="text1"/>
                <w:kern w:val="24"/>
              </w:rPr>
              <w:t>Op</w:t>
            </w:r>
          </w:p>
        </w:tc>
        <w:tc>
          <w:tcPr>
            <w:tcW w:w="2776" w:type="dxa"/>
            <w:tcBorders>
              <w:top w:val="nil"/>
              <w:left w:val="nil"/>
              <w:bottom w:val="nil"/>
              <w:right w:val="nil"/>
            </w:tcBorders>
          </w:tcPr>
          <w:p w14:paraId="0428EA8E" w14:textId="245BFC5E" w:rsidR="00C26529" w:rsidRDefault="00C26529" w:rsidP="00546E46">
            <w:pPr>
              <w:spacing w:beforeLines="0" w:before="0"/>
              <w:ind w:firstLineChars="0" w:firstLine="0"/>
              <w:jc w:val="left"/>
            </w:pPr>
            <w:r w:rsidRPr="001E73C8">
              <w:t>Oral intake on the day of surgery.</w:t>
            </w:r>
          </w:p>
        </w:tc>
        <w:tc>
          <w:tcPr>
            <w:tcW w:w="903" w:type="dxa"/>
            <w:tcBorders>
              <w:top w:val="nil"/>
              <w:left w:val="nil"/>
              <w:bottom w:val="nil"/>
              <w:right w:val="nil"/>
            </w:tcBorders>
          </w:tcPr>
          <w:p w14:paraId="30BB0C33" w14:textId="5BEBD9F8"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-0.006</w:t>
            </w:r>
          </w:p>
        </w:tc>
        <w:tc>
          <w:tcPr>
            <w:tcW w:w="1766" w:type="dxa"/>
            <w:tcBorders>
              <w:top w:val="nil"/>
              <w:left w:val="nil"/>
              <w:bottom w:val="nil"/>
              <w:right w:val="nil"/>
            </w:tcBorders>
          </w:tcPr>
          <w:p w14:paraId="12CFC65D" w14:textId="3F512898" w:rsidR="00C26529" w:rsidRPr="009C35E6" w:rsidRDefault="00C26529" w:rsidP="00546E46">
            <w:pPr>
              <w:spacing w:beforeLines="0" w:before="0"/>
              <w:ind w:firstLineChars="0" w:firstLine="0"/>
              <w:jc w:val="center"/>
            </w:pPr>
            <w:r w:rsidRPr="009C35E6">
              <w:rPr>
                <w:color w:val="000000" w:themeColor="dark1"/>
                <w:kern w:val="24"/>
              </w:rPr>
              <w:t>0.068</w:t>
            </w:r>
          </w:p>
        </w:tc>
      </w:tr>
      <w:tr w:rsidR="00C26529" w14:paraId="2298F81C" w14:textId="77777777" w:rsidTr="00D70E9D">
        <w:tc>
          <w:tcPr>
            <w:tcW w:w="723" w:type="dxa"/>
            <w:tcBorders>
              <w:top w:val="nil"/>
              <w:left w:val="nil"/>
              <w:bottom w:val="nil"/>
              <w:right w:val="nil"/>
            </w:tcBorders>
          </w:tcPr>
          <w:p w14:paraId="7D099E84" w14:textId="2111A562" w:rsidR="00C26529" w:rsidRDefault="00C26529" w:rsidP="00C26529">
            <w:pPr>
              <w:spacing w:beforeLines="0" w:before="0"/>
              <w:ind w:firstLineChars="0" w:firstLine="0"/>
              <w:jc w:val="center"/>
            </w:pPr>
            <w:r>
              <w:rPr>
                <w:rFonts w:hint="eastAsia"/>
              </w:rPr>
              <w:t>25</w:t>
            </w:r>
          </w:p>
        </w:tc>
        <w:tc>
          <w:tcPr>
            <w:tcW w:w="2479" w:type="dxa"/>
            <w:tcBorders>
              <w:top w:val="nil"/>
              <w:left w:val="nil"/>
              <w:bottom w:val="nil"/>
              <w:right w:val="nil"/>
            </w:tcBorders>
          </w:tcPr>
          <w:p w14:paraId="75132769" w14:textId="278C3E1A"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INR</w:t>
            </w:r>
            <w:r>
              <w:rPr>
                <w:rFonts w:hint="eastAsia"/>
                <w:color w:val="000000" w:themeColor="text1"/>
                <w:kern w:val="24"/>
              </w:rPr>
              <w:t>-Pre</w:t>
            </w:r>
            <w:r w:rsidRPr="008C2323">
              <w:rPr>
                <w:color w:val="000000" w:themeColor="text1"/>
                <w:kern w:val="24"/>
              </w:rPr>
              <w:t>_ln</w:t>
            </w:r>
          </w:p>
        </w:tc>
        <w:tc>
          <w:tcPr>
            <w:tcW w:w="2776" w:type="dxa"/>
            <w:tcBorders>
              <w:top w:val="nil"/>
              <w:left w:val="nil"/>
              <w:bottom w:val="nil"/>
              <w:right w:val="nil"/>
            </w:tcBorders>
          </w:tcPr>
          <w:p w14:paraId="7ADBD1EA" w14:textId="6C2D90EB" w:rsidR="00C26529" w:rsidRDefault="00C26529" w:rsidP="00546E46">
            <w:pPr>
              <w:spacing w:beforeLines="0" w:before="0"/>
              <w:ind w:firstLineChars="0" w:firstLine="0"/>
              <w:jc w:val="left"/>
            </w:pPr>
            <w:r w:rsidRPr="000A338E">
              <w:t>Preoperative INR</w:t>
            </w:r>
            <w:r>
              <w:rPr>
                <w:rFonts w:hint="eastAsia"/>
              </w:rPr>
              <w:t xml:space="preserve"> (</w:t>
            </w:r>
            <w:r>
              <w:t>log-transformed</w:t>
            </w:r>
            <w:r>
              <w:rPr>
                <w:rFonts w:hint="eastAsia"/>
              </w:rPr>
              <w:t>)</w:t>
            </w:r>
            <w:r w:rsidRPr="000A338E">
              <w:t>.</w:t>
            </w:r>
          </w:p>
        </w:tc>
        <w:tc>
          <w:tcPr>
            <w:tcW w:w="903" w:type="dxa"/>
            <w:tcBorders>
              <w:top w:val="nil"/>
              <w:left w:val="nil"/>
              <w:bottom w:val="nil"/>
              <w:right w:val="nil"/>
            </w:tcBorders>
          </w:tcPr>
          <w:p w14:paraId="5E10F811" w14:textId="0215E41A"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-0.009</w:t>
            </w:r>
          </w:p>
        </w:tc>
        <w:tc>
          <w:tcPr>
            <w:tcW w:w="1766" w:type="dxa"/>
            <w:tcBorders>
              <w:top w:val="nil"/>
              <w:left w:val="nil"/>
              <w:bottom w:val="nil"/>
              <w:right w:val="nil"/>
            </w:tcBorders>
          </w:tcPr>
          <w:p w14:paraId="4C0979F8" w14:textId="278F17AD" w:rsidR="00C26529" w:rsidRPr="009C35E6" w:rsidRDefault="00C26529" w:rsidP="00546E46">
            <w:pPr>
              <w:spacing w:beforeLines="0" w:before="0"/>
              <w:ind w:firstLineChars="0" w:firstLine="0"/>
              <w:jc w:val="center"/>
            </w:pPr>
            <w:r w:rsidRPr="009C35E6">
              <w:rPr>
                <w:rFonts w:eastAsiaTheme="minorEastAsia"/>
                <w:color w:val="000000" w:themeColor="dark1"/>
                <w:kern w:val="24"/>
              </w:rPr>
              <w:t>0.016</w:t>
            </w:r>
          </w:p>
        </w:tc>
      </w:tr>
      <w:tr w:rsidR="00C26529" w14:paraId="15C64B81" w14:textId="77777777" w:rsidTr="00D70E9D">
        <w:tc>
          <w:tcPr>
            <w:tcW w:w="723" w:type="dxa"/>
            <w:tcBorders>
              <w:top w:val="nil"/>
              <w:left w:val="nil"/>
              <w:bottom w:val="nil"/>
              <w:right w:val="nil"/>
            </w:tcBorders>
          </w:tcPr>
          <w:p w14:paraId="554C45E3" w14:textId="1F6E5D46" w:rsidR="00C26529" w:rsidRDefault="00C26529" w:rsidP="00C26529">
            <w:pPr>
              <w:spacing w:beforeLines="0" w:before="0"/>
              <w:ind w:firstLineChars="0" w:firstLine="0"/>
              <w:jc w:val="center"/>
            </w:pPr>
            <w:r>
              <w:rPr>
                <w:rFonts w:hint="eastAsia"/>
              </w:rPr>
              <w:t>26</w:t>
            </w:r>
          </w:p>
        </w:tc>
        <w:tc>
          <w:tcPr>
            <w:tcW w:w="2479" w:type="dxa"/>
            <w:tcBorders>
              <w:top w:val="nil"/>
              <w:left w:val="nil"/>
              <w:bottom w:val="nil"/>
              <w:right w:val="nil"/>
            </w:tcBorders>
          </w:tcPr>
          <w:p w14:paraId="6A21EBDB" w14:textId="44AC1BBA" w:rsidR="00C26529" w:rsidRPr="008C2323" w:rsidRDefault="00C26529" w:rsidP="00546E46">
            <w:pPr>
              <w:spacing w:beforeLines="0" w:before="0"/>
              <w:ind w:firstLineChars="0" w:firstLine="0"/>
              <w:jc w:val="left"/>
              <w:rPr>
                <w:color w:val="000000" w:themeColor="text1"/>
              </w:rPr>
            </w:pPr>
            <w:r w:rsidRPr="008C2323">
              <w:rPr>
                <w:color w:val="000000" w:themeColor="text1"/>
                <w:kern w:val="24"/>
              </w:rPr>
              <w:t>Seg</w:t>
            </w:r>
            <w:r>
              <w:rPr>
                <w:rFonts w:hint="eastAsia"/>
                <w:color w:val="000000" w:themeColor="text1"/>
                <w:kern w:val="24"/>
              </w:rPr>
              <w:t>-I</w:t>
            </w:r>
            <w:r w:rsidRPr="008C2323">
              <w:rPr>
                <w:color w:val="000000" w:themeColor="text1"/>
                <w:kern w:val="24"/>
              </w:rPr>
              <w:t>_ln</w:t>
            </w:r>
          </w:p>
        </w:tc>
        <w:tc>
          <w:tcPr>
            <w:tcW w:w="2776" w:type="dxa"/>
            <w:tcBorders>
              <w:top w:val="nil"/>
              <w:left w:val="nil"/>
              <w:bottom w:val="nil"/>
              <w:right w:val="nil"/>
            </w:tcBorders>
          </w:tcPr>
          <w:p w14:paraId="3262266C" w14:textId="229CD58E" w:rsidR="00C26529" w:rsidRDefault="00C26529" w:rsidP="00546E46">
            <w:pPr>
              <w:spacing w:beforeLines="0" w:before="0"/>
              <w:ind w:firstLineChars="0" w:firstLine="0"/>
              <w:jc w:val="left"/>
            </w:pPr>
            <w:r w:rsidRPr="001E73C8">
              <w:t>Postoperative day one polymorphonuclear leukocyte ratio.</w:t>
            </w:r>
          </w:p>
        </w:tc>
        <w:tc>
          <w:tcPr>
            <w:tcW w:w="903" w:type="dxa"/>
            <w:tcBorders>
              <w:top w:val="nil"/>
              <w:left w:val="nil"/>
              <w:bottom w:val="nil"/>
              <w:right w:val="nil"/>
            </w:tcBorders>
          </w:tcPr>
          <w:p w14:paraId="7A68CC5B" w14:textId="1CDC673B"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-0.015</w:t>
            </w:r>
          </w:p>
        </w:tc>
        <w:tc>
          <w:tcPr>
            <w:tcW w:w="1766" w:type="dxa"/>
            <w:tcBorders>
              <w:top w:val="nil"/>
              <w:left w:val="nil"/>
              <w:bottom w:val="nil"/>
              <w:right w:val="nil"/>
            </w:tcBorders>
          </w:tcPr>
          <w:p w14:paraId="2174B812" w14:textId="378C1420" w:rsidR="00C26529" w:rsidRPr="009C35E6" w:rsidRDefault="00C26529" w:rsidP="00546E46">
            <w:pPr>
              <w:spacing w:beforeLines="0" w:before="0"/>
              <w:ind w:firstLineChars="0" w:firstLine="0"/>
              <w:jc w:val="center"/>
            </w:pPr>
            <w:r w:rsidRPr="009C35E6">
              <w:rPr>
                <w:color w:val="000000" w:themeColor="dark1"/>
                <w:kern w:val="24"/>
              </w:rPr>
              <w:t>0.533</w:t>
            </w:r>
          </w:p>
        </w:tc>
      </w:tr>
      <w:tr w:rsidR="00C26529" w14:paraId="5B312BBD" w14:textId="77777777" w:rsidTr="00D70E9D">
        <w:tc>
          <w:tcPr>
            <w:tcW w:w="723" w:type="dxa"/>
            <w:tcBorders>
              <w:top w:val="nil"/>
              <w:left w:val="nil"/>
              <w:bottom w:val="nil"/>
              <w:right w:val="nil"/>
            </w:tcBorders>
          </w:tcPr>
          <w:p w14:paraId="5489C2B7" w14:textId="70F1D518" w:rsidR="00C26529" w:rsidRDefault="00C26529" w:rsidP="00C26529">
            <w:pPr>
              <w:spacing w:beforeLines="0" w:before="0"/>
              <w:ind w:firstLineChars="0" w:firstLine="0"/>
              <w:jc w:val="center"/>
            </w:pPr>
            <w:r>
              <w:rPr>
                <w:rFonts w:hint="eastAsia"/>
              </w:rPr>
              <w:t>27</w:t>
            </w:r>
          </w:p>
        </w:tc>
        <w:tc>
          <w:tcPr>
            <w:tcW w:w="2479" w:type="dxa"/>
            <w:tcBorders>
              <w:top w:val="nil"/>
              <w:left w:val="nil"/>
              <w:bottom w:val="nil"/>
              <w:right w:val="nil"/>
            </w:tcBorders>
          </w:tcPr>
          <w:p w14:paraId="43FFCD22" w14:textId="24E0F0A5" w:rsidR="00C26529" w:rsidRPr="008C2323" w:rsidRDefault="00C26529" w:rsidP="00546E46">
            <w:pPr>
              <w:spacing w:beforeLines="0" w:before="0"/>
              <w:ind w:firstLineChars="0" w:firstLine="0"/>
              <w:jc w:val="left"/>
              <w:rPr>
                <w:color w:val="000000" w:themeColor="text1"/>
              </w:rPr>
            </w:pPr>
            <w:r w:rsidRPr="00DE4BB0">
              <w:rPr>
                <w:color w:val="000000" w:themeColor="text1"/>
                <w:kern w:val="24"/>
              </w:rPr>
              <w:t>Cirrhosis</w:t>
            </w:r>
          </w:p>
        </w:tc>
        <w:tc>
          <w:tcPr>
            <w:tcW w:w="2776" w:type="dxa"/>
            <w:tcBorders>
              <w:top w:val="nil"/>
              <w:left w:val="nil"/>
              <w:bottom w:val="nil"/>
              <w:right w:val="nil"/>
            </w:tcBorders>
          </w:tcPr>
          <w:p w14:paraId="476D6559" w14:textId="643B75E7" w:rsidR="00C26529" w:rsidRDefault="00C26529" w:rsidP="00546E46">
            <w:pPr>
              <w:spacing w:beforeLines="0" w:before="0"/>
              <w:ind w:firstLineChars="0" w:firstLine="0"/>
              <w:jc w:val="left"/>
            </w:pPr>
            <w:r w:rsidRPr="001E73C8">
              <w:t>Liver cirrhosis</w:t>
            </w:r>
            <w:r>
              <w:rPr>
                <w:rFonts w:hint="eastAsia"/>
              </w:rPr>
              <w:t xml:space="preserve"> (Positive: </w:t>
            </w:r>
            <w:r>
              <w:t>1, Negative</w:t>
            </w:r>
            <w:r>
              <w:rPr>
                <w:rFonts w:hint="eastAsia"/>
              </w:rPr>
              <w:t>: 0)</w:t>
            </w:r>
            <w:r w:rsidRPr="001E73C8">
              <w:t>.</w:t>
            </w:r>
          </w:p>
        </w:tc>
        <w:tc>
          <w:tcPr>
            <w:tcW w:w="903" w:type="dxa"/>
            <w:tcBorders>
              <w:top w:val="nil"/>
              <w:left w:val="nil"/>
              <w:bottom w:val="nil"/>
              <w:right w:val="nil"/>
            </w:tcBorders>
          </w:tcPr>
          <w:p w14:paraId="4AD5D28F" w14:textId="4E70F53D"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-0.029</w:t>
            </w:r>
          </w:p>
        </w:tc>
        <w:tc>
          <w:tcPr>
            <w:tcW w:w="1766" w:type="dxa"/>
            <w:tcBorders>
              <w:top w:val="nil"/>
              <w:left w:val="nil"/>
              <w:bottom w:val="nil"/>
              <w:right w:val="nil"/>
            </w:tcBorders>
          </w:tcPr>
          <w:p w14:paraId="07FB9FE1" w14:textId="13ECE605" w:rsidR="00C26529" w:rsidRPr="009C35E6" w:rsidRDefault="00C26529" w:rsidP="00546E46">
            <w:pPr>
              <w:spacing w:beforeLines="0" w:before="0"/>
              <w:ind w:firstLineChars="0" w:firstLine="0"/>
              <w:jc w:val="center"/>
            </w:pPr>
            <w:r w:rsidRPr="009C35E6">
              <w:rPr>
                <w:color w:val="000000" w:themeColor="dark1"/>
                <w:kern w:val="24"/>
              </w:rPr>
              <w:t>0.100</w:t>
            </w:r>
          </w:p>
        </w:tc>
      </w:tr>
      <w:tr w:rsidR="00C26529" w14:paraId="13406744" w14:textId="77777777" w:rsidTr="00D70E9D">
        <w:tc>
          <w:tcPr>
            <w:tcW w:w="723" w:type="dxa"/>
            <w:tcBorders>
              <w:top w:val="nil"/>
              <w:left w:val="nil"/>
              <w:bottom w:val="single" w:sz="4" w:space="0" w:color="auto"/>
              <w:right w:val="nil"/>
            </w:tcBorders>
          </w:tcPr>
          <w:p w14:paraId="02137686" w14:textId="08F44F8D" w:rsidR="00C26529" w:rsidRDefault="00C26529" w:rsidP="00C26529">
            <w:pPr>
              <w:spacing w:beforeLines="0" w:before="0"/>
              <w:ind w:firstLineChars="0" w:firstLine="0"/>
              <w:jc w:val="center"/>
            </w:pPr>
            <w:r>
              <w:rPr>
                <w:rFonts w:hint="eastAsia"/>
              </w:rPr>
              <w:t>28</w:t>
            </w:r>
          </w:p>
        </w:tc>
        <w:tc>
          <w:tcPr>
            <w:tcW w:w="2479" w:type="dxa"/>
            <w:tcBorders>
              <w:top w:val="nil"/>
              <w:left w:val="nil"/>
              <w:bottom w:val="single" w:sz="4" w:space="0" w:color="auto"/>
              <w:right w:val="nil"/>
            </w:tcBorders>
          </w:tcPr>
          <w:p w14:paraId="3FB6A675" w14:textId="11509223" w:rsidR="00C26529" w:rsidRPr="008C2323" w:rsidRDefault="00C26529" w:rsidP="00546E46">
            <w:pPr>
              <w:spacing w:beforeLines="0" w:before="0"/>
              <w:ind w:firstLineChars="0" w:firstLine="0"/>
              <w:jc w:val="left"/>
              <w:rPr>
                <w:color w:val="000000" w:themeColor="text1"/>
              </w:rPr>
            </w:pPr>
            <w:r w:rsidRPr="00DE4BB0">
              <w:rPr>
                <w:color w:val="000000" w:themeColor="text1"/>
                <w:kern w:val="24"/>
              </w:rPr>
              <w:t>Output_Volume</w:t>
            </w:r>
            <w:r w:rsidR="00BB6F9E">
              <w:rPr>
                <w:rFonts w:hint="eastAsia"/>
                <w:color w:val="000000" w:themeColor="text1"/>
                <w:kern w:val="24"/>
              </w:rPr>
              <w:t>-</w:t>
            </w:r>
            <w:r w:rsidRPr="00DE4BB0">
              <w:rPr>
                <w:color w:val="000000" w:themeColor="text1"/>
                <w:kern w:val="24"/>
              </w:rPr>
              <w:t>Op</w:t>
            </w:r>
            <w:r>
              <w:rPr>
                <w:rFonts w:hint="eastAsia"/>
                <w:color w:val="000000" w:themeColor="text1"/>
                <w:kern w:val="24"/>
              </w:rPr>
              <w:t>_ln</w:t>
            </w:r>
          </w:p>
        </w:tc>
        <w:tc>
          <w:tcPr>
            <w:tcW w:w="2776" w:type="dxa"/>
            <w:tcBorders>
              <w:top w:val="nil"/>
              <w:left w:val="nil"/>
              <w:bottom w:val="single" w:sz="4" w:space="0" w:color="auto"/>
              <w:right w:val="nil"/>
            </w:tcBorders>
          </w:tcPr>
          <w:p w14:paraId="5D1C9DB0" w14:textId="6E384D12" w:rsidR="00C26529" w:rsidRDefault="00C26529" w:rsidP="00546E46">
            <w:pPr>
              <w:spacing w:beforeLines="0" w:before="0"/>
              <w:ind w:firstLineChars="0" w:firstLine="0"/>
              <w:jc w:val="left"/>
            </w:pPr>
            <w:r w:rsidRPr="001E73C8">
              <w:t>Urine output on the day of surgery.</w:t>
            </w:r>
          </w:p>
        </w:tc>
        <w:tc>
          <w:tcPr>
            <w:tcW w:w="903" w:type="dxa"/>
            <w:tcBorders>
              <w:top w:val="nil"/>
              <w:left w:val="nil"/>
              <w:bottom w:val="single" w:sz="4" w:space="0" w:color="auto"/>
              <w:right w:val="nil"/>
            </w:tcBorders>
          </w:tcPr>
          <w:p w14:paraId="2DDA48D9" w14:textId="5E7CF57B" w:rsidR="00C26529" w:rsidRPr="009C35E6" w:rsidRDefault="00C26529" w:rsidP="00546E46">
            <w:pPr>
              <w:spacing w:beforeLines="0" w:before="0"/>
              <w:ind w:firstLineChars="0" w:firstLine="0"/>
              <w:jc w:val="center"/>
              <w:rPr>
                <w:color w:val="000000" w:themeColor="text1"/>
              </w:rPr>
            </w:pPr>
            <w:r w:rsidRPr="009C35E6">
              <w:rPr>
                <w:color w:val="000000" w:themeColor="text1"/>
                <w:kern w:val="24"/>
              </w:rPr>
              <w:t>-0.029</w:t>
            </w:r>
          </w:p>
        </w:tc>
        <w:tc>
          <w:tcPr>
            <w:tcW w:w="1766" w:type="dxa"/>
            <w:tcBorders>
              <w:top w:val="nil"/>
              <w:left w:val="nil"/>
              <w:bottom w:val="single" w:sz="4" w:space="0" w:color="auto"/>
              <w:right w:val="nil"/>
            </w:tcBorders>
          </w:tcPr>
          <w:p w14:paraId="2A29737E" w14:textId="6D0CF117" w:rsidR="00C26529" w:rsidRPr="009C35E6" w:rsidRDefault="00C26529" w:rsidP="00546E46">
            <w:pPr>
              <w:spacing w:beforeLines="0" w:before="0"/>
              <w:ind w:firstLineChars="0" w:firstLine="0"/>
              <w:jc w:val="center"/>
            </w:pPr>
            <w:r w:rsidRPr="009C35E6">
              <w:rPr>
                <w:rFonts w:eastAsiaTheme="minorEastAsia"/>
                <w:color w:val="000000" w:themeColor="dark1"/>
                <w:kern w:val="24"/>
              </w:rPr>
              <w:t>1.805</w:t>
            </w:r>
            <w:r w:rsidR="009239E1" w:rsidRPr="009239E1">
              <w:rPr>
                <w:rFonts w:eastAsiaTheme="minorEastAsia"/>
                <w:color w:val="000000" w:themeColor="dark1"/>
                <w:kern w:val="24"/>
              </w:rPr>
              <w:t>×</w:t>
            </w:r>
            <w:r w:rsidR="009239E1">
              <w:rPr>
                <w:rFonts w:eastAsiaTheme="minorEastAsia" w:hint="eastAsia"/>
                <w:color w:val="000000" w:themeColor="dark1"/>
                <w:kern w:val="24"/>
              </w:rPr>
              <w:t>10</w:t>
            </w:r>
            <w:r w:rsidR="009239E1" w:rsidRPr="009239E1">
              <w:rPr>
                <w:rFonts w:eastAsiaTheme="minorEastAsia" w:hint="eastAsia"/>
                <w:color w:val="000000" w:themeColor="dark1"/>
                <w:kern w:val="24"/>
                <w:vertAlign w:val="superscript"/>
              </w:rPr>
              <w:t>-4</w:t>
            </w:r>
          </w:p>
        </w:tc>
      </w:tr>
      <w:tr w:rsidR="00AA628E" w14:paraId="326B70D8" w14:textId="77777777" w:rsidTr="00D70E9D">
        <w:tc>
          <w:tcPr>
            <w:tcW w:w="8647" w:type="dxa"/>
            <w:gridSpan w:val="5"/>
            <w:tcBorders>
              <w:top w:val="single" w:sz="4" w:space="0" w:color="auto"/>
              <w:left w:val="nil"/>
              <w:bottom w:val="nil"/>
              <w:right w:val="nil"/>
            </w:tcBorders>
          </w:tcPr>
          <w:p w14:paraId="4A86DA24" w14:textId="088F2432" w:rsidR="00AA628E" w:rsidRPr="009C35E6" w:rsidRDefault="00292651" w:rsidP="00AA628E">
            <w:pPr>
              <w:spacing w:beforeLines="0" w:before="0"/>
              <w:ind w:firstLineChars="0" w:firstLine="0"/>
              <w:jc w:val="left"/>
              <w:rPr>
                <w:rFonts w:eastAsiaTheme="minorEastAsia"/>
                <w:color w:val="000000" w:themeColor="dark1"/>
                <w:kern w:val="24"/>
              </w:rPr>
            </w:pPr>
            <w:r>
              <w:rPr>
                <w:rFonts w:hint="eastAsia"/>
              </w:rPr>
              <w:t>Note</w:t>
            </w:r>
            <w:r w:rsidR="003E2A81">
              <w:rPr>
                <w:rFonts w:hint="eastAsia"/>
              </w:rPr>
              <w:t>:</w:t>
            </w:r>
            <w:r>
              <w:t xml:space="preserve"> P</w:t>
            </w:r>
            <w:r>
              <w:rPr>
                <w:rFonts w:hint="eastAsia"/>
              </w:rPr>
              <w:t>-value</w:t>
            </w:r>
            <w:r w:rsidRPr="00292651">
              <w:t xml:space="preserve"> refers to the univariate </w:t>
            </w:r>
            <w:r w:rsidR="00EC43AA">
              <w:rPr>
                <w:rFonts w:hint="eastAsia"/>
              </w:rPr>
              <w:t>analysis results</w:t>
            </w:r>
            <w:r w:rsidRPr="00292651">
              <w:t xml:space="preserve"> between the infected and non-infected groups.</w:t>
            </w:r>
            <w:r>
              <w:rPr>
                <w:rFonts w:hint="eastAsia"/>
              </w:rPr>
              <w:t xml:space="preserve"> </w:t>
            </w:r>
            <w:r w:rsidR="00AA628E" w:rsidRPr="00C26529">
              <w:t>Abbreviations</w:t>
            </w:r>
            <w:r w:rsidR="00251A17">
              <w:rPr>
                <w:rFonts w:hint="eastAsia"/>
              </w:rPr>
              <w:t>:</w:t>
            </w:r>
            <w:r w:rsidR="00AA628E" w:rsidRPr="00C26529">
              <w:t xml:space="preserve"> MED, main effect difference, the larger the score, the greater the contribution to the prediction accuracy of the feature; NLR, Neutrophil to Lymphocyte Ratio; INR, International Normalized Ratio; FEV1, </w:t>
            </w:r>
            <w:bookmarkStart w:id="9" w:name="_Hlk179214653"/>
            <w:r w:rsidR="00AA628E" w:rsidRPr="00C26529">
              <w:t>forced expiratory volume in one second</w:t>
            </w:r>
            <w:bookmarkEnd w:id="9"/>
            <w:r w:rsidR="00AA628E" w:rsidRPr="00C26529">
              <w:t xml:space="preserve">; ALT, alanine transaminase; CHF, congestive heart failure; Cr, creatinine; GGT, gamma-glutamyl transpeptidase; FVC, </w:t>
            </w:r>
            <w:bookmarkStart w:id="10" w:name="_Hlk179214697"/>
            <w:r w:rsidR="00AA628E" w:rsidRPr="00C26529">
              <w:t>forced vital capacity</w:t>
            </w:r>
            <w:bookmarkEnd w:id="10"/>
            <w:r w:rsidR="00AA628E" w:rsidRPr="00C26529">
              <w:t xml:space="preserve">. </w:t>
            </w:r>
            <w:bookmarkStart w:id="11" w:name="_Hlk187341202"/>
            <w:r w:rsidR="00AA628E" w:rsidRPr="00C26529">
              <w:t xml:space="preserve">The suffix </w:t>
            </w:r>
            <w:r w:rsidR="00EC43AA" w:rsidRPr="00C26529">
              <w:t>'</w:t>
            </w:r>
            <w:r w:rsidR="00AA628E" w:rsidRPr="00C26529">
              <w:t>-Pre' represents preoperative features, while a numerical suffix (e.g., '-I', '-II', '-</w:t>
            </w:r>
            <w:r w:rsidR="00AA628E" w:rsidRPr="00C26529">
              <w:lastRenderedPageBreak/>
              <w:t>III') indicates measurements taken on the corresponding postoperative day. The suffix 'Op' denotes features measured on the day of surgery, and '_ln' signifies that the feature has been log-transformed.</w:t>
            </w:r>
            <w:bookmarkEnd w:id="11"/>
          </w:p>
        </w:tc>
      </w:tr>
    </w:tbl>
    <w:p w14:paraId="0CA1DE43" w14:textId="77777777" w:rsidR="00C77FB6" w:rsidRDefault="00C77FB6">
      <w:r>
        <w:lastRenderedPageBreak/>
        <w:br w:type="page"/>
      </w:r>
    </w:p>
    <w:tbl>
      <w:tblPr>
        <w:tblStyle w:val="af4"/>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710"/>
        <w:gridCol w:w="723"/>
        <w:gridCol w:w="840"/>
        <w:gridCol w:w="1423"/>
        <w:gridCol w:w="1554"/>
        <w:gridCol w:w="1355"/>
      </w:tblGrid>
      <w:tr w:rsidR="00835065" w14:paraId="6E409CC3" w14:textId="77777777" w:rsidTr="001E48D0">
        <w:tc>
          <w:tcPr>
            <w:tcW w:w="8296" w:type="dxa"/>
            <w:gridSpan w:val="7"/>
            <w:tcBorders>
              <w:bottom w:val="single" w:sz="4" w:space="0" w:color="auto"/>
            </w:tcBorders>
          </w:tcPr>
          <w:p w14:paraId="02F78F49" w14:textId="20F7CB1B" w:rsidR="00835065" w:rsidRDefault="00986955" w:rsidP="00835065">
            <w:pPr>
              <w:spacing w:beforeLines="0" w:before="0"/>
              <w:ind w:firstLineChars="0" w:firstLine="0"/>
            </w:pPr>
            <w:r w:rsidRPr="00835065">
              <w:rPr>
                <w:rFonts w:hint="eastAsia"/>
                <w:b/>
                <w:bCs/>
              </w:rPr>
              <w:lastRenderedPageBreak/>
              <w:t xml:space="preserve">Table </w:t>
            </w:r>
            <w:r w:rsidR="00C26529">
              <w:rPr>
                <w:rFonts w:hint="eastAsia"/>
                <w:b/>
                <w:bCs/>
              </w:rPr>
              <w:t>S</w:t>
            </w:r>
            <w:r w:rsidRPr="00835065">
              <w:rPr>
                <w:rFonts w:hint="eastAsia"/>
                <w:b/>
                <w:bCs/>
              </w:rPr>
              <w:t>3.</w:t>
            </w:r>
            <w:r>
              <w:rPr>
                <w:rFonts w:hint="eastAsia"/>
              </w:rPr>
              <w:t xml:space="preserve"> </w:t>
            </w:r>
            <w:r w:rsidR="0018366A" w:rsidRPr="00D74983">
              <w:t>EL-PIRLR</w:t>
            </w:r>
            <w:r>
              <w:rPr>
                <w:rFonts w:hint="eastAsia"/>
              </w:rPr>
              <w:t xml:space="preserve"> performance</w:t>
            </w:r>
            <w:r w:rsidR="0018366A">
              <w:rPr>
                <w:rFonts w:hint="eastAsia"/>
              </w:rPr>
              <w:t xml:space="preserve"> on the test subsets</w:t>
            </w:r>
            <w:r w:rsidR="00CE1E56">
              <w:t xml:space="preserve"> </w:t>
            </w:r>
            <w:r w:rsidR="0018366A">
              <w:rPr>
                <w:rFonts w:hint="eastAsia"/>
              </w:rPr>
              <w:t>with different</w:t>
            </w:r>
            <w:r>
              <w:rPr>
                <w:rFonts w:hint="eastAsia"/>
              </w:rPr>
              <w:t xml:space="preserve"> </w:t>
            </w:r>
            <w:r w:rsidR="0018366A">
              <w:t>numbers</w:t>
            </w:r>
            <w:r>
              <w:rPr>
                <w:rFonts w:hint="eastAsia"/>
              </w:rPr>
              <w:t xml:space="preserve"> of missing values </w:t>
            </w:r>
            <w:r w:rsidR="0018366A">
              <w:rPr>
                <w:rFonts w:hint="eastAsia"/>
              </w:rPr>
              <w:t>based on</w:t>
            </w:r>
            <w:r>
              <w:rPr>
                <w:rFonts w:hint="eastAsia"/>
              </w:rPr>
              <w:t xml:space="preserve"> the </w:t>
            </w:r>
            <w:r w:rsidR="0018366A">
              <w:rPr>
                <w:rFonts w:hint="eastAsia"/>
              </w:rPr>
              <w:t>identified</w:t>
            </w:r>
            <w:r>
              <w:rPr>
                <w:rFonts w:hint="eastAsia"/>
              </w:rPr>
              <w:t xml:space="preserve"> features.</w:t>
            </w:r>
          </w:p>
        </w:tc>
      </w:tr>
      <w:tr w:rsidR="00835065" w14:paraId="118E5085" w14:textId="77777777" w:rsidTr="001E48D0">
        <w:tc>
          <w:tcPr>
            <w:tcW w:w="1691" w:type="dxa"/>
            <w:tcBorders>
              <w:top w:val="single" w:sz="4" w:space="0" w:color="auto"/>
              <w:bottom w:val="single" w:sz="4" w:space="0" w:color="auto"/>
            </w:tcBorders>
          </w:tcPr>
          <w:p w14:paraId="3FCADC5A" w14:textId="52634B47" w:rsidR="00835065" w:rsidRDefault="00835065" w:rsidP="00835065">
            <w:pPr>
              <w:spacing w:beforeLines="0" w:before="0"/>
              <w:ind w:firstLineChars="0" w:firstLine="0"/>
              <w:jc w:val="center"/>
            </w:pPr>
            <w:r>
              <w:rPr>
                <w:rFonts w:hint="eastAsia"/>
              </w:rPr>
              <w:t xml:space="preserve">Number of missing </w:t>
            </w:r>
            <w:r>
              <w:t>values</w:t>
            </w:r>
          </w:p>
        </w:tc>
        <w:tc>
          <w:tcPr>
            <w:tcW w:w="710" w:type="dxa"/>
            <w:tcBorders>
              <w:top w:val="single" w:sz="4" w:space="0" w:color="auto"/>
              <w:bottom w:val="single" w:sz="4" w:space="0" w:color="auto"/>
            </w:tcBorders>
          </w:tcPr>
          <w:p w14:paraId="64744EAC" w14:textId="52975F4B" w:rsidR="00835065" w:rsidRDefault="00835065" w:rsidP="00835065">
            <w:pPr>
              <w:spacing w:beforeLines="0" w:before="0"/>
              <w:ind w:firstLineChars="0" w:firstLine="0"/>
              <w:jc w:val="center"/>
            </w:pPr>
            <w:r>
              <w:rPr>
                <w:rFonts w:hint="eastAsia"/>
              </w:rPr>
              <w:t>ACC</w:t>
            </w:r>
          </w:p>
        </w:tc>
        <w:tc>
          <w:tcPr>
            <w:tcW w:w="723" w:type="dxa"/>
            <w:tcBorders>
              <w:top w:val="single" w:sz="4" w:space="0" w:color="auto"/>
              <w:bottom w:val="single" w:sz="4" w:space="0" w:color="auto"/>
            </w:tcBorders>
          </w:tcPr>
          <w:p w14:paraId="5CFAFE7D" w14:textId="71998AD0" w:rsidR="00835065" w:rsidRDefault="00835065" w:rsidP="00835065">
            <w:pPr>
              <w:spacing w:beforeLines="0" w:before="0"/>
              <w:ind w:firstLineChars="0" w:firstLine="0"/>
              <w:jc w:val="center"/>
            </w:pPr>
            <w:r>
              <w:rPr>
                <w:rFonts w:hint="eastAsia"/>
              </w:rPr>
              <w:t>AUC</w:t>
            </w:r>
          </w:p>
        </w:tc>
        <w:tc>
          <w:tcPr>
            <w:tcW w:w="840" w:type="dxa"/>
            <w:tcBorders>
              <w:top w:val="single" w:sz="4" w:space="0" w:color="auto"/>
              <w:bottom w:val="single" w:sz="4" w:space="0" w:color="auto"/>
            </w:tcBorders>
          </w:tcPr>
          <w:p w14:paraId="2401F1BB" w14:textId="14E95E09" w:rsidR="00835065" w:rsidRDefault="00835065" w:rsidP="00835065">
            <w:pPr>
              <w:spacing w:beforeLines="0" w:before="0"/>
              <w:ind w:firstLineChars="0" w:firstLine="0"/>
              <w:jc w:val="center"/>
            </w:pPr>
            <w:r>
              <w:rPr>
                <w:rFonts w:hint="eastAsia"/>
              </w:rPr>
              <w:t>MCC</w:t>
            </w:r>
          </w:p>
        </w:tc>
        <w:tc>
          <w:tcPr>
            <w:tcW w:w="1423" w:type="dxa"/>
            <w:tcBorders>
              <w:top w:val="single" w:sz="4" w:space="0" w:color="auto"/>
              <w:bottom w:val="single" w:sz="4" w:space="0" w:color="auto"/>
            </w:tcBorders>
          </w:tcPr>
          <w:p w14:paraId="79A3511F" w14:textId="2A3DBAAA" w:rsidR="00835065" w:rsidRDefault="00835065" w:rsidP="00835065">
            <w:pPr>
              <w:spacing w:beforeLines="0" w:before="0"/>
              <w:ind w:firstLineChars="0" w:firstLine="0"/>
              <w:jc w:val="center"/>
            </w:pPr>
            <w:r>
              <w:rPr>
                <w:rFonts w:hint="eastAsia"/>
              </w:rPr>
              <w:t>Infection</w:t>
            </w:r>
            <w:r w:rsidR="00F73FCB">
              <w:rPr>
                <w:rFonts w:hint="eastAsia"/>
              </w:rPr>
              <w:t xml:space="preserve"> case</w:t>
            </w:r>
          </w:p>
        </w:tc>
        <w:tc>
          <w:tcPr>
            <w:tcW w:w="1554" w:type="dxa"/>
            <w:tcBorders>
              <w:top w:val="single" w:sz="4" w:space="0" w:color="auto"/>
              <w:bottom w:val="single" w:sz="4" w:space="0" w:color="auto"/>
            </w:tcBorders>
          </w:tcPr>
          <w:p w14:paraId="096C0954" w14:textId="342CB3FF" w:rsidR="00835065" w:rsidRDefault="00835065" w:rsidP="00835065">
            <w:pPr>
              <w:spacing w:beforeLines="0" w:before="0"/>
              <w:ind w:firstLineChars="0" w:firstLine="0"/>
              <w:jc w:val="center"/>
            </w:pPr>
            <w:r>
              <w:rPr>
                <w:rFonts w:hint="eastAsia"/>
              </w:rPr>
              <w:t>Non-infection</w:t>
            </w:r>
            <w:r w:rsidR="00F73FCB">
              <w:rPr>
                <w:rFonts w:hint="eastAsia"/>
              </w:rPr>
              <w:t xml:space="preserve"> case </w:t>
            </w:r>
          </w:p>
        </w:tc>
        <w:tc>
          <w:tcPr>
            <w:tcW w:w="1355" w:type="dxa"/>
            <w:tcBorders>
              <w:top w:val="single" w:sz="4" w:space="0" w:color="auto"/>
              <w:bottom w:val="single" w:sz="4" w:space="0" w:color="auto"/>
            </w:tcBorders>
          </w:tcPr>
          <w:p w14:paraId="10AE80C2" w14:textId="115CE9E0" w:rsidR="00835065" w:rsidRDefault="00835065" w:rsidP="00835065">
            <w:pPr>
              <w:spacing w:beforeLines="0" w:before="0"/>
              <w:ind w:firstLineChars="0" w:firstLine="0"/>
              <w:jc w:val="center"/>
            </w:pPr>
            <w:r>
              <w:rPr>
                <w:rFonts w:hint="eastAsia"/>
              </w:rPr>
              <w:t>Total case number</w:t>
            </w:r>
          </w:p>
        </w:tc>
      </w:tr>
      <w:tr w:rsidR="00835065" w14:paraId="3AD27E22" w14:textId="77777777" w:rsidTr="001E48D0">
        <w:tc>
          <w:tcPr>
            <w:tcW w:w="1691" w:type="dxa"/>
            <w:tcBorders>
              <w:top w:val="single" w:sz="4" w:space="0" w:color="auto"/>
            </w:tcBorders>
          </w:tcPr>
          <w:p w14:paraId="1BB3C114" w14:textId="774D12B0" w:rsidR="00835065" w:rsidRDefault="00986955" w:rsidP="00986955">
            <w:pPr>
              <w:spacing w:beforeLines="0" w:before="0"/>
              <w:ind w:firstLineChars="0" w:firstLine="0"/>
              <w:jc w:val="center"/>
            </w:pPr>
            <w:r>
              <w:rPr>
                <w:rFonts w:hint="eastAsia"/>
              </w:rPr>
              <w:t>0</w:t>
            </w:r>
          </w:p>
        </w:tc>
        <w:tc>
          <w:tcPr>
            <w:tcW w:w="710" w:type="dxa"/>
            <w:tcBorders>
              <w:top w:val="single" w:sz="4" w:space="0" w:color="auto"/>
            </w:tcBorders>
          </w:tcPr>
          <w:p w14:paraId="5A02F009" w14:textId="2113245E" w:rsidR="00835065" w:rsidRDefault="00986955" w:rsidP="00986955">
            <w:pPr>
              <w:spacing w:beforeLines="0" w:before="0"/>
              <w:ind w:firstLineChars="0" w:firstLine="0"/>
              <w:jc w:val="center"/>
            </w:pPr>
            <w:r>
              <w:rPr>
                <w:rFonts w:hint="eastAsia"/>
              </w:rPr>
              <w:t>0.88</w:t>
            </w:r>
          </w:p>
        </w:tc>
        <w:tc>
          <w:tcPr>
            <w:tcW w:w="723" w:type="dxa"/>
            <w:tcBorders>
              <w:top w:val="single" w:sz="4" w:space="0" w:color="auto"/>
            </w:tcBorders>
          </w:tcPr>
          <w:p w14:paraId="3DBF65F5" w14:textId="13261162" w:rsidR="00835065" w:rsidRDefault="00986955" w:rsidP="00986955">
            <w:pPr>
              <w:spacing w:beforeLines="0" w:before="0"/>
              <w:ind w:firstLineChars="0" w:firstLine="0"/>
              <w:jc w:val="center"/>
            </w:pPr>
            <w:r>
              <w:rPr>
                <w:rFonts w:hint="eastAsia"/>
              </w:rPr>
              <w:t>0.89</w:t>
            </w:r>
          </w:p>
        </w:tc>
        <w:tc>
          <w:tcPr>
            <w:tcW w:w="840" w:type="dxa"/>
            <w:tcBorders>
              <w:top w:val="single" w:sz="4" w:space="0" w:color="auto"/>
            </w:tcBorders>
          </w:tcPr>
          <w:p w14:paraId="72B735ED" w14:textId="2976A72A" w:rsidR="00835065" w:rsidRDefault="00986955" w:rsidP="00986955">
            <w:pPr>
              <w:spacing w:beforeLines="0" w:before="0"/>
              <w:ind w:firstLineChars="0" w:firstLine="0"/>
              <w:jc w:val="center"/>
            </w:pPr>
            <w:r>
              <w:rPr>
                <w:rFonts w:hint="eastAsia"/>
              </w:rPr>
              <w:t>0.46</w:t>
            </w:r>
          </w:p>
        </w:tc>
        <w:tc>
          <w:tcPr>
            <w:tcW w:w="1423" w:type="dxa"/>
            <w:tcBorders>
              <w:top w:val="single" w:sz="4" w:space="0" w:color="auto"/>
            </w:tcBorders>
          </w:tcPr>
          <w:p w14:paraId="799CC1B3" w14:textId="47F7B69F" w:rsidR="00835065" w:rsidRDefault="00986955" w:rsidP="00986955">
            <w:pPr>
              <w:spacing w:beforeLines="0" w:before="0"/>
              <w:ind w:firstLineChars="0" w:firstLine="0"/>
              <w:jc w:val="center"/>
            </w:pPr>
            <w:r>
              <w:rPr>
                <w:rFonts w:hint="eastAsia"/>
              </w:rPr>
              <w:t>8</w:t>
            </w:r>
          </w:p>
        </w:tc>
        <w:tc>
          <w:tcPr>
            <w:tcW w:w="1554" w:type="dxa"/>
            <w:tcBorders>
              <w:top w:val="single" w:sz="4" w:space="0" w:color="auto"/>
            </w:tcBorders>
          </w:tcPr>
          <w:p w14:paraId="0DBFF2EE" w14:textId="162BC2AE" w:rsidR="00835065" w:rsidRDefault="00986955" w:rsidP="00986955">
            <w:pPr>
              <w:spacing w:beforeLines="0" w:before="0"/>
              <w:ind w:firstLineChars="0" w:firstLine="0"/>
              <w:jc w:val="center"/>
            </w:pPr>
            <w:r>
              <w:rPr>
                <w:rFonts w:hint="eastAsia"/>
              </w:rPr>
              <w:t>96</w:t>
            </w:r>
          </w:p>
        </w:tc>
        <w:tc>
          <w:tcPr>
            <w:tcW w:w="1355" w:type="dxa"/>
            <w:tcBorders>
              <w:top w:val="single" w:sz="4" w:space="0" w:color="auto"/>
            </w:tcBorders>
          </w:tcPr>
          <w:p w14:paraId="17D75487" w14:textId="1CC71BF6" w:rsidR="00835065" w:rsidRDefault="00986955" w:rsidP="00986955">
            <w:pPr>
              <w:spacing w:beforeLines="0" w:before="0"/>
              <w:ind w:firstLineChars="0" w:firstLine="0"/>
              <w:jc w:val="center"/>
            </w:pPr>
            <w:r>
              <w:rPr>
                <w:rFonts w:hint="eastAsia"/>
              </w:rPr>
              <w:t>104</w:t>
            </w:r>
          </w:p>
        </w:tc>
      </w:tr>
      <w:tr w:rsidR="00835065" w14:paraId="288124BC" w14:textId="77777777" w:rsidTr="001E48D0">
        <w:tc>
          <w:tcPr>
            <w:tcW w:w="1691" w:type="dxa"/>
          </w:tcPr>
          <w:p w14:paraId="383DB5F2" w14:textId="62D2ED96" w:rsidR="00835065" w:rsidRDefault="00986955" w:rsidP="00986955">
            <w:pPr>
              <w:spacing w:beforeLines="0" w:before="0"/>
              <w:ind w:firstLineChars="0" w:firstLine="0"/>
              <w:jc w:val="center"/>
            </w:pPr>
            <w:r>
              <w:rPr>
                <w:rFonts w:hint="eastAsia"/>
              </w:rPr>
              <w:t>1</w:t>
            </w:r>
          </w:p>
        </w:tc>
        <w:tc>
          <w:tcPr>
            <w:tcW w:w="710" w:type="dxa"/>
          </w:tcPr>
          <w:p w14:paraId="3279C55B" w14:textId="6A95373E" w:rsidR="00835065" w:rsidRDefault="00986955" w:rsidP="00986955">
            <w:pPr>
              <w:spacing w:beforeLines="0" w:before="0"/>
              <w:ind w:firstLineChars="0" w:firstLine="0"/>
              <w:jc w:val="center"/>
            </w:pPr>
            <w:r>
              <w:rPr>
                <w:rFonts w:hint="eastAsia"/>
              </w:rPr>
              <w:t>0.80</w:t>
            </w:r>
          </w:p>
        </w:tc>
        <w:tc>
          <w:tcPr>
            <w:tcW w:w="723" w:type="dxa"/>
          </w:tcPr>
          <w:p w14:paraId="0494EFA1" w14:textId="3FF2FD36" w:rsidR="00835065" w:rsidRDefault="00986955" w:rsidP="00986955">
            <w:pPr>
              <w:spacing w:beforeLines="0" w:before="0"/>
              <w:ind w:firstLineChars="0" w:firstLine="0"/>
              <w:jc w:val="center"/>
            </w:pPr>
            <w:r>
              <w:rPr>
                <w:rFonts w:hint="eastAsia"/>
              </w:rPr>
              <w:t>0.82</w:t>
            </w:r>
          </w:p>
        </w:tc>
        <w:tc>
          <w:tcPr>
            <w:tcW w:w="840" w:type="dxa"/>
          </w:tcPr>
          <w:p w14:paraId="60B9B679" w14:textId="2B6B5E1E" w:rsidR="00835065" w:rsidRDefault="00986955" w:rsidP="00986955">
            <w:pPr>
              <w:spacing w:beforeLines="0" w:before="0"/>
              <w:ind w:firstLineChars="0" w:firstLine="0"/>
              <w:jc w:val="center"/>
            </w:pPr>
            <w:r>
              <w:rPr>
                <w:rFonts w:hint="eastAsia"/>
              </w:rPr>
              <w:t>0.26</w:t>
            </w:r>
          </w:p>
        </w:tc>
        <w:tc>
          <w:tcPr>
            <w:tcW w:w="1423" w:type="dxa"/>
          </w:tcPr>
          <w:p w14:paraId="4F9A28A2" w14:textId="7E984897" w:rsidR="00835065" w:rsidRDefault="00986955" w:rsidP="00986955">
            <w:pPr>
              <w:spacing w:beforeLines="0" w:before="0"/>
              <w:ind w:firstLineChars="0" w:firstLine="0"/>
              <w:jc w:val="center"/>
            </w:pPr>
            <w:r>
              <w:rPr>
                <w:rFonts w:hint="eastAsia"/>
              </w:rPr>
              <w:t>11</w:t>
            </w:r>
          </w:p>
        </w:tc>
        <w:tc>
          <w:tcPr>
            <w:tcW w:w="1554" w:type="dxa"/>
          </w:tcPr>
          <w:p w14:paraId="68159F2C" w14:textId="4C570DEB" w:rsidR="00835065" w:rsidRDefault="00986955" w:rsidP="00986955">
            <w:pPr>
              <w:spacing w:beforeLines="0" w:before="0"/>
              <w:ind w:firstLineChars="0" w:firstLine="0"/>
              <w:jc w:val="center"/>
            </w:pPr>
            <w:r>
              <w:rPr>
                <w:rFonts w:hint="eastAsia"/>
              </w:rPr>
              <w:t>45</w:t>
            </w:r>
          </w:p>
        </w:tc>
        <w:tc>
          <w:tcPr>
            <w:tcW w:w="1355" w:type="dxa"/>
          </w:tcPr>
          <w:p w14:paraId="20885066" w14:textId="07B557C4" w:rsidR="00835065" w:rsidRDefault="00986955" w:rsidP="00986955">
            <w:pPr>
              <w:spacing w:beforeLines="0" w:before="0"/>
              <w:ind w:firstLineChars="0" w:firstLine="0"/>
              <w:jc w:val="center"/>
            </w:pPr>
            <w:r>
              <w:rPr>
                <w:rFonts w:hint="eastAsia"/>
              </w:rPr>
              <w:t>56</w:t>
            </w:r>
          </w:p>
        </w:tc>
      </w:tr>
      <w:tr w:rsidR="00835065" w14:paraId="5A4456A7" w14:textId="77777777" w:rsidTr="001E48D0">
        <w:tc>
          <w:tcPr>
            <w:tcW w:w="1691" w:type="dxa"/>
          </w:tcPr>
          <w:p w14:paraId="7D6B054D" w14:textId="50F172E0" w:rsidR="00835065" w:rsidRDefault="00986955" w:rsidP="00986955">
            <w:pPr>
              <w:spacing w:beforeLines="0" w:before="0"/>
              <w:ind w:firstLineChars="0" w:firstLine="0"/>
              <w:jc w:val="center"/>
            </w:pPr>
            <w:r>
              <w:rPr>
                <w:rFonts w:hint="eastAsia"/>
              </w:rPr>
              <w:t>2</w:t>
            </w:r>
          </w:p>
        </w:tc>
        <w:tc>
          <w:tcPr>
            <w:tcW w:w="710" w:type="dxa"/>
          </w:tcPr>
          <w:p w14:paraId="0DB76658" w14:textId="629547DE" w:rsidR="00835065" w:rsidRDefault="00986955" w:rsidP="00986955">
            <w:pPr>
              <w:spacing w:beforeLines="0" w:before="0"/>
              <w:ind w:firstLineChars="0" w:firstLine="0"/>
              <w:jc w:val="center"/>
            </w:pPr>
            <w:r>
              <w:rPr>
                <w:rFonts w:hint="eastAsia"/>
              </w:rPr>
              <w:t>0.71</w:t>
            </w:r>
          </w:p>
        </w:tc>
        <w:tc>
          <w:tcPr>
            <w:tcW w:w="723" w:type="dxa"/>
          </w:tcPr>
          <w:p w14:paraId="4FDDEBC0" w14:textId="7A51BCFA" w:rsidR="00835065" w:rsidRDefault="00986955" w:rsidP="00986955">
            <w:pPr>
              <w:spacing w:beforeLines="0" w:before="0"/>
              <w:ind w:firstLineChars="0" w:firstLine="0"/>
              <w:jc w:val="center"/>
            </w:pPr>
            <w:r>
              <w:rPr>
                <w:rFonts w:hint="eastAsia"/>
              </w:rPr>
              <w:t>0.61</w:t>
            </w:r>
          </w:p>
        </w:tc>
        <w:tc>
          <w:tcPr>
            <w:tcW w:w="840" w:type="dxa"/>
          </w:tcPr>
          <w:p w14:paraId="0FA9FDEB" w14:textId="30ACED44" w:rsidR="00835065" w:rsidRDefault="00986955" w:rsidP="00986955">
            <w:pPr>
              <w:spacing w:beforeLines="0" w:before="0"/>
              <w:ind w:firstLineChars="0" w:firstLine="0"/>
              <w:jc w:val="center"/>
            </w:pPr>
            <w:r>
              <w:rPr>
                <w:rFonts w:hint="eastAsia"/>
              </w:rPr>
              <w:t>0.09</w:t>
            </w:r>
          </w:p>
        </w:tc>
        <w:tc>
          <w:tcPr>
            <w:tcW w:w="1423" w:type="dxa"/>
          </w:tcPr>
          <w:p w14:paraId="077ED9B2" w14:textId="109C4120" w:rsidR="00835065" w:rsidRDefault="00986955" w:rsidP="00986955">
            <w:pPr>
              <w:spacing w:beforeLines="0" w:before="0"/>
              <w:ind w:firstLineChars="0" w:firstLine="0"/>
              <w:jc w:val="center"/>
            </w:pPr>
            <w:r>
              <w:rPr>
                <w:rFonts w:hint="eastAsia"/>
              </w:rPr>
              <w:t>15</w:t>
            </w:r>
          </w:p>
        </w:tc>
        <w:tc>
          <w:tcPr>
            <w:tcW w:w="1554" w:type="dxa"/>
          </w:tcPr>
          <w:p w14:paraId="2872336B" w14:textId="6E176CF2" w:rsidR="00835065" w:rsidRDefault="00986955" w:rsidP="00986955">
            <w:pPr>
              <w:spacing w:beforeLines="0" w:before="0"/>
              <w:ind w:firstLineChars="0" w:firstLine="0"/>
              <w:jc w:val="center"/>
            </w:pPr>
            <w:r>
              <w:rPr>
                <w:rFonts w:hint="eastAsia"/>
              </w:rPr>
              <w:t>48</w:t>
            </w:r>
          </w:p>
        </w:tc>
        <w:tc>
          <w:tcPr>
            <w:tcW w:w="1355" w:type="dxa"/>
          </w:tcPr>
          <w:p w14:paraId="402B5ABA" w14:textId="164F48C7" w:rsidR="00835065" w:rsidRDefault="00986955" w:rsidP="00986955">
            <w:pPr>
              <w:spacing w:beforeLines="0" w:before="0"/>
              <w:ind w:firstLineChars="0" w:firstLine="0"/>
              <w:jc w:val="center"/>
            </w:pPr>
            <w:r>
              <w:rPr>
                <w:rFonts w:hint="eastAsia"/>
              </w:rPr>
              <w:t>63</w:t>
            </w:r>
          </w:p>
        </w:tc>
      </w:tr>
      <w:tr w:rsidR="00835065" w14:paraId="2647EF55" w14:textId="77777777" w:rsidTr="001E48D0">
        <w:tc>
          <w:tcPr>
            <w:tcW w:w="1691" w:type="dxa"/>
            <w:tcBorders>
              <w:bottom w:val="single" w:sz="4" w:space="0" w:color="auto"/>
            </w:tcBorders>
          </w:tcPr>
          <w:p w14:paraId="0ABD30A5" w14:textId="59D0DDFB" w:rsidR="00835065" w:rsidRDefault="00986955" w:rsidP="00986955">
            <w:pPr>
              <w:spacing w:beforeLines="0" w:before="0"/>
              <w:ind w:firstLineChars="0" w:firstLine="0"/>
              <w:jc w:val="center"/>
            </w:pPr>
            <w:r>
              <w:rPr>
                <w:rFonts w:hint="eastAsia"/>
              </w:rPr>
              <w:t>3</w:t>
            </w:r>
          </w:p>
        </w:tc>
        <w:tc>
          <w:tcPr>
            <w:tcW w:w="710" w:type="dxa"/>
            <w:tcBorders>
              <w:bottom w:val="single" w:sz="4" w:space="0" w:color="auto"/>
            </w:tcBorders>
          </w:tcPr>
          <w:p w14:paraId="16FFD39B" w14:textId="4FB1E29F" w:rsidR="00835065" w:rsidRDefault="00986955" w:rsidP="00986955">
            <w:pPr>
              <w:spacing w:beforeLines="0" w:before="0"/>
              <w:ind w:firstLineChars="0" w:firstLine="0"/>
              <w:jc w:val="center"/>
            </w:pPr>
            <w:r>
              <w:rPr>
                <w:rFonts w:hint="eastAsia"/>
              </w:rPr>
              <w:t>1.00</w:t>
            </w:r>
          </w:p>
        </w:tc>
        <w:tc>
          <w:tcPr>
            <w:tcW w:w="723" w:type="dxa"/>
            <w:tcBorders>
              <w:bottom w:val="single" w:sz="4" w:space="0" w:color="auto"/>
            </w:tcBorders>
          </w:tcPr>
          <w:p w14:paraId="6F65947B" w14:textId="764FD4EF" w:rsidR="00835065" w:rsidRDefault="00986955" w:rsidP="00986955">
            <w:pPr>
              <w:spacing w:beforeLines="0" w:before="0"/>
              <w:ind w:firstLineChars="0" w:firstLine="0"/>
              <w:jc w:val="center"/>
            </w:pPr>
            <w:r>
              <w:rPr>
                <w:rFonts w:hint="eastAsia"/>
              </w:rPr>
              <w:t>-</w:t>
            </w:r>
          </w:p>
        </w:tc>
        <w:tc>
          <w:tcPr>
            <w:tcW w:w="840" w:type="dxa"/>
            <w:tcBorders>
              <w:bottom w:val="single" w:sz="4" w:space="0" w:color="auto"/>
            </w:tcBorders>
          </w:tcPr>
          <w:p w14:paraId="26FE3536" w14:textId="6FA8D998" w:rsidR="00835065" w:rsidRDefault="00986955" w:rsidP="00986955">
            <w:pPr>
              <w:spacing w:beforeLines="0" w:before="0"/>
              <w:ind w:firstLineChars="0" w:firstLine="0"/>
              <w:jc w:val="center"/>
            </w:pPr>
            <w:r>
              <w:rPr>
                <w:rFonts w:hint="eastAsia"/>
              </w:rPr>
              <w:t>-</w:t>
            </w:r>
          </w:p>
        </w:tc>
        <w:tc>
          <w:tcPr>
            <w:tcW w:w="1423" w:type="dxa"/>
            <w:tcBorders>
              <w:bottom w:val="single" w:sz="4" w:space="0" w:color="auto"/>
            </w:tcBorders>
          </w:tcPr>
          <w:p w14:paraId="014C1C48" w14:textId="3BB09754" w:rsidR="00835065" w:rsidRDefault="00986955" w:rsidP="00986955">
            <w:pPr>
              <w:spacing w:beforeLines="0" w:before="0"/>
              <w:ind w:firstLineChars="0" w:firstLine="0"/>
              <w:jc w:val="center"/>
            </w:pPr>
            <w:r>
              <w:rPr>
                <w:rFonts w:hint="eastAsia"/>
              </w:rPr>
              <w:t>0</w:t>
            </w:r>
          </w:p>
        </w:tc>
        <w:tc>
          <w:tcPr>
            <w:tcW w:w="1554" w:type="dxa"/>
            <w:tcBorders>
              <w:bottom w:val="single" w:sz="4" w:space="0" w:color="auto"/>
            </w:tcBorders>
          </w:tcPr>
          <w:p w14:paraId="5FE5AA74" w14:textId="1CDDD8FB" w:rsidR="00835065" w:rsidRDefault="00986955" w:rsidP="00986955">
            <w:pPr>
              <w:spacing w:beforeLines="0" w:before="0"/>
              <w:ind w:firstLineChars="0" w:firstLine="0"/>
              <w:jc w:val="center"/>
            </w:pPr>
            <w:r>
              <w:rPr>
                <w:rFonts w:hint="eastAsia"/>
              </w:rPr>
              <w:t>11</w:t>
            </w:r>
          </w:p>
        </w:tc>
        <w:tc>
          <w:tcPr>
            <w:tcW w:w="1355" w:type="dxa"/>
            <w:tcBorders>
              <w:bottom w:val="single" w:sz="4" w:space="0" w:color="auto"/>
            </w:tcBorders>
          </w:tcPr>
          <w:p w14:paraId="08C91C1B" w14:textId="0E869D7C" w:rsidR="00835065" w:rsidRDefault="00986955" w:rsidP="00986955">
            <w:pPr>
              <w:spacing w:beforeLines="0" w:before="0"/>
              <w:ind w:firstLineChars="0" w:firstLine="0"/>
              <w:jc w:val="center"/>
            </w:pPr>
            <w:r>
              <w:rPr>
                <w:rFonts w:hint="eastAsia"/>
              </w:rPr>
              <w:t>11</w:t>
            </w:r>
          </w:p>
        </w:tc>
      </w:tr>
      <w:tr w:rsidR="00AA628E" w14:paraId="004FD079" w14:textId="77777777" w:rsidTr="001E48D0">
        <w:tc>
          <w:tcPr>
            <w:tcW w:w="8296" w:type="dxa"/>
            <w:gridSpan w:val="7"/>
            <w:tcBorders>
              <w:top w:val="single" w:sz="4" w:space="0" w:color="auto"/>
            </w:tcBorders>
          </w:tcPr>
          <w:p w14:paraId="4AB441DE" w14:textId="5EDC0FF7" w:rsidR="00B356A2" w:rsidRPr="00AA628E" w:rsidRDefault="0041272B" w:rsidP="00B356A2">
            <w:pPr>
              <w:spacing w:beforeLines="0" w:before="0" w:afterLines="50" w:after="180"/>
              <w:ind w:firstLineChars="0" w:firstLine="0"/>
            </w:pPr>
            <w:r>
              <w:rPr>
                <w:rFonts w:hint="eastAsia"/>
              </w:rPr>
              <w:t>Note</w:t>
            </w:r>
            <w:r w:rsidR="003E2A81">
              <w:rPr>
                <w:rFonts w:hint="eastAsia"/>
              </w:rPr>
              <w:t>:</w:t>
            </w:r>
            <w:r w:rsidR="007753BC">
              <w:rPr>
                <w:rFonts w:hint="eastAsia"/>
              </w:rPr>
              <w:t xml:space="preserve"> </w:t>
            </w:r>
            <w:r w:rsidR="007753BC" w:rsidRPr="007753BC">
              <w:t>For cases with three missing values, the dataset included only non-infection patients (n = 11), resulting in an accuracy of 100%. However, the absence of infection cases in this subgroup precluded the calculation of AUC and MCC values.</w:t>
            </w:r>
            <w:r w:rsidR="007753BC">
              <w:rPr>
                <w:rFonts w:hint="eastAsia"/>
              </w:rPr>
              <w:t xml:space="preserve"> </w:t>
            </w:r>
            <w:r w:rsidR="00EC43AA">
              <w:rPr>
                <w:rFonts w:hint="eastAsia"/>
              </w:rPr>
              <w:t>Abbreviations</w:t>
            </w:r>
            <w:r w:rsidR="00251A17">
              <w:rPr>
                <w:rFonts w:hint="eastAsia"/>
              </w:rPr>
              <w:t>:</w:t>
            </w:r>
            <w:r w:rsidR="00AA628E" w:rsidRPr="00B356A2">
              <w:rPr>
                <w:rFonts w:hint="eastAsia"/>
              </w:rPr>
              <w:t xml:space="preserve"> ACC, accuracy; AUC, </w:t>
            </w:r>
            <w:r w:rsidR="00502884" w:rsidRPr="00B356A2">
              <w:t xml:space="preserve">the </w:t>
            </w:r>
            <w:r w:rsidR="00AA628E" w:rsidRPr="00B356A2">
              <w:rPr>
                <w:rFonts w:hint="eastAsia"/>
              </w:rPr>
              <w:t xml:space="preserve">area under the </w:t>
            </w:r>
            <w:r w:rsidR="00AA628E" w:rsidRPr="00B356A2">
              <w:t>receiver operating characteristic curve</w:t>
            </w:r>
            <w:r w:rsidR="00AA628E" w:rsidRPr="00B356A2">
              <w:rPr>
                <w:rFonts w:hint="eastAsia"/>
              </w:rPr>
              <w:t xml:space="preserve">; MCC, </w:t>
            </w:r>
            <w:r w:rsidR="00325868" w:rsidRPr="00B356A2">
              <w:t>Matthews</w:t>
            </w:r>
            <w:r w:rsidR="00AA628E" w:rsidRPr="00B356A2">
              <w:t xml:space="preserve"> correlation coeff</w:t>
            </w:r>
            <w:r w:rsidR="00AA628E" w:rsidRPr="00DE1CD8">
              <w:t>icient</w:t>
            </w:r>
            <w:r w:rsidR="00AA628E">
              <w:rPr>
                <w:rFonts w:hint="eastAsia"/>
              </w:rPr>
              <w:t>.</w:t>
            </w:r>
          </w:p>
        </w:tc>
      </w:tr>
    </w:tbl>
    <w:p w14:paraId="6F0FA381" w14:textId="77777777" w:rsidR="00B356A2" w:rsidRDefault="00B356A2">
      <w:r>
        <w:br w:type="page"/>
      </w:r>
    </w:p>
    <w:tbl>
      <w:tblPr>
        <w:tblStyle w:val="af4"/>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356A2" w14:paraId="6D8C9B85" w14:textId="77777777" w:rsidTr="00B356A2">
        <w:tc>
          <w:tcPr>
            <w:tcW w:w="8296" w:type="dxa"/>
          </w:tcPr>
          <w:p w14:paraId="14A73443" w14:textId="437F5893" w:rsidR="00B356A2" w:rsidRPr="00B356A2" w:rsidRDefault="00B356A2" w:rsidP="00B356A2">
            <w:pPr>
              <w:spacing w:beforeLines="0" w:before="0" w:afterLines="50" w:after="180"/>
              <w:ind w:firstLineChars="0" w:firstLine="0"/>
              <w:rPr>
                <w:b/>
                <w:bCs/>
              </w:rPr>
            </w:pPr>
            <w:r w:rsidRPr="00B356A2">
              <w:rPr>
                <w:b/>
                <w:bCs/>
                <w:sz w:val="28"/>
                <w:szCs w:val="28"/>
              </w:rPr>
              <w:lastRenderedPageBreak/>
              <w:t>S</w:t>
            </w:r>
            <w:r w:rsidRPr="00B356A2">
              <w:rPr>
                <w:rFonts w:hint="eastAsia"/>
                <w:b/>
                <w:bCs/>
                <w:sz w:val="28"/>
                <w:szCs w:val="28"/>
              </w:rPr>
              <w:t xml:space="preserve">upplemental </w:t>
            </w:r>
            <w:r>
              <w:rPr>
                <w:rFonts w:hint="eastAsia"/>
                <w:b/>
                <w:bCs/>
                <w:sz w:val="28"/>
                <w:szCs w:val="28"/>
              </w:rPr>
              <w:t>Figure</w:t>
            </w:r>
            <w:r w:rsidRPr="00B356A2">
              <w:rPr>
                <w:rFonts w:hint="eastAsia"/>
                <w:b/>
                <w:bCs/>
                <w:sz w:val="28"/>
                <w:szCs w:val="28"/>
              </w:rPr>
              <w:t>s</w:t>
            </w:r>
          </w:p>
        </w:tc>
      </w:tr>
    </w:tbl>
    <w:p w14:paraId="30FAD88C" w14:textId="396898F4" w:rsidR="00B356A2" w:rsidRPr="00DD68B1" w:rsidRDefault="00767C30" w:rsidP="00F60C7A">
      <w:pPr>
        <w:keepNext/>
        <w:widowControl/>
        <w:spacing w:beforeLines="0" w:before="0" w:after="160" w:line="278" w:lineRule="auto"/>
        <w:ind w:firstLineChars="0" w:firstLine="0"/>
        <w:jc w:val="left"/>
      </w:pPr>
      <w:r>
        <w:rPr>
          <w:noProof/>
        </w:rPr>
        <w:drawing>
          <wp:inline distT="0" distB="0" distL="0" distR="0" wp14:anchorId="7CC09729" wp14:editId="255F1377">
            <wp:extent cx="5274310" cy="3009265"/>
            <wp:effectExtent l="0" t="0" r="2540" b="635"/>
            <wp:docPr id="922924913" name="圖片 2" descr="一張含有 圖表, 文字, 方案, 地圖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24913" name="圖片 2" descr="一張含有 圖表, 文字, 方案, 地圖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009265"/>
                    </a:xfrm>
                    <a:prstGeom prst="rect">
                      <a:avLst/>
                    </a:prstGeom>
                  </pic:spPr>
                </pic:pic>
              </a:graphicData>
            </a:graphic>
          </wp:inline>
        </w:drawing>
      </w:r>
    </w:p>
    <w:p w14:paraId="1C3301E9" w14:textId="07BDF3F9" w:rsidR="00A65B91" w:rsidRDefault="00F60C7A" w:rsidP="00A65B91">
      <w:pPr>
        <w:pStyle w:val="af7"/>
        <w:ind w:firstLineChars="0" w:firstLine="0"/>
        <w:jc w:val="left"/>
        <w:rPr>
          <w:b/>
          <w:bCs/>
          <w:sz w:val="24"/>
          <w:szCs w:val="24"/>
        </w:rPr>
      </w:pPr>
      <w:bookmarkStart w:id="12" w:name="_Ref179148143"/>
      <w:r w:rsidRPr="00F60C7A">
        <w:rPr>
          <w:b/>
          <w:bCs/>
          <w:sz w:val="24"/>
          <w:szCs w:val="24"/>
        </w:rPr>
        <w:t>Figure S</w:t>
      </w:r>
      <w:r w:rsidRPr="00F60C7A">
        <w:rPr>
          <w:b/>
          <w:bCs/>
          <w:sz w:val="24"/>
          <w:szCs w:val="24"/>
        </w:rPr>
        <w:fldChar w:fldCharType="begin"/>
      </w:r>
      <w:r w:rsidRPr="00F60C7A">
        <w:rPr>
          <w:b/>
          <w:bCs/>
          <w:sz w:val="24"/>
          <w:szCs w:val="24"/>
        </w:rPr>
        <w:instrText xml:space="preserve"> SEQ Figure_S \* ARABIC </w:instrText>
      </w:r>
      <w:r w:rsidRPr="00F60C7A">
        <w:rPr>
          <w:b/>
          <w:bCs/>
          <w:sz w:val="24"/>
          <w:szCs w:val="24"/>
        </w:rPr>
        <w:fldChar w:fldCharType="separate"/>
      </w:r>
      <w:r w:rsidR="00F92622">
        <w:rPr>
          <w:b/>
          <w:bCs/>
          <w:noProof/>
          <w:sz w:val="24"/>
          <w:szCs w:val="24"/>
        </w:rPr>
        <w:t>1</w:t>
      </w:r>
      <w:r w:rsidRPr="00F60C7A">
        <w:rPr>
          <w:b/>
          <w:bCs/>
          <w:sz w:val="24"/>
          <w:szCs w:val="24"/>
        </w:rPr>
        <w:fldChar w:fldCharType="end"/>
      </w:r>
      <w:bookmarkEnd w:id="12"/>
      <w:r>
        <w:rPr>
          <w:rFonts w:hint="eastAsia"/>
          <w:b/>
          <w:bCs/>
          <w:sz w:val="24"/>
          <w:szCs w:val="24"/>
        </w:rPr>
        <w:t xml:space="preserve"> </w:t>
      </w:r>
    </w:p>
    <w:p w14:paraId="1282A0EE" w14:textId="523E2A6A" w:rsidR="00F60C7A" w:rsidRDefault="00A65B91" w:rsidP="00502884">
      <w:pPr>
        <w:pStyle w:val="af7"/>
        <w:spacing w:beforeLines="0" w:before="0"/>
        <w:ind w:firstLineChars="0" w:firstLine="0"/>
        <w:jc w:val="left"/>
        <w:rPr>
          <w:sz w:val="24"/>
          <w:szCs w:val="24"/>
        </w:rPr>
      </w:pPr>
      <w:r w:rsidRPr="00A65B91">
        <w:rPr>
          <w:sz w:val="24"/>
          <w:szCs w:val="24"/>
        </w:rPr>
        <w:t xml:space="preserve">The distribution of the 28 selected features across infection and non-infection </w:t>
      </w:r>
      <w:r w:rsidR="00502884">
        <w:rPr>
          <w:rFonts w:hint="eastAsia"/>
          <w:sz w:val="24"/>
          <w:szCs w:val="24"/>
        </w:rPr>
        <w:t>patient</w:t>
      </w:r>
      <w:r w:rsidRPr="00A65B91">
        <w:rPr>
          <w:sz w:val="24"/>
          <w:szCs w:val="24"/>
        </w:rPr>
        <w:t xml:space="preserve">s, with </w:t>
      </w:r>
      <w:r w:rsidR="00502884">
        <w:rPr>
          <w:sz w:val="24"/>
          <w:szCs w:val="24"/>
        </w:rPr>
        <w:t>each feature's main effect difference (MED) rank and</w:t>
      </w:r>
      <w:r w:rsidR="00502884">
        <w:rPr>
          <w:rFonts w:hint="eastAsia"/>
          <w:sz w:val="24"/>
          <w:szCs w:val="24"/>
        </w:rPr>
        <w:t xml:space="preserve"> </w:t>
      </w:r>
      <w:r w:rsidR="00502884" w:rsidRPr="00502884">
        <w:rPr>
          <w:sz w:val="24"/>
          <w:szCs w:val="24"/>
        </w:rPr>
        <w:t>univariate</w:t>
      </w:r>
      <w:r w:rsidR="00502884">
        <w:rPr>
          <w:sz w:val="24"/>
          <w:szCs w:val="24"/>
        </w:rPr>
        <w:t xml:space="preserve"> statistical significance </w:t>
      </w:r>
      <w:r w:rsidRPr="00A65B91">
        <w:rPr>
          <w:sz w:val="24"/>
          <w:szCs w:val="24"/>
        </w:rPr>
        <w:t>evaluated across the entire dataset.</w:t>
      </w:r>
    </w:p>
    <w:p w14:paraId="6663E955" w14:textId="5D93BDB3" w:rsidR="00F92622" w:rsidRDefault="00F92622">
      <w:pPr>
        <w:widowControl/>
        <w:spacing w:beforeLines="0" w:before="0" w:after="160" w:line="278" w:lineRule="auto"/>
        <w:ind w:firstLineChars="0" w:firstLine="0"/>
        <w:jc w:val="left"/>
      </w:pPr>
      <w:r>
        <w:br w:type="page"/>
      </w:r>
    </w:p>
    <w:p w14:paraId="5C461242" w14:textId="77777777" w:rsidR="00F92622" w:rsidRDefault="00F92622" w:rsidP="00D70E9D">
      <w:pPr>
        <w:keepNext/>
        <w:ind w:firstLineChars="0" w:firstLine="0"/>
      </w:pPr>
      <w:r>
        <w:rPr>
          <w:rFonts w:hint="eastAsia"/>
          <w:noProof/>
        </w:rPr>
        <w:lastRenderedPageBreak/>
        <w:drawing>
          <wp:inline distT="0" distB="0" distL="0" distR="0" wp14:anchorId="2585C755" wp14:editId="5F7F7F4D">
            <wp:extent cx="5274310" cy="5133975"/>
            <wp:effectExtent l="0" t="0" r="2540" b="9525"/>
            <wp:docPr id="827261507" name="圖片 1" descr="一張含有 文字, 螢幕擷取畫面, 圖表,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61507" name="圖片 1" descr="一張含有 文字, 螢幕擷取畫面, 圖表, 字型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5133975"/>
                    </a:xfrm>
                    <a:prstGeom prst="rect">
                      <a:avLst/>
                    </a:prstGeom>
                  </pic:spPr>
                </pic:pic>
              </a:graphicData>
            </a:graphic>
          </wp:inline>
        </w:drawing>
      </w:r>
    </w:p>
    <w:p w14:paraId="07E157D1" w14:textId="71D3FD7D" w:rsidR="00F92622" w:rsidRDefault="00F92622" w:rsidP="00F92622">
      <w:pPr>
        <w:pStyle w:val="af7"/>
        <w:spacing w:beforeLines="0" w:before="0"/>
        <w:ind w:firstLineChars="0" w:firstLine="0"/>
        <w:jc w:val="left"/>
        <w:rPr>
          <w:b/>
          <w:bCs/>
          <w:sz w:val="24"/>
          <w:szCs w:val="24"/>
        </w:rPr>
      </w:pPr>
      <w:r w:rsidRPr="00D70E9D">
        <w:rPr>
          <w:b/>
          <w:bCs/>
          <w:sz w:val="24"/>
          <w:szCs w:val="24"/>
        </w:rPr>
        <w:t>Figure S</w:t>
      </w:r>
      <w:r w:rsidRPr="00D70E9D">
        <w:rPr>
          <w:b/>
          <w:bCs/>
          <w:sz w:val="24"/>
          <w:szCs w:val="24"/>
        </w:rPr>
        <w:fldChar w:fldCharType="begin"/>
      </w:r>
      <w:r w:rsidRPr="00D70E9D">
        <w:rPr>
          <w:b/>
          <w:bCs/>
          <w:sz w:val="24"/>
          <w:szCs w:val="24"/>
        </w:rPr>
        <w:instrText xml:space="preserve"> SEQ Figure_S \* ARABIC </w:instrText>
      </w:r>
      <w:r w:rsidRPr="00D70E9D">
        <w:rPr>
          <w:b/>
          <w:bCs/>
          <w:sz w:val="24"/>
          <w:szCs w:val="24"/>
        </w:rPr>
        <w:fldChar w:fldCharType="separate"/>
      </w:r>
      <w:r w:rsidRPr="00D70E9D">
        <w:rPr>
          <w:b/>
          <w:bCs/>
          <w:sz w:val="24"/>
          <w:szCs w:val="24"/>
        </w:rPr>
        <w:t>2</w:t>
      </w:r>
      <w:r w:rsidRPr="00D70E9D">
        <w:rPr>
          <w:b/>
          <w:bCs/>
          <w:sz w:val="24"/>
          <w:szCs w:val="24"/>
        </w:rPr>
        <w:fldChar w:fldCharType="end"/>
      </w:r>
    </w:p>
    <w:p w14:paraId="3262D09A" w14:textId="7F12F9B1" w:rsidR="00F92622" w:rsidRPr="003C5F62" w:rsidRDefault="00C77FB6" w:rsidP="00F92622">
      <w:pPr>
        <w:spacing w:beforeLines="0" w:before="0"/>
        <w:ind w:firstLineChars="0" w:firstLine="0"/>
      </w:pPr>
      <w:r>
        <w:rPr>
          <w:rFonts w:hint="eastAsia"/>
        </w:rPr>
        <w:t>F</w:t>
      </w:r>
      <w:r w:rsidR="00F92622" w:rsidRPr="003C5F62">
        <w:rPr>
          <w:rFonts w:hint="eastAsia"/>
        </w:rPr>
        <w:t>lowchart of</w:t>
      </w:r>
      <w:r>
        <w:rPr>
          <w:rFonts w:hint="eastAsia"/>
        </w:rPr>
        <w:t xml:space="preserve"> the proposed</w:t>
      </w:r>
      <w:r w:rsidR="00F92622" w:rsidRPr="003C5F62">
        <w:rPr>
          <w:rFonts w:hint="eastAsia"/>
        </w:rPr>
        <w:t xml:space="preserve"> </w:t>
      </w:r>
      <w:r w:rsidR="00F92622" w:rsidRPr="00D74983">
        <w:t>EL-PIRLR</w:t>
      </w:r>
      <w:r w:rsidR="00F92622" w:rsidRPr="003C5F62">
        <w:rPr>
          <w:rFonts w:hint="eastAsia"/>
        </w:rPr>
        <w:t xml:space="preserve"> performance </w:t>
      </w:r>
      <w:r w:rsidR="00F92622" w:rsidRPr="003C5F62">
        <w:t>evaluation</w:t>
      </w:r>
      <w:r w:rsidR="00F92622" w:rsidRPr="003C5F62">
        <w:rPr>
          <w:rFonts w:hint="eastAsia"/>
        </w:rPr>
        <w:t xml:space="preserve"> method based on the number of missing </w:t>
      </w:r>
      <w:r w:rsidR="00F92622" w:rsidRPr="003C5F62">
        <w:t>values</w:t>
      </w:r>
      <w:r w:rsidR="00F92622" w:rsidRPr="003C5F62">
        <w:rPr>
          <w:rFonts w:hint="eastAsia"/>
        </w:rPr>
        <w:t xml:space="preserve"> in the </w:t>
      </w:r>
      <w:r w:rsidR="00F92622" w:rsidRPr="003C5F62">
        <w:t>independent</w:t>
      </w:r>
      <w:r w:rsidR="00F92622" w:rsidRPr="003C5F62">
        <w:rPr>
          <w:rFonts w:hint="eastAsia"/>
        </w:rPr>
        <w:t xml:space="preserve"> test set. </w:t>
      </w:r>
    </w:p>
    <w:p w14:paraId="10D5B8F0" w14:textId="77777777" w:rsidR="00F92622" w:rsidRPr="00F92622" w:rsidRDefault="00F92622" w:rsidP="00D70E9D">
      <w:pPr>
        <w:ind w:firstLineChars="0" w:firstLine="0"/>
      </w:pPr>
    </w:p>
    <w:p w14:paraId="3B260E4A" w14:textId="7C23CA9B" w:rsidR="00B535A9" w:rsidRPr="00855CBD" w:rsidRDefault="00C06ABE" w:rsidP="00855CBD">
      <w:pPr>
        <w:widowControl/>
        <w:spacing w:beforeLines="0" w:before="0" w:after="160" w:line="278" w:lineRule="auto"/>
        <w:ind w:firstLineChars="0" w:firstLine="0"/>
        <w:jc w:val="left"/>
        <w:rPr>
          <w:noProof/>
        </w:rPr>
      </w:pPr>
      <w:r>
        <w:br w:type="page"/>
      </w:r>
    </w:p>
    <w:p w14:paraId="23039B84" w14:textId="4B2AC319" w:rsidR="00C06ABE" w:rsidRPr="00BA6A8D" w:rsidRDefault="00C06ABE" w:rsidP="00BA6A8D">
      <w:pPr>
        <w:pStyle w:val="1"/>
        <w:spacing w:afterLines="50" w:after="180"/>
        <w:rPr>
          <w:sz w:val="28"/>
          <w:szCs w:val="28"/>
        </w:rPr>
      </w:pPr>
      <w:r w:rsidRPr="00BA6A8D">
        <w:rPr>
          <w:rFonts w:hint="eastAsia"/>
          <w:sz w:val="28"/>
          <w:szCs w:val="28"/>
        </w:rPr>
        <w:lastRenderedPageBreak/>
        <w:t>R</w:t>
      </w:r>
      <w:r w:rsidR="00BA6A8D" w:rsidRPr="00BA6A8D">
        <w:rPr>
          <w:rFonts w:hint="eastAsia"/>
          <w:sz w:val="28"/>
          <w:szCs w:val="28"/>
        </w:rPr>
        <w:t>eferences</w:t>
      </w:r>
    </w:p>
    <w:p w14:paraId="22808F22" w14:textId="77777777" w:rsidR="00D70E9D" w:rsidRPr="00D70E9D" w:rsidRDefault="00C06ABE" w:rsidP="00D70E9D">
      <w:pPr>
        <w:pStyle w:val="EndNoteBibliography"/>
        <w:ind w:left="480" w:hanging="480"/>
      </w:pPr>
      <w:r>
        <w:fldChar w:fldCharType="begin"/>
      </w:r>
      <w:r>
        <w:instrText xml:space="preserve"> ADDIN EN.REFLIST </w:instrText>
      </w:r>
      <w:r>
        <w:fldChar w:fldCharType="separate"/>
      </w:r>
      <w:r w:rsidR="00D70E9D" w:rsidRPr="00D70E9D">
        <w:t>1.</w:t>
      </w:r>
      <w:r w:rsidR="00D70E9D" w:rsidRPr="00D70E9D">
        <w:tab/>
        <w:t>Balzan, S., J. Belghiti, O. Farges, et al. The “50-50 criteria” on postoperative day 5: an accurate predictor of liver failure and death after hepatectomy. Annals of Surgery 242 (2005) 824-829.</w:t>
      </w:r>
    </w:p>
    <w:p w14:paraId="70457469" w14:textId="77777777" w:rsidR="00D70E9D" w:rsidRPr="00D70E9D" w:rsidRDefault="00D70E9D" w:rsidP="00D70E9D">
      <w:pPr>
        <w:pStyle w:val="EndNoteBibliography"/>
        <w:ind w:left="480" w:hanging="480"/>
      </w:pPr>
      <w:r w:rsidRPr="00D70E9D">
        <w:t>2.</w:t>
      </w:r>
      <w:r w:rsidRPr="00D70E9D">
        <w:tab/>
        <w:t>Rahbari, N. N., O. J. Garden, R. Padbury, et al. Posthepatectomy liver failure: a definition and grading by the International Study Group of Liver Surgery (ISGLS). Surgery 149 (2011) 713-724.</w:t>
      </w:r>
    </w:p>
    <w:p w14:paraId="677965F4" w14:textId="77777777" w:rsidR="00D70E9D" w:rsidRPr="00D70E9D" w:rsidRDefault="00D70E9D" w:rsidP="00D70E9D">
      <w:pPr>
        <w:pStyle w:val="EndNoteBibliography"/>
        <w:ind w:left="480" w:hanging="480"/>
      </w:pPr>
      <w:r w:rsidRPr="00D70E9D">
        <w:t>3.</w:t>
      </w:r>
      <w:r w:rsidRPr="00D70E9D">
        <w:tab/>
        <w:t>Dindo, D., N. Demartines and P. A. Clavien. Classification of surgical complications: a new proposal with evaluation in a cohort of 6336 patients and results of a survey. Ann Surg 240 (2004) 205-213.</w:t>
      </w:r>
    </w:p>
    <w:p w14:paraId="710C30DB" w14:textId="2E17F0B0" w:rsidR="00C06ABE" w:rsidRPr="00C06ABE" w:rsidRDefault="00C06ABE" w:rsidP="00C06ABE">
      <w:r>
        <w:fldChar w:fldCharType="end"/>
      </w:r>
    </w:p>
    <w:sectPr w:rsidR="00C06ABE" w:rsidRPr="00C06AB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4131" w14:textId="77777777" w:rsidR="003954BE" w:rsidRDefault="003954BE" w:rsidP="00AA5A9C">
      <w:pPr>
        <w:spacing w:before="120"/>
      </w:pPr>
      <w:r>
        <w:separator/>
      </w:r>
    </w:p>
  </w:endnote>
  <w:endnote w:type="continuationSeparator" w:id="0">
    <w:p w14:paraId="0A719246" w14:textId="77777777" w:rsidR="003954BE" w:rsidRDefault="003954BE" w:rsidP="00AA5A9C">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9851" w14:textId="77777777" w:rsidR="00AA5A9C" w:rsidRDefault="00AA5A9C">
    <w:pPr>
      <w:pStyle w:val="af0"/>
      <w:spacing w:before="120"/>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286B" w14:textId="77777777" w:rsidR="00AA5A9C" w:rsidRDefault="00AA5A9C">
    <w:pPr>
      <w:pStyle w:val="af0"/>
      <w:spacing w:before="120"/>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000A" w14:textId="77777777" w:rsidR="00AA5A9C" w:rsidRDefault="00AA5A9C">
    <w:pPr>
      <w:pStyle w:val="af0"/>
      <w:spacing w:before="120"/>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B8CE" w14:textId="77777777" w:rsidR="003954BE" w:rsidRDefault="003954BE" w:rsidP="00AA5A9C">
      <w:pPr>
        <w:spacing w:before="120"/>
      </w:pPr>
      <w:r>
        <w:separator/>
      </w:r>
    </w:p>
  </w:footnote>
  <w:footnote w:type="continuationSeparator" w:id="0">
    <w:p w14:paraId="13AB30AA" w14:textId="77777777" w:rsidR="003954BE" w:rsidRDefault="003954BE" w:rsidP="00AA5A9C">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0765" w14:textId="77777777" w:rsidR="00AA5A9C" w:rsidRDefault="00AA5A9C">
    <w:pPr>
      <w:pStyle w:val="ae"/>
      <w:spacing w:before="120"/>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ADFD" w14:textId="77777777" w:rsidR="00AA5A9C" w:rsidRDefault="00AA5A9C">
    <w:pPr>
      <w:pStyle w:val="ae"/>
      <w:spacing w:before="120"/>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4506" w14:textId="77777777" w:rsidR="00AA5A9C" w:rsidRDefault="00AA5A9C">
    <w:pPr>
      <w:pStyle w:val="ae"/>
      <w:spacing w:before="120"/>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E3243"/>
    <w:multiLevelType w:val="hybridMultilevel"/>
    <w:tmpl w:val="068C8058"/>
    <w:lvl w:ilvl="0" w:tplc="F3583EB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FD1144"/>
    <w:multiLevelType w:val="hybridMultilevel"/>
    <w:tmpl w:val="68DEAA20"/>
    <w:lvl w:ilvl="0" w:tplc="0C800240">
      <w:start w:val="1"/>
      <w:numFmt w:val="decimal"/>
      <w:lvlText w:val="Step.%1"/>
      <w:lvlJc w:val="left"/>
      <w:pPr>
        <w:ind w:left="480" w:hanging="480"/>
      </w:pPr>
      <w:rPr>
        <w:rFonts w:hint="eastAsia"/>
        <w:b/>
        <w:bCs/>
        <w:i w:val="0"/>
        <w:iCs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6F6147"/>
    <w:multiLevelType w:val="hybridMultilevel"/>
    <w:tmpl w:val="A2949618"/>
    <w:lvl w:ilvl="0" w:tplc="86B66012">
      <w:start w:val="1"/>
      <w:numFmt w:val="decimal"/>
      <w:lvlText w:val="Step. %1"/>
      <w:lvlJc w:val="left"/>
      <w:pPr>
        <w:ind w:left="480" w:hanging="480"/>
      </w:pPr>
      <w:rPr>
        <w:rFonts w:hint="eastAsia"/>
        <w:b/>
        <w:bCs/>
        <w:i w:val="0"/>
        <w:iCs w:val="0"/>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559627C0"/>
    <w:multiLevelType w:val="hybridMultilevel"/>
    <w:tmpl w:val="6A3273D0"/>
    <w:lvl w:ilvl="0" w:tplc="5A0CD396">
      <w:start w:val="1"/>
      <w:numFmt w:val="decimal"/>
      <w:lvlText w:val="Step.%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E4D7E49"/>
    <w:multiLevelType w:val="hybridMultilevel"/>
    <w:tmpl w:val="55785406"/>
    <w:lvl w:ilvl="0" w:tplc="78FCD0DC">
      <w:start w:val="1"/>
      <w:numFmt w:val="decimal"/>
      <w:lvlText w:val="Step. %1"/>
      <w:lvlJc w:val="left"/>
      <w:pPr>
        <w:ind w:left="480" w:hanging="480"/>
      </w:pPr>
      <w:rPr>
        <w:rFonts w:hint="eastAsia"/>
        <w:b/>
        <w:bCs/>
        <w:i w:val="0"/>
        <w:iCs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4900DA8"/>
    <w:multiLevelType w:val="hybridMultilevel"/>
    <w:tmpl w:val="2AC41B06"/>
    <w:lvl w:ilvl="0" w:tplc="B4F253DA">
      <w:start w:val="1"/>
      <w:numFmt w:val="decimal"/>
      <w:lvlText w:val="Step. %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3499230">
    <w:abstractNumId w:val="1"/>
  </w:num>
  <w:num w:numId="2" w16cid:durableId="1080561068">
    <w:abstractNumId w:val="0"/>
  </w:num>
  <w:num w:numId="3" w16cid:durableId="820730117">
    <w:abstractNumId w:val="3"/>
  </w:num>
  <w:num w:numId="4" w16cid:durableId="812020569">
    <w:abstractNumId w:val="5"/>
  </w:num>
  <w:num w:numId="5" w16cid:durableId="1006594783">
    <w:abstractNumId w:val="2"/>
  </w:num>
  <w:num w:numId="6" w16cid:durableId="1980263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omputers in Biology and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A2A7A"/>
    <w:rsid w:val="00001627"/>
    <w:rsid w:val="0001704D"/>
    <w:rsid w:val="00027B13"/>
    <w:rsid w:val="000458A4"/>
    <w:rsid w:val="00071B1B"/>
    <w:rsid w:val="00071BAC"/>
    <w:rsid w:val="00072A92"/>
    <w:rsid w:val="00082D5D"/>
    <w:rsid w:val="00084FF0"/>
    <w:rsid w:val="00086F3B"/>
    <w:rsid w:val="00093021"/>
    <w:rsid w:val="0009692E"/>
    <w:rsid w:val="000A338E"/>
    <w:rsid w:val="000E2807"/>
    <w:rsid w:val="000E64EB"/>
    <w:rsid w:val="000F4B33"/>
    <w:rsid w:val="001008C9"/>
    <w:rsid w:val="0010434C"/>
    <w:rsid w:val="00107925"/>
    <w:rsid w:val="0011190A"/>
    <w:rsid w:val="00120C5E"/>
    <w:rsid w:val="00121E46"/>
    <w:rsid w:val="001358D2"/>
    <w:rsid w:val="00145FE0"/>
    <w:rsid w:val="0014625B"/>
    <w:rsid w:val="0015105B"/>
    <w:rsid w:val="00173395"/>
    <w:rsid w:val="0018366A"/>
    <w:rsid w:val="00186340"/>
    <w:rsid w:val="001913ED"/>
    <w:rsid w:val="001A7CB8"/>
    <w:rsid w:val="001B77EB"/>
    <w:rsid w:val="001D33B2"/>
    <w:rsid w:val="001D6992"/>
    <w:rsid w:val="001E48D0"/>
    <w:rsid w:val="001E73C8"/>
    <w:rsid w:val="001F590A"/>
    <w:rsid w:val="001F76FD"/>
    <w:rsid w:val="00200833"/>
    <w:rsid w:val="00202FE0"/>
    <w:rsid w:val="00210403"/>
    <w:rsid w:val="002138F7"/>
    <w:rsid w:val="0022083B"/>
    <w:rsid w:val="0023555C"/>
    <w:rsid w:val="00235867"/>
    <w:rsid w:val="0024261D"/>
    <w:rsid w:val="00244E9F"/>
    <w:rsid w:val="00251508"/>
    <w:rsid w:val="00251A17"/>
    <w:rsid w:val="00251EE0"/>
    <w:rsid w:val="00265D72"/>
    <w:rsid w:val="00276A3F"/>
    <w:rsid w:val="00292651"/>
    <w:rsid w:val="002B3AA9"/>
    <w:rsid w:val="002B76AC"/>
    <w:rsid w:val="002C347C"/>
    <w:rsid w:val="002E2A22"/>
    <w:rsid w:val="002F6902"/>
    <w:rsid w:val="003036F3"/>
    <w:rsid w:val="0031687E"/>
    <w:rsid w:val="00320DAE"/>
    <w:rsid w:val="00325868"/>
    <w:rsid w:val="00334B53"/>
    <w:rsid w:val="00342E5A"/>
    <w:rsid w:val="00361F1B"/>
    <w:rsid w:val="003630CD"/>
    <w:rsid w:val="003648C2"/>
    <w:rsid w:val="003919BD"/>
    <w:rsid w:val="003954BE"/>
    <w:rsid w:val="00396243"/>
    <w:rsid w:val="00396763"/>
    <w:rsid w:val="003A3F4D"/>
    <w:rsid w:val="003B0634"/>
    <w:rsid w:val="003B2EAC"/>
    <w:rsid w:val="003C31BA"/>
    <w:rsid w:val="003D7118"/>
    <w:rsid w:val="003E1574"/>
    <w:rsid w:val="003E2A81"/>
    <w:rsid w:val="003E35DD"/>
    <w:rsid w:val="003F4C0A"/>
    <w:rsid w:val="003F66B2"/>
    <w:rsid w:val="003F78D4"/>
    <w:rsid w:val="004005CC"/>
    <w:rsid w:val="0041272B"/>
    <w:rsid w:val="00425626"/>
    <w:rsid w:val="00433C91"/>
    <w:rsid w:val="00481310"/>
    <w:rsid w:val="004939FB"/>
    <w:rsid w:val="004A14FA"/>
    <w:rsid w:val="004A2478"/>
    <w:rsid w:val="004B0C94"/>
    <w:rsid w:val="004B631D"/>
    <w:rsid w:val="004C4BC4"/>
    <w:rsid w:val="004D1FA9"/>
    <w:rsid w:val="004D3AFF"/>
    <w:rsid w:val="004E6A87"/>
    <w:rsid w:val="00502884"/>
    <w:rsid w:val="0050361B"/>
    <w:rsid w:val="00526BC5"/>
    <w:rsid w:val="00526E3F"/>
    <w:rsid w:val="00537BDE"/>
    <w:rsid w:val="00546E46"/>
    <w:rsid w:val="005524C6"/>
    <w:rsid w:val="005647A9"/>
    <w:rsid w:val="0057529A"/>
    <w:rsid w:val="005850F2"/>
    <w:rsid w:val="005B0C1D"/>
    <w:rsid w:val="005D497C"/>
    <w:rsid w:val="005E2515"/>
    <w:rsid w:val="005E3634"/>
    <w:rsid w:val="005E4FDD"/>
    <w:rsid w:val="005F4C3D"/>
    <w:rsid w:val="00613518"/>
    <w:rsid w:val="00633A3C"/>
    <w:rsid w:val="00637FBA"/>
    <w:rsid w:val="00662BE3"/>
    <w:rsid w:val="0066532B"/>
    <w:rsid w:val="006830AF"/>
    <w:rsid w:val="00696BD9"/>
    <w:rsid w:val="006A2725"/>
    <w:rsid w:val="006A3B99"/>
    <w:rsid w:val="006A547D"/>
    <w:rsid w:val="006C27F4"/>
    <w:rsid w:val="006C4030"/>
    <w:rsid w:val="006D52A1"/>
    <w:rsid w:val="006D68B8"/>
    <w:rsid w:val="006E5FED"/>
    <w:rsid w:val="006E7C29"/>
    <w:rsid w:val="006F7EAD"/>
    <w:rsid w:val="007048E5"/>
    <w:rsid w:val="00715006"/>
    <w:rsid w:val="007157D2"/>
    <w:rsid w:val="00722820"/>
    <w:rsid w:val="00726CE4"/>
    <w:rsid w:val="0072797D"/>
    <w:rsid w:val="00734696"/>
    <w:rsid w:val="00752A32"/>
    <w:rsid w:val="00752EA6"/>
    <w:rsid w:val="00754247"/>
    <w:rsid w:val="00767C30"/>
    <w:rsid w:val="00774479"/>
    <w:rsid w:val="007753BC"/>
    <w:rsid w:val="00777043"/>
    <w:rsid w:val="007825C3"/>
    <w:rsid w:val="00785EC0"/>
    <w:rsid w:val="007A39E6"/>
    <w:rsid w:val="007A3EBD"/>
    <w:rsid w:val="007B6328"/>
    <w:rsid w:val="007C0DE6"/>
    <w:rsid w:val="007F323D"/>
    <w:rsid w:val="00814551"/>
    <w:rsid w:val="008166D1"/>
    <w:rsid w:val="00821A42"/>
    <w:rsid w:val="00835065"/>
    <w:rsid w:val="008404F1"/>
    <w:rsid w:val="00842686"/>
    <w:rsid w:val="008547A9"/>
    <w:rsid w:val="00855CBD"/>
    <w:rsid w:val="008722C9"/>
    <w:rsid w:val="00872525"/>
    <w:rsid w:val="00874718"/>
    <w:rsid w:val="008A041A"/>
    <w:rsid w:val="008B0CB1"/>
    <w:rsid w:val="008B0E7B"/>
    <w:rsid w:val="008B4F10"/>
    <w:rsid w:val="008C2323"/>
    <w:rsid w:val="008C76C8"/>
    <w:rsid w:val="008D7B94"/>
    <w:rsid w:val="008E51AA"/>
    <w:rsid w:val="008E624A"/>
    <w:rsid w:val="008E6E59"/>
    <w:rsid w:val="008F6DE8"/>
    <w:rsid w:val="00905D23"/>
    <w:rsid w:val="00916504"/>
    <w:rsid w:val="009239E1"/>
    <w:rsid w:val="00926CDC"/>
    <w:rsid w:val="00933AFE"/>
    <w:rsid w:val="00945A6E"/>
    <w:rsid w:val="00954CEC"/>
    <w:rsid w:val="009626ED"/>
    <w:rsid w:val="00962ACE"/>
    <w:rsid w:val="00965E6E"/>
    <w:rsid w:val="0096651A"/>
    <w:rsid w:val="009845E9"/>
    <w:rsid w:val="00986649"/>
    <w:rsid w:val="00986955"/>
    <w:rsid w:val="009B2548"/>
    <w:rsid w:val="009B4C92"/>
    <w:rsid w:val="009C35E6"/>
    <w:rsid w:val="009E107C"/>
    <w:rsid w:val="009F5520"/>
    <w:rsid w:val="00A01ED6"/>
    <w:rsid w:val="00A03AEF"/>
    <w:rsid w:val="00A16010"/>
    <w:rsid w:val="00A3744D"/>
    <w:rsid w:val="00A65B91"/>
    <w:rsid w:val="00A8298D"/>
    <w:rsid w:val="00A82DBE"/>
    <w:rsid w:val="00A93BA8"/>
    <w:rsid w:val="00A969B2"/>
    <w:rsid w:val="00AA2A7A"/>
    <w:rsid w:val="00AA5A9C"/>
    <w:rsid w:val="00AA628E"/>
    <w:rsid w:val="00AA77E9"/>
    <w:rsid w:val="00AB741E"/>
    <w:rsid w:val="00AC3119"/>
    <w:rsid w:val="00AC4564"/>
    <w:rsid w:val="00AC5C27"/>
    <w:rsid w:val="00AD60A8"/>
    <w:rsid w:val="00AD6B42"/>
    <w:rsid w:val="00AD6B6F"/>
    <w:rsid w:val="00AE101F"/>
    <w:rsid w:val="00AE67BD"/>
    <w:rsid w:val="00AF60B3"/>
    <w:rsid w:val="00B06D10"/>
    <w:rsid w:val="00B31904"/>
    <w:rsid w:val="00B356A2"/>
    <w:rsid w:val="00B359B6"/>
    <w:rsid w:val="00B37559"/>
    <w:rsid w:val="00B535A9"/>
    <w:rsid w:val="00B6575D"/>
    <w:rsid w:val="00B81720"/>
    <w:rsid w:val="00B81C23"/>
    <w:rsid w:val="00B97AB8"/>
    <w:rsid w:val="00BA0118"/>
    <w:rsid w:val="00BA6A8D"/>
    <w:rsid w:val="00BB1308"/>
    <w:rsid w:val="00BB41ED"/>
    <w:rsid w:val="00BB6F9E"/>
    <w:rsid w:val="00BF2FF2"/>
    <w:rsid w:val="00C02C67"/>
    <w:rsid w:val="00C06ABE"/>
    <w:rsid w:val="00C205FA"/>
    <w:rsid w:val="00C26529"/>
    <w:rsid w:val="00C27792"/>
    <w:rsid w:val="00C42046"/>
    <w:rsid w:val="00C455FF"/>
    <w:rsid w:val="00C704DD"/>
    <w:rsid w:val="00C70D59"/>
    <w:rsid w:val="00C71986"/>
    <w:rsid w:val="00C76F88"/>
    <w:rsid w:val="00C77FB6"/>
    <w:rsid w:val="00C85880"/>
    <w:rsid w:val="00C940DF"/>
    <w:rsid w:val="00CB0028"/>
    <w:rsid w:val="00CC14A4"/>
    <w:rsid w:val="00CE1E56"/>
    <w:rsid w:val="00D05523"/>
    <w:rsid w:val="00D332ED"/>
    <w:rsid w:val="00D40F7C"/>
    <w:rsid w:val="00D4242F"/>
    <w:rsid w:val="00D542D3"/>
    <w:rsid w:val="00D57A32"/>
    <w:rsid w:val="00D57B92"/>
    <w:rsid w:val="00D612B8"/>
    <w:rsid w:val="00D62969"/>
    <w:rsid w:val="00D70E9D"/>
    <w:rsid w:val="00D81272"/>
    <w:rsid w:val="00D82EA3"/>
    <w:rsid w:val="00DA25CC"/>
    <w:rsid w:val="00DA3855"/>
    <w:rsid w:val="00DA5636"/>
    <w:rsid w:val="00DB62DB"/>
    <w:rsid w:val="00DD28E3"/>
    <w:rsid w:val="00DD3B6A"/>
    <w:rsid w:val="00DD68B1"/>
    <w:rsid w:val="00DE1CD8"/>
    <w:rsid w:val="00DE2801"/>
    <w:rsid w:val="00DE4BB0"/>
    <w:rsid w:val="00DE5758"/>
    <w:rsid w:val="00DF3E5E"/>
    <w:rsid w:val="00DF7035"/>
    <w:rsid w:val="00E03CB6"/>
    <w:rsid w:val="00E115A0"/>
    <w:rsid w:val="00E22FC5"/>
    <w:rsid w:val="00E47F96"/>
    <w:rsid w:val="00E5248D"/>
    <w:rsid w:val="00E56361"/>
    <w:rsid w:val="00E60A5A"/>
    <w:rsid w:val="00E962FA"/>
    <w:rsid w:val="00EC3CE0"/>
    <w:rsid w:val="00EC43AA"/>
    <w:rsid w:val="00ED15D4"/>
    <w:rsid w:val="00ED5AC7"/>
    <w:rsid w:val="00ED69ED"/>
    <w:rsid w:val="00ED7DBC"/>
    <w:rsid w:val="00EE4183"/>
    <w:rsid w:val="00EE4FE7"/>
    <w:rsid w:val="00EF1945"/>
    <w:rsid w:val="00EF2DF5"/>
    <w:rsid w:val="00EF6E76"/>
    <w:rsid w:val="00F03690"/>
    <w:rsid w:val="00F070FA"/>
    <w:rsid w:val="00F35065"/>
    <w:rsid w:val="00F3535D"/>
    <w:rsid w:val="00F42CE4"/>
    <w:rsid w:val="00F4620F"/>
    <w:rsid w:val="00F508B8"/>
    <w:rsid w:val="00F52660"/>
    <w:rsid w:val="00F60C7A"/>
    <w:rsid w:val="00F66939"/>
    <w:rsid w:val="00F73FCB"/>
    <w:rsid w:val="00F75827"/>
    <w:rsid w:val="00F92622"/>
    <w:rsid w:val="00FB4429"/>
    <w:rsid w:val="00FC3538"/>
    <w:rsid w:val="00FD2CA2"/>
    <w:rsid w:val="00FD5483"/>
    <w:rsid w:val="00FE42CD"/>
    <w:rsid w:val="00FF3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CC445"/>
  <w15:chartTrackingRefBased/>
  <w15:docId w15:val="{8EF693D4-75FC-46FF-8981-19095C75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heme="minorBidi"/>
        <w:kern w:val="2"/>
        <w:sz w:val="24"/>
        <w:szCs w:val="32"/>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7B"/>
    <w:pPr>
      <w:widowControl w:val="0"/>
      <w:spacing w:beforeLines="50" w:before="180" w:after="0" w:line="240" w:lineRule="auto"/>
      <w:ind w:firstLineChars="200" w:firstLine="480"/>
      <w:jc w:val="both"/>
    </w:pPr>
    <w:rPr>
      <w:rFonts w:cs="Times New Roman"/>
      <w:szCs w:val="24"/>
    </w:rPr>
  </w:style>
  <w:style w:type="paragraph" w:styleId="1">
    <w:name w:val="heading 1"/>
    <w:basedOn w:val="a"/>
    <w:next w:val="a"/>
    <w:link w:val="10"/>
    <w:uiPriority w:val="9"/>
    <w:qFormat/>
    <w:rsid w:val="00AA5A9C"/>
    <w:pPr>
      <w:ind w:firstLineChars="0" w:firstLine="0"/>
      <w:jc w:val="left"/>
      <w:outlineLvl w:val="0"/>
    </w:pPr>
    <w:rPr>
      <w:b/>
      <w:bCs/>
      <w:sz w:val="32"/>
      <w:szCs w:val="32"/>
    </w:rPr>
  </w:style>
  <w:style w:type="paragraph" w:styleId="2">
    <w:name w:val="heading 2"/>
    <w:basedOn w:val="a"/>
    <w:next w:val="a"/>
    <w:link w:val="20"/>
    <w:uiPriority w:val="9"/>
    <w:unhideWhenUsed/>
    <w:qFormat/>
    <w:rsid w:val="00AA5A9C"/>
    <w:pPr>
      <w:ind w:firstLineChars="0" w:firstLine="0"/>
      <w:jc w:val="left"/>
      <w:outlineLvl w:val="1"/>
    </w:pPr>
    <w:rPr>
      <w:b/>
      <w:bCs/>
      <w:sz w:val="28"/>
      <w:szCs w:val="28"/>
    </w:rPr>
  </w:style>
  <w:style w:type="paragraph" w:styleId="3">
    <w:name w:val="heading 3"/>
    <w:basedOn w:val="a"/>
    <w:next w:val="a"/>
    <w:link w:val="30"/>
    <w:uiPriority w:val="9"/>
    <w:semiHidden/>
    <w:unhideWhenUsed/>
    <w:qFormat/>
    <w:rsid w:val="00AA2A7A"/>
    <w:pPr>
      <w:keepNext/>
      <w:keepLines/>
      <w:spacing w:beforeLines="0" w:before="160" w:after="40" w:line="278" w:lineRule="auto"/>
      <w:ind w:firstLineChars="0" w:firstLine="0"/>
      <w:jc w:val="left"/>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AA2A7A"/>
    <w:pPr>
      <w:keepNext/>
      <w:keepLines/>
      <w:spacing w:beforeLines="0" w:before="160" w:after="40" w:line="278" w:lineRule="auto"/>
      <w:ind w:firstLineChars="0" w:firstLine="0"/>
      <w:jc w:val="left"/>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A2A7A"/>
    <w:pPr>
      <w:keepNext/>
      <w:keepLines/>
      <w:spacing w:beforeLines="0" w:before="80" w:after="40" w:line="278" w:lineRule="auto"/>
      <w:ind w:firstLineChars="0" w:firstLine="0"/>
      <w:jc w:val="left"/>
      <w:outlineLvl w:val="4"/>
    </w:pPr>
    <w:rPr>
      <w:rFonts w:asciiTheme="minorHAnsi" w:eastAsiaTheme="majorEastAsia" w:hAnsiTheme="minorHAnsi" w:cstheme="majorBidi"/>
      <w:color w:val="0F4761" w:themeColor="accent1" w:themeShade="BF"/>
      <w:szCs w:val="32"/>
    </w:rPr>
  </w:style>
  <w:style w:type="paragraph" w:styleId="6">
    <w:name w:val="heading 6"/>
    <w:basedOn w:val="a"/>
    <w:next w:val="a"/>
    <w:link w:val="60"/>
    <w:uiPriority w:val="9"/>
    <w:semiHidden/>
    <w:unhideWhenUsed/>
    <w:qFormat/>
    <w:rsid w:val="00AA2A7A"/>
    <w:pPr>
      <w:keepNext/>
      <w:keepLines/>
      <w:spacing w:beforeLines="0" w:before="40" w:line="278" w:lineRule="auto"/>
      <w:ind w:firstLineChars="0" w:firstLine="0"/>
      <w:jc w:val="left"/>
      <w:outlineLvl w:val="5"/>
    </w:pPr>
    <w:rPr>
      <w:rFonts w:asciiTheme="minorHAnsi" w:eastAsiaTheme="majorEastAsia" w:hAnsiTheme="minorHAnsi" w:cstheme="majorBidi"/>
      <w:color w:val="595959" w:themeColor="text1" w:themeTint="A6"/>
      <w:szCs w:val="32"/>
    </w:rPr>
  </w:style>
  <w:style w:type="paragraph" w:styleId="7">
    <w:name w:val="heading 7"/>
    <w:basedOn w:val="a"/>
    <w:next w:val="a"/>
    <w:link w:val="70"/>
    <w:uiPriority w:val="9"/>
    <w:semiHidden/>
    <w:unhideWhenUsed/>
    <w:qFormat/>
    <w:rsid w:val="00AA2A7A"/>
    <w:pPr>
      <w:keepNext/>
      <w:keepLines/>
      <w:spacing w:beforeLines="0" w:before="40" w:line="278" w:lineRule="auto"/>
      <w:ind w:leftChars="100" w:left="100" w:firstLineChars="0" w:firstLine="0"/>
      <w:jc w:val="left"/>
      <w:outlineLvl w:val="6"/>
    </w:pPr>
    <w:rPr>
      <w:rFonts w:asciiTheme="minorHAnsi" w:eastAsiaTheme="majorEastAsia" w:hAnsiTheme="minorHAnsi" w:cstheme="majorBidi"/>
      <w:color w:val="595959" w:themeColor="text1" w:themeTint="A6"/>
      <w:szCs w:val="32"/>
    </w:rPr>
  </w:style>
  <w:style w:type="paragraph" w:styleId="8">
    <w:name w:val="heading 8"/>
    <w:basedOn w:val="a"/>
    <w:next w:val="a"/>
    <w:link w:val="80"/>
    <w:uiPriority w:val="9"/>
    <w:semiHidden/>
    <w:unhideWhenUsed/>
    <w:qFormat/>
    <w:rsid w:val="00AA2A7A"/>
    <w:pPr>
      <w:keepNext/>
      <w:keepLines/>
      <w:spacing w:beforeLines="0" w:before="40" w:line="278" w:lineRule="auto"/>
      <w:ind w:leftChars="200" w:left="200" w:firstLineChars="0" w:firstLine="0"/>
      <w:jc w:val="left"/>
      <w:outlineLvl w:val="7"/>
    </w:pPr>
    <w:rPr>
      <w:rFonts w:asciiTheme="minorHAnsi" w:eastAsiaTheme="majorEastAsia" w:hAnsiTheme="minorHAnsi" w:cstheme="majorBidi"/>
      <w:color w:val="272727" w:themeColor="text1" w:themeTint="D8"/>
      <w:szCs w:val="32"/>
    </w:rPr>
  </w:style>
  <w:style w:type="paragraph" w:styleId="9">
    <w:name w:val="heading 9"/>
    <w:basedOn w:val="a"/>
    <w:next w:val="a"/>
    <w:link w:val="90"/>
    <w:uiPriority w:val="9"/>
    <w:semiHidden/>
    <w:unhideWhenUsed/>
    <w:qFormat/>
    <w:rsid w:val="00AA2A7A"/>
    <w:pPr>
      <w:keepNext/>
      <w:keepLines/>
      <w:spacing w:beforeLines="0" w:before="40" w:line="278" w:lineRule="auto"/>
      <w:ind w:leftChars="300" w:left="300" w:firstLineChars="0" w:firstLine="0"/>
      <w:jc w:val="left"/>
      <w:outlineLvl w:val="8"/>
    </w:pPr>
    <w:rPr>
      <w:rFonts w:asciiTheme="minorHAnsi" w:eastAsiaTheme="majorEastAsia" w:hAnsiTheme="minorHAnsi" w:cstheme="majorBidi"/>
      <w:color w:val="272727" w:themeColor="text1" w:themeTint="D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A5A9C"/>
    <w:rPr>
      <w:rFonts w:cs="Times New Roman"/>
      <w:b/>
      <w:bCs/>
      <w:sz w:val="32"/>
    </w:rPr>
  </w:style>
  <w:style w:type="character" w:customStyle="1" w:styleId="20">
    <w:name w:val="標題 2 字元"/>
    <w:basedOn w:val="a0"/>
    <w:link w:val="2"/>
    <w:uiPriority w:val="9"/>
    <w:rsid w:val="00AA5A9C"/>
    <w:rPr>
      <w:rFonts w:cs="Times New Roman"/>
      <w:b/>
      <w:bCs/>
      <w:sz w:val="28"/>
      <w:szCs w:val="28"/>
    </w:rPr>
  </w:style>
  <w:style w:type="character" w:customStyle="1" w:styleId="30">
    <w:name w:val="標題 3 字元"/>
    <w:basedOn w:val="a0"/>
    <w:link w:val="3"/>
    <w:uiPriority w:val="9"/>
    <w:semiHidden/>
    <w:rsid w:val="00AA2A7A"/>
    <w:rPr>
      <w:rFonts w:asciiTheme="minorHAnsi" w:eastAsiaTheme="majorEastAsia" w:hAnsiTheme="minorHAnsi" w:cstheme="majorBidi"/>
      <w:color w:val="0F4761" w:themeColor="accent1" w:themeShade="BF"/>
      <w:sz w:val="32"/>
    </w:rPr>
  </w:style>
  <w:style w:type="character" w:customStyle="1" w:styleId="40">
    <w:name w:val="標題 4 字元"/>
    <w:basedOn w:val="a0"/>
    <w:link w:val="4"/>
    <w:uiPriority w:val="9"/>
    <w:semiHidden/>
    <w:rsid w:val="00AA2A7A"/>
    <w:rPr>
      <w:rFonts w:asciiTheme="minorHAnsi" w:eastAsiaTheme="majorEastAsia" w:hAnsiTheme="minorHAnsi" w:cstheme="majorBidi"/>
      <w:color w:val="0F4761" w:themeColor="accent1" w:themeShade="BF"/>
      <w:sz w:val="28"/>
      <w:szCs w:val="28"/>
    </w:rPr>
  </w:style>
  <w:style w:type="character" w:customStyle="1" w:styleId="50">
    <w:name w:val="標題 5 字元"/>
    <w:basedOn w:val="a0"/>
    <w:link w:val="5"/>
    <w:uiPriority w:val="9"/>
    <w:semiHidden/>
    <w:rsid w:val="00AA2A7A"/>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AA2A7A"/>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AA2A7A"/>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AA2A7A"/>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AA2A7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AA2A7A"/>
    <w:pPr>
      <w:spacing w:beforeLines="0" w:before="0" w:after="80"/>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A2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A7A"/>
    <w:pPr>
      <w:numPr>
        <w:ilvl w:val="1"/>
      </w:numPr>
      <w:spacing w:beforeLines="0" w:before="0" w:after="160" w:line="278" w:lineRule="auto"/>
      <w:ind w:firstLineChars="200" w:firstLine="48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A2A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A7A"/>
    <w:pPr>
      <w:spacing w:beforeLines="0" w:before="160" w:after="160" w:line="278" w:lineRule="auto"/>
      <w:ind w:firstLineChars="0" w:firstLine="0"/>
      <w:jc w:val="center"/>
    </w:pPr>
    <w:rPr>
      <w:rFonts w:cstheme="minorBidi"/>
      <w:i/>
      <w:iCs/>
      <w:color w:val="404040" w:themeColor="text1" w:themeTint="BF"/>
      <w:szCs w:val="32"/>
    </w:rPr>
  </w:style>
  <w:style w:type="character" w:customStyle="1" w:styleId="a8">
    <w:name w:val="引文 字元"/>
    <w:basedOn w:val="a0"/>
    <w:link w:val="a7"/>
    <w:uiPriority w:val="29"/>
    <w:rsid w:val="00AA2A7A"/>
    <w:rPr>
      <w:i/>
      <w:iCs/>
      <w:color w:val="404040" w:themeColor="text1" w:themeTint="BF"/>
    </w:rPr>
  </w:style>
  <w:style w:type="paragraph" w:styleId="a9">
    <w:name w:val="List Paragraph"/>
    <w:basedOn w:val="a"/>
    <w:uiPriority w:val="34"/>
    <w:qFormat/>
    <w:rsid w:val="00AA2A7A"/>
    <w:pPr>
      <w:spacing w:beforeLines="0" w:before="0" w:after="160" w:line="278" w:lineRule="auto"/>
      <w:ind w:left="720" w:firstLineChars="0" w:firstLine="0"/>
      <w:contextualSpacing/>
      <w:jc w:val="left"/>
    </w:pPr>
    <w:rPr>
      <w:rFonts w:cstheme="minorBidi"/>
      <w:szCs w:val="32"/>
    </w:rPr>
  </w:style>
  <w:style w:type="character" w:styleId="aa">
    <w:name w:val="Intense Emphasis"/>
    <w:basedOn w:val="a0"/>
    <w:uiPriority w:val="21"/>
    <w:qFormat/>
    <w:rsid w:val="00AA2A7A"/>
    <w:rPr>
      <w:i/>
      <w:iCs/>
      <w:color w:val="0F4761" w:themeColor="accent1" w:themeShade="BF"/>
    </w:rPr>
  </w:style>
  <w:style w:type="paragraph" w:styleId="ab">
    <w:name w:val="Intense Quote"/>
    <w:basedOn w:val="a"/>
    <w:next w:val="a"/>
    <w:link w:val="ac"/>
    <w:uiPriority w:val="30"/>
    <w:qFormat/>
    <w:rsid w:val="00AA2A7A"/>
    <w:pPr>
      <w:pBdr>
        <w:top w:val="single" w:sz="4" w:space="10" w:color="0F4761" w:themeColor="accent1" w:themeShade="BF"/>
        <w:bottom w:val="single" w:sz="4" w:space="10" w:color="0F4761" w:themeColor="accent1" w:themeShade="BF"/>
      </w:pBdr>
      <w:spacing w:beforeLines="0" w:before="360" w:after="360" w:line="278" w:lineRule="auto"/>
      <w:ind w:left="864" w:right="864" w:firstLineChars="0" w:firstLine="0"/>
      <w:jc w:val="center"/>
    </w:pPr>
    <w:rPr>
      <w:rFonts w:cstheme="minorBidi"/>
      <w:i/>
      <w:iCs/>
      <w:color w:val="0F4761" w:themeColor="accent1" w:themeShade="BF"/>
      <w:szCs w:val="32"/>
    </w:rPr>
  </w:style>
  <w:style w:type="character" w:customStyle="1" w:styleId="ac">
    <w:name w:val="鮮明引文 字元"/>
    <w:basedOn w:val="a0"/>
    <w:link w:val="ab"/>
    <w:uiPriority w:val="30"/>
    <w:rsid w:val="00AA2A7A"/>
    <w:rPr>
      <w:i/>
      <w:iCs/>
      <w:color w:val="0F4761" w:themeColor="accent1" w:themeShade="BF"/>
    </w:rPr>
  </w:style>
  <w:style w:type="character" w:styleId="ad">
    <w:name w:val="Intense Reference"/>
    <w:basedOn w:val="a0"/>
    <w:uiPriority w:val="32"/>
    <w:qFormat/>
    <w:rsid w:val="00AA2A7A"/>
    <w:rPr>
      <w:b/>
      <w:bCs/>
      <w:smallCaps/>
      <w:color w:val="0F4761" w:themeColor="accent1" w:themeShade="BF"/>
      <w:spacing w:val="5"/>
    </w:rPr>
  </w:style>
  <w:style w:type="paragraph" w:styleId="ae">
    <w:name w:val="header"/>
    <w:basedOn w:val="a"/>
    <w:link w:val="af"/>
    <w:uiPriority w:val="99"/>
    <w:unhideWhenUsed/>
    <w:rsid w:val="00AA5A9C"/>
    <w:pPr>
      <w:tabs>
        <w:tab w:val="center" w:pos="4153"/>
        <w:tab w:val="right" w:pos="8306"/>
      </w:tabs>
      <w:snapToGrid w:val="0"/>
    </w:pPr>
    <w:rPr>
      <w:sz w:val="20"/>
      <w:szCs w:val="20"/>
    </w:rPr>
  </w:style>
  <w:style w:type="character" w:customStyle="1" w:styleId="af">
    <w:name w:val="頁首 字元"/>
    <w:basedOn w:val="a0"/>
    <w:link w:val="ae"/>
    <w:uiPriority w:val="99"/>
    <w:rsid w:val="00AA5A9C"/>
    <w:rPr>
      <w:rFonts w:cs="Times New Roman"/>
      <w:sz w:val="20"/>
      <w:szCs w:val="20"/>
    </w:rPr>
  </w:style>
  <w:style w:type="paragraph" w:styleId="af0">
    <w:name w:val="footer"/>
    <w:basedOn w:val="a"/>
    <w:link w:val="af1"/>
    <w:uiPriority w:val="99"/>
    <w:unhideWhenUsed/>
    <w:rsid w:val="00AA5A9C"/>
    <w:pPr>
      <w:tabs>
        <w:tab w:val="center" w:pos="4153"/>
        <w:tab w:val="right" w:pos="8306"/>
      </w:tabs>
      <w:snapToGrid w:val="0"/>
    </w:pPr>
    <w:rPr>
      <w:sz w:val="20"/>
      <w:szCs w:val="20"/>
    </w:rPr>
  </w:style>
  <w:style w:type="character" w:customStyle="1" w:styleId="af1">
    <w:name w:val="頁尾 字元"/>
    <w:basedOn w:val="a0"/>
    <w:link w:val="af0"/>
    <w:uiPriority w:val="99"/>
    <w:rsid w:val="00AA5A9C"/>
    <w:rPr>
      <w:rFonts w:cs="Times New Roman"/>
      <w:sz w:val="20"/>
      <w:szCs w:val="20"/>
    </w:rPr>
  </w:style>
  <w:style w:type="character" w:styleId="af2">
    <w:name w:val="Hyperlink"/>
    <w:basedOn w:val="a0"/>
    <w:uiPriority w:val="99"/>
    <w:unhideWhenUsed/>
    <w:rsid w:val="00AA5A9C"/>
    <w:rPr>
      <w:color w:val="467886" w:themeColor="hyperlink"/>
      <w:u w:val="single"/>
    </w:rPr>
  </w:style>
  <w:style w:type="character" w:customStyle="1" w:styleId="katex-mathml">
    <w:name w:val="katex-mathml"/>
    <w:basedOn w:val="a0"/>
    <w:rsid w:val="00AA5A9C"/>
  </w:style>
  <w:style w:type="character" w:styleId="af3">
    <w:name w:val="Strong"/>
    <w:basedOn w:val="a0"/>
    <w:uiPriority w:val="22"/>
    <w:qFormat/>
    <w:rsid w:val="00AA5A9C"/>
    <w:rPr>
      <w:b/>
      <w:bCs/>
    </w:rPr>
  </w:style>
  <w:style w:type="paragraph" w:customStyle="1" w:styleId="EndNoteBibliographyTitle">
    <w:name w:val="EndNote Bibliography Title"/>
    <w:basedOn w:val="a"/>
    <w:link w:val="EndNoteBibliographyTitle0"/>
    <w:rsid w:val="00C06ABE"/>
    <w:pPr>
      <w:jc w:val="center"/>
    </w:pPr>
    <w:rPr>
      <w:noProof/>
    </w:rPr>
  </w:style>
  <w:style w:type="character" w:customStyle="1" w:styleId="EndNoteBibliographyTitle0">
    <w:name w:val="EndNote Bibliography Title 字元"/>
    <w:basedOn w:val="a0"/>
    <w:link w:val="EndNoteBibliographyTitle"/>
    <w:rsid w:val="00C06ABE"/>
    <w:rPr>
      <w:rFonts w:cs="Times New Roman"/>
      <w:noProof/>
      <w:szCs w:val="24"/>
    </w:rPr>
  </w:style>
  <w:style w:type="paragraph" w:customStyle="1" w:styleId="EndNoteBibliography">
    <w:name w:val="EndNote Bibliography"/>
    <w:basedOn w:val="a"/>
    <w:link w:val="EndNoteBibliography0"/>
    <w:rsid w:val="00CE1E56"/>
    <w:pPr>
      <w:spacing w:beforeLines="0" w:before="0"/>
      <w:ind w:left="200" w:hangingChars="200" w:hanging="200"/>
    </w:pPr>
    <w:rPr>
      <w:noProof/>
    </w:rPr>
  </w:style>
  <w:style w:type="character" w:customStyle="1" w:styleId="EndNoteBibliography0">
    <w:name w:val="EndNote Bibliography 字元"/>
    <w:basedOn w:val="a0"/>
    <w:link w:val="EndNoteBibliography"/>
    <w:rsid w:val="00CE1E56"/>
    <w:rPr>
      <w:rFonts w:cs="Times New Roman"/>
      <w:noProof/>
      <w:szCs w:val="24"/>
    </w:rPr>
  </w:style>
  <w:style w:type="character" w:customStyle="1" w:styleId="mord">
    <w:name w:val="mord"/>
    <w:basedOn w:val="a0"/>
    <w:rsid w:val="00C06ABE"/>
  </w:style>
  <w:style w:type="character" w:customStyle="1" w:styleId="vlist-s">
    <w:name w:val="vlist-s"/>
    <w:basedOn w:val="a0"/>
    <w:rsid w:val="00C06ABE"/>
  </w:style>
  <w:style w:type="table" w:styleId="af4">
    <w:name w:val="Table Grid"/>
    <w:basedOn w:val="a1"/>
    <w:uiPriority w:val="39"/>
    <w:rsid w:val="00C0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774479"/>
    <w:rPr>
      <w:color w:val="605E5C"/>
      <w:shd w:val="clear" w:color="auto" w:fill="E1DFDD"/>
    </w:rPr>
  </w:style>
  <w:style w:type="character" w:styleId="af6">
    <w:name w:val="Placeholder Text"/>
    <w:basedOn w:val="a0"/>
    <w:uiPriority w:val="99"/>
    <w:semiHidden/>
    <w:rsid w:val="008166D1"/>
    <w:rPr>
      <w:color w:val="666666"/>
    </w:rPr>
  </w:style>
  <w:style w:type="paragraph" w:styleId="af7">
    <w:name w:val="caption"/>
    <w:basedOn w:val="a"/>
    <w:next w:val="a"/>
    <w:uiPriority w:val="35"/>
    <w:unhideWhenUsed/>
    <w:qFormat/>
    <w:rsid w:val="00B535A9"/>
    <w:rPr>
      <w:sz w:val="20"/>
      <w:szCs w:val="20"/>
    </w:rPr>
  </w:style>
  <w:style w:type="paragraph" w:styleId="af8">
    <w:name w:val="Revision"/>
    <w:hidden/>
    <w:uiPriority w:val="99"/>
    <w:semiHidden/>
    <w:rsid w:val="00BF2FF2"/>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238">
      <w:bodyDiv w:val="1"/>
      <w:marLeft w:val="0"/>
      <w:marRight w:val="0"/>
      <w:marTop w:val="0"/>
      <w:marBottom w:val="0"/>
      <w:divBdr>
        <w:top w:val="none" w:sz="0" w:space="0" w:color="auto"/>
        <w:left w:val="none" w:sz="0" w:space="0" w:color="auto"/>
        <w:bottom w:val="none" w:sz="0" w:space="0" w:color="auto"/>
        <w:right w:val="none" w:sz="0" w:space="0" w:color="auto"/>
      </w:divBdr>
    </w:div>
    <w:div w:id="49815700">
      <w:bodyDiv w:val="1"/>
      <w:marLeft w:val="0"/>
      <w:marRight w:val="0"/>
      <w:marTop w:val="0"/>
      <w:marBottom w:val="0"/>
      <w:divBdr>
        <w:top w:val="none" w:sz="0" w:space="0" w:color="auto"/>
        <w:left w:val="none" w:sz="0" w:space="0" w:color="auto"/>
        <w:bottom w:val="none" w:sz="0" w:space="0" w:color="auto"/>
        <w:right w:val="none" w:sz="0" w:space="0" w:color="auto"/>
      </w:divBdr>
    </w:div>
    <w:div w:id="52196303">
      <w:bodyDiv w:val="1"/>
      <w:marLeft w:val="0"/>
      <w:marRight w:val="0"/>
      <w:marTop w:val="0"/>
      <w:marBottom w:val="0"/>
      <w:divBdr>
        <w:top w:val="none" w:sz="0" w:space="0" w:color="auto"/>
        <w:left w:val="none" w:sz="0" w:space="0" w:color="auto"/>
        <w:bottom w:val="none" w:sz="0" w:space="0" w:color="auto"/>
        <w:right w:val="none" w:sz="0" w:space="0" w:color="auto"/>
      </w:divBdr>
    </w:div>
    <w:div w:id="337586205">
      <w:bodyDiv w:val="1"/>
      <w:marLeft w:val="0"/>
      <w:marRight w:val="0"/>
      <w:marTop w:val="0"/>
      <w:marBottom w:val="0"/>
      <w:divBdr>
        <w:top w:val="none" w:sz="0" w:space="0" w:color="auto"/>
        <w:left w:val="none" w:sz="0" w:space="0" w:color="auto"/>
        <w:bottom w:val="none" w:sz="0" w:space="0" w:color="auto"/>
        <w:right w:val="none" w:sz="0" w:space="0" w:color="auto"/>
      </w:divBdr>
    </w:div>
    <w:div w:id="385296116">
      <w:bodyDiv w:val="1"/>
      <w:marLeft w:val="0"/>
      <w:marRight w:val="0"/>
      <w:marTop w:val="0"/>
      <w:marBottom w:val="0"/>
      <w:divBdr>
        <w:top w:val="none" w:sz="0" w:space="0" w:color="auto"/>
        <w:left w:val="none" w:sz="0" w:space="0" w:color="auto"/>
        <w:bottom w:val="none" w:sz="0" w:space="0" w:color="auto"/>
        <w:right w:val="none" w:sz="0" w:space="0" w:color="auto"/>
      </w:divBdr>
    </w:div>
    <w:div w:id="440997287">
      <w:bodyDiv w:val="1"/>
      <w:marLeft w:val="0"/>
      <w:marRight w:val="0"/>
      <w:marTop w:val="0"/>
      <w:marBottom w:val="0"/>
      <w:divBdr>
        <w:top w:val="none" w:sz="0" w:space="0" w:color="auto"/>
        <w:left w:val="none" w:sz="0" w:space="0" w:color="auto"/>
        <w:bottom w:val="none" w:sz="0" w:space="0" w:color="auto"/>
        <w:right w:val="none" w:sz="0" w:space="0" w:color="auto"/>
      </w:divBdr>
      <w:divsChild>
        <w:div w:id="1498766099">
          <w:marLeft w:val="0"/>
          <w:marRight w:val="0"/>
          <w:marTop w:val="0"/>
          <w:marBottom w:val="0"/>
          <w:divBdr>
            <w:top w:val="none" w:sz="0" w:space="0" w:color="auto"/>
            <w:left w:val="none" w:sz="0" w:space="0" w:color="auto"/>
            <w:bottom w:val="none" w:sz="0" w:space="0" w:color="auto"/>
            <w:right w:val="none" w:sz="0" w:space="0" w:color="auto"/>
          </w:divBdr>
          <w:divsChild>
            <w:div w:id="1412586228">
              <w:marLeft w:val="0"/>
              <w:marRight w:val="0"/>
              <w:marTop w:val="0"/>
              <w:marBottom w:val="0"/>
              <w:divBdr>
                <w:top w:val="none" w:sz="0" w:space="0" w:color="auto"/>
                <w:left w:val="none" w:sz="0" w:space="0" w:color="auto"/>
                <w:bottom w:val="none" w:sz="0" w:space="0" w:color="auto"/>
                <w:right w:val="none" w:sz="0" w:space="0" w:color="auto"/>
              </w:divBdr>
              <w:divsChild>
                <w:div w:id="175651896">
                  <w:marLeft w:val="0"/>
                  <w:marRight w:val="0"/>
                  <w:marTop w:val="0"/>
                  <w:marBottom w:val="0"/>
                  <w:divBdr>
                    <w:top w:val="none" w:sz="0" w:space="0" w:color="auto"/>
                    <w:left w:val="none" w:sz="0" w:space="0" w:color="auto"/>
                    <w:bottom w:val="none" w:sz="0" w:space="0" w:color="auto"/>
                    <w:right w:val="none" w:sz="0" w:space="0" w:color="auto"/>
                  </w:divBdr>
                  <w:divsChild>
                    <w:div w:id="19744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06196">
          <w:marLeft w:val="0"/>
          <w:marRight w:val="0"/>
          <w:marTop w:val="0"/>
          <w:marBottom w:val="0"/>
          <w:divBdr>
            <w:top w:val="none" w:sz="0" w:space="0" w:color="auto"/>
            <w:left w:val="none" w:sz="0" w:space="0" w:color="auto"/>
            <w:bottom w:val="none" w:sz="0" w:space="0" w:color="auto"/>
            <w:right w:val="none" w:sz="0" w:space="0" w:color="auto"/>
          </w:divBdr>
          <w:divsChild>
            <w:div w:id="816651928">
              <w:marLeft w:val="0"/>
              <w:marRight w:val="0"/>
              <w:marTop w:val="0"/>
              <w:marBottom w:val="0"/>
              <w:divBdr>
                <w:top w:val="none" w:sz="0" w:space="0" w:color="auto"/>
                <w:left w:val="none" w:sz="0" w:space="0" w:color="auto"/>
                <w:bottom w:val="none" w:sz="0" w:space="0" w:color="auto"/>
                <w:right w:val="none" w:sz="0" w:space="0" w:color="auto"/>
              </w:divBdr>
              <w:divsChild>
                <w:div w:id="1589271790">
                  <w:marLeft w:val="0"/>
                  <w:marRight w:val="0"/>
                  <w:marTop w:val="0"/>
                  <w:marBottom w:val="0"/>
                  <w:divBdr>
                    <w:top w:val="none" w:sz="0" w:space="0" w:color="auto"/>
                    <w:left w:val="none" w:sz="0" w:space="0" w:color="auto"/>
                    <w:bottom w:val="none" w:sz="0" w:space="0" w:color="auto"/>
                    <w:right w:val="none" w:sz="0" w:space="0" w:color="auto"/>
                  </w:divBdr>
                  <w:divsChild>
                    <w:div w:id="128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20519">
      <w:bodyDiv w:val="1"/>
      <w:marLeft w:val="0"/>
      <w:marRight w:val="0"/>
      <w:marTop w:val="0"/>
      <w:marBottom w:val="0"/>
      <w:divBdr>
        <w:top w:val="none" w:sz="0" w:space="0" w:color="auto"/>
        <w:left w:val="none" w:sz="0" w:space="0" w:color="auto"/>
        <w:bottom w:val="none" w:sz="0" w:space="0" w:color="auto"/>
        <w:right w:val="none" w:sz="0" w:space="0" w:color="auto"/>
      </w:divBdr>
    </w:div>
    <w:div w:id="574363343">
      <w:bodyDiv w:val="1"/>
      <w:marLeft w:val="0"/>
      <w:marRight w:val="0"/>
      <w:marTop w:val="0"/>
      <w:marBottom w:val="0"/>
      <w:divBdr>
        <w:top w:val="none" w:sz="0" w:space="0" w:color="auto"/>
        <w:left w:val="none" w:sz="0" w:space="0" w:color="auto"/>
        <w:bottom w:val="none" w:sz="0" w:space="0" w:color="auto"/>
        <w:right w:val="none" w:sz="0" w:space="0" w:color="auto"/>
      </w:divBdr>
    </w:div>
    <w:div w:id="665524240">
      <w:bodyDiv w:val="1"/>
      <w:marLeft w:val="0"/>
      <w:marRight w:val="0"/>
      <w:marTop w:val="0"/>
      <w:marBottom w:val="0"/>
      <w:divBdr>
        <w:top w:val="none" w:sz="0" w:space="0" w:color="auto"/>
        <w:left w:val="none" w:sz="0" w:space="0" w:color="auto"/>
        <w:bottom w:val="none" w:sz="0" w:space="0" w:color="auto"/>
        <w:right w:val="none" w:sz="0" w:space="0" w:color="auto"/>
      </w:divBdr>
    </w:div>
    <w:div w:id="1078283901">
      <w:bodyDiv w:val="1"/>
      <w:marLeft w:val="0"/>
      <w:marRight w:val="0"/>
      <w:marTop w:val="0"/>
      <w:marBottom w:val="0"/>
      <w:divBdr>
        <w:top w:val="none" w:sz="0" w:space="0" w:color="auto"/>
        <w:left w:val="none" w:sz="0" w:space="0" w:color="auto"/>
        <w:bottom w:val="none" w:sz="0" w:space="0" w:color="auto"/>
        <w:right w:val="none" w:sz="0" w:space="0" w:color="auto"/>
      </w:divBdr>
    </w:div>
    <w:div w:id="1226067487">
      <w:bodyDiv w:val="1"/>
      <w:marLeft w:val="0"/>
      <w:marRight w:val="0"/>
      <w:marTop w:val="0"/>
      <w:marBottom w:val="0"/>
      <w:divBdr>
        <w:top w:val="none" w:sz="0" w:space="0" w:color="auto"/>
        <w:left w:val="none" w:sz="0" w:space="0" w:color="auto"/>
        <w:bottom w:val="none" w:sz="0" w:space="0" w:color="auto"/>
        <w:right w:val="none" w:sz="0" w:space="0" w:color="auto"/>
      </w:divBdr>
      <w:divsChild>
        <w:div w:id="551355084">
          <w:marLeft w:val="0"/>
          <w:marRight w:val="0"/>
          <w:marTop w:val="0"/>
          <w:marBottom w:val="0"/>
          <w:divBdr>
            <w:top w:val="none" w:sz="0" w:space="0" w:color="auto"/>
            <w:left w:val="none" w:sz="0" w:space="0" w:color="auto"/>
            <w:bottom w:val="none" w:sz="0" w:space="0" w:color="auto"/>
            <w:right w:val="none" w:sz="0" w:space="0" w:color="auto"/>
          </w:divBdr>
          <w:divsChild>
            <w:div w:id="760220957">
              <w:marLeft w:val="0"/>
              <w:marRight w:val="0"/>
              <w:marTop w:val="0"/>
              <w:marBottom w:val="0"/>
              <w:divBdr>
                <w:top w:val="none" w:sz="0" w:space="0" w:color="auto"/>
                <w:left w:val="none" w:sz="0" w:space="0" w:color="auto"/>
                <w:bottom w:val="none" w:sz="0" w:space="0" w:color="auto"/>
                <w:right w:val="none" w:sz="0" w:space="0" w:color="auto"/>
              </w:divBdr>
              <w:divsChild>
                <w:div w:id="1683896158">
                  <w:marLeft w:val="0"/>
                  <w:marRight w:val="0"/>
                  <w:marTop w:val="0"/>
                  <w:marBottom w:val="0"/>
                  <w:divBdr>
                    <w:top w:val="none" w:sz="0" w:space="0" w:color="auto"/>
                    <w:left w:val="none" w:sz="0" w:space="0" w:color="auto"/>
                    <w:bottom w:val="none" w:sz="0" w:space="0" w:color="auto"/>
                    <w:right w:val="none" w:sz="0" w:space="0" w:color="auto"/>
                  </w:divBdr>
                  <w:divsChild>
                    <w:div w:id="3470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6145">
          <w:marLeft w:val="0"/>
          <w:marRight w:val="0"/>
          <w:marTop w:val="0"/>
          <w:marBottom w:val="0"/>
          <w:divBdr>
            <w:top w:val="none" w:sz="0" w:space="0" w:color="auto"/>
            <w:left w:val="none" w:sz="0" w:space="0" w:color="auto"/>
            <w:bottom w:val="none" w:sz="0" w:space="0" w:color="auto"/>
            <w:right w:val="none" w:sz="0" w:space="0" w:color="auto"/>
          </w:divBdr>
          <w:divsChild>
            <w:div w:id="2074424362">
              <w:marLeft w:val="0"/>
              <w:marRight w:val="0"/>
              <w:marTop w:val="0"/>
              <w:marBottom w:val="0"/>
              <w:divBdr>
                <w:top w:val="none" w:sz="0" w:space="0" w:color="auto"/>
                <w:left w:val="none" w:sz="0" w:space="0" w:color="auto"/>
                <w:bottom w:val="none" w:sz="0" w:space="0" w:color="auto"/>
                <w:right w:val="none" w:sz="0" w:space="0" w:color="auto"/>
              </w:divBdr>
              <w:divsChild>
                <w:div w:id="1000813311">
                  <w:marLeft w:val="0"/>
                  <w:marRight w:val="0"/>
                  <w:marTop w:val="0"/>
                  <w:marBottom w:val="0"/>
                  <w:divBdr>
                    <w:top w:val="none" w:sz="0" w:space="0" w:color="auto"/>
                    <w:left w:val="none" w:sz="0" w:space="0" w:color="auto"/>
                    <w:bottom w:val="none" w:sz="0" w:space="0" w:color="auto"/>
                    <w:right w:val="none" w:sz="0" w:space="0" w:color="auto"/>
                  </w:divBdr>
                  <w:divsChild>
                    <w:div w:id="13828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21814">
      <w:bodyDiv w:val="1"/>
      <w:marLeft w:val="0"/>
      <w:marRight w:val="0"/>
      <w:marTop w:val="0"/>
      <w:marBottom w:val="0"/>
      <w:divBdr>
        <w:top w:val="none" w:sz="0" w:space="0" w:color="auto"/>
        <w:left w:val="none" w:sz="0" w:space="0" w:color="auto"/>
        <w:bottom w:val="none" w:sz="0" w:space="0" w:color="auto"/>
        <w:right w:val="none" w:sz="0" w:space="0" w:color="auto"/>
      </w:divBdr>
    </w:div>
    <w:div w:id="15615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260ED-3BB7-4394-BD12-E95339E3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1674</Words>
  <Characters>9543</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Huang</dc:creator>
  <cp:keywords/>
  <dc:description/>
  <cp:lastModifiedBy>吳采瑩</cp:lastModifiedBy>
  <cp:revision>3</cp:revision>
  <dcterms:created xsi:type="dcterms:W3CDTF">2025-04-28T06:17:00Z</dcterms:created>
  <dcterms:modified xsi:type="dcterms:W3CDTF">2025-07-01T06:33:00Z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a8431dfd8cd6902e769a5e8aa0142b5b97f192c2b67eda513de21ac074063f14</vt:lpwstr>
  </property>
</Properties>
</file>