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6164" w14:textId="77777777" w:rsidR="0043193E" w:rsidRPr="00031257" w:rsidRDefault="0043193E" w:rsidP="0043193E">
      <w:pPr>
        <w:spacing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031257">
        <w:rPr>
          <w:rFonts w:ascii="Times New Roman" w:eastAsia="Times New Roman" w:hAnsi="Times New Roman" w:cs="Times New Roman"/>
          <w:b/>
          <w:color w:val="000000" w:themeColor="text1"/>
          <w:sz w:val="24"/>
        </w:rPr>
        <w:t>Supplementary Table 1. The operational definition of variables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418"/>
        <w:gridCol w:w="3631"/>
      </w:tblGrid>
      <w:tr w:rsidR="0043193E" w:rsidRPr="00031257" w14:paraId="229C619E" w14:textId="77777777" w:rsidTr="005664C9"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57127F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6D4B75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ICD-10 codes</w:t>
            </w:r>
          </w:p>
        </w:tc>
        <w:tc>
          <w:tcPr>
            <w:tcW w:w="36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F49F9E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Definition</w:t>
            </w:r>
          </w:p>
        </w:tc>
      </w:tr>
      <w:tr w:rsidR="0043193E" w:rsidRPr="00031257" w14:paraId="5FB0CD86" w14:textId="77777777" w:rsidTr="005664C9">
        <w:tc>
          <w:tcPr>
            <w:tcW w:w="9026" w:type="dxa"/>
            <w:gridSpan w:val="3"/>
            <w:tcBorders>
              <w:top w:val="single" w:sz="4" w:space="0" w:color="000000"/>
            </w:tcBorders>
            <w:vAlign w:val="center"/>
          </w:tcPr>
          <w:p w14:paraId="6459AF8E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Exclusion criteria</w:t>
            </w:r>
          </w:p>
        </w:tc>
      </w:tr>
      <w:tr w:rsidR="0043193E" w:rsidRPr="00031257" w14:paraId="00C94B61" w14:textId="77777777" w:rsidTr="005664C9">
        <w:tc>
          <w:tcPr>
            <w:tcW w:w="2977" w:type="dxa"/>
            <w:vAlign w:val="center"/>
          </w:tcPr>
          <w:p w14:paraId="1CC97FF3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Viral hepatitis</w:t>
            </w:r>
          </w:p>
        </w:tc>
        <w:tc>
          <w:tcPr>
            <w:tcW w:w="2418" w:type="dxa"/>
            <w:vAlign w:val="center"/>
          </w:tcPr>
          <w:p w14:paraId="793E40D3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B15, B16, B17, B18, B19 </w:t>
            </w:r>
          </w:p>
        </w:tc>
        <w:tc>
          <w:tcPr>
            <w:tcW w:w="3631" w:type="dxa"/>
            <w:vAlign w:val="center"/>
          </w:tcPr>
          <w:p w14:paraId="6449DDA7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0B368ED5" w14:textId="77777777" w:rsidTr="005664C9">
        <w:tc>
          <w:tcPr>
            <w:tcW w:w="2977" w:type="dxa"/>
            <w:vAlign w:val="center"/>
          </w:tcPr>
          <w:p w14:paraId="455D7771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Toxic liver disease</w:t>
            </w:r>
          </w:p>
        </w:tc>
        <w:tc>
          <w:tcPr>
            <w:tcW w:w="2418" w:type="dxa"/>
            <w:vAlign w:val="center"/>
          </w:tcPr>
          <w:p w14:paraId="2DBC1487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K71</w:t>
            </w:r>
          </w:p>
        </w:tc>
        <w:tc>
          <w:tcPr>
            <w:tcW w:w="3631" w:type="dxa"/>
            <w:vAlign w:val="center"/>
          </w:tcPr>
          <w:p w14:paraId="236C4241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1CE9487D" w14:textId="77777777" w:rsidTr="005664C9">
        <w:tc>
          <w:tcPr>
            <w:tcW w:w="2977" w:type="dxa"/>
            <w:vAlign w:val="center"/>
          </w:tcPr>
          <w:p w14:paraId="47124557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Autoimmune hepatitis</w:t>
            </w:r>
          </w:p>
        </w:tc>
        <w:tc>
          <w:tcPr>
            <w:tcW w:w="2418" w:type="dxa"/>
            <w:vAlign w:val="center"/>
          </w:tcPr>
          <w:p w14:paraId="22FAEAC8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K754</w:t>
            </w:r>
          </w:p>
        </w:tc>
        <w:tc>
          <w:tcPr>
            <w:tcW w:w="3631" w:type="dxa"/>
            <w:vAlign w:val="center"/>
          </w:tcPr>
          <w:p w14:paraId="0F0DBBC6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4EB6B374" w14:textId="77777777" w:rsidTr="005664C9">
        <w:tc>
          <w:tcPr>
            <w:tcW w:w="2977" w:type="dxa"/>
            <w:vAlign w:val="center"/>
          </w:tcPr>
          <w:p w14:paraId="3C8EA7AC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Wilson’s disease</w:t>
            </w:r>
          </w:p>
        </w:tc>
        <w:tc>
          <w:tcPr>
            <w:tcW w:w="2418" w:type="dxa"/>
            <w:vAlign w:val="center"/>
          </w:tcPr>
          <w:p w14:paraId="47C3372B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E830</w:t>
            </w:r>
          </w:p>
        </w:tc>
        <w:tc>
          <w:tcPr>
            <w:tcW w:w="3631" w:type="dxa"/>
            <w:vAlign w:val="center"/>
          </w:tcPr>
          <w:p w14:paraId="2728439D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4C69E9CD" w14:textId="77777777" w:rsidTr="005664C9">
        <w:tc>
          <w:tcPr>
            <w:tcW w:w="2977" w:type="dxa"/>
            <w:vAlign w:val="center"/>
          </w:tcPr>
          <w:p w14:paraId="520F45AD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Hemochromatosis</w:t>
            </w:r>
          </w:p>
        </w:tc>
        <w:tc>
          <w:tcPr>
            <w:tcW w:w="2418" w:type="dxa"/>
            <w:vAlign w:val="center"/>
          </w:tcPr>
          <w:p w14:paraId="2EF0E433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E831</w:t>
            </w:r>
          </w:p>
        </w:tc>
        <w:tc>
          <w:tcPr>
            <w:tcW w:w="3631" w:type="dxa"/>
            <w:vAlign w:val="center"/>
          </w:tcPr>
          <w:p w14:paraId="6A6F5702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0990724E" w14:textId="77777777" w:rsidTr="005664C9">
        <w:tc>
          <w:tcPr>
            <w:tcW w:w="2977" w:type="dxa"/>
            <w:vAlign w:val="center"/>
          </w:tcPr>
          <w:p w14:paraId="163B43E7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Biliary cholangitis</w:t>
            </w:r>
          </w:p>
        </w:tc>
        <w:tc>
          <w:tcPr>
            <w:tcW w:w="2418" w:type="dxa"/>
            <w:vAlign w:val="center"/>
          </w:tcPr>
          <w:p w14:paraId="7AA8B401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K743, K744, K745</w:t>
            </w:r>
          </w:p>
        </w:tc>
        <w:tc>
          <w:tcPr>
            <w:tcW w:w="3631" w:type="dxa"/>
            <w:vAlign w:val="center"/>
          </w:tcPr>
          <w:p w14:paraId="350E8852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33C7B96B" w14:textId="77777777" w:rsidTr="005664C9">
        <w:tc>
          <w:tcPr>
            <w:tcW w:w="2977" w:type="dxa"/>
            <w:vAlign w:val="center"/>
          </w:tcPr>
          <w:p w14:paraId="057DDCE0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Multiple sclerosis</w:t>
            </w:r>
          </w:p>
        </w:tc>
        <w:tc>
          <w:tcPr>
            <w:tcW w:w="2418" w:type="dxa"/>
            <w:vAlign w:val="center"/>
          </w:tcPr>
          <w:p w14:paraId="488F3C3D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G35</w:t>
            </w:r>
          </w:p>
        </w:tc>
        <w:tc>
          <w:tcPr>
            <w:tcW w:w="3631" w:type="dxa"/>
            <w:vAlign w:val="center"/>
          </w:tcPr>
          <w:p w14:paraId="3A06D936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47140503" w14:textId="77777777" w:rsidTr="005664C9">
        <w:tc>
          <w:tcPr>
            <w:tcW w:w="2977" w:type="dxa"/>
            <w:vAlign w:val="center"/>
          </w:tcPr>
          <w:p w14:paraId="10211EAF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Neuromyelitis </w:t>
            </w:r>
            <w:proofErr w:type="spellStart"/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optica</w:t>
            </w:r>
            <w:proofErr w:type="spellEnd"/>
          </w:p>
        </w:tc>
        <w:tc>
          <w:tcPr>
            <w:tcW w:w="2418" w:type="dxa"/>
            <w:vAlign w:val="center"/>
          </w:tcPr>
          <w:p w14:paraId="61A2C6C3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G36</w:t>
            </w:r>
          </w:p>
        </w:tc>
        <w:tc>
          <w:tcPr>
            <w:tcW w:w="3631" w:type="dxa"/>
            <w:vAlign w:val="center"/>
          </w:tcPr>
          <w:p w14:paraId="3CB0009B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28AA1B30" w14:textId="77777777" w:rsidTr="005664C9">
        <w:tc>
          <w:tcPr>
            <w:tcW w:w="2977" w:type="dxa"/>
            <w:vAlign w:val="center"/>
          </w:tcPr>
          <w:p w14:paraId="66112199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Optic neuritis</w:t>
            </w:r>
          </w:p>
        </w:tc>
        <w:tc>
          <w:tcPr>
            <w:tcW w:w="2418" w:type="dxa"/>
            <w:vAlign w:val="center"/>
          </w:tcPr>
          <w:p w14:paraId="3A42DECC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H46</w:t>
            </w:r>
          </w:p>
        </w:tc>
        <w:tc>
          <w:tcPr>
            <w:tcW w:w="3631" w:type="dxa"/>
            <w:vAlign w:val="center"/>
          </w:tcPr>
          <w:p w14:paraId="326A0762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74942D29" w14:textId="77777777" w:rsidTr="005664C9">
        <w:tc>
          <w:tcPr>
            <w:tcW w:w="2977" w:type="dxa"/>
            <w:vAlign w:val="center"/>
          </w:tcPr>
          <w:p w14:paraId="20E1B916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Giant cell arteritis</w:t>
            </w:r>
          </w:p>
        </w:tc>
        <w:tc>
          <w:tcPr>
            <w:tcW w:w="2418" w:type="dxa"/>
            <w:vAlign w:val="center"/>
          </w:tcPr>
          <w:p w14:paraId="0E8640C2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M315, M316</w:t>
            </w:r>
          </w:p>
        </w:tc>
        <w:tc>
          <w:tcPr>
            <w:tcW w:w="3631" w:type="dxa"/>
            <w:vAlign w:val="center"/>
          </w:tcPr>
          <w:p w14:paraId="4F6F1C0E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5D35A12A" w14:textId="77777777" w:rsidTr="005664C9">
        <w:tc>
          <w:tcPr>
            <w:tcW w:w="2977" w:type="dxa"/>
            <w:vAlign w:val="center"/>
          </w:tcPr>
          <w:p w14:paraId="73956332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Other systemic connective tissue diseases</w:t>
            </w:r>
          </w:p>
        </w:tc>
        <w:tc>
          <w:tcPr>
            <w:tcW w:w="2418" w:type="dxa"/>
            <w:vAlign w:val="center"/>
          </w:tcPr>
          <w:p w14:paraId="450B652F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M353</w:t>
            </w:r>
          </w:p>
        </w:tc>
        <w:tc>
          <w:tcPr>
            <w:tcW w:w="3631" w:type="dxa"/>
            <w:vAlign w:val="center"/>
          </w:tcPr>
          <w:p w14:paraId="613584D4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0A07FFF9" w14:textId="77777777" w:rsidTr="005664C9">
        <w:tc>
          <w:tcPr>
            <w:tcW w:w="2977" w:type="dxa"/>
            <w:vAlign w:val="center"/>
          </w:tcPr>
          <w:p w14:paraId="6D74B487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Decompensated liver cirrhosis</w:t>
            </w:r>
          </w:p>
        </w:tc>
        <w:tc>
          <w:tcPr>
            <w:tcW w:w="2418" w:type="dxa"/>
            <w:vAlign w:val="center"/>
          </w:tcPr>
          <w:p w14:paraId="313E8AF1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R17, R18, K72, I850, I864, I983, K767</w:t>
            </w:r>
          </w:p>
        </w:tc>
        <w:tc>
          <w:tcPr>
            <w:tcW w:w="3631" w:type="dxa"/>
            <w:vAlign w:val="center"/>
          </w:tcPr>
          <w:p w14:paraId="4765089B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</w:t>
            </w:r>
          </w:p>
        </w:tc>
      </w:tr>
      <w:tr w:rsidR="0043193E" w:rsidRPr="00031257" w14:paraId="71A2AD22" w14:textId="77777777" w:rsidTr="005664C9">
        <w:tc>
          <w:tcPr>
            <w:tcW w:w="9026" w:type="dxa"/>
            <w:gridSpan w:val="3"/>
            <w:tcBorders>
              <w:top w:val="single" w:sz="4" w:space="0" w:color="000000"/>
            </w:tcBorders>
            <w:vAlign w:val="center"/>
          </w:tcPr>
          <w:p w14:paraId="6FF3A8E1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Outcomes</w:t>
            </w:r>
          </w:p>
        </w:tc>
      </w:tr>
      <w:tr w:rsidR="0043193E" w:rsidRPr="00031257" w14:paraId="5EA039B9" w14:textId="77777777" w:rsidTr="005664C9">
        <w:tc>
          <w:tcPr>
            <w:tcW w:w="2977" w:type="dxa"/>
            <w:vAlign w:val="center"/>
          </w:tcPr>
          <w:p w14:paraId="08D8D2B0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Obstructive sleep apnea</w:t>
            </w:r>
          </w:p>
        </w:tc>
        <w:tc>
          <w:tcPr>
            <w:tcW w:w="2418" w:type="dxa"/>
            <w:vAlign w:val="center"/>
          </w:tcPr>
          <w:p w14:paraId="01175B9E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G473</w:t>
            </w:r>
          </w:p>
        </w:tc>
        <w:tc>
          <w:tcPr>
            <w:tcW w:w="3631" w:type="dxa"/>
            <w:vAlign w:val="center"/>
          </w:tcPr>
          <w:p w14:paraId="78228048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 with at least one more OSA-related follow-up visit within 1year after the initial diagnosis</w:t>
            </w:r>
          </w:p>
        </w:tc>
      </w:tr>
      <w:tr w:rsidR="0043193E" w:rsidRPr="00031257" w14:paraId="1FE0D399" w14:textId="77777777" w:rsidTr="005664C9">
        <w:tc>
          <w:tcPr>
            <w:tcW w:w="9026" w:type="dxa"/>
            <w:gridSpan w:val="3"/>
            <w:tcBorders>
              <w:top w:val="single" w:sz="4" w:space="0" w:color="000000"/>
            </w:tcBorders>
            <w:vAlign w:val="center"/>
          </w:tcPr>
          <w:p w14:paraId="43D36545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Hepatic steatosis assessment</w:t>
            </w:r>
          </w:p>
        </w:tc>
      </w:tr>
      <w:tr w:rsidR="0043193E" w:rsidRPr="00031257" w14:paraId="69623A66" w14:textId="77777777" w:rsidTr="005664C9">
        <w:tc>
          <w:tcPr>
            <w:tcW w:w="2977" w:type="dxa"/>
            <w:vAlign w:val="center"/>
          </w:tcPr>
          <w:p w14:paraId="0F224BA8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Fatty liver index (FLI)</w:t>
            </w:r>
          </w:p>
        </w:tc>
        <w:tc>
          <w:tcPr>
            <w:tcW w:w="6049" w:type="dxa"/>
            <w:gridSpan w:val="2"/>
            <w:vAlign w:val="center"/>
          </w:tcPr>
          <w:p w14:paraId="31BD32EA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FLI = 1/(1+e</w:t>
            </w: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</w:t>
            </w:r>
            <w:proofErr w:type="gramStart"/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x</w:t>
            </w: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)×</w:t>
            </w:r>
            <w:proofErr w:type="gramEnd"/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where x = 0.953×</w:t>
            </w:r>
            <w:proofErr w:type="gramStart"/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ln(</w:t>
            </w:r>
            <w:proofErr w:type="gramEnd"/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triglyceride, mg/dL) + 0.139×BMI (kg/m</w:t>
            </w: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+ 0.718×</w:t>
            </w:r>
            <w:proofErr w:type="gramStart"/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ln(</w:t>
            </w:r>
            <w:proofErr w:type="gramEnd"/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γ-GTP, U/L) + 0.053×waist circumference (cm) – 15.745</w:t>
            </w:r>
          </w:p>
          <w:p w14:paraId="42570E67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Cut-off values</w:t>
            </w: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&lt; 30, low-risk; 30 to &lt;60, intermediate-risk; ≥ 60, high-risk</w:t>
            </w:r>
          </w:p>
          <w:p w14:paraId="20D065A1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SLD definition</w:t>
            </w:r>
          </w:p>
          <w:p w14:paraId="75D78DA7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Main analysis ≥ 30, Sensitivity analysis ≥ 60</w:t>
            </w:r>
          </w:p>
        </w:tc>
      </w:tr>
      <w:tr w:rsidR="0043193E" w:rsidRPr="00031257" w14:paraId="1440A9C0" w14:textId="77777777" w:rsidTr="005664C9"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7867491F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Hepatic steatosis index (HSI)</w:t>
            </w:r>
          </w:p>
        </w:tc>
        <w:tc>
          <w:tcPr>
            <w:tcW w:w="6049" w:type="dxa"/>
            <w:gridSpan w:val="2"/>
            <w:tcBorders>
              <w:bottom w:val="single" w:sz="4" w:space="0" w:color="000000"/>
            </w:tcBorders>
            <w:vAlign w:val="center"/>
          </w:tcPr>
          <w:p w14:paraId="2D6D23F2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HSI = 8×ALT/AST ratio + BMI (kg/m</w:t>
            </w: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(+2, if diabetes; +2, if female)</w:t>
            </w:r>
          </w:p>
          <w:p w14:paraId="4F08D427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Cut-off values</w:t>
            </w: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&lt; 30, ruled out; &gt;36, highly likely</w:t>
            </w:r>
          </w:p>
          <w:p w14:paraId="20BFC2D2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SLD definition</w:t>
            </w:r>
          </w:p>
          <w:p w14:paraId="77A1C648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Sensitivity analysis &gt; 36</w:t>
            </w:r>
          </w:p>
        </w:tc>
      </w:tr>
      <w:tr w:rsidR="0043193E" w:rsidRPr="00031257" w14:paraId="5DC2906D" w14:textId="77777777" w:rsidTr="005664C9">
        <w:tc>
          <w:tcPr>
            <w:tcW w:w="9026" w:type="dxa"/>
            <w:gridSpan w:val="3"/>
            <w:tcBorders>
              <w:top w:val="single" w:sz="4" w:space="0" w:color="000000"/>
            </w:tcBorders>
            <w:vAlign w:val="center"/>
          </w:tcPr>
          <w:p w14:paraId="0FBCEC51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Cardiometabolic risk factors</w:t>
            </w:r>
          </w:p>
        </w:tc>
      </w:tr>
      <w:tr w:rsidR="0043193E" w:rsidRPr="00031257" w14:paraId="12ED6B1E" w14:textId="77777777" w:rsidTr="005664C9">
        <w:tc>
          <w:tcPr>
            <w:tcW w:w="2977" w:type="dxa"/>
            <w:vAlign w:val="center"/>
          </w:tcPr>
          <w:p w14:paraId="0C2B9DDC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Hypertension</w:t>
            </w:r>
          </w:p>
        </w:tc>
        <w:tc>
          <w:tcPr>
            <w:tcW w:w="2418" w:type="dxa"/>
            <w:vAlign w:val="center"/>
          </w:tcPr>
          <w:p w14:paraId="0053C8DB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I10, I11</w:t>
            </w:r>
          </w:p>
        </w:tc>
        <w:tc>
          <w:tcPr>
            <w:tcW w:w="3631" w:type="dxa"/>
            <w:vAlign w:val="center"/>
          </w:tcPr>
          <w:p w14:paraId="294D3B6C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 with any anti-hypertensive medication</w:t>
            </w:r>
          </w:p>
        </w:tc>
      </w:tr>
      <w:tr w:rsidR="0043193E" w:rsidRPr="00031257" w14:paraId="71ED9760" w14:textId="77777777" w:rsidTr="005664C9">
        <w:tc>
          <w:tcPr>
            <w:tcW w:w="2977" w:type="dxa"/>
            <w:vAlign w:val="center"/>
          </w:tcPr>
          <w:p w14:paraId="39330756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Diabetes</w:t>
            </w:r>
          </w:p>
        </w:tc>
        <w:tc>
          <w:tcPr>
            <w:tcW w:w="2418" w:type="dxa"/>
            <w:vAlign w:val="center"/>
          </w:tcPr>
          <w:p w14:paraId="75AD32E0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E11, E12, E13, E14</w:t>
            </w:r>
          </w:p>
        </w:tc>
        <w:tc>
          <w:tcPr>
            <w:tcW w:w="3631" w:type="dxa"/>
            <w:vAlign w:val="center"/>
          </w:tcPr>
          <w:p w14:paraId="1085A3E7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 with any anti-diabetic medication</w:t>
            </w:r>
          </w:p>
        </w:tc>
      </w:tr>
      <w:tr w:rsidR="0043193E" w:rsidRPr="00031257" w14:paraId="19E98DF5" w14:textId="77777777" w:rsidTr="005664C9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2D54280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Dyslipidemia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0A64EF50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E78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5D3D7620" w14:textId="77777777" w:rsidR="0043193E" w:rsidRPr="00C60C8D" w:rsidRDefault="0043193E" w:rsidP="005664C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C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Admission ≥ 1 or outpatient clinic ≥ 1 with any lipid-lowering medication</w:t>
            </w:r>
          </w:p>
        </w:tc>
      </w:tr>
    </w:tbl>
    <w:p w14:paraId="2FF7ABCC" w14:textId="77777777" w:rsidR="0043193E" w:rsidRPr="00031257" w:rsidRDefault="0043193E" w:rsidP="0043193E">
      <w:pPr>
        <w:spacing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  <w:sectPr w:rsidR="0043193E" w:rsidRPr="00031257" w:rsidSect="0043193E">
          <w:pgSz w:w="11906" w:h="16838"/>
          <w:pgMar w:top="1701" w:right="1440" w:bottom="1440" w:left="1440" w:header="851" w:footer="992" w:gutter="0"/>
          <w:cols w:space="425"/>
        </w:sectPr>
      </w:pPr>
    </w:p>
    <w:p w14:paraId="4B868900" w14:textId="77777777" w:rsidR="0043193E" w:rsidRPr="0043193E" w:rsidRDefault="0043193E" w:rsidP="0043193E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19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Supplementary Table 2. Sensitivity analysis between SLD and OSA with different SLD definitions</w:t>
      </w:r>
    </w:p>
    <w:tbl>
      <w:tblPr>
        <w:tblW w:w="9360" w:type="dxa"/>
        <w:tblLayout w:type="fixed"/>
        <w:tblLook w:val="0020" w:firstRow="1" w:lastRow="0" w:firstColumn="0" w:lastColumn="0" w:noHBand="0" w:noVBand="0"/>
      </w:tblPr>
      <w:tblGrid>
        <w:gridCol w:w="1197"/>
        <w:gridCol w:w="1016"/>
        <w:gridCol w:w="859"/>
        <w:gridCol w:w="1462"/>
        <w:gridCol w:w="1039"/>
        <w:gridCol w:w="1894"/>
        <w:gridCol w:w="1893"/>
      </w:tblGrid>
      <w:tr w:rsidR="0043193E" w:rsidRPr="00A94053" w14:paraId="0FE86810" w14:textId="77777777" w:rsidTr="005664C9"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42A15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Group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334B83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E4A515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Events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9DBB7E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Follow-up duration (person-years)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2EB8B3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Incidence rate </w:t>
            </w: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(per 1000 person-years)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708DDB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Crude HR </w:t>
            </w: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(95% CIs, P-value)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FEFACD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Adjusted HR </w:t>
            </w: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(95% CIs, P-value)</w:t>
            </w:r>
          </w:p>
        </w:tc>
      </w:tr>
      <w:tr w:rsidR="0043193E" w:rsidRPr="00A94053" w14:paraId="55CA3CA1" w14:textId="77777777" w:rsidTr="005664C9">
        <w:tc>
          <w:tcPr>
            <w:tcW w:w="1197" w:type="dxa"/>
            <w:vAlign w:val="center"/>
          </w:tcPr>
          <w:p w14:paraId="61ECDC44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Fatty liver index over 60</w:t>
            </w:r>
          </w:p>
        </w:tc>
        <w:tc>
          <w:tcPr>
            <w:tcW w:w="1016" w:type="dxa"/>
            <w:vAlign w:val="center"/>
          </w:tcPr>
          <w:p w14:paraId="56CB0E38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14:paraId="46ED5B4D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1AD47476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384A463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72A35BC7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0004DE2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3E" w:rsidRPr="00A94053" w14:paraId="3FBB2CC2" w14:textId="77777777" w:rsidTr="005664C9">
        <w:tc>
          <w:tcPr>
            <w:tcW w:w="1197" w:type="dxa"/>
            <w:vAlign w:val="center"/>
          </w:tcPr>
          <w:p w14:paraId="4A84BF83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SLD without CMRF</w:t>
            </w:r>
          </w:p>
        </w:tc>
        <w:tc>
          <w:tcPr>
            <w:tcW w:w="1016" w:type="dxa"/>
            <w:vAlign w:val="center"/>
          </w:tcPr>
          <w:p w14:paraId="61B3CFD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26067</w:t>
            </w:r>
          </w:p>
        </w:tc>
        <w:tc>
          <w:tcPr>
            <w:tcW w:w="859" w:type="dxa"/>
            <w:vAlign w:val="center"/>
          </w:tcPr>
          <w:p w14:paraId="4A386CDA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462" w:type="dxa"/>
            <w:vAlign w:val="center"/>
          </w:tcPr>
          <w:p w14:paraId="71B4BE8F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248971</w:t>
            </w:r>
          </w:p>
        </w:tc>
        <w:tc>
          <w:tcPr>
            <w:tcW w:w="1039" w:type="dxa"/>
            <w:vAlign w:val="center"/>
          </w:tcPr>
          <w:p w14:paraId="3DFF6C36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</w:t>
            </w:r>
          </w:p>
        </w:tc>
        <w:tc>
          <w:tcPr>
            <w:tcW w:w="1894" w:type="dxa"/>
            <w:vAlign w:val="center"/>
          </w:tcPr>
          <w:p w14:paraId="0AE71BA0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(Reference)</w:t>
            </w:r>
          </w:p>
        </w:tc>
        <w:tc>
          <w:tcPr>
            <w:tcW w:w="1893" w:type="dxa"/>
            <w:vAlign w:val="center"/>
          </w:tcPr>
          <w:p w14:paraId="5F1B91F4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(Reference)</w:t>
            </w:r>
          </w:p>
        </w:tc>
      </w:tr>
      <w:tr w:rsidR="0043193E" w:rsidRPr="00A94053" w14:paraId="74563F5C" w14:textId="77777777" w:rsidTr="005664C9">
        <w:tc>
          <w:tcPr>
            <w:tcW w:w="1197" w:type="dxa"/>
            <w:vAlign w:val="center"/>
          </w:tcPr>
          <w:p w14:paraId="0AB0F6A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SLD with CMRF</w:t>
            </w:r>
          </w:p>
        </w:tc>
        <w:tc>
          <w:tcPr>
            <w:tcW w:w="1016" w:type="dxa"/>
            <w:vAlign w:val="center"/>
          </w:tcPr>
          <w:p w14:paraId="41F24466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210474</w:t>
            </w:r>
          </w:p>
        </w:tc>
        <w:tc>
          <w:tcPr>
            <w:tcW w:w="859" w:type="dxa"/>
            <w:vAlign w:val="center"/>
          </w:tcPr>
          <w:p w14:paraId="0636C298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762</w:t>
            </w:r>
          </w:p>
        </w:tc>
        <w:tc>
          <w:tcPr>
            <w:tcW w:w="1462" w:type="dxa"/>
            <w:vAlign w:val="center"/>
          </w:tcPr>
          <w:p w14:paraId="7DD3E3E8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1996755</w:t>
            </w:r>
          </w:p>
        </w:tc>
        <w:tc>
          <w:tcPr>
            <w:tcW w:w="1039" w:type="dxa"/>
            <w:vAlign w:val="center"/>
          </w:tcPr>
          <w:p w14:paraId="44DB3F4E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1894" w:type="dxa"/>
            <w:vAlign w:val="center"/>
          </w:tcPr>
          <w:p w14:paraId="2A186F20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1.20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(0.95–1.52, p=0.118)</w:t>
            </w:r>
          </w:p>
        </w:tc>
        <w:tc>
          <w:tcPr>
            <w:tcW w:w="1893" w:type="dxa"/>
            <w:vAlign w:val="center"/>
          </w:tcPr>
          <w:p w14:paraId="066BE5A9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1.26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(1.00–1.59, p=0.052)</w:t>
            </w:r>
          </w:p>
        </w:tc>
      </w:tr>
      <w:tr w:rsidR="0043193E" w:rsidRPr="00A94053" w14:paraId="4938D374" w14:textId="77777777" w:rsidTr="005664C9">
        <w:tc>
          <w:tcPr>
            <w:tcW w:w="1197" w:type="dxa"/>
            <w:vAlign w:val="center"/>
          </w:tcPr>
          <w:p w14:paraId="2BC9AAC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MASLD without alcohol</w:t>
            </w:r>
          </w:p>
        </w:tc>
        <w:tc>
          <w:tcPr>
            <w:tcW w:w="1016" w:type="dxa"/>
            <w:vAlign w:val="center"/>
          </w:tcPr>
          <w:p w14:paraId="72A86B07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11575</w:t>
            </w:r>
          </w:p>
        </w:tc>
        <w:tc>
          <w:tcPr>
            <w:tcW w:w="859" w:type="dxa"/>
            <w:vAlign w:val="center"/>
          </w:tcPr>
          <w:p w14:paraId="421EDF3C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462" w:type="dxa"/>
            <w:vAlign w:val="center"/>
          </w:tcPr>
          <w:p w14:paraId="3566C5A8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109130</w:t>
            </w:r>
          </w:p>
        </w:tc>
        <w:tc>
          <w:tcPr>
            <w:tcW w:w="1039" w:type="dxa"/>
            <w:vAlign w:val="center"/>
          </w:tcPr>
          <w:p w14:paraId="42B99519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0.52</w:t>
            </w:r>
          </w:p>
        </w:tc>
        <w:tc>
          <w:tcPr>
            <w:tcW w:w="1894" w:type="dxa"/>
            <w:vAlign w:val="center"/>
          </w:tcPr>
          <w:p w14:paraId="6499BC77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1.65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(1.17–2.32, p=0.004)</w:t>
            </w:r>
          </w:p>
        </w:tc>
        <w:tc>
          <w:tcPr>
            <w:tcW w:w="1893" w:type="dxa"/>
            <w:vAlign w:val="center"/>
          </w:tcPr>
          <w:p w14:paraId="78E02002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1.70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(1.20–2.41, p=0.003)</w:t>
            </w:r>
          </w:p>
        </w:tc>
      </w:tr>
      <w:tr w:rsidR="0043193E" w:rsidRPr="00A94053" w14:paraId="232D0FC4" w14:textId="77777777" w:rsidTr="005664C9"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2414E42E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MASLD with alcohol &amp; </w:t>
            </w:r>
            <w:proofErr w:type="spellStart"/>
            <w:r w:rsidRPr="00995674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MetALD</w:t>
            </w:r>
            <w:proofErr w:type="spellEnd"/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508286C9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17336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3A79B133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698FC5BF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163239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4BA21085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14:paraId="236099E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2.47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(1.86–3.26, p&lt;0.001)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4BFC253A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1.62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(1.21–2.16, p=0.001)</w:t>
            </w:r>
          </w:p>
        </w:tc>
      </w:tr>
      <w:tr w:rsidR="0043193E" w:rsidRPr="00A94053" w14:paraId="050CAA63" w14:textId="77777777" w:rsidTr="005664C9"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12C2A90C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HSI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14:paraId="50DBF8D7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14:paraId="21E634E3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14:paraId="1787A7B5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4A3989EB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14:paraId="1C6CDAEF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1717BF25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3E" w:rsidRPr="00A94053" w14:paraId="32989A22" w14:textId="77777777" w:rsidTr="005664C9">
        <w:tc>
          <w:tcPr>
            <w:tcW w:w="1197" w:type="dxa"/>
            <w:vAlign w:val="center"/>
          </w:tcPr>
          <w:p w14:paraId="51F1576E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SLD without CMRF</w:t>
            </w:r>
          </w:p>
        </w:tc>
        <w:tc>
          <w:tcPr>
            <w:tcW w:w="1016" w:type="dxa"/>
            <w:vAlign w:val="center"/>
          </w:tcPr>
          <w:p w14:paraId="32B3EB08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25936</w:t>
            </w:r>
          </w:p>
        </w:tc>
        <w:tc>
          <w:tcPr>
            <w:tcW w:w="859" w:type="dxa"/>
            <w:vAlign w:val="center"/>
          </w:tcPr>
          <w:p w14:paraId="3B4C641A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462" w:type="dxa"/>
            <w:vAlign w:val="center"/>
          </w:tcPr>
          <w:p w14:paraId="7CA91D3F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247691</w:t>
            </w:r>
          </w:p>
        </w:tc>
        <w:tc>
          <w:tcPr>
            <w:tcW w:w="1039" w:type="dxa"/>
            <w:vAlign w:val="center"/>
          </w:tcPr>
          <w:p w14:paraId="7ED3F7FD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0.32</w:t>
            </w:r>
          </w:p>
        </w:tc>
        <w:tc>
          <w:tcPr>
            <w:tcW w:w="1894" w:type="dxa"/>
            <w:vAlign w:val="center"/>
          </w:tcPr>
          <w:p w14:paraId="24DD99BA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(Reference)</w:t>
            </w:r>
          </w:p>
        </w:tc>
        <w:tc>
          <w:tcPr>
            <w:tcW w:w="1893" w:type="dxa"/>
            <w:vAlign w:val="center"/>
          </w:tcPr>
          <w:p w14:paraId="645F2EF0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(Reference)</w:t>
            </w:r>
          </w:p>
        </w:tc>
      </w:tr>
      <w:tr w:rsidR="0043193E" w:rsidRPr="00A94053" w14:paraId="6F23E829" w14:textId="77777777" w:rsidTr="005664C9">
        <w:tc>
          <w:tcPr>
            <w:tcW w:w="1197" w:type="dxa"/>
            <w:vAlign w:val="center"/>
          </w:tcPr>
          <w:p w14:paraId="235DE83D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SLD with CMRF</w:t>
            </w:r>
          </w:p>
        </w:tc>
        <w:tc>
          <w:tcPr>
            <w:tcW w:w="1016" w:type="dxa"/>
            <w:vAlign w:val="center"/>
          </w:tcPr>
          <w:p w14:paraId="64A3367D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186049</w:t>
            </w:r>
          </w:p>
        </w:tc>
        <w:tc>
          <w:tcPr>
            <w:tcW w:w="859" w:type="dxa"/>
            <w:vAlign w:val="center"/>
          </w:tcPr>
          <w:p w14:paraId="646E3A7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1462" w:type="dxa"/>
            <w:vAlign w:val="center"/>
          </w:tcPr>
          <w:p w14:paraId="73C4E38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1757953</w:t>
            </w:r>
          </w:p>
        </w:tc>
        <w:tc>
          <w:tcPr>
            <w:tcW w:w="1039" w:type="dxa"/>
            <w:vAlign w:val="center"/>
          </w:tcPr>
          <w:p w14:paraId="6358BFA0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1894" w:type="dxa"/>
            <w:vAlign w:val="center"/>
          </w:tcPr>
          <w:p w14:paraId="5EBC4F64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1.18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(0.93–1.49, p=0.167)</w:t>
            </w:r>
          </w:p>
        </w:tc>
        <w:tc>
          <w:tcPr>
            <w:tcW w:w="1893" w:type="dxa"/>
            <w:vAlign w:val="center"/>
          </w:tcPr>
          <w:p w14:paraId="793E893D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1.20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(0.95–1.52, p=0.132)</w:t>
            </w:r>
          </w:p>
        </w:tc>
      </w:tr>
      <w:tr w:rsidR="0043193E" w:rsidRPr="00A94053" w14:paraId="487E606D" w14:textId="77777777" w:rsidTr="005664C9">
        <w:tc>
          <w:tcPr>
            <w:tcW w:w="1197" w:type="dxa"/>
            <w:vAlign w:val="center"/>
          </w:tcPr>
          <w:p w14:paraId="4F8E689A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MASLD without alcohol</w:t>
            </w:r>
          </w:p>
        </w:tc>
        <w:tc>
          <w:tcPr>
            <w:tcW w:w="1016" w:type="dxa"/>
            <w:vAlign w:val="center"/>
          </w:tcPr>
          <w:p w14:paraId="254FB197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35110</w:t>
            </w:r>
          </w:p>
        </w:tc>
        <w:tc>
          <w:tcPr>
            <w:tcW w:w="859" w:type="dxa"/>
            <w:vAlign w:val="center"/>
          </w:tcPr>
          <w:p w14:paraId="7D5CB8EE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1462" w:type="dxa"/>
            <w:vAlign w:val="center"/>
          </w:tcPr>
          <w:p w14:paraId="692F82D0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337615</w:t>
            </w:r>
          </w:p>
        </w:tc>
        <w:tc>
          <w:tcPr>
            <w:tcW w:w="1039" w:type="dxa"/>
            <w:vAlign w:val="center"/>
          </w:tcPr>
          <w:p w14:paraId="5EBA453F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1894" w:type="dxa"/>
            <w:vAlign w:val="center"/>
          </w:tcPr>
          <w:p w14:paraId="2AFF5A0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1.32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(1.01–1.74, p=0.046)</w:t>
            </w:r>
          </w:p>
        </w:tc>
        <w:tc>
          <w:tcPr>
            <w:tcW w:w="1893" w:type="dxa"/>
            <w:vAlign w:val="center"/>
          </w:tcPr>
          <w:p w14:paraId="212CA338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1.67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(1.26–2.21, p&lt;0.001)</w:t>
            </w:r>
          </w:p>
        </w:tc>
      </w:tr>
      <w:tr w:rsidR="0043193E" w:rsidRPr="00A94053" w14:paraId="4A4478FC" w14:textId="77777777" w:rsidTr="005664C9"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33462192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MASLD with alcohol &amp; </w:t>
            </w:r>
            <w:proofErr w:type="spellStart"/>
            <w:r w:rsidRPr="00995674">
              <w:rPr>
                <w:rFonts w:ascii="Times New Roman" w:eastAsia="맑은 고딕" w:hAnsi="Times New Roman" w:cs="Times New Roman"/>
                <w:color w:val="000000" w:themeColor="text1"/>
                <w:sz w:val="20"/>
                <w:szCs w:val="20"/>
                <w:lang w:eastAsia="ko-KR"/>
              </w:rPr>
              <w:t>MetALD</w:t>
            </w:r>
            <w:proofErr w:type="spellEnd"/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2482AE11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18202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445C755A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2A0ED9DC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173316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16C8906F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14:paraId="2759BF0D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2.59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(1.97–3.41, p&lt;0.001)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39032F90" w14:textId="77777777" w:rsidR="0043193E" w:rsidRPr="00995674" w:rsidRDefault="0043193E" w:rsidP="005664C9">
            <w:pPr>
              <w:pBdr>
                <w:top w:val="nil"/>
                <w:left w:val="nil"/>
                <w:bottom w:val="nil"/>
                <w:right w:val="nil"/>
              </w:pBd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1.73 </w:t>
            </w:r>
            <w:r w:rsidRPr="009956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(1.31–2.30, p&lt;0.001)</w:t>
            </w:r>
          </w:p>
        </w:tc>
      </w:tr>
    </w:tbl>
    <w:p w14:paraId="2EAFF640" w14:textId="77777777" w:rsidR="00DD760B" w:rsidRDefault="00DD760B"/>
    <w:sectPr w:rsidR="00DD76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3E"/>
    <w:rsid w:val="0043193E"/>
    <w:rsid w:val="00A67FD7"/>
    <w:rsid w:val="00A952F0"/>
    <w:rsid w:val="00DD760B"/>
    <w:rsid w:val="00E8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704BA"/>
  <w15:chartTrackingRefBased/>
  <w15:docId w15:val="{7B8C9B08-2900-8C4E-8767-20C4693A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93E"/>
    <w:pPr>
      <w:spacing w:after="200" w:line="276" w:lineRule="auto"/>
    </w:pPr>
    <w:rPr>
      <w:rFonts w:asciiTheme="minorHAnsi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3193E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193E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193E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193E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193E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193E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193E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193E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193E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319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319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319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3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3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3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3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3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319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3193E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3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193E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31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193E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Cs w:val="24"/>
      <w:lang w:eastAsia="ko-KR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319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193E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Cs w:val="24"/>
      <w:lang w:eastAsia="ko-KR"/>
      <w14:ligatures w14:val="standardContextual"/>
    </w:rPr>
  </w:style>
  <w:style w:type="character" w:styleId="a7">
    <w:name w:val="Intense Emphasis"/>
    <w:basedOn w:val="a0"/>
    <w:uiPriority w:val="21"/>
    <w:qFormat/>
    <w:rsid w:val="004319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193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Cs w:val="24"/>
      <w:lang w:eastAsia="ko-KR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319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31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박찬호</dc:creator>
  <cp:keywords/>
  <dc:description/>
  <cp:lastModifiedBy>박찬호</cp:lastModifiedBy>
  <cp:revision>1</cp:revision>
  <dcterms:created xsi:type="dcterms:W3CDTF">2025-08-21T06:53:00Z</dcterms:created>
  <dcterms:modified xsi:type="dcterms:W3CDTF">2025-08-21T06:55:00Z</dcterms:modified>
</cp:coreProperties>
</file>