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380" w:rsidRDefault="00EA0380" w:rsidP="0000319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Additional File 2</w:t>
      </w:r>
      <w:r w:rsidR="0000319D">
        <w:rPr>
          <w:rFonts w:ascii="Times New Roman" w:hAnsi="Times New Roman" w:cs="Times New Roman"/>
          <w:b/>
          <w:sz w:val="24"/>
          <w:szCs w:val="24"/>
          <w:lang w:val="en-GB"/>
        </w:rPr>
        <w:t>:</w:t>
      </w:r>
      <w:r w:rsidR="0000319D" w:rsidRPr="004418C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00319D" w:rsidRDefault="00EA0380" w:rsidP="0000319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>tandardized PEF (in %) stratified by SMA type</w:t>
      </w:r>
      <w:r>
        <w:rPr>
          <w:rFonts w:ascii="Times New Roman" w:hAnsi="Times New Roman" w:cs="Times New Roman"/>
          <w:sz w:val="24"/>
          <w:szCs w:val="24"/>
          <w:lang w:val="en-GB"/>
        </w:rPr>
        <w:t>: m</w:t>
      </w:r>
      <w:r w:rsidR="0000319D" w:rsidRPr="004418C0">
        <w:rPr>
          <w:rFonts w:ascii="Times New Roman" w:hAnsi="Times New Roman" w:cs="Times New Roman"/>
          <w:sz w:val="24"/>
          <w:szCs w:val="24"/>
          <w:lang w:val="en-GB"/>
        </w:rPr>
        <w:t>odel parameters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estimates </w:t>
      </w:r>
    </w:p>
    <w:p w:rsidR="00EA0380" w:rsidRPr="004418C0" w:rsidRDefault="00EA0380" w:rsidP="0000319D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10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960"/>
        <w:gridCol w:w="1500"/>
        <w:gridCol w:w="1720"/>
        <w:gridCol w:w="960"/>
        <w:gridCol w:w="1380"/>
        <w:gridCol w:w="1306"/>
        <w:gridCol w:w="954"/>
      </w:tblGrid>
      <w:tr w:rsidR="00EA0380" w:rsidRPr="00EA0380" w:rsidTr="00EA0380">
        <w:trPr>
          <w:trHeight w:val="330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l-NL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proofErr w:type="spellStart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Fixed</w:t>
            </w:r>
            <w:proofErr w:type="spellEnd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 xml:space="preserve"> </w:t>
            </w:r>
            <w:proofErr w:type="spellStart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effects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 </w:t>
            </w:r>
          </w:p>
        </w:tc>
        <w:tc>
          <w:tcPr>
            <w:tcW w:w="22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 xml:space="preserve">Random </w:t>
            </w:r>
            <w:proofErr w:type="spellStart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effects</w:t>
            </w:r>
            <w:proofErr w:type="spellEnd"/>
          </w:p>
        </w:tc>
      </w:tr>
      <w:tr w:rsidR="00EA0380" w:rsidRPr="00EA0380" w:rsidTr="00EA0380">
        <w:trPr>
          <w:trHeight w:val="330"/>
        </w:trPr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nl-NL" w:eastAsia="nl-NL"/>
              </w:rPr>
              <w:t>SMA type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proofErr w:type="spellStart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Intercept</w:t>
            </w:r>
            <w:proofErr w:type="spellEnd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 xml:space="preserve"> (SE)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 xml:space="preserve">95% CI </w:t>
            </w:r>
            <w:proofErr w:type="spellStart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intercept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proofErr w:type="spellStart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Slope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 xml:space="preserve">95%CI </w:t>
            </w:r>
            <w:proofErr w:type="spellStart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slope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 xml:space="preserve">SD </w:t>
            </w:r>
            <w:proofErr w:type="spellStart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intercept</w:t>
            </w:r>
            <w:proofErr w:type="spellEnd"/>
          </w:p>
        </w:tc>
        <w:tc>
          <w:tcPr>
            <w:tcW w:w="9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 xml:space="preserve">SD </w:t>
            </w:r>
            <w:proofErr w:type="spellStart"/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slope</w:t>
            </w:r>
            <w:proofErr w:type="spellEnd"/>
          </w:p>
        </w:tc>
      </w:tr>
      <w:tr w:rsidR="00EA0380" w:rsidRPr="00EA0380" w:rsidTr="00EA0380">
        <w:trPr>
          <w:trHeight w:val="315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1c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49.30 (4.52)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41.41; 57.92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-0.89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-1.71; 0.14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3.58</w:t>
            </w:r>
          </w:p>
        </w:tc>
        <w:tc>
          <w:tcPr>
            <w:tcW w:w="9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0.64</w:t>
            </w:r>
          </w:p>
        </w:tc>
      </w:tr>
      <w:tr w:rsidR="00EA0380" w:rsidRPr="00EA0380" w:rsidTr="00EA0380">
        <w:trPr>
          <w:trHeight w:val="315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72.52 (5.10)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62.18 ; 82.56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-2.04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-2.73; -1.37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24.76</w:t>
            </w:r>
          </w:p>
        </w:tc>
        <w:tc>
          <w:tcPr>
            <w:tcW w:w="9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1.46</w:t>
            </w:r>
          </w:p>
        </w:tc>
      </w:tr>
      <w:tr w:rsidR="00EA0380" w:rsidRPr="00EA0380" w:rsidTr="00EA0380">
        <w:trPr>
          <w:trHeight w:val="315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86.90 (5.67)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74.99; 98.21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-1.82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-2.63; -1.05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18.32</w:t>
            </w:r>
          </w:p>
        </w:tc>
        <w:tc>
          <w:tcPr>
            <w:tcW w:w="9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1.12</w:t>
            </w:r>
          </w:p>
        </w:tc>
      </w:tr>
      <w:tr w:rsidR="00EA0380" w:rsidRPr="00EA0380" w:rsidTr="00EA0380">
        <w:trPr>
          <w:trHeight w:val="315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95.86 (7.55)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79.91; 110.68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-1.31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-1.80; -0.87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24.06</w:t>
            </w:r>
          </w:p>
        </w:tc>
        <w:tc>
          <w:tcPr>
            <w:tcW w:w="9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0380" w:rsidRPr="00EA0380" w:rsidRDefault="00EA0380" w:rsidP="00EA0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</w:pPr>
            <w:r w:rsidRPr="00EA0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l-NL" w:eastAsia="nl-NL"/>
              </w:rPr>
              <w:t>0.65</w:t>
            </w:r>
          </w:p>
        </w:tc>
      </w:tr>
    </w:tbl>
    <w:p w:rsidR="0000319D" w:rsidRPr="004418C0" w:rsidRDefault="0000319D" w:rsidP="0000319D">
      <w:pPr>
        <w:pStyle w:val="Geenafstand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00319D" w:rsidRPr="004418C0" w:rsidRDefault="0000319D" w:rsidP="0000319D">
      <w:pPr>
        <w:pStyle w:val="Geenafstand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A0380">
        <w:rPr>
          <w:rFonts w:ascii="Times New Roman" w:hAnsi="Times New Roman" w:cs="Times New Roman"/>
          <w:i/>
          <w:sz w:val="24"/>
          <w:szCs w:val="24"/>
          <w:lang w:val="en-GB"/>
        </w:rPr>
        <w:t>Legend:</w:t>
      </w:r>
      <w:r w:rsidRPr="004418C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A0380" w:rsidRPr="004418C0">
        <w:rPr>
          <w:rFonts w:ascii="Times New Roman" w:hAnsi="Times New Roman" w:cs="Times New Roman"/>
          <w:sz w:val="24"/>
          <w:szCs w:val="24"/>
          <w:lang w:val="en-GB"/>
        </w:rPr>
        <w:t>CI</w:t>
      </w:r>
      <w:r w:rsidR="00EA0380">
        <w:rPr>
          <w:rFonts w:ascii="Times New Roman" w:hAnsi="Times New Roman" w:cs="Times New Roman"/>
          <w:sz w:val="24"/>
          <w:szCs w:val="24"/>
          <w:lang w:val="en-GB"/>
        </w:rPr>
        <w:t xml:space="preserve"> =</w:t>
      </w:r>
      <w:r w:rsidR="00EA0380" w:rsidRPr="004418C0">
        <w:rPr>
          <w:rFonts w:ascii="Times New Roman" w:hAnsi="Times New Roman" w:cs="Times New Roman"/>
          <w:sz w:val="24"/>
          <w:szCs w:val="24"/>
          <w:lang w:val="en-GB"/>
        </w:rPr>
        <w:t xml:space="preserve"> confidence interval; </w:t>
      </w:r>
      <w:r w:rsidRPr="004418C0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="00EA0380">
        <w:rPr>
          <w:rFonts w:ascii="Times New Roman" w:hAnsi="Times New Roman" w:cs="Times New Roman"/>
          <w:sz w:val="24"/>
          <w:szCs w:val="24"/>
          <w:lang w:val="en-GB"/>
        </w:rPr>
        <w:t xml:space="preserve"> =</w:t>
      </w:r>
      <w:r w:rsidRPr="004418C0">
        <w:rPr>
          <w:rFonts w:ascii="Times New Roman" w:hAnsi="Times New Roman" w:cs="Times New Roman"/>
          <w:sz w:val="24"/>
          <w:szCs w:val="24"/>
          <w:lang w:val="en-GB"/>
        </w:rPr>
        <w:t xml:space="preserve"> number</w:t>
      </w:r>
      <w:r w:rsidR="00EA0380">
        <w:rPr>
          <w:rFonts w:ascii="Times New Roman" w:hAnsi="Times New Roman" w:cs="Times New Roman"/>
          <w:sz w:val="24"/>
          <w:szCs w:val="24"/>
          <w:lang w:val="en-GB"/>
        </w:rPr>
        <w:t xml:space="preserve"> of patients in each group; </w:t>
      </w:r>
      <w:r w:rsidR="00EA0380">
        <w:rPr>
          <w:rFonts w:ascii="Times New Roman" w:hAnsi="Times New Roman" w:cs="Times New Roman"/>
          <w:sz w:val="24"/>
          <w:szCs w:val="24"/>
          <w:lang w:val="en-GB"/>
        </w:rPr>
        <w:t xml:space="preserve">SD= </w:t>
      </w:r>
      <w:r w:rsidR="00EA0380" w:rsidRPr="004418C0">
        <w:rPr>
          <w:rFonts w:ascii="Times New Roman" w:hAnsi="Times New Roman" w:cs="Times New Roman"/>
          <w:sz w:val="24"/>
          <w:szCs w:val="24"/>
          <w:lang w:val="en-GB"/>
        </w:rPr>
        <w:t xml:space="preserve"> standard deviation</w:t>
      </w:r>
      <w:r w:rsidR="00EA0380">
        <w:rPr>
          <w:rFonts w:ascii="Times New Roman" w:hAnsi="Times New Roman" w:cs="Times New Roman"/>
          <w:sz w:val="24"/>
          <w:szCs w:val="24"/>
          <w:lang w:val="en-GB"/>
        </w:rPr>
        <w:t>; SE = standard error</w:t>
      </w:r>
      <w:bookmarkStart w:id="0" w:name="_GoBack"/>
      <w:bookmarkEnd w:id="0"/>
      <w:r w:rsidRPr="004418C0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sectPr w:rsidR="0000319D" w:rsidRPr="00441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19D"/>
    <w:rsid w:val="0000319D"/>
    <w:rsid w:val="003F2CDA"/>
    <w:rsid w:val="006F142D"/>
    <w:rsid w:val="008D6406"/>
    <w:rsid w:val="00EA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A97DF"/>
  <w15:chartTrackingRefBased/>
  <w15:docId w15:val="{C634DB1E-B859-47FC-A7A6-15665C85E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00319D"/>
    <w:pPr>
      <w:spacing w:after="200" w:line="276" w:lineRule="auto"/>
    </w:pPr>
    <w:rPr>
      <w:rFonts w:ascii="Segoe UI" w:hAnsi="Segoe UI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8D6406"/>
    <w:pPr>
      <w:spacing w:after="0" w:line="240" w:lineRule="auto"/>
    </w:pPr>
  </w:style>
  <w:style w:type="table" w:customStyle="1" w:styleId="PlainTable21">
    <w:name w:val="Plain Table 21"/>
    <w:basedOn w:val="Standaardtabel"/>
    <w:uiPriority w:val="42"/>
    <w:rsid w:val="0000319D"/>
    <w:pPr>
      <w:spacing w:after="0" w:line="240" w:lineRule="auto"/>
    </w:pPr>
    <w:rPr>
      <w:rFonts w:ascii="Segoe UI" w:hAnsi="Segoe UI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74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13732-FBF4-4E69-AE44-0CDB687F2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UMC Utrecht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Veldhoen, E.S.</dc:creator>
  <cp:keywords/>
  <dc:description/>
  <cp:lastModifiedBy>Veldhoen, E.S. (Esther)</cp:lastModifiedBy>
  <cp:revision>2</cp:revision>
  <dcterms:created xsi:type="dcterms:W3CDTF">2021-07-18T12:35:00Z</dcterms:created>
  <dcterms:modified xsi:type="dcterms:W3CDTF">2021-07-18T12:35:00Z</dcterms:modified>
</cp:coreProperties>
</file>