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712"/>
        <w:gridCol w:w="240"/>
        <w:gridCol w:w="1311"/>
        <w:gridCol w:w="1313"/>
        <w:gridCol w:w="948"/>
        <w:gridCol w:w="965"/>
        <w:gridCol w:w="240"/>
        <w:gridCol w:w="1334"/>
        <w:gridCol w:w="1209"/>
        <w:gridCol w:w="791"/>
        <w:gridCol w:w="957"/>
      </w:tblGrid>
      <w:tr w14:paraId="2530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98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90C5141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color w:val="404040"/>
                <w:sz w:val="24"/>
              </w:rPr>
            </w:pPr>
            <w:bookmarkStart w:id="0" w:name="_GoBack"/>
            <w:r>
              <w:rPr>
                <w:rFonts w:hint="eastAsia" w:ascii="Times New Roman" w:hAnsi="Times New Roman" w:eastAsia="Segoe UI"/>
                <w:b/>
                <w:bCs/>
                <w:color w:val="404040"/>
                <w:sz w:val="24"/>
                <w:shd w:val="clear" w:color="auto" w:fill="FFFFFF"/>
              </w:rPr>
              <w:t>Supplementary Table S1</w:t>
            </w:r>
            <w:bookmarkEnd w:id="0"/>
            <w:r>
              <w:rPr>
                <w:rFonts w:ascii="Times New Roman" w:hAnsi="Times New Roman" w:eastAsia="Segoe UI"/>
                <w:b/>
                <w:bCs/>
                <w:color w:val="404040"/>
                <w:sz w:val="24"/>
                <w:shd w:val="clear" w:color="auto" w:fill="FFFFFF"/>
              </w:rPr>
              <w:t>. Comparison of Sample Characteristics by PCS/MCS Group Stratification</w:t>
            </w:r>
          </w:p>
        </w:tc>
      </w:tr>
      <w:tr w14:paraId="1573D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C2A7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</w:rPr>
              <w:t>Characteristics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667BE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C3B45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Low PCS Group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t xml:space="preserve"> (n=4084)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3070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High PCS Group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t>(n=4773)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6BC05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χ²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B69BF2D">
            <w:pPr>
              <w:widowControl/>
              <w:jc w:val="center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p-value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3B49E0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3502D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 xml:space="preserve">Low </w:t>
            </w:r>
            <w:r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M</w:t>
            </w: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CS Group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t xml:space="preserve"> (n=3535)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CEF5C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 xml:space="preserve">High </w:t>
            </w:r>
            <w:r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M</w:t>
            </w: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CS Group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6"/>
                <w:szCs w:val="16"/>
                <w:lang w:bidi="ar"/>
              </w:rPr>
              <w:t xml:space="preserve"> (n=5322)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345A0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χ²</w:t>
            </w: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49D8CFB">
            <w:pPr>
              <w:widowControl/>
              <w:jc w:val="center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color w:val="404040"/>
                <w:sz w:val="16"/>
                <w:szCs w:val="16"/>
                <w:shd w:val="clear" w:color="auto" w:fill="FFFFFF"/>
              </w:rPr>
              <w:t>p-value</w:t>
            </w:r>
          </w:p>
        </w:tc>
      </w:tr>
      <w:tr w14:paraId="090C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62C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Age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1C356D">
            <w:pPr>
              <w:jc w:val="center"/>
              <w:rPr>
                <w:rFonts w:hint="default" w:ascii="Times New Roman" w:hAnsi="Times New Roman" w:cs="Times New Roman"/>
                <w:color w:val="40404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39234F">
            <w:pPr>
              <w:jc w:val="center"/>
              <w:rPr>
                <w:rFonts w:hint="eastAsia" w:ascii="宋体" w:hAnsi="宋体" w:cs="宋体"/>
                <w:color w:val="40404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46B7E">
            <w:pPr>
              <w:jc w:val="center"/>
              <w:rPr>
                <w:rFonts w:hint="eastAsia" w:ascii="宋体" w:hAnsi="宋体" w:cs="宋体"/>
                <w:color w:val="40404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FF5D4">
            <w:pPr>
              <w:jc w:val="center"/>
              <w:rPr>
                <w:rFonts w:hint="eastAsia" w:ascii="宋体" w:hAnsi="宋体" w:cs="宋体"/>
                <w:color w:val="40404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1E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31F2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16"/>
                <w:szCs w:val="16"/>
                <w:lang w:bidi="ar"/>
              </w:rPr>
              <w:t>245.758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80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CCCF71">
            <w:pPr>
              <w:jc w:val="center"/>
              <w:rPr>
                <w:rFonts w:hint="eastAsia" w:ascii="宋体" w:hAnsi="宋体" w:cs="宋体"/>
                <w:color w:val="40404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CCE022">
            <w:pPr>
              <w:jc w:val="center"/>
              <w:rPr>
                <w:rFonts w:hint="eastAsia" w:ascii="宋体" w:hAnsi="宋体" w:cs="宋体"/>
                <w:color w:val="40404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47CBED">
            <w:pPr>
              <w:jc w:val="center"/>
              <w:rPr>
                <w:rFonts w:hint="eastAsia" w:ascii="宋体" w:hAnsi="宋体" w:cs="宋体"/>
                <w:color w:val="40404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08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40404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404040"/>
                <w:kern w:val="0"/>
                <w:sz w:val="16"/>
                <w:szCs w:val="16"/>
                <w:lang w:bidi="ar"/>
              </w:rPr>
              <w:t>56.004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D0D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61D1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279BB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934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35–44 years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4E8A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97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47（1.2）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8D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117（2.5）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29E5B">
            <w:pPr>
              <w:jc w:val="center"/>
              <w:rPr>
                <w:rFonts w:hint="eastAsia" w:ascii="宋体" w:hAnsi="宋体" w:cs="宋体"/>
                <w:color w:val="231F2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7999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EA46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8D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42(1.2)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D8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122(2.3)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933A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E0EA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F97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B3E4D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A51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45–54 years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BA47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8E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349（8.5）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8D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693（14.5）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EDBA5">
            <w:pPr>
              <w:jc w:val="center"/>
              <w:rPr>
                <w:rFonts w:hint="eastAsia" w:ascii="宋体" w:hAnsi="宋体" w:cs="宋体"/>
                <w:color w:val="231F2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0357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EB3C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E1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351(9.9)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21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691(13.0)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8083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C068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C48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1F1FF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6CC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55–64 years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4A25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A1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1018（24.9）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6F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1612（33.8）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F0982">
            <w:pPr>
              <w:jc w:val="center"/>
              <w:rPr>
                <w:rFonts w:hint="eastAsia" w:ascii="宋体" w:hAnsi="宋体" w:cs="宋体"/>
                <w:color w:val="231F2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5B0B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C7EA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E21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987(27.9)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6C5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1643(30.9)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CBED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8343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781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F3B1F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D51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≥65 years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007D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30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2670（65.4）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1C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2351（49.3）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DFF8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F0F8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7493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E48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2155(61.0)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CF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2866(53.9)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E037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C296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23CA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D1D2E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Gender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011F9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D2B9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1810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D61A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71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130.782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3B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AC66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B550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8B70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B0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60.758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1C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01F4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D72BB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E4A0F">
            <w:pPr>
              <w:widowControl/>
              <w:jc w:val="center"/>
              <w:textAlignment w:val="center"/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Male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CAD9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CF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1981（48.5）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16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2894（60.6）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1332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ECDC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0171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67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1767(50.0)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89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3108(58.4)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5B49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3E26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BEE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EF83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785AA">
            <w:pPr>
              <w:widowControl/>
              <w:jc w:val="center"/>
              <w:textAlignment w:val="center"/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Female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2ECB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32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2103（51.5）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B4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1879（39.4）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0041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CB6D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0E36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1B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1768(50.0)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E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2214(41.6)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C31C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DE0E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21B1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DFE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Education Level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948C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0049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500E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2CD2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CC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165.272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D53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9E1A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34CE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0F09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B3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24.109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48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79E9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FE45A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4B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Primary school or belo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w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56BF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3F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2531（62.0）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43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2308（48.4）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29F9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440F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3B9C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1F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2040(57.7)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C3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2799(52.6)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8BDD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2E42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9C32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1BBED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5AC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Junior/High schoo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813D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03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1431（35.0）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E0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2254（47.2）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FE21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4768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9C59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A3C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1360(38.5)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2DB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2325(43.7)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8B60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E6EF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54F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2292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140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College/University or abov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5774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3C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122（3.0）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DE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211（4.4）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D139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5F27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04EB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C9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135(3.8)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B9E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198(3.7)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12B8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5FD2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77D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858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Marital Status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B63F0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17B9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A3C1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A0D9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3E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55.917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CA6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4BA8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60AD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A18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72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6.403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9B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0.041</w:t>
            </w:r>
          </w:p>
        </w:tc>
      </w:tr>
      <w:tr w14:paraId="780E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83D07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20D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Unmarrie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57F6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424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42（1.0）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CC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52（1.1）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7548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0FAF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FD7C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A8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30(0.8)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5C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64(1.2)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EEF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1341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AE88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7BBFC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D72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Married/Cohabitin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32C0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3C8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3585（87.8）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C48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4402（92.2）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AD94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B510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94E8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6B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3169(89.6)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528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4818(90.5)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EBE3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7535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72B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7477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A3A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Other (Widowed/Divorced/Separated/Other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651B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A1A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457（11.2）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2D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319（6.7）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B618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FA04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A27E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644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336(9.5)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C9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440(8.3)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80E8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0A0E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5BE9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829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Occupation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43D5C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2D71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6340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CFA2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0C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134.98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E5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CD12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16FF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725B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D55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26.586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B8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3211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BE034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6A6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Blue-collar worker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4753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A3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1424（34.9）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5A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1742（36.5）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86AF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6CC0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B3B4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02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1254(35.5)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09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1912(35.9)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C087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2E06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AED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DEE0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B11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Service worker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6470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3F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114（2.8）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30F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224（4.7）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A071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A8A2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FA2C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E24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112(3.2)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51E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226(4.2)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9A6A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2B80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4BC8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DBA55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B26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White-collar worker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D59B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49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131（3.2）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24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275（5.8）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75ED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2046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D7FA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566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150(4.2)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A5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256(4.8)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72CF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187A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C6A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BF287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95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Unemploye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659F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FD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437（10.7）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74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419（8.8）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6CE9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068C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B28C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B2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344(9.7)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49B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512(9.6)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722E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1E23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C12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DBEE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E20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Homemaker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1BF3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088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960（23.5）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45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764（16.0）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DA6A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6767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2BF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21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769(218)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362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955(17.9)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1792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1685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0BB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D486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B67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Retired individual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4888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F9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1018（24.9）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F6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1349（28.3）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E1D4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126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C80A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E9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906(25.6)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73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1461(27.5)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3ABD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27AF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B20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810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Smoking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1925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68EE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B294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9483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01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117.917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76F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E7D6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D32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FACB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8B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82.154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EA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088CB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4DF3C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EED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Never smoke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330F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14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2852（69.8）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78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2889（60.5）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B98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B8E1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ECDB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AA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2490(70.4)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4E0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3251(61.1)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409F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D40D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5EE0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E69FD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547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Current daily smoke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94D2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E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754（18.5）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B0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1337（28.0）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CF7D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D29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94A8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25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696(19.7)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EA8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1395(26.2)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5276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442E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206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9686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5ED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Current non-daily smoke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218B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BE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95（2.3）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76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135（2.8）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E927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3A72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F192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CD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83(2.3)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A7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147(2.8)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E42D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F978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5E7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6E4B7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563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Former smoke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E5AD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71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383（9.4）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0E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412（8.6）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FD4F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E2E5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C30D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487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266(7.5)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75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529(9.9)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A6BB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ECF8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E8A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1F3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Alcohol Consumption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F39E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15EA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4B19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5DA3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B7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110.182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42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CAD6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B8BF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8C52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1E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40.956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FB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42C1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0E439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95F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Non-drinke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B4E3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FBB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3162（77.4）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AD4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3216（67.4）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9EFF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FA2E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2D4A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34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2678(75.8)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21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3700(69.5)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A34D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0DC6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025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85354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084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Alcohol drinke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78C4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C1A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922（22.6）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3A2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1557（32.6）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DEDA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952C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B039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14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857(24.2)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97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1622(30.5)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BB57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46C3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242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A44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Tea Consumption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E202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7596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63CA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6C2F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4F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55.514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D4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32CE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01CD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48E4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F8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90.91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42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23D7F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6D34C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E12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Never drank te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BC5F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CFD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2013（49.3）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73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2047（42.9）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63BA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5CCE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0367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C8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1806(51.1)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CB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2254(42.4)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9B19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E88A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3F4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9D0CC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EEB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Regular tea drinker (≥1 time/week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ADD2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55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1284（31.4）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BE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1848（38.7）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73FC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7DDF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8112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15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1055(29.8)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820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2077(39.0)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3188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2D9E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D39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6E557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C42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Former tea drinke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69C5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27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88（2.2）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83F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80（1.7）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A065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FCE6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E62A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9E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55(1.6)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B7C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113(2.1)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00A3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BD8B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816E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CB99A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EC1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Occasional tea drinker (&lt;1 time/week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673D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84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699（17.1）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8E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798（16.7）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E66C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6E3F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4822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B8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619(17.5)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AF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878(16.5)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36F9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A3AF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2B05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C1F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MET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81452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2D84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12BA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285D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7C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38.745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19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FAFE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B24A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A09C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4B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46.689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FD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1C26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6BBC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7F2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Insufficient activity (&lt;600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BCE9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46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954(23.4)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CA6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1050(22)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9D5D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97FF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6E33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FD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911(25.8)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A2A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1093(20.5)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58FF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4DE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F45C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7D519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79C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Low activity (600–3,999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6062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1F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1942(47.6)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D9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2126(44.5)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84E0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BFF9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19E5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60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1620(45.8)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08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2448(46.0)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C75F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D370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9D3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18665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2FC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Moderate activity (4,000–7,999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1DC0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D2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771(18.9)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6A2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904(18.9)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BDB7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10F5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2247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19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628(17.8)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69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1047(19.7)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8E2A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5A23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5A55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F1A15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97F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Sufficient activity (≥8,000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5188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AA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417(10.2)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CF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693(14.5)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B84E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3397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D1BA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36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376(10.6)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D5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734(13.8)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CFE0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60BD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C35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46C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Sleep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DB869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71D4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B65D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77FE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40A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48.17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5C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F724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96EB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3CFB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2A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15.407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D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4F7E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EBC38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97B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Short sleep (&lt;7 h/night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A4B7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20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1404(34.4)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0C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1371(28.7)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A617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5823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2275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ACA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1190(33.7)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B5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1585(29.8)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636E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ED14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A52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9AA91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79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Adequate sleep (7–9 h/night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9539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26B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2160(52.9)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23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2873(60.2)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7E53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462C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98B4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C97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1930(54.6)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20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3103(58.3)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47CA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CFB4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D83F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42119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B3E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Excessive sleep (≥9 h/night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E137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0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520(12.7)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71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529(11.1)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302D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E459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B5AF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DB4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415(11.7)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3F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634(11.9)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D382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8644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1C4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864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BMI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DD3A4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60EA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19A8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7752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31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16.177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F92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7948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B0D7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28D2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F7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15.192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BA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0.002</w:t>
            </w:r>
          </w:p>
        </w:tc>
      </w:tr>
      <w:tr w14:paraId="3CC7F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96DB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950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Underweight (&lt;18.5kg/m²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41E2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CB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65(1.6)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5B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43(0.9)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3F81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5567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B4DB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954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54(1.5)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B3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54(1.0)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2D58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3C82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8FB8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83D3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38A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Normal weight (18.5–23.9kg/m²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5D80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EF8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1212(29.7)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013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1301(27.3)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4F13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1CE5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D8C0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1C6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1066(30.2)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59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1447(27.2)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18CE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77EA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EC0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57E4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F7E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Overweight (24.0–27.9kg/m²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065F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34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1839(45.0)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9D3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2249(47.1)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84E4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2D7E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79EF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AF2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1572(44.5)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51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2516(47.3)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435D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0B1D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E57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975DD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B28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Obese (≥28.0kg/m²</w:t>
            </w:r>
            <w:r>
              <w:rPr>
                <w:rFonts w:hint="default" w:ascii="Times New Roman" w:hAnsi="Times New Roman" w:cs="Times New Roman"/>
                <w:color w:val="40404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6565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DD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968(23.7)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4A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1180(24.7)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D81D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A9F3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691A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ACF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843(23.8)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73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1305(24.5)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2179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B65D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491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23D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Hypertension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E5D9F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7911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48EB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B088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5B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0.671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1D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0.413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7363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61BE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D9F1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7E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2.217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D80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0.136</w:t>
            </w:r>
          </w:p>
        </w:tc>
      </w:tr>
      <w:tr w14:paraId="5A3AD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2117B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31C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67C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C14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793(19.4)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D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960(20.1)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5779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2040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145F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0F2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727(20.6)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8E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1026(19.3)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EB12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B158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2A7B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0EE42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116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E66A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A1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3291(80.6)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125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3813(79.9)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D17A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2E6D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934C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BB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2808(79.4)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87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4296(80.7)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EE2F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AACA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902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7EE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Diabetes Mellitus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3299D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F6EE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629B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687B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87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3.344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6E9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0.067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7139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D580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6FD2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3F9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4.093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EC5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0.043</w:t>
            </w:r>
          </w:p>
        </w:tc>
      </w:tr>
      <w:tr w14:paraId="5F2D1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F12CA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4CF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8134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C9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2393(58.6)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EE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2888(60.5)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F6FE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0675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58DD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F8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2062(58.3)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57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3219(60.5)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63BA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1248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E19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33F82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C39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3E1C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B09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1691(41.4)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FE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1885(39.5)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3C19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CE32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973B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B8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1473(41.7)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77E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2103(39.5)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86BE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EFFE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A6B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535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Dyslipidemia</w:t>
            </w: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[n (%)]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8B5D3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807B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F814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0706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0E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13.074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39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B349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311D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D2E9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00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0.095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FB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0.758</w:t>
            </w:r>
          </w:p>
        </w:tc>
      </w:tr>
      <w:tr w14:paraId="3046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C3C72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D9F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CD7B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B4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1933(47.3)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FC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2076(43.5)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2020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3A6D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7B64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E1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1593(45.1)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E2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2416(45.4)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ABE2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5AE41"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0B8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B29810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6F385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sz w:val="16"/>
                <w:szCs w:val="16"/>
                <w:shd w:val="clear" w:color="auto" w:fill="FFFFFF"/>
              </w:rPr>
              <w:t>Yes</w:t>
            </w:r>
            <w:r>
              <w:rPr>
                <w:rFonts w:hint="default" w:ascii="Times New Roman" w:hAnsi="Times New Roman" w:eastAsia="宋体" w:cs="Times New Roman"/>
                <w:color w:val="404040"/>
                <w:sz w:val="16"/>
                <w:szCs w:val="16"/>
                <w:shd w:val="clear" w:color="auto" w:fill="FFFFFF"/>
                <w:lang w:val="en-US" w:eastAsia="zh-CN"/>
              </w:rPr>
              <w:t>*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E8F52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CD309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2151(52.7)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9E25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2697(56.5)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A1241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FF701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1C69E2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B23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1942(54.9)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0A17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2906(54.6)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A0D0B9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A1ED0"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24CA3BFA">
      <w:pPr>
        <w:pStyle w:val="3"/>
        <w:widowControl/>
        <w:spacing w:before="0" w:beforeAutospacing="0" w:after="0" w:afterAutospacing="0"/>
        <w:rPr>
          <w:rFonts w:hint="default" w:ascii="Times New Roman" w:hAnsi="Times New Roman" w:cs="Times New Roman"/>
          <w:color w:val="000000"/>
          <w:kern w:val="0"/>
          <w:sz w:val="16"/>
          <w:szCs w:val="16"/>
          <w:lang w:bidi="ar"/>
        </w:rPr>
      </w:pPr>
      <w:r>
        <w:rPr>
          <w:rFonts w:hint="default" w:ascii="Times New Roman" w:hAnsi="Times New Roman" w:eastAsia="宋体" w:cs="Times New Roman"/>
          <w:color w:val="404040"/>
          <w:sz w:val="16"/>
          <w:szCs w:val="16"/>
          <w:shd w:val="clear" w:color="auto" w:fill="FFFFFF"/>
          <w:lang w:val="en-US" w:eastAsia="zh-CN"/>
        </w:rPr>
        <w:t>*</w:t>
      </w:r>
      <w:r>
        <w:rPr>
          <w:rFonts w:hint="default" w:ascii="Times New Roman" w:hAnsi="Times New Roman" w:eastAsia="Segoe UI" w:cs="Times New Roman"/>
          <w:color w:val="404040"/>
          <w:sz w:val="16"/>
          <w:szCs w:val="16"/>
          <w:shd w:val="clear" w:color="auto" w:fill="FFFFFF"/>
        </w:rPr>
        <w:t>(TC ≥6.2 mmol/L </w:t>
      </w:r>
      <w:r>
        <w:rPr>
          <w:rStyle w:val="6"/>
          <w:rFonts w:hint="default" w:ascii="Times New Roman" w:hAnsi="Times New Roman" w:eastAsia="Segoe UI" w:cs="Times New Roman"/>
          <w:color w:val="404040"/>
          <w:sz w:val="16"/>
          <w:szCs w:val="16"/>
          <w:shd w:val="clear" w:color="auto" w:fill="FFFFFF"/>
        </w:rPr>
        <w:t>and/or</w:t>
      </w:r>
      <w:r>
        <w:rPr>
          <w:rFonts w:hint="default" w:ascii="Times New Roman" w:hAnsi="Times New Roman" w:eastAsia="Segoe UI" w:cs="Times New Roman"/>
          <w:color w:val="404040"/>
          <w:sz w:val="16"/>
          <w:szCs w:val="16"/>
          <w:shd w:val="clear" w:color="auto" w:fill="FFFFFF"/>
        </w:rPr>
        <w:t> TG ≥2.3 mmol/L </w:t>
      </w:r>
      <w:r>
        <w:rPr>
          <w:rStyle w:val="6"/>
          <w:rFonts w:hint="default" w:ascii="Times New Roman" w:hAnsi="Times New Roman" w:eastAsia="Segoe UI" w:cs="Times New Roman"/>
          <w:color w:val="404040"/>
          <w:sz w:val="16"/>
          <w:szCs w:val="16"/>
          <w:shd w:val="clear" w:color="auto" w:fill="FFFFFF"/>
        </w:rPr>
        <w:t>and/or</w:t>
      </w:r>
      <w:r>
        <w:rPr>
          <w:rFonts w:hint="default" w:ascii="Times New Roman" w:hAnsi="Times New Roman" w:eastAsia="Segoe UI" w:cs="Times New Roman"/>
          <w:color w:val="404040"/>
          <w:sz w:val="16"/>
          <w:szCs w:val="16"/>
          <w:shd w:val="clear" w:color="auto" w:fill="FFFFFF"/>
        </w:rPr>
        <w:t> HDL-C &lt;1.0 mmol/L </w:t>
      </w:r>
      <w:r>
        <w:rPr>
          <w:rStyle w:val="6"/>
          <w:rFonts w:hint="default" w:ascii="Times New Roman" w:hAnsi="Times New Roman" w:eastAsia="Segoe UI" w:cs="Times New Roman"/>
          <w:color w:val="404040"/>
          <w:sz w:val="16"/>
          <w:szCs w:val="16"/>
          <w:shd w:val="clear" w:color="auto" w:fill="FFFFFF"/>
        </w:rPr>
        <w:t>and/or</w:t>
      </w:r>
      <w:r>
        <w:rPr>
          <w:rFonts w:hint="default" w:ascii="Times New Roman" w:hAnsi="Times New Roman" w:eastAsia="Segoe UI" w:cs="Times New Roman"/>
          <w:color w:val="404040"/>
          <w:sz w:val="16"/>
          <w:szCs w:val="16"/>
          <w:shd w:val="clear" w:color="auto" w:fill="FFFFFF"/>
        </w:rPr>
        <w:t> LDL-C ≥4.1 mmol/L</w:t>
      </w:r>
      <w:r>
        <w:rPr>
          <w:rFonts w:hint="default" w:ascii="Times New Roman" w:hAnsi="Times New Roman" w:cs="Times New Roman"/>
          <w:color w:val="000000"/>
          <w:kern w:val="0"/>
          <w:sz w:val="16"/>
          <w:szCs w:val="16"/>
          <w:lang w:bidi="ar"/>
        </w:rPr>
        <w:t>）</w:t>
      </w:r>
    </w:p>
    <w:p w14:paraId="41368D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5692"/>
    <w:rsid w:val="3DE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font31"/>
    <w:qFormat/>
    <w:uiPriority w:val="0"/>
    <w:rPr>
      <w:rFonts w:hint="default" w:ascii="Segoe UI" w:hAnsi="Segoe UI" w:eastAsia="Segoe UI" w:cs="Segoe UI"/>
      <w:color w:val="40404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2025-08-20T02:58:00Z</dcterms:created>
  <dc:creator>小马</dc:creator>
  <cp:lastModifiedBy>小马</cp:lastModifiedBy>
  <dcterms:modified xsi:type="dcterms:W3CDTF">2025-08-20T02:59:13Z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BC471E460F7C48C99C3E3E5D3BFF2658_11</vt:lpwstr>
  </property>
  <property fmtid="{D5CDD505-2E9C-101B-9397-08002B2CF9AE}" pid="4" name="KSOTemplateDocerSaveRecord">
    <vt:lpwstr>eyJoZGlkIjoiMGI4YTY2NzNjYzhhMDBjYjhiZDFjNDRhZjk5ZjcyM2MiLCJ1c2VySWQiOiI2NzM2OTA4NzcifQ==</vt:lpwstr>
  </property>
</Properties>
</file>