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D0231" w14:textId="2A35A714" w:rsidR="00DF6CB3" w:rsidRPr="00DF6CB3" w:rsidRDefault="00341B0B" w:rsidP="00DF6CB3">
      <w:pPr>
        <w:pStyle w:val="Title"/>
        <w:spacing w:after="240" w:line="480" w:lineRule="auto"/>
        <w:contextualSpacing w:val="0"/>
        <w:jc w:val="both"/>
        <w:rPr>
          <w:rFonts w:asciiTheme="minorHAnsi" w:eastAsia="MS Mincho" w:hAnsiTheme="minorHAnsi" w:cstheme="minorBidi"/>
          <w:b/>
          <w:bCs/>
          <w:spacing w:val="0"/>
          <w:kern w:val="0"/>
          <w:sz w:val="28"/>
          <w:szCs w:val="28"/>
          <w:lang w:bidi="fa-IR"/>
          <w14:ligatures w14:val="none"/>
        </w:rPr>
      </w:pPr>
      <w:r>
        <w:rPr>
          <w:noProof/>
        </w:rPr>
        <mc:AlternateContent>
          <mc:Choice Requires="wps">
            <w:drawing>
              <wp:anchor distT="0" distB="0" distL="114300" distR="114300" simplePos="0" relativeHeight="251658240" behindDoc="0" locked="0" layoutInCell="1" allowOverlap="1" wp14:anchorId="63BF8066" wp14:editId="0AF12BB8">
                <wp:simplePos x="0" y="0"/>
                <wp:positionH relativeFrom="margin">
                  <wp:align>left</wp:align>
                </wp:positionH>
                <wp:positionV relativeFrom="paragraph">
                  <wp:posOffset>379642</wp:posOffset>
                </wp:positionV>
                <wp:extent cx="6333490" cy="8205849"/>
                <wp:effectExtent l="0" t="0" r="0" b="0"/>
                <wp:wrapNone/>
                <wp:docPr id="34" name="TextBox 6"/>
                <wp:cNvGraphicFramePr/>
                <a:graphic xmlns:a="http://schemas.openxmlformats.org/drawingml/2006/main">
                  <a:graphicData uri="http://schemas.microsoft.com/office/word/2010/wordprocessingShape">
                    <wps:wsp>
                      <wps:cNvSpPr txBox="1"/>
                      <wps:spPr>
                        <a:xfrm>
                          <a:off x="0" y="0"/>
                          <a:ext cx="6333490" cy="8205849"/>
                        </a:xfrm>
                        <a:prstGeom prst="rect">
                          <a:avLst/>
                        </a:prstGeom>
                        <a:noFill/>
                      </wps:spPr>
                      <wps:txbx>
                        <w:txbxContent>
                          <w:p w14:paraId="5CB78502" w14:textId="059EA1F2" w:rsidR="00DF6CB3" w:rsidRDefault="00DF6CB3" w:rsidP="00DF6CB3">
                            <w:r w:rsidRPr="00DF6CB3">
                              <w:rPr>
                                <w:b/>
                                <w:bCs/>
                              </w:rPr>
                              <w:t xml:space="preserve">Supplementary </w:t>
                            </w:r>
                            <w:r w:rsidR="00341B0B">
                              <w:rPr>
                                <w:b/>
                                <w:bCs/>
                              </w:rPr>
                              <w:t>Table</w:t>
                            </w:r>
                            <w:r w:rsidRPr="00DF6CB3">
                              <w:rPr>
                                <w:b/>
                                <w:bCs/>
                              </w:rPr>
                              <w:t xml:space="preserve"> 1.</w:t>
                            </w:r>
                            <w:r>
                              <w:t xml:space="preserve"> </w:t>
                            </w:r>
                            <w:r w:rsidRPr="00165BB1">
                              <w:t xml:space="preserve">ABC Score Throughout </w:t>
                            </w:r>
                            <w:r>
                              <w:t>Home Use</w:t>
                            </w:r>
                            <w:r w:rsidRPr="00165BB1">
                              <w:t xml:space="preserve"> of a Sensory Neuroprosthesis</w:t>
                            </w:r>
                            <w:r>
                              <w:t xml:space="preserve">. Overall changes in ABC scores throughout the SNP home use trial were not statistically significant despite the participant suffering a fall on ice (unrelated to SNP use) between the Pre-Active 2 and Active 1 evaluations. This result is likely due to the very high functioning nature of the SNP recipient. Scores highlighted in light green and red indicate an improvement and reduction in balance confidence, respectively, when compared to the preceding evaluation time point. </w:t>
                            </w:r>
                          </w:p>
                          <w:tbl>
                            <w:tblPr>
                              <w:tblStyle w:val="PlainTable2"/>
                              <w:tblW w:w="9380" w:type="dxa"/>
                              <w:tblLook w:val="04A0" w:firstRow="1" w:lastRow="0" w:firstColumn="1" w:lastColumn="0" w:noHBand="0" w:noVBand="1"/>
                            </w:tblPr>
                            <w:tblGrid>
                              <w:gridCol w:w="3834"/>
                              <w:gridCol w:w="984"/>
                              <w:gridCol w:w="1040"/>
                              <w:gridCol w:w="787"/>
                              <w:gridCol w:w="787"/>
                              <w:gridCol w:w="1296"/>
                              <w:gridCol w:w="652"/>
                            </w:tblGrid>
                            <w:tr w:rsidR="00ED11EA" w:rsidRPr="00341B0B" w14:paraId="0BE70EF8" w14:textId="77777777" w:rsidTr="00BA019A">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4240" w:type="dxa"/>
                                  <w:hideMark/>
                                </w:tcPr>
                                <w:p w14:paraId="55F3EB50" w14:textId="77777777" w:rsidR="00ED11EA" w:rsidRPr="00341B0B" w:rsidRDefault="00ED11EA" w:rsidP="00ED11EA">
                                  <w:pPr>
                                    <w:spacing w:after="0" w:line="240" w:lineRule="auto"/>
                                    <w:jc w:val="left"/>
                                    <w:rPr>
                                      <w:rFonts w:ascii="Times New Roman" w:eastAsia="Times New Roman" w:hAnsi="Times New Roman" w:cs="Times New Roman"/>
                                      <w:sz w:val="20"/>
                                      <w:szCs w:val="20"/>
                                      <w:lang w:bidi="ar-SA"/>
                                    </w:rPr>
                                  </w:pPr>
                                </w:p>
                              </w:tc>
                              <w:tc>
                                <w:tcPr>
                                  <w:tcW w:w="5140" w:type="dxa"/>
                                  <w:gridSpan w:val="6"/>
                                  <w:hideMark/>
                                </w:tcPr>
                                <w:p w14:paraId="09974963" w14:textId="77777777" w:rsidR="00ED11EA" w:rsidRPr="00341B0B" w:rsidRDefault="00ED11EA" w:rsidP="00ED11E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4"/>
                                      <w:szCs w:val="24"/>
                                      <w:lang w:bidi="ar-SA"/>
                                    </w:rPr>
                                  </w:pPr>
                                  <w:r w:rsidRPr="00341B0B">
                                    <w:rPr>
                                      <w:rFonts w:ascii="Calibri" w:eastAsia="Times New Roman" w:hAnsi="Calibri" w:cs="Calibri"/>
                                      <w:color w:val="000000"/>
                                      <w:sz w:val="24"/>
                                      <w:szCs w:val="24"/>
                                      <w:lang w:bidi="ar-SA"/>
                                    </w:rPr>
                                    <w:t>Score (%)</w:t>
                                  </w:r>
                                </w:p>
                              </w:tc>
                            </w:tr>
                            <w:tr w:rsidR="00ED11EA" w:rsidRPr="00341B0B" w14:paraId="3D5D7A27" w14:textId="77777777" w:rsidTr="00BA019A">
                              <w:trPr>
                                <w:cnfStyle w:val="000000100000" w:firstRow="0" w:lastRow="0" w:firstColumn="0" w:lastColumn="0" w:oddVBand="0" w:evenVBand="0" w:oddHBand="1" w:evenHBand="0" w:firstRowFirstColumn="0" w:firstRowLastColumn="0" w:lastRowFirstColumn="0" w:lastRowLastColumn="0"/>
                                <w:trHeight w:val="890"/>
                              </w:trPr>
                              <w:tc>
                                <w:tcPr>
                                  <w:cnfStyle w:val="001000000000" w:firstRow="0" w:lastRow="0" w:firstColumn="1" w:lastColumn="0" w:oddVBand="0" w:evenVBand="0" w:oddHBand="0" w:evenHBand="0" w:firstRowFirstColumn="0" w:firstRowLastColumn="0" w:lastRowFirstColumn="0" w:lastRowLastColumn="0"/>
                                  <w:tcW w:w="4240" w:type="dxa"/>
                                  <w:hideMark/>
                                </w:tcPr>
                                <w:p w14:paraId="3A35F5D1" w14:textId="77777777" w:rsidR="00ED11EA" w:rsidRPr="00341B0B" w:rsidRDefault="00ED11EA" w:rsidP="00ED11EA">
                                  <w:pPr>
                                    <w:spacing w:after="0" w:line="240" w:lineRule="auto"/>
                                    <w:jc w:val="left"/>
                                    <w:rPr>
                                      <w:rFonts w:ascii="Calibri" w:eastAsia="Times New Roman" w:hAnsi="Calibri" w:cs="Calibri"/>
                                      <w:i/>
                                      <w:iCs/>
                                      <w:lang w:bidi="ar-SA"/>
                                    </w:rPr>
                                  </w:pPr>
                                  <w:r w:rsidRPr="00341B0B">
                                    <w:rPr>
                                      <w:rFonts w:ascii="Calibri" w:eastAsia="Times New Roman" w:hAnsi="Calibri" w:cs="Calibri"/>
                                      <w:i/>
                                      <w:iCs/>
                                      <w:lang w:bidi="ar-SA"/>
                                    </w:rPr>
                                    <w:t xml:space="preserve">How confident are you that you will </w:t>
                                  </w:r>
                                  <w:r w:rsidRPr="00341B0B">
                                    <w:rPr>
                                      <w:rFonts w:ascii="Calibri" w:eastAsia="Times New Roman" w:hAnsi="Calibri" w:cs="Calibri"/>
                                      <w:i/>
                                      <w:iCs/>
                                      <w:u w:val="single"/>
                                      <w:lang w:bidi="ar-SA"/>
                                    </w:rPr>
                                    <w:t>not</w:t>
                                  </w:r>
                                  <w:r w:rsidRPr="00341B0B">
                                    <w:rPr>
                                      <w:rFonts w:ascii="Calibri" w:eastAsia="Times New Roman" w:hAnsi="Calibri" w:cs="Calibri"/>
                                      <w:i/>
                                      <w:iCs/>
                                      <w:lang w:bidi="ar-SA"/>
                                    </w:rPr>
                                    <w:t xml:space="preserve"> lose your balance or become unsteady when you…</w:t>
                                  </w:r>
                                </w:p>
                              </w:tc>
                              <w:tc>
                                <w:tcPr>
                                  <w:tcW w:w="900" w:type="dxa"/>
                                  <w:hideMark/>
                                </w:tcPr>
                                <w:p w14:paraId="432435D5" w14:textId="77777777" w:rsidR="00ED11EA" w:rsidRPr="00341B0B" w:rsidRDefault="00ED11EA" w:rsidP="00ED11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lang w:bidi="ar-SA"/>
                                    </w:rPr>
                                  </w:pPr>
                                  <w:r w:rsidRPr="00341B0B">
                                    <w:rPr>
                                      <w:rFonts w:ascii="Calibri" w:eastAsia="Times New Roman" w:hAnsi="Calibri" w:cs="Calibri"/>
                                      <w:b/>
                                      <w:bCs/>
                                      <w:lang w:bidi="ar-SA"/>
                                    </w:rPr>
                                    <w:t>Baseline</w:t>
                                  </w:r>
                                </w:p>
                              </w:tc>
                              <w:tc>
                                <w:tcPr>
                                  <w:tcW w:w="1080" w:type="dxa"/>
                                  <w:hideMark/>
                                </w:tcPr>
                                <w:p w14:paraId="5F31FD3A" w14:textId="77777777" w:rsidR="00ED11EA" w:rsidRPr="00341B0B" w:rsidRDefault="00ED11EA" w:rsidP="00ED11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lang w:bidi="ar-SA"/>
                                    </w:rPr>
                                  </w:pPr>
                                  <w:r w:rsidRPr="00341B0B">
                                    <w:rPr>
                                      <w:rFonts w:ascii="Calibri" w:eastAsia="Times New Roman" w:hAnsi="Calibri" w:cs="Calibri"/>
                                      <w:b/>
                                      <w:bCs/>
                                      <w:lang w:bidi="ar-SA"/>
                                    </w:rPr>
                                    <w:t>Pre-Active SNP</w:t>
                                  </w:r>
                                </w:p>
                              </w:tc>
                              <w:tc>
                                <w:tcPr>
                                  <w:tcW w:w="700" w:type="dxa"/>
                                  <w:hideMark/>
                                </w:tcPr>
                                <w:p w14:paraId="1BCC738A" w14:textId="77777777" w:rsidR="00ED11EA" w:rsidRPr="00341B0B" w:rsidRDefault="00ED11EA" w:rsidP="00ED11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lang w:bidi="ar-SA"/>
                                    </w:rPr>
                                  </w:pPr>
                                  <w:r w:rsidRPr="00341B0B">
                                    <w:rPr>
                                      <w:rFonts w:ascii="Calibri" w:eastAsia="Times New Roman" w:hAnsi="Calibri" w:cs="Calibri"/>
                                      <w:b/>
                                      <w:bCs/>
                                      <w:lang w:bidi="ar-SA"/>
                                    </w:rPr>
                                    <w:t>Active SNP 1</w:t>
                                  </w:r>
                                </w:p>
                              </w:tc>
                              <w:tc>
                                <w:tcPr>
                                  <w:tcW w:w="700" w:type="dxa"/>
                                  <w:hideMark/>
                                </w:tcPr>
                                <w:p w14:paraId="0D7923F7" w14:textId="77777777" w:rsidR="00ED11EA" w:rsidRPr="00341B0B" w:rsidRDefault="00ED11EA" w:rsidP="00ED11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lang w:bidi="ar-SA"/>
                                    </w:rPr>
                                  </w:pPr>
                                  <w:r w:rsidRPr="00341B0B">
                                    <w:rPr>
                                      <w:rFonts w:ascii="Calibri" w:eastAsia="Times New Roman" w:hAnsi="Calibri" w:cs="Calibri"/>
                                      <w:b/>
                                      <w:bCs/>
                                      <w:lang w:bidi="ar-SA"/>
                                    </w:rPr>
                                    <w:t>Active SNP 2</w:t>
                                  </w:r>
                                </w:p>
                              </w:tc>
                              <w:tc>
                                <w:tcPr>
                                  <w:tcW w:w="1200" w:type="dxa"/>
                                  <w:hideMark/>
                                </w:tcPr>
                                <w:p w14:paraId="7B65825C" w14:textId="77777777" w:rsidR="00ED11EA" w:rsidRPr="00341B0B" w:rsidRDefault="00ED11EA" w:rsidP="00ED11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lang w:bidi="ar-SA"/>
                                    </w:rPr>
                                  </w:pPr>
                                  <w:r w:rsidRPr="00341B0B">
                                    <w:rPr>
                                      <w:rFonts w:ascii="Calibri" w:eastAsia="Times New Roman" w:hAnsi="Calibri" w:cs="Calibri"/>
                                      <w:b/>
                                      <w:bCs/>
                                      <w:lang w:bidi="ar-SA"/>
                                    </w:rPr>
                                    <w:t>SNP Withdrawal</w:t>
                                  </w:r>
                                </w:p>
                              </w:tc>
                              <w:tc>
                                <w:tcPr>
                                  <w:tcW w:w="560" w:type="dxa"/>
                                  <w:hideMark/>
                                </w:tcPr>
                                <w:p w14:paraId="0046F624" w14:textId="77777777" w:rsidR="00ED11EA" w:rsidRPr="00341B0B" w:rsidRDefault="00ED11EA" w:rsidP="00ED11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lang w:bidi="ar-SA"/>
                                    </w:rPr>
                                  </w:pPr>
                                  <w:r w:rsidRPr="00341B0B">
                                    <w:rPr>
                                      <w:rFonts w:ascii="Calibri" w:eastAsia="Times New Roman" w:hAnsi="Calibri" w:cs="Calibri"/>
                                      <w:b/>
                                      <w:bCs/>
                                      <w:lang w:bidi="ar-SA"/>
                                    </w:rPr>
                                    <w:t>Final</w:t>
                                  </w:r>
                                </w:p>
                              </w:tc>
                            </w:tr>
                            <w:tr w:rsidR="00ED11EA" w:rsidRPr="00341B0B" w14:paraId="2C36378D" w14:textId="77777777" w:rsidTr="00BA019A">
                              <w:trPr>
                                <w:trHeight w:val="300"/>
                              </w:trPr>
                              <w:tc>
                                <w:tcPr>
                                  <w:cnfStyle w:val="001000000000" w:firstRow="0" w:lastRow="0" w:firstColumn="1" w:lastColumn="0" w:oddVBand="0" w:evenVBand="0" w:oddHBand="0" w:evenHBand="0" w:firstRowFirstColumn="0" w:firstRowLastColumn="0" w:lastRowFirstColumn="0" w:lastRowLastColumn="0"/>
                                  <w:tcW w:w="4240" w:type="dxa"/>
                                  <w:hideMark/>
                                </w:tcPr>
                                <w:p w14:paraId="4623F10D" w14:textId="77777777" w:rsidR="00ED11EA" w:rsidRPr="00341B0B" w:rsidRDefault="00ED11EA" w:rsidP="00ED11EA">
                                  <w:pPr>
                                    <w:spacing w:after="0" w:line="240" w:lineRule="auto"/>
                                    <w:jc w:val="left"/>
                                    <w:rPr>
                                      <w:rFonts w:ascii="Calibri" w:eastAsia="Times New Roman" w:hAnsi="Calibri" w:cs="Calibri"/>
                                      <w:lang w:bidi="ar-SA"/>
                                    </w:rPr>
                                  </w:pPr>
                                  <w:r w:rsidRPr="00341B0B">
                                    <w:rPr>
                                      <w:rFonts w:ascii="Calibri" w:eastAsia="Times New Roman" w:hAnsi="Calibri" w:cs="Calibri"/>
                                      <w:lang w:bidi="ar-SA"/>
                                    </w:rPr>
                                    <w:t>walk around the house?</w:t>
                                  </w:r>
                                </w:p>
                              </w:tc>
                              <w:tc>
                                <w:tcPr>
                                  <w:tcW w:w="900" w:type="dxa"/>
                                  <w:hideMark/>
                                </w:tcPr>
                                <w:p w14:paraId="6BE36180" w14:textId="77777777" w:rsidR="00ED11EA" w:rsidRPr="00341B0B" w:rsidRDefault="00ED11EA" w:rsidP="00ED11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100</w:t>
                                  </w:r>
                                </w:p>
                              </w:tc>
                              <w:tc>
                                <w:tcPr>
                                  <w:tcW w:w="1080" w:type="dxa"/>
                                  <w:hideMark/>
                                </w:tcPr>
                                <w:p w14:paraId="0D206D47" w14:textId="77777777" w:rsidR="00ED11EA" w:rsidRPr="00341B0B" w:rsidRDefault="00ED11EA" w:rsidP="00ED11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100</w:t>
                                  </w:r>
                                </w:p>
                              </w:tc>
                              <w:tc>
                                <w:tcPr>
                                  <w:tcW w:w="700" w:type="dxa"/>
                                  <w:hideMark/>
                                </w:tcPr>
                                <w:p w14:paraId="300D0759" w14:textId="77777777" w:rsidR="00ED11EA" w:rsidRPr="00341B0B" w:rsidRDefault="00ED11EA" w:rsidP="00ED11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90</w:t>
                                  </w:r>
                                </w:p>
                              </w:tc>
                              <w:tc>
                                <w:tcPr>
                                  <w:tcW w:w="700" w:type="dxa"/>
                                  <w:hideMark/>
                                </w:tcPr>
                                <w:p w14:paraId="7EDFB0E7" w14:textId="77777777" w:rsidR="00ED11EA" w:rsidRPr="00341B0B" w:rsidRDefault="00ED11EA" w:rsidP="00ED11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100</w:t>
                                  </w:r>
                                </w:p>
                              </w:tc>
                              <w:tc>
                                <w:tcPr>
                                  <w:tcW w:w="1200" w:type="dxa"/>
                                  <w:hideMark/>
                                </w:tcPr>
                                <w:p w14:paraId="66928A5F" w14:textId="77777777" w:rsidR="00ED11EA" w:rsidRPr="00341B0B" w:rsidRDefault="00ED11EA" w:rsidP="00ED11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100</w:t>
                                  </w:r>
                                </w:p>
                              </w:tc>
                              <w:tc>
                                <w:tcPr>
                                  <w:tcW w:w="560" w:type="dxa"/>
                                  <w:hideMark/>
                                </w:tcPr>
                                <w:p w14:paraId="1ED3537A" w14:textId="77777777" w:rsidR="00ED11EA" w:rsidRPr="00341B0B" w:rsidRDefault="00ED11EA" w:rsidP="00ED11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100</w:t>
                                  </w:r>
                                </w:p>
                              </w:tc>
                            </w:tr>
                            <w:tr w:rsidR="00ED11EA" w:rsidRPr="00341B0B" w14:paraId="12E36CB9" w14:textId="77777777" w:rsidTr="00BA019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240" w:type="dxa"/>
                                  <w:hideMark/>
                                </w:tcPr>
                                <w:p w14:paraId="36FDF9F5" w14:textId="77777777" w:rsidR="00ED11EA" w:rsidRPr="00341B0B" w:rsidRDefault="00ED11EA" w:rsidP="00ED11EA">
                                  <w:pPr>
                                    <w:spacing w:after="0" w:line="240" w:lineRule="auto"/>
                                    <w:jc w:val="left"/>
                                    <w:rPr>
                                      <w:rFonts w:ascii="Calibri" w:eastAsia="Times New Roman" w:hAnsi="Calibri" w:cs="Calibri"/>
                                      <w:lang w:bidi="ar-SA"/>
                                    </w:rPr>
                                  </w:pPr>
                                  <w:r w:rsidRPr="00341B0B">
                                    <w:rPr>
                                      <w:rFonts w:ascii="Calibri" w:eastAsia="Times New Roman" w:hAnsi="Calibri" w:cs="Calibri"/>
                                      <w:lang w:bidi="ar-SA"/>
                                    </w:rPr>
                                    <w:t>walk up or down stairs?</w:t>
                                  </w:r>
                                </w:p>
                              </w:tc>
                              <w:tc>
                                <w:tcPr>
                                  <w:tcW w:w="900" w:type="dxa"/>
                                  <w:hideMark/>
                                </w:tcPr>
                                <w:p w14:paraId="486B0EC2" w14:textId="77777777" w:rsidR="00ED11EA" w:rsidRPr="00341B0B" w:rsidRDefault="00ED11EA" w:rsidP="00ED11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80</w:t>
                                  </w:r>
                                </w:p>
                              </w:tc>
                              <w:tc>
                                <w:tcPr>
                                  <w:tcW w:w="1080" w:type="dxa"/>
                                  <w:hideMark/>
                                </w:tcPr>
                                <w:p w14:paraId="4E2211C0" w14:textId="77777777" w:rsidR="00ED11EA" w:rsidRPr="00341B0B" w:rsidRDefault="00ED11EA" w:rsidP="00ED11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80</w:t>
                                  </w:r>
                                </w:p>
                              </w:tc>
                              <w:tc>
                                <w:tcPr>
                                  <w:tcW w:w="700" w:type="dxa"/>
                                  <w:hideMark/>
                                </w:tcPr>
                                <w:p w14:paraId="0C0FD476" w14:textId="77777777" w:rsidR="00ED11EA" w:rsidRPr="00341B0B" w:rsidRDefault="00ED11EA" w:rsidP="00ED11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70</w:t>
                                  </w:r>
                                </w:p>
                              </w:tc>
                              <w:tc>
                                <w:tcPr>
                                  <w:tcW w:w="700" w:type="dxa"/>
                                  <w:hideMark/>
                                </w:tcPr>
                                <w:p w14:paraId="565660F2" w14:textId="77777777" w:rsidR="00ED11EA" w:rsidRPr="00341B0B" w:rsidRDefault="00ED11EA" w:rsidP="00ED11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90</w:t>
                                  </w:r>
                                </w:p>
                              </w:tc>
                              <w:tc>
                                <w:tcPr>
                                  <w:tcW w:w="1200" w:type="dxa"/>
                                  <w:hideMark/>
                                </w:tcPr>
                                <w:p w14:paraId="4AD218F4" w14:textId="77777777" w:rsidR="00ED11EA" w:rsidRPr="00341B0B" w:rsidRDefault="00ED11EA" w:rsidP="00ED11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80</w:t>
                                  </w:r>
                                </w:p>
                              </w:tc>
                              <w:tc>
                                <w:tcPr>
                                  <w:tcW w:w="560" w:type="dxa"/>
                                  <w:hideMark/>
                                </w:tcPr>
                                <w:p w14:paraId="791417D6" w14:textId="77777777" w:rsidR="00ED11EA" w:rsidRPr="00341B0B" w:rsidRDefault="00ED11EA" w:rsidP="00ED11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90</w:t>
                                  </w:r>
                                </w:p>
                              </w:tc>
                            </w:tr>
                            <w:tr w:rsidR="00ED11EA" w:rsidRPr="00341B0B" w14:paraId="1809DE3B" w14:textId="77777777" w:rsidTr="00BA019A">
                              <w:trPr>
                                <w:trHeight w:val="580"/>
                              </w:trPr>
                              <w:tc>
                                <w:tcPr>
                                  <w:cnfStyle w:val="001000000000" w:firstRow="0" w:lastRow="0" w:firstColumn="1" w:lastColumn="0" w:oddVBand="0" w:evenVBand="0" w:oddHBand="0" w:evenHBand="0" w:firstRowFirstColumn="0" w:firstRowLastColumn="0" w:lastRowFirstColumn="0" w:lastRowLastColumn="0"/>
                                  <w:tcW w:w="4240" w:type="dxa"/>
                                  <w:hideMark/>
                                </w:tcPr>
                                <w:p w14:paraId="39CEB1F9" w14:textId="77777777" w:rsidR="00ED11EA" w:rsidRPr="00341B0B" w:rsidRDefault="00ED11EA" w:rsidP="00ED11EA">
                                  <w:pPr>
                                    <w:spacing w:after="0" w:line="240" w:lineRule="auto"/>
                                    <w:jc w:val="left"/>
                                    <w:rPr>
                                      <w:rFonts w:ascii="Calibri" w:eastAsia="Times New Roman" w:hAnsi="Calibri" w:cs="Calibri"/>
                                      <w:lang w:bidi="ar-SA"/>
                                    </w:rPr>
                                  </w:pPr>
                                  <w:r w:rsidRPr="00341B0B">
                                    <w:rPr>
                                      <w:rFonts w:ascii="Calibri" w:eastAsia="Times New Roman" w:hAnsi="Calibri" w:cs="Calibri"/>
                                      <w:lang w:bidi="ar-SA"/>
                                    </w:rPr>
                                    <w:t>bend over and pick up a slipper from the front of a closet floor?</w:t>
                                  </w:r>
                                </w:p>
                              </w:tc>
                              <w:tc>
                                <w:tcPr>
                                  <w:tcW w:w="900" w:type="dxa"/>
                                  <w:hideMark/>
                                </w:tcPr>
                                <w:p w14:paraId="498E8336" w14:textId="77777777" w:rsidR="00ED11EA" w:rsidRPr="00341B0B" w:rsidRDefault="00ED11EA" w:rsidP="00ED11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100</w:t>
                                  </w:r>
                                </w:p>
                              </w:tc>
                              <w:tc>
                                <w:tcPr>
                                  <w:tcW w:w="1080" w:type="dxa"/>
                                  <w:hideMark/>
                                </w:tcPr>
                                <w:p w14:paraId="7B4C7BB7" w14:textId="77777777" w:rsidR="00ED11EA" w:rsidRPr="00341B0B" w:rsidRDefault="00ED11EA" w:rsidP="00ED11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100</w:t>
                                  </w:r>
                                </w:p>
                              </w:tc>
                              <w:tc>
                                <w:tcPr>
                                  <w:tcW w:w="700" w:type="dxa"/>
                                  <w:hideMark/>
                                </w:tcPr>
                                <w:p w14:paraId="40331829" w14:textId="77777777" w:rsidR="00ED11EA" w:rsidRPr="00341B0B" w:rsidRDefault="00ED11EA" w:rsidP="00ED11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100</w:t>
                                  </w:r>
                                </w:p>
                              </w:tc>
                              <w:tc>
                                <w:tcPr>
                                  <w:tcW w:w="700" w:type="dxa"/>
                                  <w:hideMark/>
                                </w:tcPr>
                                <w:p w14:paraId="0332C054" w14:textId="77777777" w:rsidR="00ED11EA" w:rsidRPr="00341B0B" w:rsidRDefault="00ED11EA" w:rsidP="00ED11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100</w:t>
                                  </w:r>
                                </w:p>
                              </w:tc>
                              <w:tc>
                                <w:tcPr>
                                  <w:tcW w:w="1200" w:type="dxa"/>
                                  <w:hideMark/>
                                </w:tcPr>
                                <w:p w14:paraId="4D090B6A" w14:textId="77777777" w:rsidR="00ED11EA" w:rsidRPr="00341B0B" w:rsidRDefault="00ED11EA" w:rsidP="00ED11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100</w:t>
                                  </w:r>
                                </w:p>
                              </w:tc>
                              <w:tc>
                                <w:tcPr>
                                  <w:tcW w:w="560" w:type="dxa"/>
                                  <w:hideMark/>
                                </w:tcPr>
                                <w:p w14:paraId="6F07C47D" w14:textId="77777777" w:rsidR="00ED11EA" w:rsidRPr="00341B0B" w:rsidRDefault="00ED11EA" w:rsidP="00ED11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100</w:t>
                                  </w:r>
                                </w:p>
                              </w:tc>
                            </w:tr>
                            <w:tr w:rsidR="00ED11EA" w:rsidRPr="00341B0B" w14:paraId="7C8C315B" w14:textId="77777777" w:rsidTr="00BA019A">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4240" w:type="dxa"/>
                                  <w:hideMark/>
                                </w:tcPr>
                                <w:p w14:paraId="4D9F49C9" w14:textId="77777777" w:rsidR="00ED11EA" w:rsidRPr="00341B0B" w:rsidRDefault="00ED11EA" w:rsidP="00ED11EA">
                                  <w:pPr>
                                    <w:spacing w:after="0" w:line="240" w:lineRule="auto"/>
                                    <w:jc w:val="left"/>
                                    <w:rPr>
                                      <w:rFonts w:ascii="Calibri" w:eastAsia="Times New Roman" w:hAnsi="Calibri" w:cs="Calibri"/>
                                      <w:lang w:bidi="ar-SA"/>
                                    </w:rPr>
                                  </w:pPr>
                                  <w:r w:rsidRPr="00341B0B">
                                    <w:rPr>
                                      <w:rFonts w:ascii="Calibri" w:eastAsia="Times New Roman" w:hAnsi="Calibri" w:cs="Calibri"/>
                                      <w:lang w:bidi="ar-SA"/>
                                    </w:rPr>
                                    <w:t>reach for a small can off a shelf at eye level?</w:t>
                                  </w:r>
                                </w:p>
                              </w:tc>
                              <w:tc>
                                <w:tcPr>
                                  <w:tcW w:w="900" w:type="dxa"/>
                                  <w:hideMark/>
                                </w:tcPr>
                                <w:p w14:paraId="72DE8161" w14:textId="77777777" w:rsidR="00ED11EA" w:rsidRPr="00341B0B" w:rsidRDefault="00ED11EA" w:rsidP="00ED11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100</w:t>
                                  </w:r>
                                </w:p>
                              </w:tc>
                              <w:tc>
                                <w:tcPr>
                                  <w:tcW w:w="1080" w:type="dxa"/>
                                  <w:hideMark/>
                                </w:tcPr>
                                <w:p w14:paraId="5D164C84" w14:textId="77777777" w:rsidR="00ED11EA" w:rsidRPr="00341B0B" w:rsidRDefault="00ED11EA" w:rsidP="00ED11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100</w:t>
                                  </w:r>
                                </w:p>
                              </w:tc>
                              <w:tc>
                                <w:tcPr>
                                  <w:tcW w:w="700" w:type="dxa"/>
                                  <w:hideMark/>
                                </w:tcPr>
                                <w:p w14:paraId="3B823B8B" w14:textId="77777777" w:rsidR="00ED11EA" w:rsidRPr="00341B0B" w:rsidRDefault="00ED11EA" w:rsidP="00ED11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100</w:t>
                                  </w:r>
                                </w:p>
                              </w:tc>
                              <w:tc>
                                <w:tcPr>
                                  <w:tcW w:w="700" w:type="dxa"/>
                                  <w:hideMark/>
                                </w:tcPr>
                                <w:p w14:paraId="0E332A4D" w14:textId="77777777" w:rsidR="00ED11EA" w:rsidRPr="00341B0B" w:rsidRDefault="00ED11EA" w:rsidP="00ED11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100</w:t>
                                  </w:r>
                                </w:p>
                              </w:tc>
                              <w:tc>
                                <w:tcPr>
                                  <w:tcW w:w="1200" w:type="dxa"/>
                                  <w:hideMark/>
                                </w:tcPr>
                                <w:p w14:paraId="5BEA878A" w14:textId="77777777" w:rsidR="00ED11EA" w:rsidRPr="00341B0B" w:rsidRDefault="00ED11EA" w:rsidP="00ED11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100</w:t>
                                  </w:r>
                                </w:p>
                              </w:tc>
                              <w:tc>
                                <w:tcPr>
                                  <w:tcW w:w="560" w:type="dxa"/>
                                  <w:hideMark/>
                                </w:tcPr>
                                <w:p w14:paraId="4F5EA27B" w14:textId="77777777" w:rsidR="00ED11EA" w:rsidRPr="00341B0B" w:rsidRDefault="00ED11EA" w:rsidP="00ED11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100</w:t>
                                  </w:r>
                                </w:p>
                              </w:tc>
                            </w:tr>
                            <w:tr w:rsidR="00ED11EA" w:rsidRPr="00341B0B" w14:paraId="11BD46AC" w14:textId="77777777" w:rsidTr="00BA019A">
                              <w:trPr>
                                <w:trHeight w:val="580"/>
                              </w:trPr>
                              <w:tc>
                                <w:tcPr>
                                  <w:cnfStyle w:val="001000000000" w:firstRow="0" w:lastRow="0" w:firstColumn="1" w:lastColumn="0" w:oddVBand="0" w:evenVBand="0" w:oddHBand="0" w:evenHBand="0" w:firstRowFirstColumn="0" w:firstRowLastColumn="0" w:lastRowFirstColumn="0" w:lastRowLastColumn="0"/>
                                  <w:tcW w:w="4240" w:type="dxa"/>
                                  <w:hideMark/>
                                </w:tcPr>
                                <w:p w14:paraId="294E66BF" w14:textId="77777777" w:rsidR="00ED11EA" w:rsidRPr="00341B0B" w:rsidRDefault="00ED11EA" w:rsidP="00ED11EA">
                                  <w:pPr>
                                    <w:spacing w:after="0" w:line="240" w:lineRule="auto"/>
                                    <w:jc w:val="left"/>
                                    <w:rPr>
                                      <w:rFonts w:ascii="Calibri" w:eastAsia="Times New Roman" w:hAnsi="Calibri" w:cs="Calibri"/>
                                      <w:lang w:bidi="ar-SA"/>
                                    </w:rPr>
                                  </w:pPr>
                                  <w:r w:rsidRPr="00341B0B">
                                    <w:rPr>
                                      <w:rFonts w:ascii="Calibri" w:eastAsia="Times New Roman" w:hAnsi="Calibri" w:cs="Calibri"/>
                                      <w:lang w:bidi="ar-SA"/>
                                    </w:rPr>
                                    <w:t>stand on your tiptoes and reach for something above your head?</w:t>
                                  </w:r>
                                </w:p>
                              </w:tc>
                              <w:tc>
                                <w:tcPr>
                                  <w:tcW w:w="900" w:type="dxa"/>
                                  <w:hideMark/>
                                </w:tcPr>
                                <w:p w14:paraId="3FC87C70" w14:textId="77777777" w:rsidR="00ED11EA" w:rsidRPr="00341B0B" w:rsidRDefault="00ED11EA" w:rsidP="00ED11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100</w:t>
                                  </w:r>
                                </w:p>
                              </w:tc>
                              <w:tc>
                                <w:tcPr>
                                  <w:tcW w:w="1080" w:type="dxa"/>
                                  <w:hideMark/>
                                </w:tcPr>
                                <w:p w14:paraId="095AA05E" w14:textId="77777777" w:rsidR="00ED11EA" w:rsidRPr="00341B0B" w:rsidRDefault="00ED11EA" w:rsidP="00ED11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100</w:t>
                                  </w:r>
                                </w:p>
                              </w:tc>
                              <w:tc>
                                <w:tcPr>
                                  <w:tcW w:w="700" w:type="dxa"/>
                                  <w:hideMark/>
                                </w:tcPr>
                                <w:p w14:paraId="74C6FB28" w14:textId="77777777" w:rsidR="00ED11EA" w:rsidRPr="00341B0B" w:rsidRDefault="00ED11EA" w:rsidP="00ED11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90</w:t>
                                  </w:r>
                                </w:p>
                              </w:tc>
                              <w:tc>
                                <w:tcPr>
                                  <w:tcW w:w="700" w:type="dxa"/>
                                  <w:hideMark/>
                                </w:tcPr>
                                <w:p w14:paraId="109E128A" w14:textId="77777777" w:rsidR="00ED11EA" w:rsidRPr="00341B0B" w:rsidRDefault="00ED11EA" w:rsidP="00ED11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100</w:t>
                                  </w:r>
                                </w:p>
                              </w:tc>
                              <w:tc>
                                <w:tcPr>
                                  <w:tcW w:w="1200" w:type="dxa"/>
                                  <w:hideMark/>
                                </w:tcPr>
                                <w:p w14:paraId="1B39E5EB" w14:textId="77777777" w:rsidR="00ED11EA" w:rsidRPr="00341B0B" w:rsidRDefault="00ED11EA" w:rsidP="00ED11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90</w:t>
                                  </w:r>
                                </w:p>
                              </w:tc>
                              <w:tc>
                                <w:tcPr>
                                  <w:tcW w:w="560" w:type="dxa"/>
                                  <w:hideMark/>
                                </w:tcPr>
                                <w:p w14:paraId="17361B2D" w14:textId="77777777" w:rsidR="00ED11EA" w:rsidRPr="00341B0B" w:rsidRDefault="00ED11EA" w:rsidP="00ED11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100</w:t>
                                  </w:r>
                                </w:p>
                              </w:tc>
                            </w:tr>
                            <w:tr w:rsidR="00ED11EA" w:rsidRPr="00341B0B" w14:paraId="476E754D" w14:textId="77777777" w:rsidTr="00BA019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240" w:type="dxa"/>
                                  <w:hideMark/>
                                </w:tcPr>
                                <w:p w14:paraId="254CE63D" w14:textId="77777777" w:rsidR="00ED11EA" w:rsidRPr="00341B0B" w:rsidRDefault="00ED11EA" w:rsidP="00ED11EA">
                                  <w:pPr>
                                    <w:spacing w:after="0" w:line="240" w:lineRule="auto"/>
                                    <w:jc w:val="left"/>
                                    <w:rPr>
                                      <w:rFonts w:ascii="Calibri" w:eastAsia="Times New Roman" w:hAnsi="Calibri" w:cs="Calibri"/>
                                      <w:lang w:bidi="ar-SA"/>
                                    </w:rPr>
                                  </w:pPr>
                                  <w:r w:rsidRPr="00341B0B">
                                    <w:rPr>
                                      <w:rFonts w:ascii="Calibri" w:eastAsia="Times New Roman" w:hAnsi="Calibri" w:cs="Calibri"/>
                                      <w:lang w:bidi="ar-SA"/>
                                    </w:rPr>
                                    <w:t>stand on a chair and reach for something?</w:t>
                                  </w:r>
                                </w:p>
                              </w:tc>
                              <w:tc>
                                <w:tcPr>
                                  <w:tcW w:w="900" w:type="dxa"/>
                                  <w:hideMark/>
                                </w:tcPr>
                                <w:p w14:paraId="12297D04" w14:textId="77777777" w:rsidR="00ED11EA" w:rsidRPr="00341B0B" w:rsidRDefault="00ED11EA" w:rsidP="00ED11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80</w:t>
                                  </w:r>
                                </w:p>
                              </w:tc>
                              <w:tc>
                                <w:tcPr>
                                  <w:tcW w:w="1080" w:type="dxa"/>
                                  <w:hideMark/>
                                </w:tcPr>
                                <w:p w14:paraId="5CADC789" w14:textId="77777777" w:rsidR="00ED11EA" w:rsidRPr="00341B0B" w:rsidRDefault="00ED11EA" w:rsidP="00ED11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80</w:t>
                                  </w:r>
                                </w:p>
                              </w:tc>
                              <w:tc>
                                <w:tcPr>
                                  <w:tcW w:w="700" w:type="dxa"/>
                                  <w:hideMark/>
                                </w:tcPr>
                                <w:p w14:paraId="11CCBEBF" w14:textId="77777777" w:rsidR="00ED11EA" w:rsidRPr="00341B0B" w:rsidRDefault="00ED11EA" w:rsidP="00ED11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70</w:t>
                                  </w:r>
                                </w:p>
                              </w:tc>
                              <w:tc>
                                <w:tcPr>
                                  <w:tcW w:w="700" w:type="dxa"/>
                                  <w:hideMark/>
                                </w:tcPr>
                                <w:p w14:paraId="76BE4F0B" w14:textId="77777777" w:rsidR="00ED11EA" w:rsidRPr="00341B0B" w:rsidRDefault="00ED11EA" w:rsidP="00ED11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90</w:t>
                                  </w:r>
                                </w:p>
                              </w:tc>
                              <w:tc>
                                <w:tcPr>
                                  <w:tcW w:w="1200" w:type="dxa"/>
                                  <w:hideMark/>
                                </w:tcPr>
                                <w:p w14:paraId="7DEB58E5" w14:textId="77777777" w:rsidR="00ED11EA" w:rsidRPr="00341B0B" w:rsidRDefault="00ED11EA" w:rsidP="00ED11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80</w:t>
                                  </w:r>
                                </w:p>
                              </w:tc>
                              <w:tc>
                                <w:tcPr>
                                  <w:tcW w:w="560" w:type="dxa"/>
                                  <w:hideMark/>
                                </w:tcPr>
                                <w:p w14:paraId="48BE4BCB" w14:textId="77777777" w:rsidR="00ED11EA" w:rsidRPr="00341B0B" w:rsidRDefault="00ED11EA" w:rsidP="00ED11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80</w:t>
                                  </w:r>
                                </w:p>
                              </w:tc>
                            </w:tr>
                            <w:tr w:rsidR="00ED11EA" w:rsidRPr="00341B0B" w14:paraId="4190B247" w14:textId="77777777" w:rsidTr="00BA019A">
                              <w:trPr>
                                <w:trHeight w:val="290"/>
                              </w:trPr>
                              <w:tc>
                                <w:tcPr>
                                  <w:cnfStyle w:val="001000000000" w:firstRow="0" w:lastRow="0" w:firstColumn="1" w:lastColumn="0" w:oddVBand="0" w:evenVBand="0" w:oddHBand="0" w:evenHBand="0" w:firstRowFirstColumn="0" w:firstRowLastColumn="0" w:lastRowFirstColumn="0" w:lastRowLastColumn="0"/>
                                  <w:tcW w:w="4240" w:type="dxa"/>
                                  <w:hideMark/>
                                </w:tcPr>
                                <w:p w14:paraId="7396DA8B" w14:textId="77777777" w:rsidR="00ED11EA" w:rsidRPr="00341B0B" w:rsidRDefault="00ED11EA" w:rsidP="00ED11EA">
                                  <w:pPr>
                                    <w:spacing w:after="0" w:line="240" w:lineRule="auto"/>
                                    <w:jc w:val="left"/>
                                    <w:rPr>
                                      <w:rFonts w:ascii="Calibri" w:eastAsia="Times New Roman" w:hAnsi="Calibri" w:cs="Calibri"/>
                                      <w:lang w:bidi="ar-SA"/>
                                    </w:rPr>
                                  </w:pPr>
                                  <w:r w:rsidRPr="00341B0B">
                                    <w:rPr>
                                      <w:rFonts w:ascii="Calibri" w:eastAsia="Times New Roman" w:hAnsi="Calibri" w:cs="Calibri"/>
                                      <w:lang w:bidi="ar-SA"/>
                                    </w:rPr>
                                    <w:t>sweep the floor?</w:t>
                                  </w:r>
                                </w:p>
                              </w:tc>
                              <w:tc>
                                <w:tcPr>
                                  <w:tcW w:w="900" w:type="dxa"/>
                                  <w:hideMark/>
                                </w:tcPr>
                                <w:p w14:paraId="7D4B02F3" w14:textId="77777777" w:rsidR="00ED11EA" w:rsidRPr="00341B0B" w:rsidRDefault="00ED11EA" w:rsidP="00ED11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100</w:t>
                                  </w:r>
                                </w:p>
                              </w:tc>
                              <w:tc>
                                <w:tcPr>
                                  <w:tcW w:w="1080" w:type="dxa"/>
                                  <w:hideMark/>
                                </w:tcPr>
                                <w:p w14:paraId="41BD193E" w14:textId="77777777" w:rsidR="00ED11EA" w:rsidRPr="00341B0B" w:rsidRDefault="00ED11EA" w:rsidP="00ED11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100</w:t>
                                  </w:r>
                                </w:p>
                              </w:tc>
                              <w:tc>
                                <w:tcPr>
                                  <w:tcW w:w="700" w:type="dxa"/>
                                  <w:hideMark/>
                                </w:tcPr>
                                <w:p w14:paraId="0E7E27D5" w14:textId="77777777" w:rsidR="00ED11EA" w:rsidRPr="00341B0B" w:rsidRDefault="00ED11EA" w:rsidP="00ED11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100</w:t>
                                  </w:r>
                                </w:p>
                              </w:tc>
                              <w:tc>
                                <w:tcPr>
                                  <w:tcW w:w="700" w:type="dxa"/>
                                  <w:hideMark/>
                                </w:tcPr>
                                <w:p w14:paraId="18CAD4B9" w14:textId="77777777" w:rsidR="00ED11EA" w:rsidRPr="00341B0B" w:rsidRDefault="00ED11EA" w:rsidP="00ED11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100</w:t>
                                  </w:r>
                                </w:p>
                              </w:tc>
                              <w:tc>
                                <w:tcPr>
                                  <w:tcW w:w="1200" w:type="dxa"/>
                                  <w:hideMark/>
                                </w:tcPr>
                                <w:p w14:paraId="384F757B" w14:textId="77777777" w:rsidR="00ED11EA" w:rsidRPr="00341B0B" w:rsidRDefault="00ED11EA" w:rsidP="00ED11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100</w:t>
                                  </w:r>
                                </w:p>
                              </w:tc>
                              <w:tc>
                                <w:tcPr>
                                  <w:tcW w:w="560" w:type="dxa"/>
                                  <w:hideMark/>
                                </w:tcPr>
                                <w:p w14:paraId="5B5AB2F8" w14:textId="77777777" w:rsidR="00ED11EA" w:rsidRPr="00341B0B" w:rsidRDefault="00ED11EA" w:rsidP="00ED11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100</w:t>
                                  </w:r>
                                </w:p>
                              </w:tc>
                            </w:tr>
                            <w:tr w:rsidR="00ED11EA" w:rsidRPr="00341B0B" w14:paraId="1C7F9A1A" w14:textId="77777777" w:rsidTr="00BA019A">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4240" w:type="dxa"/>
                                  <w:hideMark/>
                                </w:tcPr>
                                <w:p w14:paraId="671433FE" w14:textId="77777777" w:rsidR="00ED11EA" w:rsidRPr="00341B0B" w:rsidRDefault="00ED11EA" w:rsidP="00ED11EA">
                                  <w:pPr>
                                    <w:spacing w:after="0" w:line="240" w:lineRule="auto"/>
                                    <w:jc w:val="left"/>
                                    <w:rPr>
                                      <w:rFonts w:ascii="Calibri" w:eastAsia="Times New Roman" w:hAnsi="Calibri" w:cs="Calibri"/>
                                      <w:lang w:bidi="ar-SA"/>
                                    </w:rPr>
                                  </w:pPr>
                                  <w:r w:rsidRPr="00341B0B">
                                    <w:rPr>
                                      <w:rFonts w:ascii="Calibri" w:eastAsia="Times New Roman" w:hAnsi="Calibri" w:cs="Calibri"/>
                                      <w:lang w:bidi="ar-SA"/>
                                    </w:rPr>
                                    <w:t>walk outside the house to a car parked in the driveway?</w:t>
                                  </w:r>
                                </w:p>
                              </w:tc>
                              <w:tc>
                                <w:tcPr>
                                  <w:tcW w:w="900" w:type="dxa"/>
                                  <w:hideMark/>
                                </w:tcPr>
                                <w:p w14:paraId="0D1B8E30" w14:textId="77777777" w:rsidR="00ED11EA" w:rsidRPr="00341B0B" w:rsidRDefault="00ED11EA" w:rsidP="00ED11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100</w:t>
                                  </w:r>
                                </w:p>
                              </w:tc>
                              <w:tc>
                                <w:tcPr>
                                  <w:tcW w:w="1080" w:type="dxa"/>
                                  <w:hideMark/>
                                </w:tcPr>
                                <w:p w14:paraId="752A8507" w14:textId="77777777" w:rsidR="00ED11EA" w:rsidRPr="00341B0B" w:rsidRDefault="00ED11EA" w:rsidP="00ED11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100</w:t>
                                  </w:r>
                                </w:p>
                              </w:tc>
                              <w:tc>
                                <w:tcPr>
                                  <w:tcW w:w="700" w:type="dxa"/>
                                  <w:hideMark/>
                                </w:tcPr>
                                <w:p w14:paraId="7B3E4338" w14:textId="77777777" w:rsidR="00ED11EA" w:rsidRPr="00341B0B" w:rsidRDefault="00ED11EA" w:rsidP="00ED11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90</w:t>
                                  </w:r>
                                </w:p>
                              </w:tc>
                              <w:tc>
                                <w:tcPr>
                                  <w:tcW w:w="700" w:type="dxa"/>
                                  <w:hideMark/>
                                </w:tcPr>
                                <w:p w14:paraId="1EA5A7EB" w14:textId="77777777" w:rsidR="00ED11EA" w:rsidRPr="00341B0B" w:rsidRDefault="00ED11EA" w:rsidP="00ED11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100</w:t>
                                  </w:r>
                                </w:p>
                              </w:tc>
                              <w:tc>
                                <w:tcPr>
                                  <w:tcW w:w="1200" w:type="dxa"/>
                                  <w:hideMark/>
                                </w:tcPr>
                                <w:p w14:paraId="54279D7D" w14:textId="77777777" w:rsidR="00ED11EA" w:rsidRPr="00341B0B" w:rsidRDefault="00ED11EA" w:rsidP="00ED11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100</w:t>
                                  </w:r>
                                </w:p>
                              </w:tc>
                              <w:tc>
                                <w:tcPr>
                                  <w:tcW w:w="560" w:type="dxa"/>
                                  <w:hideMark/>
                                </w:tcPr>
                                <w:p w14:paraId="0ED1AA51" w14:textId="77777777" w:rsidR="00ED11EA" w:rsidRPr="00341B0B" w:rsidRDefault="00ED11EA" w:rsidP="00ED11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100</w:t>
                                  </w:r>
                                </w:p>
                              </w:tc>
                            </w:tr>
                            <w:tr w:rsidR="00ED11EA" w:rsidRPr="00341B0B" w14:paraId="2A6A3278" w14:textId="77777777" w:rsidTr="00BA019A">
                              <w:trPr>
                                <w:trHeight w:val="290"/>
                              </w:trPr>
                              <w:tc>
                                <w:tcPr>
                                  <w:cnfStyle w:val="001000000000" w:firstRow="0" w:lastRow="0" w:firstColumn="1" w:lastColumn="0" w:oddVBand="0" w:evenVBand="0" w:oddHBand="0" w:evenHBand="0" w:firstRowFirstColumn="0" w:firstRowLastColumn="0" w:lastRowFirstColumn="0" w:lastRowLastColumn="0"/>
                                  <w:tcW w:w="4240" w:type="dxa"/>
                                  <w:hideMark/>
                                </w:tcPr>
                                <w:p w14:paraId="6647A585" w14:textId="77777777" w:rsidR="00ED11EA" w:rsidRPr="00341B0B" w:rsidRDefault="00ED11EA" w:rsidP="00ED11EA">
                                  <w:pPr>
                                    <w:spacing w:after="0" w:line="240" w:lineRule="auto"/>
                                    <w:jc w:val="left"/>
                                    <w:rPr>
                                      <w:rFonts w:ascii="Calibri" w:eastAsia="Times New Roman" w:hAnsi="Calibri" w:cs="Calibri"/>
                                      <w:lang w:bidi="ar-SA"/>
                                    </w:rPr>
                                  </w:pPr>
                                  <w:r w:rsidRPr="00341B0B">
                                    <w:rPr>
                                      <w:rFonts w:ascii="Calibri" w:eastAsia="Times New Roman" w:hAnsi="Calibri" w:cs="Calibri"/>
                                      <w:lang w:bidi="ar-SA"/>
                                    </w:rPr>
                                    <w:t>get into or out of a car?</w:t>
                                  </w:r>
                                </w:p>
                              </w:tc>
                              <w:tc>
                                <w:tcPr>
                                  <w:tcW w:w="900" w:type="dxa"/>
                                  <w:hideMark/>
                                </w:tcPr>
                                <w:p w14:paraId="65A5C37E" w14:textId="77777777" w:rsidR="00ED11EA" w:rsidRPr="00341B0B" w:rsidRDefault="00ED11EA" w:rsidP="00ED11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100</w:t>
                                  </w:r>
                                </w:p>
                              </w:tc>
                              <w:tc>
                                <w:tcPr>
                                  <w:tcW w:w="1080" w:type="dxa"/>
                                  <w:hideMark/>
                                </w:tcPr>
                                <w:p w14:paraId="2349B35C" w14:textId="77777777" w:rsidR="00ED11EA" w:rsidRPr="00341B0B" w:rsidRDefault="00ED11EA" w:rsidP="00ED11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100</w:t>
                                  </w:r>
                                </w:p>
                              </w:tc>
                              <w:tc>
                                <w:tcPr>
                                  <w:tcW w:w="700" w:type="dxa"/>
                                  <w:hideMark/>
                                </w:tcPr>
                                <w:p w14:paraId="5D728A31" w14:textId="77777777" w:rsidR="00ED11EA" w:rsidRPr="00341B0B" w:rsidRDefault="00ED11EA" w:rsidP="00ED11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100</w:t>
                                  </w:r>
                                </w:p>
                              </w:tc>
                              <w:tc>
                                <w:tcPr>
                                  <w:tcW w:w="700" w:type="dxa"/>
                                  <w:hideMark/>
                                </w:tcPr>
                                <w:p w14:paraId="0E2C555E" w14:textId="77777777" w:rsidR="00ED11EA" w:rsidRPr="00341B0B" w:rsidRDefault="00ED11EA" w:rsidP="00ED11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100</w:t>
                                  </w:r>
                                </w:p>
                              </w:tc>
                              <w:tc>
                                <w:tcPr>
                                  <w:tcW w:w="1200" w:type="dxa"/>
                                  <w:hideMark/>
                                </w:tcPr>
                                <w:p w14:paraId="55D3A946" w14:textId="77777777" w:rsidR="00ED11EA" w:rsidRPr="00341B0B" w:rsidRDefault="00ED11EA" w:rsidP="00ED11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100</w:t>
                                  </w:r>
                                </w:p>
                              </w:tc>
                              <w:tc>
                                <w:tcPr>
                                  <w:tcW w:w="560" w:type="dxa"/>
                                  <w:hideMark/>
                                </w:tcPr>
                                <w:p w14:paraId="3411D020" w14:textId="77777777" w:rsidR="00ED11EA" w:rsidRPr="00341B0B" w:rsidRDefault="00ED11EA" w:rsidP="00ED11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100</w:t>
                                  </w:r>
                                </w:p>
                              </w:tc>
                            </w:tr>
                            <w:tr w:rsidR="00ED11EA" w:rsidRPr="00341B0B" w14:paraId="68CDE459" w14:textId="77777777" w:rsidTr="00BA019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240" w:type="dxa"/>
                                  <w:hideMark/>
                                </w:tcPr>
                                <w:p w14:paraId="471EED13" w14:textId="77777777" w:rsidR="00ED11EA" w:rsidRPr="00341B0B" w:rsidRDefault="00ED11EA" w:rsidP="00ED11EA">
                                  <w:pPr>
                                    <w:spacing w:after="0" w:line="240" w:lineRule="auto"/>
                                    <w:jc w:val="left"/>
                                    <w:rPr>
                                      <w:rFonts w:ascii="Calibri" w:eastAsia="Times New Roman" w:hAnsi="Calibri" w:cs="Calibri"/>
                                      <w:lang w:bidi="ar-SA"/>
                                    </w:rPr>
                                  </w:pPr>
                                  <w:r w:rsidRPr="00341B0B">
                                    <w:rPr>
                                      <w:rFonts w:ascii="Calibri" w:eastAsia="Times New Roman" w:hAnsi="Calibri" w:cs="Calibri"/>
                                      <w:lang w:bidi="ar-SA"/>
                                    </w:rPr>
                                    <w:t>walk across a parking lot to the mall?</w:t>
                                  </w:r>
                                </w:p>
                              </w:tc>
                              <w:tc>
                                <w:tcPr>
                                  <w:tcW w:w="900" w:type="dxa"/>
                                  <w:hideMark/>
                                </w:tcPr>
                                <w:p w14:paraId="0879D6AF" w14:textId="77777777" w:rsidR="00ED11EA" w:rsidRPr="00341B0B" w:rsidRDefault="00ED11EA" w:rsidP="00ED11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100</w:t>
                                  </w:r>
                                </w:p>
                              </w:tc>
                              <w:tc>
                                <w:tcPr>
                                  <w:tcW w:w="1080" w:type="dxa"/>
                                  <w:hideMark/>
                                </w:tcPr>
                                <w:p w14:paraId="452DB6D0" w14:textId="77777777" w:rsidR="00ED11EA" w:rsidRPr="00341B0B" w:rsidRDefault="00ED11EA" w:rsidP="00ED11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100</w:t>
                                  </w:r>
                                </w:p>
                              </w:tc>
                              <w:tc>
                                <w:tcPr>
                                  <w:tcW w:w="700" w:type="dxa"/>
                                  <w:hideMark/>
                                </w:tcPr>
                                <w:p w14:paraId="05CB2F18" w14:textId="77777777" w:rsidR="00ED11EA" w:rsidRPr="00341B0B" w:rsidRDefault="00ED11EA" w:rsidP="00ED11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100</w:t>
                                  </w:r>
                                </w:p>
                              </w:tc>
                              <w:tc>
                                <w:tcPr>
                                  <w:tcW w:w="700" w:type="dxa"/>
                                  <w:hideMark/>
                                </w:tcPr>
                                <w:p w14:paraId="5EDA63EA" w14:textId="77777777" w:rsidR="00ED11EA" w:rsidRPr="00341B0B" w:rsidRDefault="00ED11EA" w:rsidP="00ED11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100</w:t>
                                  </w:r>
                                </w:p>
                              </w:tc>
                              <w:tc>
                                <w:tcPr>
                                  <w:tcW w:w="1200" w:type="dxa"/>
                                  <w:hideMark/>
                                </w:tcPr>
                                <w:p w14:paraId="7B37EAAF" w14:textId="77777777" w:rsidR="00ED11EA" w:rsidRPr="00341B0B" w:rsidRDefault="00ED11EA" w:rsidP="00ED11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100</w:t>
                                  </w:r>
                                </w:p>
                              </w:tc>
                              <w:tc>
                                <w:tcPr>
                                  <w:tcW w:w="560" w:type="dxa"/>
                                  <w:hideMark/>
                                </w:tcPr>
                                <w:p w14:paraId="2B33443F" w14:textId="77777777" w:rsidR="00ED11EA" w:rsidRPr="00341B0B" w:rsidRDefault="00ED11EA" w:rsidP="00ED11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100</w:t>
                                  </w:r>
                                </w:p>
                              </w:tc>
                            </w:tr>
                            <w:tr w:rsidR="00ED11EA" w:rsidRPr="00341B0B" w14:paraId="3EC4FE82" w14:textId="77777777" w:rsidTr="00BA019A">
                              <w:trPr>
                                <w:trHeight w:val="290"/>
                              </w:trPr>
                              <w:tc>
                                <w:tcPr>
                                  <w:cnfStyle w:val="001000000000" w:firstRow="0" w:lastRow="0" w:firstColumn="1" w:lastColumn="0" w:oddVBand="0" w:evenVBand="0" w:oddHBand="0" w:evenHBand="0" w:firstRowFirstColumn="0" w:firstRowLastColumn="0" w:lastRowFirstColumn="0" w:lastRowLastColumn="0"/>
                                  <w:tcW w:w="4240" w:type="dxa"/>
                                  <w:hideMark/>
                                </w:tcPr>
                                <w:p w14:paraId="3DBE24C4" w14:textId="77777777" w:rsidR="00ED11EA" w:rsidRPr="00341B0B" w:rsidRDefault="00ED11EA" w:rsidP="00ED11EA">
                                  <w:pPr>
                                    <w:spacing w:after="0" w:line="240" w:lineRule="auto"/>
                                    <w:jc w:val="left"/>
                                    <w:rPr>
                                      <w:rFonts w:ascii="Calibri" w:eastAsia="Times New Roman" w:hAnsi="Calibri" w:cs="Calibri"/>
                                      <w:lang w:bidi="ar-SA"/>
                                    </w:rPr>
                                  </w:pPr>
                                  <w:r w:rsidRPr="00341B0B">
                                    <w:rPr>
                                      <w:rFonts w:ascii="Calibri" w:eastAsia="Times New Roman" w:hAnsi="Calibri" w:cs="Calibri"/>
                                      <w:lang w:bidi="ar-SA"/>
                                    </w:rPr>
                                    <w:t>walk up or down a ramp?</w:t>
                                  </w:r>
                                </w:p>
                              </w:tc>
                              <w:tc>
                                <w:tcPr>
                                  <w:tcW w:w="900" w:type="dxa"/>
                                  <w:hideMark/>
                                </w:tcPr>
                                <w:p w14:paraId="42954566" w14:textId="77777777" w:rsidR="00ED11EA" w:rsidRPr="00341B0B" w:rsidRDefault="00ED11EA" w:rsidP="00ED11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100</w:t>
                                  </w:r>
                                </w:p>
                              </w:tc>
                              <w:tc>
                                <w:tcPr>
                                  <w:tcW w:w="1080" w:type="dxa"/>
                                  <w:hideMark/>
                                </w:tcPr>
                                <w:p w14:paraId="73943DDB" w14:textId="77777777" w:rsidR="00ED11EA" w:rsidRPr="00341B0B" w:rsidRDefault="00ED11EA" w:rsidP="00ED11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100</w:t>
                                  </w:r>
                                </w:p>
                              </w:tc>
                              <w:tc>
                                <w:tcPr>
                                  <w:tcW w:w="700" w:type="dxa"/>
                                  <w:hideMark/>
                                </w:tcPr>
                                <w:p w14:paraId="1915F8AA" w14:textId="77777777" w:rsidR="00ED11EA" w:rsidRPr="00341B0B" w:rsidRDefault="00ED11EA" w:rsidP="00ED11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80</w:t>
                                  </w:r>
                                </w:p>
                              </w:tc>
                              <w:tc>
                                <w:tcPr>
                                  <w:tcW w:w="700" w:type="dxa"/>
                                  <w:hideMark/>
                                </w:tcPr>
                                <w:p w14:paraId="7AF16034" w14:textId="77777777" w:rsidR="00ED11EA" w:rsidRPr="00341B0B" w:rsidRDefault="00ED11EA" w:rsidP="00ED11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100</w:t>
                                  </w:r>
                                </w:p>
                              </w:tc>
                              <w:tc>
                                <w:tcPr>
                                  <w:tcW w:w="1200" w:type="dxa"/>
                                  <w:hideMark/>
                                </w:tcPr>
                                <w:p w14:paraId="1904B1EA" w14:textId="77777777" w:rsidR="00ED11EA" w:rsidRPr="00341B0B" w:rsidRDefault="00ED11EA" w:rsidP="00ED11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90</w:t>
                                  </w:r>
                                </w:p>
                              </w:tc>
                              <w:tc>
                                <w:tcPr>
                                  <w:tcW w:w="560" w:type="dxa"/>
                                  <w:hideMark/>
                                </w:tcPr>
                                <w:p w14:paraId="642A1DC5" w14:textId="77777777" w:rsidR="00ED11EA" w:rsidRPr="00341B0B" w:rsidRDefault="00ED11EA" w:rsidP="00ED11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100</w:t>
                                  </w:r>
                                </w:p>
                              </w:tc>
                            </w:tr>
                            <w:tr w:rsidR="00ED11EA" w:rsidRPr="00341B0B" w14:paraId="09CE5390" w14:textId="77777777" w:rsidTr="00BA019A">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4240" w:type="dxa"/>
                                  <w:hideMark/>
                                </w:tcPr>
                                <w:p w14:paraId="2664A94E" w14:textId="77777777" w:rsidR="00ED11EA" w:rsidRPr="00341B0B" w:rsidRDefault="00ED11EA" w:rsidP="00ED11EA">
                                  <w:pPr>
                                    <w:spacing w:after="0" w:line="240" w:lineRule="auto"/>
                                    <w:jc w:val="left"/>
                                    <w:rPr>
                                      <w:rFonts w:ascii="Calibri" w:eastAsia="Times New Roman" w:hAnsi="Calibri" w:cs="Calibri"/>
                                      <w:lang w:bidi="ar-SA"/>
                                    </w:rPr>
                                  </w:pPr>
                                  <w:r w:rsidRPr="00341B0B">
                                    <w:rPr>
                                      <w:rFonts w:ascii="Calibri" w:eastAsia="Times New Roman" w:hAnsi="Calibri" w:cs="Calibri"/>
                                      <w:lang w:bidi="ar-SA"/>
                                    </w:rPr>
                                    <w:t>walk in a crowded mall where people rapidly walk past you?</w:t>
                                  </w:r>
                                </w:p>
                              </w:tc>
                              <w:tc>
                                <w:tcPr>
                                  <w:tcW w:w="900" w:type="dxa"/>
                                  <w:hideMark/>
                                </w:tcPr>
                                <w:p w14:paraId="7EBFD446" w14:textId="77777777" w:rsidR="00ED11EA" w:rsidRPr="00341B0B" w:rsidRDefault="00ED11EA" w:rsidP="00ED11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100</w:t>
                                  </w:r>
                                </w:p>
                              </w:tc>
                              <w:tc>
                                <w:tcPr>
                                  <w:tcW w:w="1080" w:type="dxa"/>
                                  <w:hideMark/>
                                </w:tcPr>
                                <w:p w14:paraId="203F7173" w14:textId="77777777" w:rsidR="00ED11EA" w:rsidRPr="00341B0B" w:rsidRDefault="00ED11EA" w:rsidP="00ED11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100</w:t>
                                  </w:r>
                                </w:p>
                              </w:tc>
                              <w:tc>
                                <w:tcPr>
                                  <w:tcW w:w="700" w:type="dxa"/>
                                  <w:hideMark/>
                                </w:tcPr>
                                <w:p w14:paraId="3CF01189" w14:textId="77777777" w:rsidR="00ED11EA" w:rsidRPr="00341B0B" w:rsidRDefault="00ED11EA" w:rsidP="00ED11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90</w:t>
                                  </w:r>
                                </w:p>
                              </w:tc>
                              <w:tc>
                                <w:tcPr>
                                  <w:tcW w:w="700" w:type="dxa"/>
                                  <w:hideMark/>
                                </w:tcPr>
                                <w:p w14:paraId="60DD768E" w14:textId="77777777" w:rsidR="00ED11EA" w:rsidRPr="00341B0B" w:rsidRDefault="00ED11EA" w:rsidP="00ED11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90</w:t>
                                  </w:r>
                                </w:p>
                              </w:tc>
                              <w:tc>
                                <w:tcPr>
                                  <w:tcW w:w="1200" w:type="dxa"/>
                                  <w:hideMark/>
                                </w:tcPr>
                                <w:p w14:paraId="2B1A11DC" w14:textId="77777777" w:rsidR="00ED11EA" w:rsidRPr="00341B0B" w:rsidRDefault="00ED11EA" w:rsidP="00ED11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90</w:t>
                                  </w:r>
                                </w:p>
                              </w:tc>
                              <w:tc>
                                <w:tcPr>
                                  <w:tcW w:w="560" w:type="dxa"/>
                                  <w:hideMark/>
                                </w:tcPr>
                                <w:p w14:paraId="222BEA75" w14:textId="77777777" w:rsidR="00ED11EA" w:rsidRPr="00341B0B" w:rsidRDefault="00ED11EA" w:rsidP="00ED11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100</w:t>
                                  </w:r>
                                </w:p>
                              </w:tc>
                            </w:tr>
                            <w:tr w:rsidR="00ED11EA" w:rsidRPr="00341B0B" w14:paraId="6F6CFC13" w14:textId="77777777" w:rsidTr="00BA019A">
                              <w:trPr>
                                <w:trHeight w:val="580"/>
                              </w:trPr>
                              <w:tc>
                                <w:tcPr>
                                  <w:cnfStyle w:val="001000000000" w:firstRow="0" w:lastRow="0" w:firstColumn="1" w:lastColumn="0" w:oddVBand="0" w:evenVBand="0" w:oddHBand="0" w:evenHBand="0" w:firstRowFirstColumn="0" w:firstRowLastColumn="0" w:lastRowFirstColumn="0" w:lastRowLastColumn="0"/>
                                  <w:tcW w:w="4240" w:type="dxa"/>
                                  <w:hideMark/>
                                </w:tcPr>
                                <w:p w14:paraId="4B68729C" w14:textId="77777777" w:rsidR="00ED11EA" w:rsidRPr="00341B0B" w:rsidRDefault="00ED11EA" w:rsidP="00ED11EA">
                                  <w:pPr>
                                    <w:spacing w:after="0" w:line="240" w:lineRule="auto"/>
                                    <w:jc w:val="left"/>
                                    <w:rPr>
                                      <w:rFonts w:ascii="Calibri" w:eastAsia="Times New Roman" w:hAnsi="Calibri" w:cs="Calibri"/>
                                      <w:lang w:bidi="ar-SA"/>
                                    </w:rPr>
                                  </w:pPr>
                                  <w:r w:rsidRPr="00341B0B">
                                    <w:rPr>
                                      <w:rFonts w:ascii="Calibri" w:eastAsia="Times New Roman" w:hAnsi="Calibri" w:cs="Calibri"/>
                                      <w:lang w:bidi="ar-SA"/>
                                    </w:rPr>
                                    <w:t>are bumped into by people as you walk through the mall?</w:t>
                                  </w:r>
                                </w:p>
                              </w:tc>
                              <w:tc>
                                <w:tcPr>
                                  <w:tcW w:w="900" w:type="dxa"/>
                                  <w:hideMark/>
                                </w:tcPr>
                                <w:p w14:paraId="0101A677" w14:textId="77777777" w:rsidR="00ED11EA" w:rsidRPr="00341B0B" w:rsidRDefault="00ED11EA" w:rsidP="00ED11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80</w:t>
                                  </w:r>
                                </w:p>
                              </w:tc>
                              <w:tc>
                                <w:tcPr>
                                  <w:tcW w:w="1080" w:type="dxa"/>
                                  <w:hideMark/>
                                </w:tcPr>
                                <w:p w14:paraId="375BC3E6" w14:textId="77777777" w:rsidR="00ED11EA" w:rsidRPr="00341B0B" w:rsidRDefault="00ED11EA" w:rsidP="00ED11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80</w:t>
                                  </w:r>
                                </w:p>
                              </w:tc>
                              <w:tc>
                                <w:tcPr>
                                  <w:tcW w:w="700" w:type="dxa"/>
                                  <w:hideMark/>
                                </w:tcPr>
                                <w:p w14:paraId="56772FE3" w14:textId="77777777" w:rsidR="00ED11EA" w:rsidRPr="00341B0B" w:rsidRDefault="00ED11EA" w:rsidP="00ED11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80</w:t>
                                  </w:r>
                                </w:p>
                              </w:tc>
                              <w:tc>
                                <w:tcPr>
                                  <w:tcW w:w="700" w:type="dxa"/>
                                  <w:hideMark/>
                                </w:tcPr>
                                <w:p w14:paraId="3574FAE5" w14:textId="77777777" w:rsidR="00ED11EA" w:rsidRPr="00341B0B" w:rsidRDefault="00ED11EA" w:rsidP="00ED11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90</w:t>
                                  </w:r>
                                </w:p>
                              </w:tc>
                              <w:tc>
                                <w:tcPr>
                                  <w:tcW w:w="1200" w:type="dxa"/>
                                  <w:hideMark/>
                                </w:tcPr>
                                <w:p w14:paraId="63C9FE74" w14:textId="77777777" w:rsidR="00ED11EA" w:rsidRPr="00341B0B" w:rsidRDefault="00ED11EA" w:rsidP="00ED11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80</w:t>
                                  </w:r>
                                </w:p>
                              </w:tc>
                              <w:tc>
                                <w:tcPr>
                                  <w:tcW w:w="560" w:type="dxa"/>
                                  <w:hideMark/>
                                </w:tcPr>
                                <w:p w14:paraId="57338B1F" w14:textId="77777777" w:rsidR="00ED11EA" w:rsidRPr="00341B0B" w:rsidRDefault="00ED11EA" w:rsidP="00ED11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80</w:t>
                                  </w:r>
                                </w:p>
                              </w:tc>
                            </w:tr>
                            <w:tr w:rsidR="00ED11EA" w:rsidRPr="00341B0B" w14:paraId="4FE1C07B" w14:textId="77777777" w:rsidTr="00BA019A">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4240" w:type="dxa"/>
                                  <w:hideMark/>
                                </w:tcPr>
                                <w:p w14:paraId="430F609C" w14:textId="77777777" w:rsidR="00ED11EA" w:rsidRPr="00341B0B" w:rsidRDefault="00ED11EA" w:rsidP="00ED11EA">
                                  <w:pPr>
                                    <w:spacing w:after="0" w:line="240" w:lineRule="auto"/>
                                    <w:jc w:val="left"/>
                                    <w:rPr>
                                      <w:rFonts w:ascii="Calibri" w:eastAsia="Times New Roman" w:hAnsi="Calibri" w:cs="Calibri"/>
                                      <w:lang w:bidi="ar-SA"/>
                                    </w:rPr>
                                  </w:pPr>
                                  <w:r w:rsidRPr="00341B0B">
                                    <w:rPr>
                                      <w:rFonts w:ascii="Calibri" w:eastAsia="Times New Roman" w:hAnsi="Calibri" w:cs="Calibri"/>
                                      <w:lang w:bidi="ar-SA"/>
                                    </w:rPr>
                                    <w:t>step onto or off an escalator while you are holding onto a railing?</w:t>
                                  </w:r>
                                </w:p>
                              </w:tc>
                              <w:tc>
                                <w:tcPr>
                                  <w:tcW w:w="900" w:type="dxa"/>
                                  <w:hideMark/>
                                </w:tcPr>
                                <w:p w14:paraId="3FFA1651" w14:textId="77777777" w:rsidR="00ED11EA" w:rsidRPr="00341B0B" w:rsidRDefault="00ED11EA" w:rsidP="00ED11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100</w:t>
                                  </w:r>
                                </w:p>
                              </w:tc>
                              <w:tc>
                                <w:tcPr>
                                  <w:tcW w:w="1080" w:type="dxa"/>
                                  <w:hideMark/>
                                </w:tcPr>
                                <w:p w14:paraId="7836EC80" w14:textId="77777777" w:rsidR="00ED11EA" w:rsidRPr="00341B0B" w:rsidRDefault="00ED11EA" w:rsidP="00ED11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100</w:t>
                                  </w:r>
                                </w:p>
                              </w:tc>
                              <w:tc>
                                <w:tcPr>
                                  <w:tcW w:w="700" w:type="dxa"/>
                                  <w:hideMark/>
                                </w:tcPr>
                                <w:p w14:paraId="6E1BEADA" w14:textId="77777777" w:rsidR="00ED11EA" w:rsidRPr="00341B0B" w:rsidRDefault="00ED11EA" w:rsidP="00ED11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90</w:t>
                                  </w:r>
                                </w:p>
                              </w:tc>
                              <w:tc>
                                <w:tcPr>
                                  <w:tcW w:w="700" w:type="dxa"/>
                                  <w:hideMark/>
                                </w:tcPr>
                                <w:p w14:paraId="400D8CE1" w14:textId="77777777" w:rsidR="00ED11EA" w:rsidRPr="00341B0B" w:rsidRDefault="00ED11EA" w:rsidP="00ED11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90</w:t>
                                  </w:r>
                                </w:p>
                              </w:tc>
                              <w:tc>
                                <w:tcPr>
                                  <w:tcW w:w="1200" w:type="dxa"/>
                                  <w:hideMark/>
                                </w:tcPr>
                                <w:p w14:paraId="62E26BED" w14:textId="77777777" w:rsidR="00ED11EA" w:rsidRPr="00341B0B" w:rsidRDefault="00ED11EA" w:rsidP="00ED11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100</w:t>
                                  </w:r>
                                </w:p>
                              </w:tc>
                              <w:tc>
                                <w:tcPr>
                                  <w:tcW w:w="560" w:type="dxa"/>
                                  <w:hideMark/>
                                </w:tcPr>
                                <w:p w14:paraId="23535B49" w14:textId="77777777" w:rsidR="00ED11EA" w:rsidRPr="00341B0B" w:rsidRDefault="00ED11EA" w:rsidP="00ED11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100</w:t>
                                  </w:r>
                                </w:p>
                              </w:tc>
                            </w:tr>
                            <w:tr w:rsidR="00ED11EA" w:rsidRPr="00341B0B" w14:paraId="56FC1267" w14:textId="77777777" w:rsidTr="00BA019A">
                              <w:trPr>
                                <w:trHeight w:val="870"/>
                              </w:trPr>
                              <w:tc>
                                <w:tcPr>
                                  <w:cnfStyle w:val="001000000000" w:firstRow="0" w:lastRow="0" w:firstColumn="1" w:lastColumn="0" w:oddVBand="0" w:evenVBand="0" w:oddHBand="0" w:evenHBand="0" w:firstRowFirstColumn="0" w:firstRowLastColumn="0" w:lastRowFirstColumn="0" w:lastRowLastColumn="0"/>
                                  <w:tcW w:w="4240" w:type="dxa"/>
                                  <w:hideMark/>
                                </w:tcPr>
                                <w:p w14:paraId="22A21B08" w14:textId="77777777" w:rsidR="00ED11EA" w:rsidRPr="00341B0B" w:rsidRDefault="00ED11EA" w:rsidP="00ED11EA">
                                  <w:pPr>
                                    <w:spacing w:after="0" w:line="240" w:lineRule="auto"/>
                                    <w:jc w:val="left"/>
                                    <w:rPr>
                                      <w:rFonts w:ascii="Calibri" w:eastAsia="Times New Roman" w:hAnsi="Calibri" w:cs="Calibri"/>
                                      <w:lang w:bidi="ar-SA"/>
                                    </w:rPr>
                                  </w:pPr>
                                  <w:r w:rsidRPr="00341B0B">
                                    <w:rPr>
                                      <w:rFonts w:ascii="Calibri" w:eastAsia="Times New Roman" w:hAnsi="Calibri" w:cs="Calibri"/>
                                      <w:lang w:bidi="ar-SA"/>
                                    </w:rPr>
                                    <w:t>step onto or off an escalator while holding onto parcels such that you cannot hold onto the railing?</w:t>
                                  </w:r>
                                </w:p>
                              </w:tc>
                              <w:tc>
                                <w:tcPr>
                                  <w:tcW w:w="900" w:type="dxa"/>
                                  <w:hideMark/>
                                </w:tcPr>
                                <w:p w14:paraId="3FF3CE69" w14:textId="77777777" w:rsidR="00ED11EA" w:rsidRPr="00341B0B" w:rsidRDefault="00ED11EA" w:rsidP="00ED11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80</w:t>
                                  </w:r>
                                </w:p>
                              </w:tc>
                              <w:tc>
                                <w:tcPr>
                                  <w:tcW w:w="1080" w:type="dxa"/>
                                  <w:hideMark/>
                                </w:tcPr>
                                <w:p w14:paraId="07425715" w14:textId="77777777" w:rsidR="00ED11EA" w:rsidRPr="00341B0B" w:rsidRDefault="00ED11EA" w:rsidP="00ED11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100</w:t>
                                  </w:r>
                                </w:p>
                              </w:tc>
                              <w:tc>
                                <w:tcPr>
                                  <w:tcW w:w="700" w:type="dxa"/>
                                  <w:hideMark/>
                                </w:tcPr>
                                <w:p w14:paraId="1713784E" w14:textId="77777777" w:rsidR="00ED11EA" w:rsidRPr="00341B0B" w:rsidRDefault="00ED11EA" w:rsidP="00ED11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80</w:t>
                                  </w:r>
                                </w:p>
                              </w:tc>
                              <w:tc>
                                <w:tcPr>
                                  <w:tcW w:w="700" w:type="dxa"/>
                                  <w:hideMark/>
                                </w:tcPr>
                                <w:p w14:paraId="60FAFA3D" w14:textId="77777777" w:rsidR="00ED11EA" w:rsidRPr="00341B0B" w:rsidRDefault="00ED11EA" w:rsidP="00ED11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90</w:t>
                                  </w:r>
                                </w:p>
                              </w:tc>
                              <w:tc>
                                <w:tcPr>
                                  <w:tcW w:w="1200" w:type="dxa"/>
                                  <w:hideMark/>
                                </w:tcPr>
                                <w:p w14:paraId="175ECEF4" w14:textId="77777777" w:rsidR="00ED11EA" w:rsidRPr="00341B0B" w:rsidRDefault="00ED11EA" w:rsidP="00ED11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90</w:t>
                                  </w:r>
                                </w:p>
                              </w:tc>
                              <w:tc>
                                <w:tcPr>
                                  <w:tcW w:w="560" w:type="dxa"/>
                                  <w:hideMark/>
                                </w:tcPr>
                                <w:p w14:paraId="2B36237C" w14:textId="77777777" w:rsidR="00ED11EA" w:rsidRPr="00341B0B" w:rsidRDefault="00ED11EA" w:rsidP="00ED11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90</w:t>
                                  </w:r>
                                </w:p>
                              </w:tc>
                            </w:tr>
                            <w:tr w:rsidR="00ED11EA" w:rsidRPr="00341B0B" w14:paraId="4D2A9C9F" w14:textId="77777777" w:rsidTr="00BA019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40" w:type="dxa"/>
                                  <w:hideMark/>
                                </w:tcPr>
                                <w:p w14:paraId="1F5AE8C4" w14:textId="77777777" w:rsidR="00ED11EA" w:rsidRPr="00341B0B" w:rsidRDefault="00ED11EA" w:rsidP="00ED11EA">
                                  <w:pPr>
                                    <w:spacing w:after="0" w:line="240" w:lineRule="auto"/>
                                    <w:jc w:val="left"/>
                                    <w:rPr>
                                      <w:rFonts w:ascii="Calibri" w:eastAsia="Times New Roman" w:hAnsi="Calibri" w:cs="Calibri"/>
                                      <w:lang w:bidi="ar-SA"/>
                                    </w:rPr>
                                  </w:pPr>
                                  <w:r w:rsidRPr="00341B0B">
                                    <w:rPr>
                                      <w:rFonts w:ascii="Calibri" w:eastAsia="Times New Roman" w:hAnsi="Calibri" w:cs="Calibri"/>
                                      <w:lang w:bidi="ar-SA"/>
                                    </w:rPr>
                                    <w:t>walk outside on icy sidewalks?</w:t>
                                  </w:r>
                                </w:p>
                              </w:tc>
                              <w:tc>
                                <w:tcPr>
                                  <w:tcW w:w="900" w:type="dxa"/>
                                  <w:hideMark/>
                                </w:tcPr>
                                <w:p w14:paraId="7DA05787" w14:textId="77777777" w:rsidR="00ED11EA" w:rsidRPr="00341B0B" w:rsidRDefault="00ED11EA" w:rsidP="00ED11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80</w:t>
                                  </w:r>
                                </w:p>
                              </w:tc>
                              <w:tc>
                                <w:tcPr>
                                  <w:tcW w:w="1080" w:type="dxa"/>
                                  <w:hideMark/>
                                </w:tcPr>
                                <w:p w14:paraId="0B4ADC51" w14:textId="77777777" w:rsidR="00ED11EA" w:rsidRPr="00341B0B" w:rsidRDefault="00ED11EA" w:rsidP="00ED11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80</w:t>
                                  </w:r>
                                </w:p>
                              </w:tc>
                              <w:tc>
                                <w:tcPr>
                                  <w:tcW w:w="700" w:type="dxa"/>
                                  <w:hideMark/>
                                </w:tcPr>
                                <w:p w14:paraId="51F2D615" w14:textId="77777777" w:rsidR="00ED11EA" w:rsidRPr="00341B0B" w:rsidRDefault="00ED11EA" w:rsidP="00ED11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70</w:t>
                                  </w:r>
                                </w:p>
                              </w:tc>
                              <w:tc>
                                <w:tcPr>
                                  <w:tcW w:w="700" w:type="dxa"/>
                                  <w:hideMark/>
                                </w:tcPr>
                                <w:p w14:paraId="6C0BC87B" w14:textId="77777777" w:rsidR="00ED11EA" w:rsidRPr="00341B0B" w:rsidRDefault="00ED11EA" w:rsidP="00ED11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80</w:t>
                                  </w:r>
                                </w:p>
                              </w:tc>
                              <w:tc>
                                <w:tcPr>
                                  <w:tcW w:w="1200" w:type="dxa"/>
                                  <w:hideMark/>
                                </w:tcPr>
                                <w:p w14:paraId="1B170342" w14:textId="77777777" w:rsidR="00ED11EA" w:rsidRPr="00341B0B" w:rsidRDefault="00ED11EA" w:rsidP="00ED11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80</w:t>
                                  </w:r>
                                </w:p>
                              </w:tc>
                              <w:tc>
                                <w:tcPr>
                                  <w:tcW w:w="560" w:type="dxa"/>
                                  <w:hideMark/>
                                </w:tcPr>
                                <w:p w14:paraId="5CE4B618" w14:textId="77777777" w:rsidR="00ED11EA" w:rsidRPr="00341B0B" w:rsidRDefault="00ED11EA" w:rsidP="00ED11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80</w:t>
                                  </w:r>
                                </w:p>
                              </w:tc>
                            </w:tr>
                            <w:tr w:rsidR="00ED11EA" w:rsidRPr="00341B0B" w14:paraId="55B8619F" w14:textId="77777777" w:rsidTr="00BA019A">
                              <w:trPr>
                                <w:trHeight w:val="330"/>
                              </w:trPr>
                              <w:tc>
                                <w:tcPr>
                                  <w:cnfStyle w:val="001000000000" w:firstRow="0" w:lastRow="0" w:firstColumn="1" w:lastColumn="0" w:oddVBand="0" w:evenVBand="0" w:oddHBand="0" w:evenHBand="0" w:firstRowFirstColumn="0" w:firstRowLastColumn="0" w:lastRowFirstColumn="0" w:lastRowLastColumn="0"/>
                                  <w:tcW w:w="4240" w:type="dxa"/>
                                  <w:hideMark/>
                                </w:tcPr>
                                <w:p w14:paraId="76C75ACC" w14:textId="77777777" w:rsidR="00ED11EA" w:rsidRPr="00341B0B" w:rsidRDefault="00ED11EA" w:rsidP="00ED11EA">
                                  <w:pPr>
                                    <w:spacing w:after="0" w:line="240" w:lineRule="auto"/>
                                    <w:jc w:val="center"/>
                                    <w:rPr>
                                      <w:rFonts w:ascii="Calibri" w:eastAsia="Times New Roman" w:hAnsi="Calibri" w:cs="Calibri"/>
                                      <w:sz w:val="24"/>
                                      <w:szCs w:val="24"/>
                                      <w:lang w:bidi="ar-SA"/>
                                    </w:rPr>
                                  </w:pPr>
                                  <w:r w:rsidRPr="00341B0B">
                                    <w:rPr>
                                      <w:rFonts w:ascii="Calibri" w:eastAsia="Times New Roman" w:hAnsi="Calibri" w:cs="Calibri"/>
                                      <w:sz w:val="24"/>
                                      <w:szCs w:val="24"/>
                                      <w:lang w:bidi="ar-SA"/>
                                    </w:rPr>
                                    <w:t>Score</w:t>
                                  </w:r>
                                </w:p>
                              </w:tc>
                              <w:tc>
                                <w:tcPr>
                                  <w:tcW w:w="900" w:type="dxa"/>
                                  <w:hideMark/>
                                </w:tcPr>
                                <w:p w14:paraId="58F3388C" w14:textId="77777777" w:rsidR="00ED11EA" w:rsidRPr="00341B0B" w:rsidRDefault="00ED11EA" w:rsidP="00ED11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lang w:bidi="ar-SA"/>
                                    </w:rPr>
                                  </w:pPr>
                                  <w:r w:rsidRPr="00341B0B">
                                    <w:rPr>
                                      <w:rFonts w:ascii="Calibri" w:eastAsia="Times New Roman" w:hAnsi="Calibri" w:cs="Calibri"/>
                                      <w:b/>
                                      <w:bCs/>
                                      <w:lang w:bidi="ar-SA"/>
                                    </w:rPr>
                                    <w:t>93.75</w:t>
                                  </w:r>
                                </w:p>
                              </w:tc>
                              <w:tc>
                                <w:tcPr>
                                  <w:tcW w:w="1080" w:type="dxa"/>
                                  <w:hideMark/>
                                </w:tcPr>
                                <w:p w14:paraId="05CD3731" w14:textId="77777777" w:rsidR="00ED11EA" w:rsidRPr="00341B0B" w:rsidRDefault="00ED11EA" w:rsidP="00ED11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lang w:bidi="ar-SA"/>
                                    </w:rPr>
                                  </w:pPr>
                                  <w:r w:rsidRPr="00341B0B">
                                    <w:rPr>
                                      <w:rFonts w:ascii="Calibri" w:eastAsia="Times New Roman" w:hAnsi="Calibri" w:cs="Calibri"/>
                                      <w:b/>
                                      <w:bCs/>
                                      <w:lang w:bidi="ar-SA"/>
                                    </w:rPr>
                                    <w:t>95</w:t>
                                  </w:r>
                                </w:p>
                              </w:tc>
                              <w:tc>
                                <w:tcPr>
                                  <w:tcW w:w="700" w:type="dxa"/>
                                  <w:hideMark/>
                                </w:tcPr>
                                <w:p w14:paraId="2CCB0E98" w14:textId="77777777" w:rsidR="00ED11EA" w:rsidRPr="00341B0B" w:rsidRDefault="00ED11EA" w:rsidP="00ED11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lang w:bidi="ar-SA"/>
                                    </w:rPr>
                                  </w:pPr>
                                  <w:r w:rsidRPr="00341B0B">
                                    <w:rPr>
                                      <w:rFonts w:ascii="Calibri" w:eastAsia="Times New Roman" w:hAnsi="Calibri" w:cs="Calibri"/>
                                      <w:b/>
                                      <w:bCs/>
                                      <w:lang w:bidi="ar-SA"/>
                                    </w:rPr>
                                    <w:t>87.5</w:t>
                                  </w:r>
                                </w:p>
                              </w:tc>
                              <w:tc>
                                <w:tcPr>
                                  <w:tcW w:w="700" w:type="dxa"/>
                                  <w:hideMark/>
                                </w:tcPr>
                                <w:p w14:paraId="04FBB51D" w14:textId="77777777" w:rsidR="00ED11EA" w:rsidRPr="00341B0B" w:rsidRDefault="00ED11EA" w:rsidP="00ED11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lang w:bidi="ar-SA"/>
                                    </w:rPr>
                                  </w:pPr>
                                  <w:r w:rsidRPr="00341B0B">
                                    <w:rPr>
                                      <w:rFonts w:ascii="Calibri" w:eastAsia="Times New Roman" w:hAnsi="Calibri" w:cs="Calibri"/>
                                      <w:b/>
                                      <w:bCs/>
                                      <w:lang w:bidi="ar-SA"/>
                                    </w:rPr>
                                    <w:t>95</w:t>
                                  </w:r>
                                </w:p>
                              </w:tc>
                              <w:tc>
                                <w:tcPr>
                                  <w:tcW w:w="1200" w:type="dxa"/>
                                  <w:hideMark/>
                                </w:tcPr>
                                <w:p w14:paraId="475FCF7C" w14:textId="77777777" w:rsidR="00ED11EA" w:rsidRPr="00341B0B" w:rsidRDefault="00ED11EA" w:rsidP="00ED11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lang w:bidi="ar-SA"/>
                                    </w:rPr>
                                  </w:pPr>
                                  <w:r w:rsidRPr="00341B0B">
                                    <w:rPr>
                                      <w:rFonts w:ascii="Calibri" w:eastAsia="Times New Roman" w:hAnsi="Calibri" w:cs="Calibri"/>
                                      <w:b/>
                                      <w:bCs/>
                                      <w:lang w:bidi="ar-SA"/>
                                    </w:rPr>
                                    <w:t>92.5</w:t>
                                  </w:r>
                                </w:p>
                              </w:tc>
                              <w:tc>
                                <w:tcPr>
                                  <w:tcW w:w="560" w:type="dxa"/>
                                  <w:hideMark/>
                                </w:tcPr>
                                <w:p w14:paraId="41A7997F" w14:textId="77777777" w:rsidR="00ED11EA" w:rsidRPr="00341B0B" w:rsidRDefault="00ED11EA" w:rsidP="00ED11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lang w:bidi="ar-SA"/>
                                    </w:rPr>
                                  </w:pPr>
                                  <w:r w:rsidRPr="00341B0B">
                                    <w:rPr>
                                      <w:rFonts w:ascii="Calibri" w:eastAsia="Times New Roman" w:hAnsi="Calibri" w:cs="Calibri"/>
                                      <w:b/>
                                      <w:bCs/>
                                      <w:lang w:bidi="ar-SA"/>
                                    </w:rPr>
                                    <w:t>95</w:t>
                                  </w:r>
                                </w:p>
                              </w:tc>
                            </w:tr>
                            <w:tr w:rsidR="00ED11EA" w:rsidRPr="00341B0B" w14:paraId="7EEEB357" w14:textId="77777777" w:rsidTr="00BA019A">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4240" w:type="dxa"/>
                                  <w:hideMark/>
                                </w:tcPr>
                                <w:p w14:paraId="1D85EB5A" w14:textId="77777777" w:rsidR="00ED11EA" w:rsidRPr="00341B0B" w:rsidRDefault="00ED11EA" w:rsidP="00ED11EA">
                                  <w:pPr>
                                    <w:spacing w:after="0" w:line="240" w:lineRule="auto"/>
                                    <w:jc w:val="center"/>
                                    <w:rPr>
                                      <w:rFonts w:ascii="Calibri" w:eastAsia="Times New Roman" w:hAnsi="Calibri" w:cs="Calibri"/>
                                      <w:sz w:val="24"/>
                                      <w:szCs w:val="24"/>
                                      <w:lang w:bidi="ar-SA"/>
                                    </w:rPr>
                                  </w:pPr>
                                  <w:r w:rsidRPr="00341B0B">
                                    <w:rPr>
                                      <w:rFonts w:ascii="Calibri" w:eastAsia="Times New Roman" w:hAnsi="Calibri" w:cs="Calibri"/>
                                      <w:sz w:val="24"/>
                                      <w:szCs w:val="24"/>
                                      <w:lang w:bidi="ar-SA"/>
                                    </w:rPr>
                                    <w:t>Median</w:t>
                                  </w:r>
                                </w:p>
                              </w:tc>
                              <w:tc>
                                <w:tcPr>
                                  <w:tcW w:w="900" w:type="dxa"/>
                                  <w:hideMark/>
                                </w:tcPr>
                                <w:p w14:paraId="35A2A653" w14:textId="77777777" w:rsidR="00ED11EA" w:rsidRPr="00341B0B" w:rsidRDefault="00ED11EA" w:rsidP="00ED11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lang w:bidi="ar-SA"/>
                                    </w:rPr>
                                  </w:pPr>
                                  <w:r w:rsidRPr="00341B0B">
                                    <w:rPr>
                                      <w:rFonts w:ascii="Calibri" w:eastAsia="Times New Roman" w:hAnsi="Calibri" w:cs="Calibri"/>
                                      <w:b/>
                                      <w:bCs/>
                                      <w:lang w:bidi="ar-SA"/>
                                    </w:rPr>
                                    <w:t>100</w:t>
                                  </w:r>
                                </w:p>
                              </w:tc>
                              <w:tc>
                                <w:tcPr>
                                  <w:tcW w:w="1080" w:type="dxa"/>
                                  <w:hideMark/>
                                </w:tcPr>
                                <w:p w14:paraId="3BD394B2" w14:textId="77777777" w:rsidR="00ED11EA" w:rsidRPr="00341B0B" w:rsidRDefault="00ED11EA" w:rsidP="00ED11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lang w:bidi="ar-SA"/>
                                    </w:rPr>
                                  </w:pPr>
                                  <w:r w:rsidRPr="00341B0B">
                                    <w:rPr>
                                      <w:rFonts w:ascii="Calibri" w:eastAsia="Times New Roman" w:hAnsi="Calibri" w:cs="Calibri"/>
                                      <w:b/>
                                      <w:bCs/>
                                      <w:lang w:bidi="ar-SA"/>
                                    </w:rPr>
                                    <w:t>100</w:t>
                                  </w:r>
                                </w:p>
                              </w:tc>
                              <w:tc>
                                <w:tcPr>
                                  <w:tcW w:w="700" w:type="dxa"/>
                                  <w:hideMark/>
                                </w:tcPr>
                                <w:p w14:paraId="3EFC42A3" w14:textId="77777777" w:rsidR="00ED11EA" w:rsidRPr="00341B0B" w:rsidRDefault="00ED11EA" w:rsidP="00ED11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lang w:bidi="ar-SA"/>
                                    </w:rPr>
                                  </w:pPr>
                                  <w:r w:rsidRPr="00341B0B">
                                    <w:rPr>
                                      <w:rFonts w:ascii="Calibri" w:eastAsia="Times New Roman" w:hAnsi="Calibri" w:cs="Calibri"/>
                                      <w:b/>
                                      <w:bCs/>
                                      <w:lang w:bidi="ar-SA"/>
                                    </w:rPr>
                                    <w:t>90</w:t>
                                  </w:r>
                                </w:p>
                              </w:tc>
                              <w:tc>
                                <w:tcPr>
                                  <w:tcW w:w="700" w:type="dxa"/>
                                  <w:hideMark/>
                                </w:tcPr>
                                <w:p w14:paraId="6E95361D" w14:textId="77777777" w:rsidR="00ED11EA" w:rsidRPr="00341B0B" w:rsidRDefault="00ED11EA" w:rsidP="00ED11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lang w:bidi="ar-SA"/>
                                    </w:rPr>
                                  </w:pPr>
                                  <w:r w:rsidRPr="00341B0B">
                                    <w:rPr>
                                      <w:rFonts w:ascii="Calibri" w:eastAsia="Times New Roman" w:hAnsi="Calibri" w:cs="Calibri"/>
                                      <w:b/>
                                      <w:bCs/>
                                      <w:lang w:bidi="ar-SA"/>
                                    </w:rPr>
                                    <w:t>100</w:t>
                                  </w:r>
                                </w:p>
                              </w:tc>
                              <w:tc>
                                <w:tcPr>
                                  <w:tcW w:w="1200" w:type="dxa"/>
                                  <w:hideMark/>
                                </w:tcPr>
                                <w:p w14:paraId="6D49DAA3" w14:textId="77777777" w:rsidR="00ED11EA" w:rsidRPr="00341B0B" w:rsidRDefault="00ED11EA" w:rsidP="00ED11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lang w:bidi="ar-SA"/>
                                    </w:rPr>
                                  </w:pPr>
                                  <w:r w:rsidRPr="00341B0B">
                                    <w:rPr>
                                      <w:rFonts w:ascii="Calibri" w:eastAsia="Times New Roman" w:hAnsi="Calibri" w:cs="Calibri"/>
                                      <w:b/>
                                      <w:bCs/>
                                      <w:lang w:bidi="ar-SA"/>
                                    </w:rPr>
                                    <w:t>95</w:t>
                                  </w:r>
                                </w:p>
                              </w:tc>
                              <w:tc>
                                <w:tcPr>
                                  <w:tcW w:w="560" w:type="dxa"/>
                                  <w:hideMark/>
                                </w:tcPr>
                                <w:p w14:paraId="455592D4" w14:textId="77777777" w:rsidR="00ED11EA" w:rsidRPr="00341B0B" w:rsidRDefault="00ED11EA" w:rsidP="00ED11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lang w:bidi="ar-SA"/>
                                    </w:rPr>
                                  </w:pPr>
                                  <w:r w:rsidRPr="00341B0B">
                                    <w:rPr>
                                      <w:rFonts w:ascii="Calibri" w:eastAsia="Times New Roman" w:hAnsi="Calibri" w:cs="Calibri"/>
                                      <w:b/>
                                      <w:bCs/>
                                      <w:lang w:bidi="ar-SA"/>
                                    </w:rPr>
                                    <w:t>100</w:t>
                                  </w:r>
                                </w:p>
                              </w:tc>
                            </w:tr>
                          </w:tbl>
                          <w:p w14:paraId="7BDC8554" w14:textId="77777777" w:rsidR="00ED11EA" w:rsidRDefault="00ED11EA" w:rsidP="00DF6CB3"/>
                        </w:txbxContent>
                      </wps:txbx>
                      <wps:bodyPr wrap="square">
                        <a:noAutofit/>
                      </wps:bodyPr>
                    </wps:wsp>
                  </a:graphicData>
                </a:graphic>
                <wp14:sizeRelV relativeFrom="margin">
                  <wp14:pctHeight>0</wp14:pctHeight>
                </wp14:sizeRelV>
              </wp:anchor>
            </w:drawing>
          </mc:Choice>
          <mc:Fallback>
            <w:pict>
              <v:shapetype w14:anchorId="63BF8066" id="_x0000_t202" coordsize="21600,21600" o:spt="202" path="m,l,21600r21600,l21600,xe">
                <v:stroke joinstyle="miter"/>
                <v:path gradientshapeok="t" o:connecttype="rect"/>
              </v:shapetype>
              <v:shape id="TextBox 6" o:spid="_x0000_s1026" type="#_x0000_t202" style="position:absolute;left:0;text-align:left;margin-left:0;margin-top:29.9pt;width:498.7pt;height:646.15pt;z-index:25165824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" filled="f" stroked="f">
                <v:textbox>
                  <w:txbxContent>
                    <w:p w14:paraId="5CB78502" w14:textId="059EA1F2" w:rsidR="00DF6CB3" w:rsidRDefault="00DF6CB3" w:rsidP="00DF6CB3">
                      <w:r w:rsidRPr="00DF6CB3">
                        <w:rPr>
                          <w:b/>
                          <w:bCs/>
                        </w:rPr>
                        <w:t xml:space="preserve">Supplementary </w:t>
                      </w:r>
                      <w:r w:rsidR="00341B0B">
                        <w:rPr>
                          <w:b/>
                          <w:bCs/>
                        </w:rPr>
                        <w:t>Table</w:t>
                      </w:r>
                      <w:r w:rsidRPr="00DF6CB3">
                        <w:rPr>
                          <w:b/>
                          <w:bCs/>
                        </w:rPr>
                        <w:t xml:space="preserve"> 1.</w:t>
                      </w:r>
                      <w:r>
                        <w:t xml:space="preserve"> </w:t>
                      </w:r>
                      <w:r w:rsidRPr="00165BB1">
                        <w:t xml:space="preserve">ABC Score Throughout </w:t>
                      </w:r>
                      <w:r>
                        <w:t>Home Use</w:t>
                      </w:r>
                      <w:r w:rsidRPr="00165BB1">
                        <w:t xml:space="preserve"> of a Sensory Neuroprosthesis</w:t>
                      </w:r>
                      <w:r>
                        <w:t xml:space="preserve">. Overall changes in ABC scores throughout the SNP home use trial were not statistically significant despite the participant suffering a fall on ice (unrelated to SNP use) between the Pre-Active 2 and Active 1 evaluations. This result is likely due to the very high functioning nature of the SNP recipient. Scores highlighted in light green and red indicate an improvement and reduction in balance confidence, respectively, when compared to the preceding evaluation time point. </w:t>
                      </w:r>
                    </w:p>
                    <w:tbl>
                      <w:tblPr>
                        <w:tblStyle w:val="PlainTable2"/>
                        <w:tblW w:w="9380" w:type="dxa"/>
                        <w:tblLook w:val="04A0" w:firstRow="1" w:lastRow="0" w:firstColumn="1" w:lastColumn="0" w:noHBand="0" w:noVBand="1"/>
                      </w:tblPr>
                      <w:tblGrid>
                        <w:gridCol w:w="3834"/>
                        <w:gridCol w:w="984"/>
                        <w:gridCol w:w="1040"/>
                        <w:gridCol w:w="787"/>
                        <w:gridCol w:w="787"/>
                        <w:gridCol w:w="1296"/>
                        <w:gridCol w:w="652"/>
                      </w:tblGrid>
                      <w:tr w:rsidR="00ED11EA" w:rsidRPr="00341B0B" w14:paraId="0BE70EF8" w14:textId="77777777" w:rsidTr="00BA019A">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4240" w:type="dxa"/>
                            <w:hideMark/>
                          </w:tcPr>
                          <w:p w14:paraId="55F3EB50" w14:textId="77777777" w:rsidR="00ED11EA" w:rsidRPr="00341B0B" w:rsidRDefault="00ED11EA" w:rsidP="00ED11EA">
                            <w:pPr>
                              <w:spacing w:after="0" w:line="240" w:lineRule="auto"/>
                              <w:jc w:val="left"/>
                              <w:rPr>
                                <w:rFonts w:ascii="Times New Roman" w:eastAsia="Times New Roman" w:hAnsi="Times New Roman" w:cs="Times New Roman"/>
                                <w:sz w:val="20"/>
                                <w:szCs w:val="20"/>
                                <w:lang w:bidi="ar-SA"/>
                              </w:rPr>
                            </w:pPr>
                          </w:p>
                        </w:tc>
                        <w:tc>
                          <w:tcPr>
                            <w:tcW w:w="5140" w:type="dxa"/>
                            <w:gridSpan w:val="6"/>
                            <w:hideMark/>
                          </w:tcPr>
                          <w:p w14:paraId="09974963" w14:textId="77777777" w:rsidR="00ED11EA" w:rsidRPr="00341B0B" w:rsidRDefault="00ED11EA" w:rsidP="00ED11E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4"/>
                                <w:szCs w:val="24"/>
                                <w:lang w:bidi="ar-SA"/>
                              </w:rPr>
                            </w:pPr>
                            <w:r w:rsidRPr="00341B0B">
                              <w:rPr>
                                <w:rFonts w:ascii="Calibri" w:eastAsia="Times New Roman" w:hAnsi="Calibri" w:cs="Calibri"/>
                                <w:color w:val="000000"/>
                                <w:sz w:val="24"/>
                                <w:szCs w:val="24"/>
                                <w:lang w:bidi="ar-SA"/>
                              </w:rPr>
                              <w:t>Score (%)</w:t>
                            </w:r>
                          </w:p>
                        </w:tc>
                      </w:tr>
                      <w:tr w:rsidR="00ED11EA" w:rsidRPr="00341B0B" w14:paraId="3D5D7A27" w14:textId="77777777" w:rsidTr="00BA019A">
                        <w:trPr>
                          <w:cnfStyle w:val="000000100000" w:firstRow="0" w:lastRow="0" w:firstColumn="0" w:lastColumn="0" w:oddVBand="0" w:evenVBand="0" w:oddHBand="1" w:evenHBand="0" w:firstRowFirstColumn="0" w:firstRowLastColumn="0" w:lastRowFirstColumn="0" w:lastRowLastColumn="0"/>
                          <w:trHeight w:val="890"/>
                        </w:trPr>
                        <w:tc>
                          <w:tcPr>
                            <w:cnfStyle w:val="001000000000" w:firstRow="0" w:lastRow="0" w:firstColumn="1" w:lastColumn="0" w:oddVBand="0" w:evenVBand="0" w:oddHBand="0" w:evenHBand="0" w:firstRowFirstColumn="0" w:firstRowLastColumn="0" w:lastRowFirstColumn="0" w:lastRowLastColumn="0"/>
                            <w:tcW w:w="4240" w:type="dxa"/>
                            <w:hideMark/>
                          </w:tcPr>
                          <w:p w14:paraId="3A35F5D1" w14:textId="77777777" w:rsidR="00ED11EA" w:rsidRPr="00341B0B" w:rsidRDefault="00ED11EA" w:rsidP="00ED11EA">
                            <w:pPr>
                              <w:spacing w:after="0" w:line="240" w:lineRule="auto"/>
                              <w:jc w:val="left"/>
                              <w:rPr>
                                <w:rFonts w:ascii="Calibri" w:eastAsia="Times New Roman" w:hAnsi="Calibri" w:cs="Calibri"/>
                                <w:i/>
                                <w:iCs/>
                                <w:lang w:bidi="ar-SA"/>
                              </w:rPr>
                            </w:pPr>
                            <w:r w:rsidRPr="00341B0B">
                              <w:rPr>
                                <w:rFonts w:ascii="Calibri" w:eastAsia="Times New Roman" w:hAnsi="Calibri" w:cs="Calibri"/>
                                <w:i/>
                                <w:iCs/>
                                <w:lang w:bidi="ar-SA"/>
                              </w:rPr>
                              <w:t xml:space="preserve">How confident are you that you will </w:t>
                            </w:r>
                            <w:r w:rsidRPr="00341B0B">
                              <w:rPr>
                                <w:rFonts w:ascii="Calibri" w:eastAsia="Times New Roman" w:hAnsi="Calibri" w:cs="Calibri"/>
                                <w:i/>
                                <w:iCs/>
                                <w:u w:val="single"/>
                                <w:lang w:bidi="ar-SA"/>
                              </w:rPr>
                              <w:t>not</w:t>
                            </w:r>
                            <w:r w:rsidRPr="00341B0B">
                              <w:rPr>
                                <w:rFonts w:ascii="Calibri" w:eastAsia="Times New Roman" w:hAnsi="Calibri" w:cs="Calibri"/>
                                <w:i/>
                                <w:iCs/>
                                <w:lang w:bidi="ar-SA"/>
                              </w:rPr>
                              <w:t xml:space="preserve"> lose your balance or become unsteady when you…</w:t>
                            </w:r>
                          </w:p>
                        </w:tc>
                        <w:tc>
                          <w:tcPr>
                            <w:tcW w:w="900" w:type="dxa"/>
                            <w:hideMark/>
                          </w:tcPr>
                          <w:p w14:paraId="432435D5" w14:textId="77777777" w:rsidR="00ED11EA" w:rsidRPr="00341B0B" w:rsidRDefault="00ED11EA" w:rsidP="00ED11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lang w:bidi="ar-SA"/>
                              </w:rPr>
                            </w:pPr>
                            <w:r w:rsidRPr="00341B0B">
                              <w:rPr>
                                <w:rFonts w:ascii="Calibri" w:eastAsia="Times New Roman" w:hAnsi="Calibri" w:cs="Calibri"/>
                                <w:b/>
                                <w:bCs/>
                                <w:lang w:bidi="ar-SA"/>
                              </w:rPr>
                              <w:t>Baseline</w:t>
                            </w:r>
                          </w:p>
                        </w:tc>
                        <w:tc>
                          <w:tcPr>
                            <w:tcW w:w="1080" w:type="dxa"/>
                            <w:hideMark/>
                          </w:tcPr>
                          <w:p w14:paraId="5F31FD3A" w14:textId="77777777" w:rsidR="00ED11EA" w:rsidRPr="00341B0B" w:rsidRDefault="00ED11EA" w:rsidP="00ED11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lang w:bidi="ar-SA"/>
                              </w:rPr>
                            </w:pPr>
                            <w:r w:rsidRPr="00341B0B">
                              <w:rPr>
                                <w:rFonts w:ascii="Calibri" w:eastAsia="Times New Roman" w:hAnsi="Calibri" w:cs="Calibri"/>
                                <w:b/>
                                <w:bCs/>
                                <w:lang w:bidi="ar-SA"/>
                              </w:rPr>
                              <w:t>Pre-Active SNP</w:t>
                            </w:r>
                          </w:p>
                        </w:tc>
                        <w:tc>
                          <w:tcPr>
                            <w:tcW w:w="700" w:type="dxa"/>
                            <w:hideMark/>
                          </w:tcPr>
                          <w:p w14:paraId="1BCC738A" w14:textId="77777777" w:rsidR="00ED11EA" w:rsidRPr="00341B0B" w:rsidRDefault="00ED11EA" w:rsidP="00ED11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lang w:bidi="ar-SA"/>
                              </w:rPr>
                            </w:pPr>
                            <w:r w:rsidRPr="00341B0B">
                              <w:rPr>
                                <w:rFonts w:ascii="Calibri" w:eastAsia="Times New Roman" w:hAnsi="Calibri" w:cs="Calibri"/>
                                <w:b/>
                                <w:bCs/>
                                <w:lang w:bidi="ar-SA"/>
                              </w:rPr>
                              <w:t>Active SNP 1</w:t>
                            </w:r>
                          </w:p>
                        </w:tc>
                        <w:tc>
                          <w:tcPr>
                            <w:tcW w:w="700" w:type="dxa"/>
                            <w:hideMark/>
                          </w:tcPr>
                          <w:p w14:paraId="0D7923F7" w14:textId="77777777" w:rsidR="00ED11EA" w:rsidRPr="00341B0B" w:rsidRDefault="00ED11EA" w:rsidP="00ED11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lang w:bidi="ar-SA"/>
                              </w:rPr>
                            </w:pPr>
                            <w:r w:rsidRPr="00341B0B">
                              <w:rPr>
                                <w:rFonts w:ascii="Calibri" w:eastAsia="Times New Roman" w:hAnsi="Calibri" w:cs="Calibri"/>
                                <w:b/>
                                <w:bCs/>
                                <w:lang w:bidi="ar-SA"/>
                              </w:rPr>
                              <w:t>Active SNP 2</w:t>
                            </w:r>
                          </w:p>
                        </w:tc>
                        <w:tc>
                          <w:tcPr>
                            <w:tcW w:w="1200" w:type="dxa"/>
                            <w:hideMark/>
                          </w:tcPr>
                          <w:p w14:paraId="7B65825C" w14:textId="77777777" w:rsidR="00ED11EA" w:rsidRPr="00341B0B" w:rsidRDefault="00ED11EA" w:rsidP="00ED11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lang w:bidi="ar-SA"/>
                              </w:rPr>
                            </w:pPr>
                            <w:r w:rsidRPr="00341B0B">
                              <w:rPr>
                                <w:rFonts w:ascii="Calibri" w:eastAsia="Times New Roman" w:hAnsi="Calibri" w:cs="Calibri"/>
                                <w:b/>
                                <w:bCs/>
                                <w:lang w:bidi="ar-SA"/>
                              </w:rPr>
                              <w:t>SNP Withdrawal</w:t>
                            </w:r>
                          </w:p>
                        </w:tc>
                        <w:tc>
                          <w:tcPr>
                            <w:tcW w:w="560" w:type="dxa"/>
                            <w:hideMark/>
                          </w:tcPr>
                          <w:p w14:paraId="0046F624" w14:textId="77777777" w:rsidR="00ED11EA" w:rsidRPr="00341B0B" w:rsidRDefault="00ED11EA" w:rsidP="00ED11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lang w:bidi="ar-SA"/>
                              </w:rPr>
                            </w:pPr>
                            <w:r w:rsidRPr="00341B0B">
                              <w:rPr>
                                <w:rFonts w:ascii="Calibri" w:eastAsia="Times New Roman" w:hAnsi="Calibri" w:cs="Calibri"/>
                                <w:b/>
                                <w:bCs/>
                                <w:lang w:bidi="ar-SA"/>
                              </w:rPr>
                              <w:t>Final</w:t>
                            </w:r>
                          </w:p>
                        </w:tc>
                      </w:tr>
                      <w:tr w:rsidR="00ED11EA" w:rsidRPr="00341B0B" w14:paraId="2C36378D" w14:textId="77777777" w:rsidTr="00BA019A">
                        <w:trPr>
                          <w:trHeight w:val="300"/>
                        </w:trPr>
                        <w:tc>
                          <w:tcPr>
                            <w:cnfStyle w:val="001000000000" w:firstRow="0" w:lastRow="0" w:firstColumn="1" w:lastColumn="0" w:oddVBand="0" w:evenVBand="0" w:oddHBand="0" w:evenHBand="0" w:firstRowFirstColumn="0" w:firstRowLastColumn="0" w:lastRowFirstColumn="0" w:lastRowLastColumn="0"/>
                            <w:tcW w:w="4240" w:type="dxa"/>
                            <w:hideMark/>
                          </w:tcPr>
                          <w:p w14:paraId="4623F10D" w14:textId="77777777" w:rsidR="00ED11EA" w:rsidRPr="00341B0B" w:rsidRDefault="00ED11EA" w:rsidP="00ED11EA">
                            <w:pPr>
                              <w:spacing w:after="0" w:line="240" w:lineRule="auto"/>
                              <w:jc w:val="left"/>
                              <w:rPr>
                                <w:rFonts w:ascii="Calibri" w:eastAsia="Times New Roman" w:hAnsi="Calibri" w:cs="Calibri"/>
                                <w:lang w:bidi="ar-SA"/>
                              </w:rPr>
                            </w:pPr>
                            <w:r w:rsidRPr="00341B0B">
                              <w:rPr>
                                <w:rFonts w:ascii="Calibri" w:eastAsia="Times New Roman" w:hAnsi="Calibri" w:cs="Calibri"/>
                                <w:lang w:bidi="ar-SA"/>
                              </w:rPr>
                              <w:t>walk around the house?</w:t>
                            </w:r>
                          </w:p>
                        </w:tc>
                        <w:tc>
                          <w:tcPr>
                            <w:tcW w:w="900" w:type="dxa"/>
                            <w:hideMark/>
                          </w:tcPr>
                          <w:p w14:paraId="6BE36180" w14:textId="77777777" w:rsidR="00ED11EA" w:rsidRPr="00341B0B" w:rsidRDefault="00ED11EA" w:rsidP="00ED11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100</w:t>
                            </w:r>
                          </w:p>
                        </w:tc>
                        <w:tc>
                          <w:tcPr>
                            <w:tcW w:w="1080" w:type="dxa"/>
                            <w:hideMark/>
                          </w:tcPr>
                          <w:p w14:paraId="0D206D47" w14:textId="77777777" w:rsidR="00ED11EA" w:rsidRPr="00341B0B" w:rsidRDefault="00ED11EA" w:rsidP="00ED11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100</w:t>
                            </w:r>
                          </w:p>
                        </w:tc>
                        <w:tc>
                          <w:tcPr>
                            <w:tcW w:w="700" w:type="dxa"/>
                            <w:hideMark/>
                          </w:tcPr>
                          <w:p w14:paraId="300D0759" w14:textId="77777777" w:rsidR="00ED11EA" w:rsidRPr="00341B0B" w:rsidRDefault="00ED11EA" w:rsidP="00ED11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90</w:t>
                            </w:r>
                          </w:p>
                        </w:tc>
                        <w:tc>
                          <w:tcPr>
                            <w:tcW w:w="700" w:type="dxa"/>
                            <w:hideMark/>
                          </w:tcPr>
                          <w:p w14:paraId="7EDFB0E7" w14:textId="77777777" w:rsidR="00ED11EA" w:rsidRPr="00341B0B" w:rsidRDefault="00ED11EA" w:rsidP="00ED11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100</w:t>
                            </w:r>
                          </w:p>
                        </w:tc>
                        <w:tc>
                          <w:tcPr>
                            <w:tcW w:w="1200" w:type="dxa"/>
                            <w:hideMark/>
                          </w:tcPr>
                          <w:p w14:paraId="66928A5F" w14:textId="77777777" w:rsidR="00ED11EA" w:rsidRPr="00341B0B" w:rsidRDefault="00ED11EA" w:rsidP="00ED11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100</w:t>
                            </w:r>
                          </w:p>
                        </w:tc>
                        <w:tc>
                          <w:tcPr>
                            <w:tcW w:w="560" w:type="dxa"/>
                            <w:hideMark/>
                          </w:tcPr>
                          <w:p w14:paraId="1ED3537A" w14:textId="77777777" w:rsidR="00ED11EA" w:rsidRPr="00341B0B" w:rsidRDefault="00ED11EA" w:rsidP="00ED11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100</w:t>
                            </w:r>
                          </w:p>
                        </w:tc>
                      </w:tr>
                      <w:tr w:rsidR="00ED11EA" w:rsidRPr="00341B0B" w14:paraId="12E36CB9" w14:textId="77777777" w:rsidTr="00BA019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240" w:type="dxa"/>
                            <w:hideMark/>
                          </w:tcPr>
                          <w:p w14:paraId="36FDF9F5" w14:textId="77777777" w:rsidR="00ED11EA" w:rsidRPr="00341B0B" w:rsidRDefault="00ED11EA" w:rsidP="00ED11EA">
                            <w:pPr>
                              <w:spacing w:after="0" w:line="240" w:lineRule="auto"/>
                              <w:jc w:val="left"/>
                              <w:rPr>
                                <w:rFonts w:ascii="Calibri" w:eastAsia="Times New Roman" w:hAnsi="Calibri" w:cs="Calibri"/>
                                <w:lang w:bidi="ar-SA"/>
                              </w:rPr>
                            </w:pPr>
                            <w:r w:rsidRPr="00341B0B">
                              <w:rPr>
                                <w:rFonts w:ascii="Calibri" w:eastAsia="Times New Roman" w:hAnsi="Calibri" w:cs="Calibri"/>
                                <w:lang w:bidi="ar-SA"/>
                              </w:rPr>
                              <w:t>walk up or down stairs?</w:t>
                            </w:r>
                          </w:p>
                        </w:tc>
                        <w:tc>
                          <w:tcPr>
                            <w:tcW w:w="900" w:type="dxa"/>
                            <w:hideMark/>
                          </w:tcPr>
                          <w:p w14:paraId="486B0EC2" w14:textId="77777777" w:rsidR="00ED11EA" w:rsidRPr="00341B0B" w:rsidRDefault="00ED11EA" w:rsidP="00ED11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80</w:t>
                            </w:r>
                          </w:p>
                        </w:tc>
                        <w:tc>
                          <w:tcPr>
                            <w:tcW w:w="1080" w:type="dxa"/>
                            <w:hideMark/>
                          </w:tcPr>
                          <w:p w14:paraId="4E2211C0" w14:textId="77777777" w:rsidR="00ED11EA" w:rsidRPr="00341B0B" w:rsidRDefault="00ED11EA" w:rsidP="00ED11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80</w:t>
                            </w:r>
                          </w:p>
                        </w:tc>
                        <w:tc>
                          <w:tcPr>
                            <w:tcW w:w="700" w:type="dxa"/>
                            <w:hideMark/>
                          </w:tcPr>
                          <w:p w14:paraId="0C0FD476" w14:textId="77777777" w:rsidR="00ED11EA" w:rsidRPr="00341B0B" w:rsidRDefault="00ED11EA" w:rsidP="00ED11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70</w:t>
                            </w:r>
                          </w:p>
                        </w:tc>
                        <w:tc>
                          <w:tcPr>
                            <w:tcW w:w="700" w:type="dxa"/>
                            <w:hideMark/>
                          </w:tcPr>
                          <w:p w14:paraId="565660F2" w14:textId="77777777" w:rsidR="00ED11EA" w:rsidRPr="00341B0B" w:rsidRDefault="00ED11EA" w:rsidP="00ED11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90</w:t>
                            </w:r>
                          </w:p>
                        </w:tc>
                        <w:tc>
                          <w:tcPr>
                            <w:tcW w:w="1200" w:type="dxa"/>
                            <w:hideMark/>
                          </w:tcPr>
                          <w:p w14:paraId="4AD218F4" w14:textId="77777777" w:rsidR="00ED11EA" w:rsidRPr="00341B0B" w:rsidRDefault="00ED11EA" w:rsidP="00ED11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80</w:t>
                            </w:r>
                          </w:p>
                        </w:tc>
                        <w:tc>
                          <w:tcPr>
                            <w:tcW w:w="560" w:type="dxa"/>
                            <w:hideMark/>
                          </w:tcPr>
                          <w:p w14:paraId="791417D6" w14:textId="77777777" w:rsidR="00ED11EA" w:rsidRPr="00341B0B" w:rsidRDefault="00ED11EA" w:rsidP="00ED11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90</w:t>
                            </w:r>
                          </w:p>
                        </w:tc>
                      </w:tr>
                      <w:tr w:rsidR="00ED11EA" w:rsidRPr="00341B0B" w14:paraId="1809DE3B" w14:textId="77777777" w:rsidTr="00BA019A">
                        <w:trPr>
                          <w:trHeight w:val="580"/>
                        </w:trPr>
                        <w:tc>
                          <w:tcPr>
                            <w:cnfStyle w:val="001000000000" w:firstRow="0" w:lastRow="0" w:firstColumn="1" w:lastColumn="0" w:oddVBand="0" w:evenVBand="0" w:oddHBand="0" w:evenHBand="0" w:firstRowFirstColumn="0" w:firstRowLastColumn="0" w:lastRowFirstColumn="0" w:lastRowLastColumn="0"/>
                            <w:tcW w:w="4240" w:type="dxa"/>
                            <w:hideMark/>
                          </w:tcPr>
                          <w:p w14:paraId="39CEB1F9" w14:textId="77777777" w:rsidR="00ED11EA" w:rsidRPr="00341B0B" w:rsidRDefault="00ED11EA" w:rsidP="00ED11EA">
                            <w:pPr>
                              <w:spacing w:after="0" w:line="240" w:lineRule="auto"/>
                              <w:jc w:val="left"/>
                              <w:rPr>
                                <w:rFonts w:ascii="Calibri" w:eastAsia="Times New Roman" w:hAnsi="Calibri" w:cs="Calibri"/>
                                <w:lang w:bidi="ar-SA"/>
                              </w:rPr>
                            </w:pPr>
                            <w:r w:rsidRPr="00341B0B">
                              <w:rPr>
                                <w:rFonts w:ascii="Calibri" w:eastAsia="Times New Roman" w:hAnsi="Calibri" w:cs="Calibri"/>
                                <w:lang w:bidi="ar-SA"/>
                              </w:rPr>
                              <w:t>bend over and pick up a slipper from the front of a closet floor?</w:t>
                            </w:r>
                          </w:p>
                        </w:tc>
                        <w:tc>
                          <w:tcPr>
                            <w:tcW w:w="900" w:type="dxa"/>
                            <w:hideMark/>
                          </w:tcPr>
                          <w:p w14:paraId="498E8336" w14:textId="77777777" w:rsidR="00ED11EA" w:rsidRPr="00341B0B" w:rsidRDefault="00ED11EA" w:rsidP="00ED11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100</w:t>
                            </w:r>
                          </w:p>
                        </w:tc>
                        <w:tc>
                          <w:tcPr>
                            <w:tcW w:w="1080" w:type="dxa"/>
                            <w:hideMark/>
                          </w:tcPr>
                          <w:p w14:paraId="7B4C7BB7" w14:textId="77777777" w:rsidR="00ED11EA" w:rsidRPr="00341B0B" w:rsidRDefault="00ED11EA" w:rsidP="00ED11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100</w:t>
                            </w:r>
                          </w:p>
                        </w:tc>
                        <w:tc>
                          <w:tcPr>
                            <w:tcW w:w="700" w:type="dxa"/>
                            <w:hideMark/>
                          </w:tcPr>
                          <w:p w14:paraId="40331829" w14:textId="77777777" w:rsidR="00ED11EA" w:rsidRPr="00341B0B" w:rsidRDefault="00ED11EA" w:rsidP="00ED11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100</w:t>
                            </w:r>
                          </w:p>
                        </w:tc>
                        <w:tc>
                          <w:tcPr>
                            <w:tcW w:w="700" w:type="dxa"/>
                            <w:hideMark/>
                          </w:tcPr>
                          <w:p w14:paraId="0332C054" w14:textId="77777777" w:rsidR="00ED11EA" w:rsidRPr="00341B0B" w:rsidRDefault="00ED11EA" w:rsidP="00ED11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100</w:t>
                            </w:r>
                          </w:p>
                        </w:tc>
                        <w:tc>
                          <w:tcPr>
                            <w:tcW w:w="1200" w:type="dxa"/>
                            <w:hideMark/>
                          </w:tcPr>
                          <w:p w14:paraId="4D090B6A" w14:textId="77777777" w:rsidR="00ED11EA" w:rsidRPr="00341B0B" w:rsidRDefault="00ED11EA" w:rsidP="00ED11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100</w:t>
                            </w:r>
                          </w:p>
                        </w:tc>
                        <w:tc>
                          <w:tcPr>
                            <w:tcW w:w="560" w:type="dxa"/>
                            <w:hideMark/>
                          </w:tcPr>
                          <w:p w14:paraId="6F07C47D" w14:textId="77777777" w:rsidR="00ED11EA" w:rsidRPr="00341B0B" w:rsidRDefault="00ED11EA" w:rsidP="00ED11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100</w:t>
                            </w:r>
                          </w:p>
                        </w:tc>
                      </w:tr>
                      <w:tr w:rsidR="00ED11EA" w:rsidRPr="00341B0B" w14:paraId="7C8C315B" w14:textId="77777777" w:rsidTr="00BA019A">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4240" w:type="dxa"/>
                            <w:hideMark/>
                          </w:tcPr>
                          <w:p w14:paraId="4D9F49C9" w14:textId="77777777" w:rsidR="00ED11EA" w:rsidRPr="00341B0B" w:rsidRDefault="00ED11EA" w:rsidP="00ED11EA">
                            <w:pPr>
                              <w:spacing w:after="0" w:line="240" w:lineRule="auto"/>
                              <w:jc w:val="left"/>
                              <w:rPr>
                                <w:rFonts w:ascii="Calibri" w:eastAsia="Times New Roman" w:hAnsi="Calibri" w:cs="Calibri"/>
                                <w:lang w:bidi="ar-SA"/>
                              </w:rPr>
                            </w:pPr>
                            <w:r w:rsidRPr="00341B0B">
                              <w:rPr>
                                <w:rFonts w:ascii="Calibri" w:eastAsia="Times New Roman" w:hAnsi="Calibri" w:cs="Calibri"/>
                                <w:lang w:bidi="ar-SA"/>
                              </w:rPr>
                              <w:t>reach for a small can off a shelf at eye level?</w:t>
                            </w:r>
                          </w:p>
                        </w:tc>
                        <w:tc>
                          <w:tcPr>
                            <w:tcW w:w="900" w:type="dxa"/>
                            <w:hideMark/>
                          </w:tcPr>
                          <w:p w14:paraId="72DE8161" w14:textId="77777777" w:rsidR="00ED11EA" w:rsidRPr="00341B0B" w:rsidRDefault="00ED11EA" w:rsidP="00ED11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100</w:t>
                            </w:r>
                          </w:p>
                        </w:tc>
                        <w:tc>
                          <w:tcPr>
                            <w:tcW w:w="1080" w:type="dxa"/>
                            <w:hideMark/>
                          </w:tcPr>
                          <w:p w14:paraId="5D164C84" w14:textId="77777777" w:rsidR="00ED11EA" w:rsidRPr="00341B0B" w:rsidRDefault="00ED11EA" w:rsidP="00ED11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100</w:t>
                            </w:r>
                          </w:p>
                        </w:tc>
                        <w:tc>
                          <w:tcPr>
                            <w:tcW w:w="700" w:type="dxa"/>
                            <w:hideMark/>
                          </w:tcPr>
                          <w:p w14:paraId="3B823B8B" w14:textId="77777777" w:rsidR="00ED11EA" w:rsidRPr="00341B0B" w:rsidRDefault="00ED11EA" w:rsidP="00ED11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100</w:t>
                            </w:r>
                          </w:p>
                        </w:tc>
                        <w:tc>
                          <w:tcPr>
                            <w:tcW w:w="700" w:type="dxa"/>
                            <w:hideMark/>
                          </w:tcPr>
                          <w:p w14:paraId="0E332A4D" w14:textId="77777777" w:rsidR="00ED11EA" w:rsidRPr="00341B0B" w:rsidRDefault="00ED11EA" w:rsidP="00ED11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100</w:t>
                            </w:r>
                          </w:p>
                        </w:tc>
                        <w:tc>
                          <w:tcPr>
                            <w:tcW w:w="1200" w:type="dxa"/>
                            <w:hideMark/>
                          </w:tcPr>
                          <w:p w14:paraId="5BEA878A" w14:textId="77777777" w:rsidR="00ED11EA" w:rsidRPr="00341B0B" w:rsidRDefault="00ED11EA" w:rsidP="00ED11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100</w:t>
                            </w:r>
                          </w:p>
                        </w:tc>
                        <w:tc>
                          <w:tcPr>
                            <w:tcW w:w="560" w:type="dxa"/>
                            <w:hideMark/>
                          </w:tcPr>
                          <w:p w14:paraId="4F5EA27B" w14:textId="77777777" w:rsidR="00ED11EA" w:rsidRPr="00341B0B" w:rsidRDefault="00ED11EA" w:rsidP="00ED11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100</w:t>
                            </w:r>
                          </w:p>
                        </w:tc>
                      </w:tr>
                      <w:tr w:rsidR="00ED11EA" w:rsidRPr="00341B0B" w14:paraId="11BD46AC" w14:textId="77777777" w:rsidTr="00BA019A">
                        <w:trPr>
                          <w:trHeight w:val="580"/>
                        </w:trPr>
                        <w:tc>
                          <w:tcPr>
                            <w:cnfStyle w:val="001000000000" w:firstRow="0" w:lastRow="0" w:firstColumn="1" w:lastColumn="0" w:oddVBand="0" w:evenVBand="0" w:oddHBand="0" w:evenHBand="0" w:firstRowFirstColumn="0" w:firstRowLastColumn="0" w:lastRowFirstColumn="0" w:lastRowLastColumn="0"/>
                            <w:tcW w:w="4240" w:type="dxa"/>
                            <w:hideMark/>
                          </w:tcPr>
                          <w:p w14:paraId="294E66BF" w14:textId="77777777" w:rsidR="00ED11EA" w:rsidRPr="00341B0B" w:rsidRDefault="00ED11EA" w:rsidP="00ED11EA">
                            <w:pPr>
                              <w:spacing w:after="0" w:line="240" w:lineRule="auto"/>
                              <w:jc w:val="left"/>
                              <w:rPr>
                                <w:rFonts w:ascii="Calibri" w:eastAsia="Times New Roman" w:hAnsi="Calibri" w:cs="Calibri"/>
                                <w:lang w:bidi="ar-SA"/>
                              </w:rPr>
                            </w:pPr>
                            <w:r w:rsidRPr="00341B0B">
                              <w:rPr>
                                <w:rFonts w:ascii="Calibri" w:eastAsia="Times New Roman" w:hAnsi="Calibri" w:cs="Calibri"/>
                                <w:lang w:bidi="ar-SA"/>
                              </w:rPr>
                              <w:t>stand on your tiptoes and reach for something above your head?</w:t>
                            </w:r>
                          </w:p>
                        </w:tc>
                        <w:tc>
                          <w:tcPr>
                            <w:tcW w:w="900" w:type="dxa"/>
                            <w:hideMark/>
                          </w:tcPr>
                          <w:p w14:paraId="3FC87C70" w14:textId="77777777" w:rsidR="00ED11EA" w:rsidRPr="00341B0B" w:rsidRDefault="00ED11EA" w:rsidP="00ED11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100</w:t>
                            </w:r>
                          </w:p>
                        </w:tc>
                        <w:tc>
                          <w:tcPr>
                            <w:tcW w:w="1080" w:type="dxa"/>
                            <w:hideMark/>
                          </w:tcPr>
                          <w:p w14:paraId="095AA05E" w14:textId="77777777" w:rsidR="00ED11EA" w:rsidRPr="00341B0B" w:rsidRDefault="00ED11EA" w:rsidP="00ED11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100</w:t>
                            </w:r>
                          </w:p>
                        </w:tc>
                        <w:tc>
                          <w:tcPr>
                            <w:tcW w:w="700" w:type="dxa"/>
                            <w:hideMark/>
                          </w:tcPr>
                          <w:p w14:paraId="74C6FB28" w14:textId="77777777" w:rsidR="00ED11EA" w:rsidRPr="00341B0B" w:rsidRDefault="00ED11EA" w:rsidP="00ED11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90</w:t>
                            </w:r>
                          </w:p>
                        </w:tc>
                        <w:tc>
                          <w:tcPr>
                            <w:tcW w:w="700" w:type="dxa"/>
                            <w:hideMark/>
                          </w:tcPr>
                          <w:p w14:paraId="109E128A" w14:textId="77777777" w:rsidR="00ED11EA" w:rsidRPr="00341B0B" w:rsidRDefault="00ED11EA" w:rsidP="00ED11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100</w:t>
                            </w:r>
                          </w:p>
                        </w:tc>
                        <w:tc>
                          <w:tcPr>
                            <w:tcW w:w="1200" w:type="dxa"/>
                            <w:hideMark/>
                          </w:tcPr>
                          <w:p w14:paraId="1B39E5EB" w14:textId="77777777" w:rsidR="00ED11EA" w:rsidRPr="00341B0B" w:rsidRDefault="00ED11EA" w:rsidP="00ED11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90</w:t>
                            </w:r>
                          </w:p>
                        </w:tc>
                        <w:tc>
                          <w:tcPr>
                            <w:tcW w:w="560" w:type="dxa"/>
                            <w:hideMark/>
                          </w:tcPr>
                          <w:p w14:paraId="17361B2D" w14:textId="77777777" w:rsidR="00ED11EA" w:rsidRPr="00341B0B" w:rsidRDefault="00ED11EA" w:rsidP="00ED11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100</w:t>
                            </w:r>
                          </w:p>
                        </w:tc>
                      </w:tr>
                      <w:tr w:rsidR="00ED11EA" w:rsidRPr="00341B0B" w14:paraId="476E754D" w14:textId="77777777" w:rsidTr="00BA019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240" w:type="dxa"/>
                            <w:hideMark/>
                          </w:tcPr>
                          <w:p w14:paraId="254CE63D" w14:textId="77777777" w:rsidR="00ED11EA" w:rsidRPr="00341B0B" w:rsidRDefault="00ED11EA" w:rsidP="00ED11EA">
                            <w:pPr>
                              <w:spacing w:after="0" w:line="240" w:lineRule="auto"/>
                              <w:jc w:val="left"/>
                              <w:rPr>
                                <w:rFonts w:ascii="Calibri" w:eastAsia="Times New Roman" w:hAnsi="Calibri" w:cs="Calibri"/>
                                <w:lang w:bidi="ar-SA"/>
                              </w:rPr>
                            </w:pPr>
                            <w:r w:rsidRPr="00341B0B">
                              <w:rPr>
                                <w:rFonts w:ascii="Calibri" w:eastAsia="Times New Roman" w:hAnsi="Calibri" w:cs="Calibri"/>
                                <w:lang w:bidi="ar-SA"/>
                              </w:rPr>
                              <w:t>stand on a chair and reach for something?</w:t>
                            </w:r>
                          </w:p>
                        </w:tc>
                        <w:tc>
                          <w:tcPr>
                            <w:tcW w:w="900" w:type="dxa"/>
                            <w:hideMark/>
                          </w:tcPr>
                          <w:p w14:paraId="12297D04" w14:textId="77777777" w:rsidR="00ED11EA" w:rsidRPr="00341B0B" w:rsidRDefault="00ED11EA" w:rsidP="00ED11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80</w:t>
                            </w:r>
                          </w:p>
                        </w:tc>
                        <w:tc>
                          <w:tcPr>
                            <w:tcW w:w="1080" w:type="dxa"/>
                            <w:hideMark/>
                          </w:tcPr>
                          <w:p w14:paraId="5CADC789" w14:textId="77777777" w:rsidR="00ED11EA" w:rsidRPr="00341B0B" w:rsidRDefault="00ED11EA" w:rsidP="00ED11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80</w:t>
                            </w:r>
                          </w:p>
                        </w:tc>
                        <w:tc>
                          <w:tcPr>
                            <w:tcW w:w="700" w:type="dxa"/>
                            <w:hideMark/>
                          </w:tcPr>
                          <w:p w14:paraId="11CCBEBF" w14:textId="77777777" w:rsidR="00ED11EA" w:rsidRPr="00341B0B" w:rsidRDefault="00ED11EA" w:rsidP="00ED11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70</w:t>
                            </w:r>
                          </w:p>
                        </w:tc>
                        <w:tc>
                          <w:tcPr>
                            <w:tcW w:w="700" w:type="dxa"/>
                            <w:hideMark/>
                          </w:tcPr>
                          <w:p w14:paraId="76BE4F0B" w14:textId="77777777" w:rsidR="00ED11EA" w:rsidRPr="00341B0B" w:rsidRDefault="00ED11EA" w:rsidP="00ED11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90</w:t>
                            </w:r>
                          </w:p>
                        </w:tc>
                        <w:tc>
                          <w:tcPr>
                            <w:tcW w:w="1200" w:type="dxa"/>
                            <w:hideMark/>
                          </w:tcPr>
                          <w:p w14:paraId="7DEB58E5" w14:textId="77777777" w:rsidR="00ED11EA" w:rsidRPr="00341B0B" w:rsidRDefault="00ED11EA" w:rsidP="00ED11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80</w:t>
                            </w:r>
                          </w:p>
                        </w:tc>
                        <w:tc>
                          <w:tcPr>
                            <w:tcW w:w="560" w:type="dxa"/>
                            <w:hideMark/>
                          </w:tcPr>
                          <w:p w14:paraId="48BE4BCB" w14:textId="77777777" w:rsidR="00ED11EA" w:rsidRPr="00341B0B" w:rsidRDefault="00ED11EA" w:rsidP="00ED11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80</w:t>
                            </w:r>
                          </w:p>
                        </w:tc>
                      </w:tr>
                      <w:tr w:rsidR="00ED11EA" w:rsidRPr="00341B0B" w14:paraId="4190B247" w14:textId="77777777" w:rsidTr="00BA019A">
                        <w:trPr>
                          <w:trHeight w:val="290"/>
                        </w:trPr>
                        <w:tc>
                          <w:tcPr>
                            <w:cnfStyle w:val="001000000000" w:firstRow="0" w:lastRow="0" w:firstColumn="1" w:lastColumn="0" w:oddVBand="0" w:evenVBand="0" w:oddHBand="0" w:evenHBand="0" w:firstRowFirstColumn="0" w:firstRowLastColumn="0" w:lastRowFirstColumn="0" w:lastRowLastColumn="0"/>
                            <w:tcW w:w="4240" w:type="dxa"/>
                            <w:hideMark/>
                          </w:tcPr>
                          <w:p w14:paraId="7396DA8B" w14:textId="77777777" w:rsidR="00ED11EA" w:rsidRPr="00341B0B" w:rsidRDefault="00ED11EA" w:rsidP="00ED11EA">
                            <w:pPr>
                              <w:spacing w:after="0" w:line="240" w:lineRule="auto"/>
                              <w:jc w:val="left"/>
                              <w:rPr>
                                <w:rFonts w:ascii="Calibri" w:eastAsia="Times New Roman" w:hAnsi="Calibri" w:cs="Calibri"/>
                                <w:lang w:bidi="ar-SA"/>
                              </w:rPr>
                            </w:pPr>
                            <w:r w:rsidRPr="00341B0B">
                              <w:rPr>
                                <w:rFonts w:ascii="Calibri" w:eastAsia="Times New Roman" w:hAnsi="Calibri" w:cs="Calibri"/>
                                <w:lang w:bidi="ar-SA"/>
                              </w:rPr>
                              <w:t>sweep the floor?</w:t>
                            </w:r>
                          </w:p>
                        </w:tc>
                        <w:tc>
                          <w:tcPr>
                            <w:tcW w:w="900" w:type="dxa"/>
                            <w:hideMark/>
                          </w:tcPr>
                          <w:p w14:paraId="7D4B02F3" w14:textId="77777777" w:rsidR="00ED11EA" w:rsidRPr="00341B0B" w:rsidRDefault="00ED11EA" w:rsidP="00ED11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100</w:t>
                            </w:r>
                          </w:p>
                        </w:tc>
                        <w:tc>
                          <w:tcPr>
                            <w:tcW w:w="1080" w:type="dxa"/>
                            <w:hideMark/>
                          </w:tcPr>
                          <w:p w14:paraId="41BD193E" w14:textId="77777777" w:rsidR="00ED11EA" w:rsidRPr="00341B0B" w:rsidRDefault="00ED11EA" w:rsidP="00ED11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100</w:t>
                            </w:r>
                          </w:p>
                        </w:tc>
                        <w:tc>
                          <w:tcPr>
                            <w:tcW w:w="700" w:type="dxa"/>
                            <w:hideMark/>
                          </w:tcPr>
                          <w:p w14:paraId="0E7E27D5" w14:textId="77777777" w:rsidR="00ED11EA" w:rsidRPr="00341B0B" w:rsidRDefault="00ED11EA" w:rsidP="00ED11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100</w:t>
                            </w:r>
                          </w:p>
                        </w:tc>
                        <w:tc>
                          <w:tcPr>
                            <w:tcW w:w="700" w:type="dxa"/>
                            <w:hideMark/>
                          </w:tcPr>
                          <w:p w14:paraId="18CAD4B9" w14:textId="77777777" w:rsidR="00ED11EA" w:rsidRPr="00341B0B" w:rsidRDefault="00ED11EA" w:rsidP="00ED11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100</w:t>
                            </w:r>
                          </w:p>
                        </w:tc>
                        <w:tc>
                          <w:tcPr>
                            <w:tcW w:w="1200" w:type="dxa"/>
                            <w:hideMark/>
                          </w:tcPr>
                          <w:p w14:paraId="384F757B" w14:textId="77777777" w:rsidR="00ED11EA" w:rsidRPr="00341B0B" w:rsidRDefault="00ED11EA" w:rsidP="00ED11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100</w:t>
                            </w:r>
                          </w:p>
                        </w:tc>
                        <w:tc>
                          <w:tcPr>
                            <w:tcW w:w="560" w:type="dxa"/>
                            <w:hideMark/>
                          </w:tcPr>
                          <w:p w14:paraId="5B5AB2F8" w14:textId="77777777" w:rsidR="00ED11EA" w:rsidRPr="00341B0B" w:rsidRDefault="00ED11EA" w:rsidP="00ED11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100</w:t>
                            </w:r>
                          </w:p>
                        </w:tc>
                      </w:tr>
                      <w:tr w:rsidR="00ED11EA" w:rsidRPr="00341B0B" w14:paraId="1C7F9A1A" w14:textId="77777777" w:rsidTr="00BA019A">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4240" w:type="dxa"/>
                            <w:hideMark/>
                          </w:tcPr>
                          <w:p w14:paraId="671433FE" w14:textId="77777777" w:rsidR="00ED11EA" w:rsidRPr="00341B0B" w:rsidRDefault="00ED11EA" w:rsidP="00ED11EA">
                            <w:pPr>
                              <w:spacing w:after="0" w:line="240" w:lineRule="auto"/>
                              <w:jc w:val="left"/>
                              <w:rPr>
                                <w:rFonts w:ascii="Calibri" w:eastAsia="Times New Roman" w:hAnsi="Calibri" w:cs="Calibri"/>
                                <w:lang w:bidi="ar-SA"/>
                              </w:rPr>
                            </w:pPr>
                            <w:r w:rsidRPr="00341B0B">
                              <w:rPr>
                                <w:rFonts w:ascii="Calibri" w:eastAsia="Times New Roman" w:hAnsi="Calibri" w:cs="Calibri"/>
                                <w:lang w:bidi="ar-SA"/>
                              </w:rPr>
                              <w:t>walk outside the house to a car parked in the driveway?</w:t>
                            </w:r>
                          </w:p>
                        </w:tc>
                        <w:tc>
                          <w:tcPr>
                            <w:tcW w:w="900" w:type="dxa"/>
                            <w:hideMark/>
                          </w:tcPr>
                          <w:p w14:paraId="0D1B8E30" w14:textId="77777777" w:rsidR="00ED11EA" w:rsidRPr="00341B0B" w:rsidRDefault="00ED11EA" w:rsidP="00ED11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100</w:t>
                            </w:r>
                          </w:p>
                        </w:tc>
                        <w:tc>
                          <w:tcPr>
                            <w:tcW w:w="1080" w:type="dxa"/>
                            <w:hideMark/>
                          </w:tcPr>
                          <w:p w14:paraId="752A8507" w14:textId="77777777" w:rsidR="00ED11EA" w:rsidRPr="00341B0B" w:rsidRDefault="00ED11EA" w:rsidP="00ED11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100</w:t>
                            </w:r>
                          </w:p>
                        </w:tc>
                        <w:tc>
                          <w:tcPr>
                            <w:tcW w:w="700" w:type="dxa"/>
                            <w:hideMark/>
                          </w:tcPr>
                          <w:p w14:paraId="7B3E4338" w14:textId="77777777" w:rsidR="00ED11EA" w:rsidRPr="00341B0B" w:rsidRDefault="00ED11EA" w:rsidP="00ED11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90</w:t>
                            </w:r>
                          </w:p>
                        </w:tc>
                        <w:tc>
                          <w:tcPr>
                            <w:tcW w:w="700" w:type="dxa"/>
                            <w:hideMark/>
                          </w:tcPr>
                          <w:p w14:paraId="1EA5A7EB" w14:textId="77777777" w:rsidR="00ED11EA" w:rsidRPr="00341B0B" w:rsidRDefault="00ED11EA" w:rsidP="00ED11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100</w:t>
                            </w:r>
                          </w:p>
                        </w:tc>
                        <w:tc>
                          <w:tcPr>
                            <w:tcW w:w="1200" w:type="dxa"/>
                            <w:hideMark/>
                          </w:tcPr>
                          <w:p w14:paraId="54279D7D" w14:textId="77777777" w:rsidR="00ED11EA" w:rsidRPr="00341B0B" w:rsidRDefault="00ED11EA" w:rsidP="00ED11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100</w:t>
                            </w:r>
                          </w:p>
                        </w:tc>
                        <w:tc>
                          <w:tcPr>
                            <w:tcW w:w="560" w:type="dxa"/>
                            <w:hideMark/>
                          </w:tcPr>
                          <w:p w14:paraId="0ED1AA51" w14:textId="77777777" w:rsidR="00ED11EA" w:rsidRPr="00341B0B" w:rsidRDefault="00ED11EA" w:rsidP="00ED11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100</w:t>
                            </w:r>
                          </w:p>
                        </w:tc>
                      </w:tr>
                      <w:tr w:rsidR="00ED11EA" w:rsidRPr="00341B0B" w14:paraId="2A6A3278" w14:textId="77777777" w:rsidTr="00BA019A">
                        <w:trPr>
                          <w:trHeight w:val="290"/>
                        </w:trPr>
                        <w:tc>
                          <w:tcPr>
                            <w:cnfStyle w:val="001000000000" w:firstRow="0" w:lastRow="0" w:firstColumn="1" w:lastColumn="0" w:oddVBand="0" w:evenVBand="0" w:oddHBand="0" w:evenHBand="0" w:firstRowFirstColumn="0" w:firstRowLastColumn="0" w:lastRowFirstColumn="0" w:lastRowLastColumn="0"/>
                            <w:tcW w:w="4240" w:type="dxa"/>
                            <w:hideMark/>
                          </w:tcPr>
                          <w:p w14:paraId="6647A585" w14:textId="77777777" w:rsidR="00ED11EA" w:rsidRPr="00341B0B" w:rsidRDefault="00ED11EA" w:rsidP="00ED11EA">
                            <w:pPr>
                              <w:spacing w:after="0" w:line="240" w:lineRule="auto"/>
                              <w:jc w:val="left"/>
                              <w:rPr>
                                <w:rFonts w:ascii="Calibri" w:eastAsia="Times New Roman" w:hAnsi="Calibri" w:cs="Calibri"/>
                                <w:lang w:bidi="ar-SA"/>
                              </w:rPr>
                            </w:pPr>
                            <w:r w:rsidRPr="00341B0B">
                              <w:rPr>
                                <w:rFonts w:ascii="Calibri" w:eastAsia="Times New Roman" w:hAnsi="Calibri" w:cs="Calibri"/>
                                <w:lang w:bidi="ar-SA"/>
                              </w:rPr>
                              <w:t>get into or out of a car?</w:t>
                            </w:r>
                          </w:p>
                        </w:tc>
                        <w:tc>
                          <w:tcPr>
                            <w:tcW w:w="900" w:type="dxa"/>
                            <w:hideMark/>
                          </w:tcPr>
                          <w:p w14:paraId="65A5C37E" w14:textId="77777777" w:rsidR="00ED11EA" w:rsidRPr="00341B0B" w:rsidRDefault="00ED11EA" w:rsidP="00ED11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100</w:t>
                            </w:r>
                          </w:p>
                        </w:tc>
                        <w:tc>
                          <w:tcPr>
                            <w:tcW w:w="1080" w:type="dxa"/>
                            <w:hideMark/>
                          </w:tcPr>
                          <w:p w14:paraId="2349B35C" w14:textId="77777777" w:rsidR="00ED11EA" w:rsidRPr="00341B0B" w:rsidRDefault="00ED11EA" w:rsidP="00ED11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100</w:t>
                            </w:r>
                          </w:p>
                        </w:tc>
                        <w:tc>
                          <w:tcPr>
                            <w:tcW w:w="700" w:type="dxa"/>
                            <w:hideMark/>
                          </w:tcPr>
                          <w:p w14:paraId="5D728A31" w14:textId="77777777" w:rsidR="00ED11EA" w:rsidRPr="00341B0B" w:rsidRDefault="00ED11EA" w:rsidP="00ED11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100</w:t>
                            </w:r>
                          </w:p>
                        </w:tc>
                        <w:tc>
                          <w:tcPr>
                            <w:tcW w:w="700" w:type="dxa"/>
                            <w:hideMark/>
                          </w:tcPr>
                          <w:p w14:paraId="0E2C555E" w14:textId="77777777" w:rsidR="00ED11EA" w:rsidRPr="00341B0B" w:rsidRDefault="00ED11EA" w:rsidP="00ED11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100</w:t>
                            </w:r>
                          </w:p>
                        </w:tc>
                        <w:tc>
                          <w:tcPr>
                            <w:tcW w:w="1200" w:type="dxa"/>
                            <w:hideMark/>
                          </w:tcPr>
                          <w:p w14:paraId="55D3A946" w14:textId="77777777" w:rsidR="00ED11EA" w:rsidRPr="00341B0B" w:rsidRDefault="00ED11EA" w:rsidP="00ED11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100</w:t>
                            </w:r>
                          </w:p>
                        </w:tc>
                        <w:tc>
                          <w:tcPr>
                            <w:tcW w:w="560" w:type="dxa"/>
                            <w:hideMark/>
                          </w:tcPr>
                          <w:p w14:paraId="3411D020" w14:textId="77777777" w:rsidR="00ED11EA" w:rsidRPr="00341B0B" w:rsidRDefault="00ED11EA" w:rsidP="00ED11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100</w:t>
                            </w:r>
                          </w:p>
                        </w:tc>
                      </w:tr>
                      <w:tr w:rsidR="00ED11EA" w:rsidRPr="00341B0B" w14:paraId="68CDE459" w14:textId="77777777" w:rsidTr="00BA019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240" w:type="dxa"/>
                            <w:hideMark/>
                          </w:tcPr>
                          <w:p w14:paraId="471EED13" w14:textId="77777777" w:rsidR="00ED11EA" w:rsidRPr="00341B0B" w:rsidRDefault="00ED11EA" w:rsidP="00ED11EA">
                            <w:pPr>
                              <w:spacing w:after="0" w:line="240" w:lineRule="auto"/>
                              <w:jc w:val="left"/>
                              <w:rPr>
                                <w:rFonts w:ascii="Calibri" w:eastAsia="Times New Roman" w:hAnsi="Calibri" w:cs="Calibri"/>
                                <w:lang w:bidi="ar-SA"/>
                              </w:rPr>
                            </w:pPr>
                            <w:r w:rsidRPr="00341B0B">
                              <w:rPr>
                                <w:rFonts w:ascii="Calibri" w:eastAsia="Times New Roman" w:hAnsi="Calibri" w:cs="Calibri"/>
                                <w:lang w:bidi="ar-SA"/>
                              </w:rPr>
                              <w:t>walk across a parking lot to the mall?</w:t>
                            </w:r>
                          </w:p>
                        </w:tc>
                        <w:tc>
                          <w:tcPr>
                            <w:tcW w:w="900" w:type="dxa"/>
                            <w:hideMark/>
                          </w:tcPr>
                          <w:p w14:paraId="0879D6AF" w14:textId="77777777" w:rsidR="00ED11EA" w:rsidRPr="00341B0B" w:rsidRDefault="00ED11EA" w:rsidP="00ED11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100</w:t>
                            </w:r>
                          </w:p>
                        </w:tc>
                        <w:tc>
                          <w:tcPr>
                            <w:tcW w:w="1080" w:type="dxa"/>
                            <w:hideMark/>
                          </w:tcPr>
                          <w:p w14:paraId="452DB6D0" w14:textId="77777777" w:rsidR="00ED11EA" w:rsidRPr="00341B0B" w:rsidRDefault="00ED11EA" w:rsidP="00ED11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100</w:t>
                            </w:r>
                          </w:p>
                        </w:tc>
                        <w:tc>
                          <w:tcPr>
                            <w:tcW w:w="700" w:type="dxa"/>
                            <w:hideMark/>
                          </w:tcPr>
                          <w:p w14:paraId="05CB2F18" w14:textId="77777777" w:rsidR="00ED11EA" w:rsidRPr="00341B0B" w:rsidRDefault="00ED11EA" w:rsidP="00ED11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100</w:t>
                            </w:r>
                          </w:p>
                        </w:tc>
                        <w:tc>
                          <w:tcPr>
                            <w:tcW w:w="700" w:type="dxa"/>
                            <w:hideMark/>
                          </w:tcPr>
                          <w:p w14:paraId="5EDA63EA" w14:textId="77777777" w:rsidR="00ED11EA" w:rsidRPr="00341B0B" w:rsidRDefault="00ED11EA" w:rsidP="00ED11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100</w:t>
                            </w:r>
                          </w:p>
                        </w:tc>
                        <w:tc>
                          <w:tcPr>
                            <w:tcW w:w="1200" w:type="dxa"/>
                            <w:hideMark/>
                          </w:tcPr>
                          <w:p w14:paraId="7B37EAAF" w14:textId="77777777" w:rsidR="00ED11EA" w:rsidRPr="00341B0B" w:rsidRDefault="00ED11EA" w:rsidP="00ED11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100</w:t>
                            </w:r>
                          </w:p>
                        </w:tc>
                        <w:tc>
                          <w:tcPr>
                            <w:tcW w:w="560" w:type="dxa"/>
                            <w:hideMark/>
                          </w:tcPr>
                          <w:p w14:paraId="2B33443F" w14:textId="77777777" w:rsidR="00ED11EA" w:rsidRPr="00341B0B" w:rsidRDefault="00ED11EA" w:rsidP="00ED11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100</w:t>
                            </w:r>
                          </w:p>
                        </w:tc>
                      </w:tr>
                      <w:tr w:rsidR="00ED11EA" w:rsidRPr="00341B0B" w14:paraId="3EC4FE82" w14:textId="77777777" w:rsidTr="00BA019A">
                        <w:trPr>
                          <w:trHeight w:val="290"/>
                        </w:trPr>
                        <w:tc>
                          <w:tcPr>
                            <w:cnfStyle w:val="001000000000" w:firstRow="0" w:lastRow="0" w:firstColumn="1" w:lastColumn="0" w:oddVBand="0" w:evenVBand="0" w:oddHBand="0" w:evenHBand="0" w:firstRowFirstColumn="0" w:firstRowLastColumn="0" w:lastRowFirstColumn="0" w:lastRowLastColumn="0"/>
                            <w:tcW w:w="4240" w:type="dxa"/>
                            <w:hideMark/>
                          </w:tcPr>
                          <w:p w14:paraId="3DBE24C4" w14:textId="77777777" w:rsidR="00ED11EA" w:rsidRPr="00341B0B" w:rsidRDefault="00ED11EA" w:rsidP="00ED11EA">
                            <w:pPr>
                              <w:spacing w:after="0" w:line="240" w:lineRule="auto"/>
                              <w:jc w:val="left"/>
                              <w:rPr>
                                <w:rFonts w:ascii="Calibri" w:eastAsia="Times New Roman" w:hAnsi="Calibri" w:cs="Calibri"/>
                                <w:lang w:bidi="ar-SA"/>
                              </w:rPr>
                            </w:pPr>
                            <w:r w:rsidRPr="00341B0B">
                              <w:rPr>
                                <w:rFonts w:ascii="Calibri" w:eastAsia="Times New Roman" w:hAnsi="Calibri" w:cs="Calibri"/>
                                <w:lang w:bidi="ar-SA"/>
                              </w:rPr>
                              <w:t>walk up or down a ramp?</w:t>
                            </w:r>
                          </w:p>
                        </w:tc>
                        <w:tc>
                          <w:tcPr>
                            <w:tcW w:w="900" w:type="dxa"/>
                            <w:hideMark/>
                          </w:tcPr>
                          <w:p w14:paraId="42954566" w14:textId="77777777" w:rsidR="00ED11EA" w:rsidRPr="00341B0B" w:rsidRDefault="00ED11EA" w:rsidP="00ED11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100</w:t>
                            </w:r>
                          </w:p>
                        </w:tc>
                        <w:tc>
                          <w:tcPr>
                            <w:tcW w:w="1080" w:type="dxa"/>
                            <w:hideMark/>
                          </w:tcPr>
                          <w:p w14:paraId="73943DDB" w14:textId="77777777" w:rsidR="00ED11EA" w:rsidRPr="00341B0B" w:rsidRDefault="00ED11EA" w:rsidP="00ED11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100</w:t>
                            </w:r>
                          </w:p>
                        </w:tc>
                        <w:tc>
                          <w:tcPr>
                            <w:tcW w:w="700" w:type="dxa"/>
                            <w:hideMark/>
                          </w:tcPr>
                          <w:p w14:paraId="1915F8AA" w14:textId="77777777" w:rsidR="00ED11EA" w:rsidRPr="00341B0B" w:rsidRDefault="00ED11EA" w:rsidP="00ED11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80</w:t>
                            </w:r>
                          </w:p>
                        </w:tc>
                        <w:tc>
                          <w:tcPr>
                            <w:tcW w:w="700" w:type="dxa"/>
                            <w:hideMark/>
                          </w:tcPr>
                          <w:p w14:paraId="7AF16034" w14:textId="77777777" w:rsidR="00ED11EA" w:rsidRPr="00341B0B" w:rsidRDefault="00ED11EA" w:rsidP="00ED11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100</w:t>
                            </w:r>
                          </w:p>
                        </w:tc>
                        <w:tc>
                          <w:tcPr>
                            <w:tcW w:w="1200" w:type="dxa"/>
                            <w:hideMark/>
                          </w:tcPr>
                          <w:p w14:paraId="1904B1EA" w14:textId="77777777" w:rsidR="00ED11EA" w:rsidRPr="00341B0B" w:rsidRDefault="00ED11EA" w:rsidP="00ED11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90</w:t>
                            </w:r>
                          </w:p>
                        </w:tc>
                        <w:tc>
                          <w:tcPr>
                            <w:tcW w:w="560" w:type="dxa"/>
                            <w:hideMark/>
                          </w:tcPr>
                          <w:p w14:paraId="642A1DC5" w14:textId="77777777" w:rsidR="00ED11EA" w:rsidRPr="00341B0B" w:rsidRDefault="00ED11EA" w:rsidP="00ED11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100</w:t>
                            </w:r>
                          </w:p>
                        </w:tc>
                      </w:tr>
                      <w:tr w:rsidR="00ED11EA" w:rsidRPr="00341B0B" w14:paraId="09CE5390" w14:textId="77777777" w:rsidTr="00BA019A">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4240" w:type="dxa"/>
                            <w:hideMark/>
                          </w:tcPr>
                          <w:p w14:paraId="2664A94E" w14:textId="77777777" w:rsidR="00ED11EA" w:rsidRPr="00341B0B" w:rsidRDefault="00ED11EA" w:rsidP="00ED11EA">
                            <w:pPr>
                              <w:spacing w:after="0" w:line="240" w:lineRule="auto"/>
                              <w:jc w:val="left"/>
                              <w:rPr>
                                <w:rFonts w:ascii="Calibri" w:eastAsia="Times New Roman" w:hAnsi="Calibri" w:cs="Calibri"/>
                                <w:lang w:bidi="ar-SA"/>
                              </w:rPr>
                            </w:pPr>
                            <w:r w:rsidRPr="00341B0B">
                              <w:rPr>
                                <w:rFonts w:ascii="Calibri" w:eastAsia="Times New Roman" w:hAnsi="Calibri" w:cs="Calibri"/>
                                <w:lang w:bidi="ar-SA"/>
                              </w:rPr>
                              <w:t>walk in a crowded mall where people rapidly walk past you?</w:t>
                            </w:r>
                          </w:p>
                        </w:tc>
                        <w:tc>
                          <w:tcPr>
                            <w:tcW w:w="900" w:type="dxa"/>
                            <w:hideMark/>
                          </w:tcPr>
                          <w:p w14:paraId="7EBFD446" w14:textId="77777777" w:rsidR="00ED11EA" w:rsidRPr="00341B0B" w:rsidRDefault="00ED11EA" w:rsidP="00ED11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100</w:t>
                            </w:r>
                          </w:p>
                        </w:tc>
                        <w:tc>
                          <w:tcPr>
                            <w:tcW w:w="1080" w:type="dxa"/>
                            <w:hideMark/>
                          </w:tcPr>
                          <w:p w14:paraId="203F7173" w14:textId="77777777" w:rsidR="00ED11EA" w:rsidRPr="00341B0B" w:rsidRDefault="00ED11EA" w:rsidP="00ED11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100</w:t>
                            </w:r>
                          </w:p>
                        </w:tc>
                        <w:tc>
                          <w:tcPr>
                            <w:tcW w:w="700" w:type="dxa"/>
                            <w:hideMark/>
                          </w:tcPr>
                          <w:p w14:paraId="3CF01189" w14:textId="77777777" w:rsidR="00ED11EA" w:rsidRPr="00341B0B" w:rsidRDefault="00ED11EA" w:rsidP="00ED11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90</w:t>
                            </w:r>
                          </w:p>
                        </w:tc>
                        <w:tc>
                          <w:tcPr>
                            <w:tcW w:w="700" w:type="dxa"/>
                            <w:hideMark/>
                          </w:tcPr>
                          <w:p w14:paraId="60DD768E" w14:textId="77777777" w:rsidR="00ED11EA" w:rsidRPr="00341B0B" w:rsidRDefault="00ED11EA" w:rsidP="00ED11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90</w:t>
                            </w:r>
                          </w:p>
                        </w:tc>
                        <w:tc>
                          <w:tcPr>
                            <w:tcW w:w="1200" w:type="dxa"/>
                            <w:hideMark/>
                          </w:tcPr>
                          <w:p w14:paraId="2B1A11DC" w14:textId="77777777" w:rsidR="00ED11EA" w:rsidRPr="00341B0B" w:rsidRDefault="00ED11EA" w:rsidP="00ED11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90</w:t>
                            </w:r>
                          </w:p>
                        </w:tc>
                        <w:tc>
                          <w:tcPr>
                            <w:tcW w:w="560" w:type="dxa"/>
                            <w:hideMark/>
                          </w:tcPr>
                          <w:p w14:paraId="222BEA75" w14:textId="77777777" w:rsidR="00ED11EA" w:rsidRPr="00341B0B" w:rsidRDefault="00ED11EA" w:rsidP="00ED11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100</w:t>
                            </w:r>
                          </w:p>
                        </w:tc>
                      </w:tr>
                      <w:tr w:rsidR="00ED11EA" w:rsidRPr="00341B0B" w14:paraId="6F6CFC13" w14:textId="77777777" w:rsidTr="00BA019A">
                        <w:trPr>
                          <w:trHeight w:val="580"/>
                        </w:trPr>
                        <w:tc>
                          <w:tcPr>
                            <w:cnfStyle w:val="001000000000" w:firstRow="0" w:lastRow="0" w:firstColumn="1" w:lastColumn="0" w:oddVBand="0" w:evenVBand="0" w:oddHBand="0" w:evenHBand="0" w:firstRowFirstColumn="0" w:firstRowLastColumn="0" w:lastRowFirstColumn="0" w:lastRowLastColumn="0"/>
                            <w:tcW w:w="4240" w:type="dxa"/>
                            <w:hideMark/>
                          </w:tcPr>
                          <w:p w14:paraId="4B68729C" w14:textId="77777777" w:rsidR="00ED11EA" w:rsidRPr="00341B0B" w:rsidRDefault="00ED11EA" w:rsidP="00ED11EA">
                            <w:pPr>
                              <w:spacing w:after="0" w:line="240" w:lineRule="auto"/>
                              <w:jc w:val="left"/>
                              <w:rPr>
                                <w:rFonts w:ascii="Calibri" w:eastAsia="Times New Roman" w:hAnsi="Calibri" w:cs="Calibri"/>
                                <w:lang w:bidi="ar-SA"/>
                              </w:rPr>
                            </w:pPr>
                            <w:r w:rsidRPr="00341B0B">
                              <w:rPr>
                                <w:rFonts w:ascii="Calibri" w:eastAsia="Times New Roman" w:hAnsi="Calibri" w:cs="Calibri"/>
                                <w:lang w:bidi="ar-SA"/>
                              </w:rPr>
                              <w:t>are bumped into by people as you walk through the mall?</w:t>
                            </w:r>
                          </w:p>
                        </w:tc>
                        <w:tc>
                          <w:tcPr>
                            <w:tcW w:w="900" w:type="dxa"/>
                            <w:hideMark/>
                          </w:tcPr>
                          <w:p w14:paraId="0101A677" w14:textId="77777777" w:rsidR="00ED11EA" w:rsidRPr="00341B0B" w:rsidRDefault="00ED11EA" w:rsidP="00ED11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80</w:t>
                            </w:r>
                          </w:p>
                        </w:tc>
                        <w:tc>
                          <w:tcPr>
                            <w:tcW w:w="1080" w:type="dxa"/>
                            <w:hideMark/>
                          </w:tcPr>
                          <w:p w14:paraId="375BC3E6" w14:textId="77777777" w:rsidR="00ED11EA" w:rsidRPr="00341B0B" w:rsidRDefault="00ED11EA" w:rsidP="00ED11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80</w:t>
                            </w:r>
                          </w:p>
                        </w:tc>
                        <w:tc>
                          <w:tcPr>
                            <w:tcW w:w="700" w:type="dxa"/>
                            <w:hideMark/>
                          </w:tcPr>
                          <w:p w14:paraId="56772FE3" w14:textId="77777777" w:rsidR="00ED11EA" w:rsidRPr="00341B0B" w:rsidRDefault="00ED11EA" w:rsidP="00ED11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80</w:t>
                            </w:r>
                          </w:p>
                        </w:tc>
                        <w:tc>
                          <w:tcPr>
                            <w:tcW w:w="700" w:type="dxa"/>
                            <w:hideMark/>
                          </w:tcPr>
                          <w:p w14:paraId="3574FAE5" w14:textId="77777777" w:rsidR="00ED11EA" w:rsidRPr="00341B0B" w:rsidRDefault="00ED11EA" w:rsidP="00ED11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90</w:t>
                            </w:r>
                          </w:p>
                        </w:tc>
                        <w:tc>
                          <w:tcPr>
                            <w:tcW w:w="1200" w:type="dxa"/>
                            <w:hideMark/>
                          </w:tcPr>
                          <w:p w14:paraId="63C9FE74" w14:textId="77777777" w:rsidR="00ED11EA" w:rsidRPr="00341B0B" w:rsidRDefault="00ED11EA" w:rsidP="00ED11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80</w:t>
                            </w:r>
                          </w:p>
                        </w:tc>
                        <w:tc>
                          <w:tcPr>
                            <w:tcW w:w="560" w:type="dxa"/>
                            <w:hideMark/>
                          </w:tcPr>
                          <w:p w14:paraId="57338B1F" w14:textId="77777777" w:rsidR="00ED11EA" w:rsidRPr="00341B0B" w:rsidRDefault="00ED11EA" w:rsidP="00ED11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80</w:t>
                            </w:r>
                          </w:p>
                        </w:tc>
                      </w:tr>
                      <w:tr w:rsidR="00ED11EA" w:rsidRPr="00341B0B" w14:paraId="4FE1C07B" w14:textId="77777777" w:rsidTr="00BA019A">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4240" w:type="dxa"/>
                            <w:hideMark/>
                          </w:tcPr>
                          <w:p w14:paraId="430F609C" w14:textId="77777777" w:rsidR="00ED11EA" w:rsidRPr="00341B0B" w:rsidRDefault="00ED11EA" w:rsidP="00ED11EA">
                            <w:pPr>
                              <w:spacing w:after="0" w:line="240" w:lineRule="auto"/>
                              <w:jc w:val="left"/>
                              <w:rPr>
                                <w:rFonts w:ascii="Calibri" w:eastAsia="Times New Roman" w:hAnsi="Calibri" w:cs="Calibri"/>
                                <w:lang w:bidi="ar-SA"/>
                              </w:rPr>
                            </w:pPr>
                            <w:r w:rsidRPr="00341B0B">
                              <w:rPr>
                                <w:rFonts w:ascii="Calibri" w:eastAsia="Times New Roman" w:hAnsi="Calibri" w:cs="Calibri"/>
                                <w:lang w:bidi="ar-SA"/>
                              </w:rPr>
                              <w:t>step onto or off an escalator while you are holding onto a railing?</w:t>
                            </w:r>
                          </w:p>
                        </w:tc>
                        <w:tc>
                          <w:tcPr>
                            <w:tcW w:w="900" w:type="dxa"/>
                            <w:hideMark/>
                          </w:tcPr>
                          <w:p w14:paraId="3FFA1651" w14:textId="77777777" w:rsidR="00ED11EA" w:rsidRPr="00341B0B" w:rsidRDefault="00ED11EA" w:rsidP="00ED11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100</w:t>
                            </w:r>
                          </w:p>
                        </w:tc>
                        <w:tc>
                          <w:tcPr>
                            <w:tcW w:w="1080" w:type="dxa"/>
                            <w:hideMark/>
                          </w:tcPr>
                          <w:p w14:paraId="7836EC80" w14:textId="77777777" w:rsidR="00ED11EA" w:rsidRPr="00341B0B" w:rsidRDefault="00ED11EA" w:rsidP="00ED11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100</w:t>
                            </w:r>
                          </w:p>
                        </w:tc>
                        <w:tc>
                          <w:tcPr>
                            <w:tcW w:w="700" w:type="dxa"/>
                            <w:hideMark/>
                          </w:tcPr>
                          <w:p w14:paraId="6E1BEADA" w14:textId="77777777" w:rsidR="00ED11EA" w:rsidRPr="00341B0B" w:rsidRDefault="00ED11EA" w:rsidP="00ED11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90</w:t>
                            </w:r>
                          </w:p>
                        </w:tc>
                        <w:tc>
                          <w:tcPr>
                            <w:tcW w:w="700" w:type="dxa"/>
                            <w:hideMark/>
                          </w:tcPr>
                          <w:p w14:paraId="400D8CE1" w14:textId="77777777" w:rsidR="00ED11EA" w:rsidRPr="00341B0B" w:rsidRDefault="00ED11EA" w:rsidP="00ED11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90</w:t>
                            </w:r>
                          </w:p>
                        </w:tc>
                        <w:tc>
                          <w:tcPr>
                            <w:tcW w:w="1200" w:type="dxa"/>
                            <w:hideMark/>
                          </w:tcPr>
                          <w:p w14:paraId="62E26BED" w14:textId="77777777" w:rsidR="00ED11EA" w:rsidRPr="00341B0B" w:rsidRDefault="00ED11EA" w:rsidP="00ED11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100</w:t>
                            </w:r>
                          </w:p>
                        </w:tc>
                        <w:tc>
                          <w:tcPr>
                            <w:tcW w:w="560" w:type="dxa"/>
                            <w:hideMark/>
                          </w:tcPr>
                          <w:p w14:paraId="23535B49" w14:textId="77777777" w:rsidR="00ED11EA" w:rsidRPr="00341B0B" w:rsidRDefault="00ED11EA" w:rsidP="00ED11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100</w:t>
                            </w:r>
                          </w:p>
                        </w:tc>
                      </w:tr>
                      <w:tr w:rsidR="00ED11EA" w:rsidRPr="00341B0B" w14:paraId="56FC1267" w14:textId="77777777" w:rsidTr="00BA019A">
                        <w:trPr>
                          <w:trHeight w:val="870"/>
                        </w:trPr>
                        <w:tc>
                          <w:tcPr>
                            <w:cnfStyle w:val="001000000000" w:firstRow="0" w:lastRow="0" w:firstColumn="1" w:lastColumn="0" w:oddVBand="0" w:evenVBand="0" w:oddHBand="0" w:evenHBand="0" w:firstRowFirstColumn="0" w:firstRowLastColumn="0" w:lastRowFirstColumn="0" w:lastRowLastColumn="0"/>
                            <w:tcW w:w="4240" w:type="dxa"/>
                            <w:hideMark/>
                          </w:tcPr>
                          <w:p w14:paraId="22A21B08" w14:textId="77777777" w:rsidR="00ED11EA" w:rsidRPr="00341B0B" w:rsidRDefault="00ED11EA" w:rsidP="00ED11EA">
                            <w:pPr>
                              <w:spacing w:after="0" w:line="240" w:lineRule="auto"/>
                              <w:jc w:val="left"/>
                              <w:rPr>
                                <w:rFonts w:ascii="Calibri" w:eastAsia="Times New Roman" w:hAnsi="Calibri" w:cs="Calibri"/>
                                <w:lang w:bidi="ar-SA"/>
                              </w:rPr>
                            </w:pPr>
                            <w:r w:rsidRPr="00341B0B">
                              <w:rPr>
                                <w:rFonts w:ascii="Calibri" w:eastAsia="Times New Roman" w:hAnsi="Calibri" w:cs="Calibri"/>
                                <w:lang w:bidi="ar-SA"/>
                              </w:rPr>
                              <w:t>step onto or off an escalator while holding onto parcels such that you cannot hold onto the railing?</w:t>
                            </w:r>
                          </w:p>
                        </w:tc>
                        <w:tc>
                          <w:tcPr>
                            <w:tcW w:w="900" w:type="dxa"/>
                            <w:hideMark/>
                          </w:tcPr>
                          <w:p w14:paraId="3FF3CE69" w14:textId="77777777" w:rsidR="00ED11EA" w:rsidRPr="00341B0B" w:rsidRDefault="00ED11EA" w:rsidP="00ED11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80</w:t>
                            </w:r>
                          </w:p>
                        </w:tc>
                        <w:tc>
                          <w:tcPr>
                            <w:tcW w:w="1080" w:type="dxa"/>
                            <w:hideMark/>
                          </w:tcPr>
                          <w:p w14:paraId="07425715" w14:textId="77777777" w:rsidR="00ED11EA" w:rsidRPr="00341B0B" w:rsidRDefault="00ED11EA" w:rsidP="00ED11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100</w:t>
                            </w:r>
                          </w:p>
                        </w:tc>
                        <w:tc>
                          <w:tcPr>
                            <w:tcW w:w="700" w:type="dxa"/>
                            <w:hideMark/>
                          </w:tcPr>
                          <w:p w14:paraId="1713784E" w14:textId="77777777" w:rsidR="00ED11EA" w:rsidRPr="00341B0B" w:rsidRDefault="00ED11EA" w:rsidP="00ED11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80</w:t>
                            </w:r>
                          </w:p>
                        </w:tc>
                        <w:tc>
                          <w:tcPr>
                            <w:tcW w:w="700" w:type="dxa"/>
                            <w:hideMark/>
                          </w:tcPr>
                          <w:p w14:paraId="60FAFA3D" w14:textId="77777777" w:rsidR="00ED11EA" w:rsidRPr="00341B0B" w:rsidRDefault="00ED11EA" w:rsidP="00ED11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90</w:t>
                            </w:r>
                          </w:p>
                        </w:tc>
                        <w:tc>
                          <w:tcPr>
                            <w:tcW w:w="1200" w:type="dxa"/>
                            <w:hideMark/>
                          </w:tcPr>
                          <w:p w14:paraId="175ECEF4" w14:textId="77777777" w:rsidR="00ED11EA" w:rsidRPr="00341B0B" w:rsidRDefault="00ED11EA" w:rsidP="00ED11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90</w:t>
                            </w:r>
                          </w:p>
                        </w:tc>
                        <w:tc>
                          <w:tcPr>
                            <w:tcW w:w="560" w:type="dxa"/>
                            <w:hideMark/>
                          </w:tcPr>
                          <w:p w14:paraId="2B36237C" w14:textId="77777777" w:rsidR="00ED11EA" w:rsidRPr="00341B0B" w:rsidRDefault="00ED11EA" w:rsidP="00ED11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90</w:t>
                            </w:r>
                          </w:p>
                        </w:tc>
                      </w:tr>
                      <w:tr w:rsidR="00ED11EA" w:rsidRPr="00341B0B" w14:paraId="4D2A9C9F" w14:textId="77777777" w:rsidTr="00BA019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40" w:type="dxa"/>
                            <w:hideMark/>
                          </w:tcPr>
                          <w:p w14:paraId="1F5AE8C4" w14:textId="77777777" w:rsidR="00ED11EA" w:rsidRPr="00341B0B" w:rsidRDefault="00ED11EA" w:rsidP="00ED11EA">
                            <w:pPr>
                              <w:spacing w:after="0" w:line="240" w:lineRule="auto"/>
                              <w:jc w:val="left"/>
                              <w:rPr>
                                <w:rFonts w:ascii="Calibri" w:eastAsia="Times New Roman" w:hAnsi="Calibri" w:cs="Calibri"/>
                                <w:lang w:bidi="ar-SA"/>
                              </w:rPr>
                            </w:pPr>
                            <w:r w:rsidRPr="00341B0B">
                              <w:rPr>
                                <w:rFonts w:ascii="Calibri" w:eastAsia="Times New Roman" w:hAnsi="Calibri" w:cs="Calibri"/>
                                <w:lang w:bidi="ar-SA"/>
                              </w:rPr>
                              <w:t>walk outside on icy sidewalks?</w:t>
                            </w:r>
                          </w:p>
                        </w:tc>
                        <w:tc>
                          <w:tcPr>
                            <w:tcW w:w="900" w:type="dxa"/>
                            <w:hideMark/>
                          </w:tcPr>
                          <w:p w14:paraId="7DA05787" w14:textId="77777777" w:rsidR="00ED11EA" w:rsidRPr="00341B0B" w:rsidRDefault="00ED11EA" w:rsidP="00ED11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80</w:t>
                            </w:r>
                          </w:p>
                        </w:tc>
                        <w:tc>
                          <w:tcPr>
                            <w:tcW w:w="1080" w:type="dxa"/>
                            <w:hideMark/>
                          </w:tcPr>
                          <w:p w14:paraId="0B4ADC51" w14:textId="77777777" w:rsidR="00ED11EA" w:rsidRPr="00341B0B" w:rsidRDefault="00ED11EA" w:rsidP="00ED11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80</w:t>
                            </w:r>
                          </w:p>
                        </w:tc>
                        <w:tc>
                          <w:tcPr>
                            <w:tcW w:w="700" w:type="dxa"/>
                            <w:hideMark/>
                          </w:tcPr>
                          <w:p w14:paraId="51F2D615" w14:textId="77777777" w:rsidR="00ED11EA" w:rsidRPr="00341B0B" w:rsidRDefault="00ED11EA" w:rsidP="00ED11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70</w:t>
                            </w:r>
                          </w:p>
                        </w:tc>
                        <w:tc>
                          <w:tcPr>
                            <w:tcW w:w="700" w:type="dxa"/>
                            <w:hideMark/>
                          </w:tcPr>
                          <w:p w14:paraId="6C0BC87B" w14:textId="77777777" w:rsidR="00ED11EA" w:rsidRPr="00341B0B" w:rsidRDefault="00ED11EA" w:rsidP="00ED11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80</w:t>
                            </w:r>
                          </w:p>
                        </w:tc>
                        <w:tc>
                          <w:tcPr>
                            <w:tcW w:w="1200" w:type="dxa"/>
                            <w:hideMark/>
                          </w:tcPr>
                          <w:p w14:paraId="1B170342" w14:textId="77777777" w:rsidR="00ED11EA" w:rsidRPr="00341B0B" w:rsidRDefault="00ED11EA" w:rsidP="00ED11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80</w:t>
                            </w:r>
                          </w:p>
                        </w:tc>
                        <w:tc>
                          <w:tcPr>
                            <w:tcW w:w="560" w:type="dxa"/>
                            <w:hideMark/>
                          </w:tcPr>
                          <w:p w14:paraId="5CE4B618" w14:textId="77777777" w:rsidR="00ED11EA" w:rsidRPr="00341B0B" w:rsidRDefault="00ED11EA" w:rsidP="00ED11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bidi="ar-SA"/>
                              </w:rPr>
                            </w:pPr>
                            <w:r w:rsidRPr="00341B0B">
                              <w:rPr>
                                <w:rFonts w:ascii="Calibri" w:eastAsia="Times New Roman" w:hAnsi="Calibri" w:cs="Calibri"/>
                                <w:lang w:bidi="ar-SA"/>
                              </w:rPr>
                              <w:t>80</w:t>
                            </w:r>
                          </w:p>
                        </w:tc>
                      </w:tr>
                      <w:tr w:rsidR="00ED11EA" w:rsidRPr="00341B0B" w14:paraId="55B8619F" w14:textId="77777777" w:rsidTr="00BA019A">
                        <w:trPr>
                          <w:trHeight w:val="330"/>
                        </w:trPr>
                        <w:tc>
                          <w:tcPr>
                            <w:cnfStyle w:val="001000000000" w:firstRow="0" w:lastRow="0" w:firstColumn="1" w:lastColumn="0" w:oddVBand="0" w:evenVBand="0" w:oddHBand="0" w:evenHBand="0" w:firstRowFirstColumn="0" w:firstRowLastColumn="0" w:lastRowFirstColumn="0" w:lastRowLastColumn="0"/>
                            <w:tcW w:w="4240" w:type="dxa"/>
                            <w:hideMark/>
                          </w:tcPr>
                          <w:p w14:paraId="76C75ACC" w14:textId="77777777" w:rsidR="00ED11EA" w:rsidRPr="00341B0B" w:rsidRDefault="00ED11EA" w:rsidP="00ED11EA">
                            <w:pPr>
                              <w:spacing w:after="0" w:line="240" w:lineRule="auto"/>
                              <w:jc w:val="center"/>
                              <w:rPr>
                                <w:rFonts w:ascii="Calibri" w:eastAsia="Times New Roman" w:hAnsi="Calibri" w:cs="Calibri"/>
                                <w:sz w:val="24"/>
                                <w:szCs w:val="24"/>
                                <w:lang w:bidi="ar-SA"/>
                              </w:rPr>
                            </w:pPr>
                            <w:r w:rsidRPr="00341B0B">
                              <w:rPr>
                                <w:rFonts w:ascii="Calibri" w:eastAsia="Times New Roman" w:hAnsi="Calibri" w:cs="Calibri"/>
                                <w:sz w:val="24"/>
                                <w:szCs w:val="24"/>
                                <w:lang w:bidi="ar-SA"/>
                              </w:rPr>
                              <w:t>Score</w:t>
                            </w:r>
                          </w:p>
                        </w:tc>
                        <w:tc>
                          <w:tcPr>
                            <w:tcW w:w="900" w:type="dxa"/>
                            <w:hideMark/>
                          </w:tcPr>
                          <w:p w14:paraId="58F3388C" w14:textId="77777777" w:rsidR="00ED11EA" w:rsidRPr="00341B0B" w:rsidRDefault="00ED11EA" w:rsidP="00ED11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lang w:bidi="ar-SA"/>
                              </w:rPr>
                            </w:pPr>
                            <w:r w:rsidRPr="00341B0B">
                              <w:rPr>
                                <w:rFonts w:ascii="Calibri" w:eastAsia="Times New Roman" w:hAnsi="Calibri" w:cs="Calibri"/>
                                <w:b/>
                                <w:bCs/>
                                <w:lang w:bidi="ar-SA"/>
                              </w:rPr>
                              <w:t>93.75</w:t>
                            </w:r>
                          </w:p>
                        </w:tc>
                        <w:tc>
                          <w:tcPr>
                            <w:tcW w:w="1080" w:type="dxa"/>
                            <w:hideMark/>
                          </w:tcPr>
                          <w:p w14:paraId="05CD3731" w14:textId="77777777" w:rsidR="00ED11EA" w:rsidRPr="00341B0B" w:rsidRDefault="00ED11EA" w:rsidP="00ED11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lang w:bidi="ar-SA"/>
                              </w:rPr>
                            </w:pPr>
                            <w:r w:rsidRPr="00341B0B">
                              <w:rPr>
                                <w:rFonts w:ascii="Calibri" w:eastAsia="Times New Roman" w:hAnsi="Calibri" w:cs="Calibri"/>
                                <w:b/>
                                <w:bCs/>
                                <w:lang w:bidi="ar-SA"/>
                              </w:rPr>
                              <w:t>95</w:t>
                            </w:r>
                          </w:p>
                        </w:tc>
                        <w:tc>
                          <w:tcPr>
                            <w:tcW w:w="700" w:type="dxa"/>
                            <w:hideMark/>
                          </w:tcPr>
                          <w:p w14:paraId="2CCB0E98" w14:textId="77777777" w:rsidR="00ED11EA" w:rsidRPr="00341B0B" w:rsidRDefault="00ED11EA" w:rsidP="00ED11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lang w:bidi="ar-SA"/>
                              </w:rPr>
                            </w:pPr>
                            <w:r w:rsidRPr="00341B0B">
                              <w:rPr>
                                <w:rFonts w:ascii="Calibri" w:eastAsia="Times New Roman" w:hAnsi="Calibri" w:cs="Calibri"/>
                                <w:b/>
                                <w:bCs/>
                                <w:lang w:bidi="ar-SA"/>
                              </w:rPr>
                              <w:t>87.5</w:t>
                            </w:r>
                          </w:p>
                        </w:tc>
                        <w:tc>
                          <w:tcPr>
                            <w:tcW w:w="700" w:type="dxa"/>
                            <w:hideMark/>
                          </w:tcPr>
                          <w:p w14:paraId="04FBB51D" w14:textId="77777777" w:rsidR="00ED11EA" w:rsidRPr="00341B0B" w:rsidRDefault="00ED11EA" w:rsidP="00ED11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lang w:bidi="ar-SA"/>
                              </w:rPr>
                            </w:pPr>
                            <w:r w:rsidRPr="00341B0B">
                              <w:rPr>
                                <w:rFonts w:ascii="Calibri" w:eastAsia="Times New Roman" w:hAnsi="Calibri" w:cs="Calibri"/>
                                <w:b/>
                                <w:bCs/>
                                <w:lang w:bidi="ar-SA"/>
                              </w:rPr>
                              <w:t>95</w:t>
                            </w:r>
                          </w:p>
                        </w:tc>
                        <w:tc>
                          <w:tcPr>
                            <w:tcW w:w="1200" w:type="dxa"/>
                            <w:hideMark/>
                          </w:tcPr>
                          <w:p w14:paraId="475FCF7C" w14:textId="77777777" w:rsidR="00ED11EA" w:rsidRPr="00341B0B" w:rsidRDefault="00ED11EA" w:rsidP="00ED11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lang w:bidi="ar-SA"/>
                              </w:rPr>
                            </w:pPr>
                            <w:r w:rsidRPr="00341B0B">
                              <w:rPr>
                                <w:rFonts w:ascii="Calibri" w:eastAsia="Times New Roman" w:hAnsi="Calibri" w:cs="Calibri"/>
                                <w:b/>
                                <w:bCs/>
                                <w:lang w:bidi="ar-SA"/>
                              </w:rPr>
                              <w:t>92.5</w:t>
                            </w:r>
                          </w:p>
                        </w:tc>
                        <w:tc>
                          <w:tcPr>
                            <w:tcW w:w="560" w:type="dxa"/>
                            <w:hideMark/>
                          </w:tcPr>
                          <w:p w14:paraId="41A7997F" w14:textId="77777777" w:rsidR="00ED11EA" w:rsidRPr="00341B0B" w:rsidRDefault="00ED11EA" w:rsidP="00ED11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lang w:bidi="ar-SA"/>
                              </w:rPr>
                            </w:pPr>
                            <w:r w:rsidRPr="00341B0B">
                              <w:rPr>
                                <w:rFonts w:ascii="Calibri" w:eastAsia="Times New Roman" w:hAnsi="Calibri" w:cs="Calibri"/>
                                <w:b/>
                                <w:bCs/>
                                <w:lang w:bidi="ar-SA"/>
                              </w:rPr>
                              <w:t>95</w:t>
                            </w:r>
                          </w:p>
                        </w:tc>
                      </w:tr>
                      <w:tr w:rsidR="00ED11EA" w:rsidRPr="00341B0B" w14:paraId="7EEEB357" w14:textId="77777777" w:rsidTr="00BA019A">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4240" w:type="dxa"/>
                            <w:hideMark/>
                          </w:tcPr>
                          <w:p w14:paraId="1D85EB5A" w14:textId="77777777" w:rsidR="00ED11EA" w:rsidRPr="00341B0B" w:rsidRDefault="00ED11EA" w:rsidP="00ED11EA">
                            <w:pPr>
                              <w:spacing w:after="0" w:line="240" w:lineRule="auto"/>
                              <w:jc w:val="center"/>
                              <w:rPr>
                                <w:rFonts w:ascii="Calibri" w:eastAsia="Times New Roman" w:hAnsi="Calibri" w:cs="Calibri"/>
                                <w:sz w:val="24"/>
                                <w:szCs w:val="24"/>
                                <w:lang w:bidi="ar-SA"/>
                              </w:rPr>
                            </w:pPr>
                            <w:r w:rsidRPr="00341B0B">
                              <w:rPr>
                                <w:rFonts w:ascii="Calibri" w:eastAsia="Times New Roman" w:hAnsi="Calibri" w:cs="Calibri"/>
                                <w:sz w:val="24"/>
                                <w:szCs w:val="24"/>
                                <w:lang w:bidi="ar-SA"/>
                              </w:rPr>
                              <w:t>Median</w:t>
                            </w:r>
                          </w:p>
                        </w:tc>
                        <w:tc>
                          <w:tcPr>
                            <w:tcW w:w="900" w:type="dxa"/>
                            <w:hideMark/>
                          </w:tcPr>
                          <w:p w14:paraId="35A2A653" w14:textId="77777777" w:rsidR="00ED11EA" w:rsidRPr="00341B0B" w:rsidRDefault="00ED11EA" w:rsidP="00ED11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lang w:bidi="ar-SA"/>
                              </w:rPr>
                            </w:pPr>
                            <w:r w:rsidRPr="00341B0B">
                              <w:rPr>
                                <w:rFonts w:ascii="Calibri" w:eastAsia="Times New Roman" w:hAnsi="Calibri" w:cs="Calibri"/>
                                <w:b/>
                                <w:bCs/>
                                <w:lang w:bidi="ar-SA"/>
                              </w:rPr>
                              <w:t>100</w:t>
                            </w:r>
                          </w:p>
                        </w:tc>
                        <w:tc>
                          <w:tcPr>
                            <w:tcW w:w="1080" w:type="dxa"/>
                            <w:hideMark/>
                          </w:tcPr>
                          <w:p w14:paraId="3BD394B2" w14:textId="77777777" w:rsidR="00ED11EA" w:rsidRPr="00341B0B" w:rsidRDefault="00ED11EA" w:rsidP="00ED11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lang w:bidi="ar-SA"/>
                              </w:rPr>
                            </w:pPr>
                            <w:r w:rsidRPr="00341B0B">
                              <w:rPr>
                                <w:rFonts w:ascii="Calibri" w:eastAsia="Times New Roman" w:hAnsi="Calibri" w:cs="Calibri"/>
                                <w:b/>
                                <w:bCs/>
                                <w:lang w:bidi="ar-SA"/>
                              </w:rPr>
                              <w:t>100</w:t>
                            </w:r>
                          </w:p>
                        </w:tc>
                        <w:tc>
                          <w:tcPr>
                            <w:tcW w:w="700" w:type="dxa"/>
                            <w:hideMark/>
                          </w:tcPr>
                          <w:p w14:paraId="3EFC42A3" w14:textId="77777777" w:rsidR="00ED11EA" w:rsidRPr="00341B0B" w:rsidRDefault="00ED11EA" w:rsidP="00ED11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lang w:bidi="ar-SA"/>
                              </w:rPr>
                            </w:pPr>
                            <w:r w:rsidRPr="00341B0B">
                              <w:rPr>
                                <w:rFonts w:ascii="Calibri" w:eastAsia="Times New Roman" w:hAnsi="Calibri" w:cs="Calibri"/>
                                <w:b/>
                                <w:bCs/>
                                <w:lang w:bidi="ar-SA"/>
                              </w:rPr>
                              <w:t>90</w:t>
                            </w:r>
                          </w:p>
                        </w:tc>
                        <w:tc>
                          <w:tcPr>
                            <w:tcW w:w="700" w:type="dxa"/>
                            <w:hideMark/>
                          </w:tcPr>
                          <w:p w14:paraId="6E95361D" w14:textId="77777777" w:rsidR="00ED11EA" w:rsidRPr="00341B0B" w:rsidRDefault="00ED11EA" w:rsidP="00ED11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lang w:bidi="ar-SA"/>
                              </w:rPr>
                            </w:pPr>
                            <w:r w:rsidRPr="00341B0B">
                              <w:rPr>
                                <w:rFonts w:ascii="Calibri" w:eastAsia="Times New Roman" w:hAnsi="Calibri" w:cs="Calibri"/>
                                <w:b/>
                                <w:bCs/>
                                <w:lang w:bidi="ar-SA"/>
                              </w:rPr>
                              <w:t>100</w:t>
                            </w:r>
                          </w:p>
                        </w:tc>
                        <w:tc>
                          <w:tcPr>
                            <w:tcW w:w="1200" w:type="dxa"/>
                            <w:hideMark/>
                          </w:tcPr>
                          <w:p w14:paraId="6D49DAA3" w14:textId="77777777" w:rsidR="00ED11EA" w:rsidRPr="00341B0B" w:rsidRDefault="00ED11EA" w:rsidP="00ED11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lang w:bidi="ar-SA"/>
                              </w:rPr>
                            </w:pPr>
                            <w:r w:rsidRPr="00341B0B">
                              <w:rPr>
                                <w:rFonts w:ascii="Calibri" w:eastAsia="Times New Roman" w:hAnsi="Calibri" w:cs="Calibri"/>
                                <w:b/>
                                <w:bCs/>
                                <w:lang w:bidi="ar-SA"/>
                              </w:rPr>
                              <w:t>95</w:t>
                            </w:r>
                          </w:p>
                        </w:tc>
                        <w:tc>
                          <w:tcPr>
                            <w:tcW w:w="560" w:type="dxa"/>
                            <w:hideMark/>
                          </w:tcPr>
                          <w:p w14:paraId="455592D4" w14:textId="77777777" w:rsidR="00ED11EA" w:rsidRPr="00341B0B" w:rsidRDefault="00ED11EA" w:rsidP="00ED11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lang w:bidi="ar-SA"/>
                              </w:rPr>
                            </w:pPr>
                            <w:r w:rsidRPr="00341B0B">
                              <w:rPr>
                                <w:rFonts w:ascii="Calibri" w:eastAsia="Times New Roman" w:hAnsi="Calibri" w:cs="Calibri"/>
                                <w:b/>
                                <w:bCs/>
                                <w:lang w:bidi="ar-SA"/>
                              </w:rPr>
                              <w:t>100</w:t>
                            </w:r>
                          </w:p>
                        </w:tc>
                      </w:tr>
                    </w:tbl>
                    <w:p w14:paraId="7BDC8554" w14:textId="77777777" w:rsidR="00ED11EA" w:rsidRDefault="00ED11EA" w:rsidP="00DF6CB3"/>
                  </w:txbxContent>
                </v:textbox>
                <w10:wrap anchorx="margin"/>
              </v:shape>
            </w:pict>
          </mc:Fallback>
        </mc:AlternateContent>
      </w:r>
      <w:r w:rsidR="00DF6CB3" w:rsidRPr="00DF6CB3">
        <w:rPr>
          <w:rFonts w:asciiTheme="minorHAnsi" w:eastAsia="MS Mincho" w:hAnsiTheme="minorHAnsi" w:cstheme="minorBidi"/>
          <w:b/>
          <w:bCs/>
          <w:spacing w:val="0"/>
          <w:kern w:val="0"/>
          <w:sz w:val="28"/>
          <w:szCs w:val="28"/>
          <w:lang w:bidi="fa-IR"/>
          <w14:ligatures w14:val="none"/>
        </w:rPr>
        <w:t>Supplementary Materials</w:t>
      </w:r>
    </w:p>
    <w:p w14:paraId="4F6D5D55" w14:textId="5B2B6103" w:rsidR="00DF6CB3" w:rsidRDefault="00DF6CB3">
      <w:pPr>
        <w:spacing w:after="160" w:line="278" w:lineRule="auto"/>
        <w:jc w:val="left"/>
      </w:pPr>
      <w:r>
        <w:br w:type="page"/>
      </w:r>
    </w:p>
    <w:p w14:paraId="53EF1579" w14:textId="00BC9C0E" w:rsidR="005D7CFD" w:rsidRDefault="00341B0B">
      <w:pPr>
        <w:spacing w:after="160" w:line="278" w:lineRule="auto"/>
        <w:jc w:val="left"/>
      </w:pPr>
      <w:r>
        <w:rPr>
          <w:noProof/>
        </w:rPr>
        <w:lastRenderedPageBreak/>
        <mc:AlternateContent>
          <mc:Choice Requires="wps">
            <w:drawing>
              <wp:anchor distT="45720" distB="45720" distL="114300" distR="114300" simplePos="0" relativeHeight="251667456" behindDoc="0" locked="0" layoutInCell="1" allowOverlap="1" wp14:anchorId="5EBB7FC1" wp14:editId="4A0ABB41">
                <wp:simplePos x="0" y="0"/>
                <wp:positionH relativeFrom="margin">
                  <wp:align>right</wp:align>
                </wp:positionH>
                <wp:positionV relativeFrom="paragraph">
                  <wp:posOffset>177800</wp:posOffset>
                </wp:positionV>
                <wp:extent cx="5949315" cy="7980045"/>
                <wp:effectExtent l="0" t="0" r="0" b="19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315" cy="7980218"/>
                        </a:xfrm>
                        <a:prstGeom prst="rect">
                          <a:avLst/>
                        </a:prstGeom>
                        <a:solidFill>
                          <a:srgbClr val="FFFFFF"/>
                        </a:solidFill>
                        <a:ln w="9525">
                          <a:noFill/>
                          <a:miter lim="800000"/>
                          <a:headEnd/>
                          <a:tailEnd/>
                        </a:ln>
                      </wps:spPr>
                      <wps:txbx>
                        <w:txbxContent>
                          <w:p w14:paraId="5360B4CF" w14:textId="11393467" w:rsidR="00341B0B" w:rsidRDefault="00341B0B" w:rsidP="00341B0B">
                            <w:pPr>
                              <w:rPr>
                                <w:b/>
                                <w:bCs/>
                              </w:rPr>
                            </w:pPr>
                            <w:r w:rsidRPr="00341B0B">
                              <w:drawing>
                                <wp:inline distT="0" distB="0" distL="0" distR="0" wp14:anchorId="5AB558B9" wp14:editId="6832BD1F">
                                  <wp:extent cx="5757545" cy="4060190"/>
                                  <wp:effectExtent l="0" t="0" r="0" b="0"/>
                                  <wp:docPr id="45677143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57545" cy="4060190"/>
                                          </a:xfrm>
                                          <a:prstGeom prst="rect">
                                            <a:avLst/>
                                          </a:prstGeom>
                                          <a:noFill/>
                                          <a:ln>
                                            <a:noFill/>
                                          </a:ln>
                                        </pic:spPr>
                                      </pic:pic>
                                    </a:graphicData>
                                  </a:graphic>
                                </wp:inline>
                              </w:drawing>
                            </w:r>
                          </w:p>
                          <w:p w14:paraId="40053A6C" w14:textId="6C13EB7E" w:rsidR="00341B0B" w:rsidRDefault="00341B0B" w:rsidP="00341B0B">
                            <w:r w:rsidRPr="00BA019A">
                              <w:rPr>
                                <w:b/>
                                <w:bCs/>
                              </w:rPr>
                              <w:t xml:space="preserve">Supplementary Figure </w:t>
                            </w:r>
                            <w:r>
                              <w:rPr>
                                <w:b/>
                                <w:bCs/>
                              </w:rPr>
                              <w:t>1</w:t>
                            </w:r>
                            <w:r>
                              <w:t>. Observed changes in SF-36 scores throughout the home use trial of a SNP. Because the SF-36 is a generalized quality of life outcome measure non-specific to lower extremity function, life adjustments and challenges due to the Covid-19 pandemic and the participant sustaining a shoulder injury during the trial, unrelated to SNP use, could have confounded results. This limited the ability to make accurate conclusions on the influence home SNP use can have on the quality of life for an individual with lower limb loss.</w:t>
                            </w:r>
                          </w:p>
                          <w:p w14:paraId="67E96B0C" w14:textId="5E98506D" w:rsidR="00341B0B" w:rsidRDefault="00341B0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BB7FC1" id="Text Box 2" o:spid="_x0000_s1027" type="#_x0000_t202" style="position:absolute;margin-left:417.25pt;margin-top:14pt;width:468.45pt;height:628.35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" stroked="f">
                <v:textbox>
                  <w:txbxContent>
                    <w:p w14:paraId="5360B4CF" w14:textId="11393467" w:rsidR="00341B0B" w:rsidRDefault="00341B0B" w:rsidP="00341B0B">
                      <w:pPr>
                        <w:rPr>
                          <w:b/>
                          <w:bCs/>
                        </w:rPr>
                      </w:pPr>
                      <w:r w:rsidRPr="00341B0B">
                        <w:drawing>
                          <wp:inline distT="0" distB="0" distL="0" distR="0" wp14:anchorId="5AB558B9" wp14:editId="6832BD1F">
                            <wp:extent cx="5757545" cy="4060190"/>
                            <wp:effectExtent l="0" t="0" r="0" b="0"/>
                            <wp:docPr id="45677143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57545" cy="4060190"/>
                                    </a:xfrm>
                                    <a:prstGeom prst="rect">
                                      <a:avLst/>
                                    </a:prstGeom>
                                    <a:noFill/>
                                    <a:ln>
                                      <a:noFill/>
                                    </a:ln>
                                  </pic:spPr>
                                </pic:pic>
                              </a:graphicData>
                            </a:graphic>
                          </wp:inline>
                        </w:drawing>
                      </w:r>
                    </w:p>
                    <w:p w14:paraId="40053A6C" w14:textId="6C13EB7E" w:rsidR="00341B0B" w:rsidRDefault="00341B0B" w:rsidP="00341B0B">
                      <w:r w:rsidRPr="00BA019A">
                        <w:rPr>
                          <w:b/>
                          <w:bCs/>
                        </w:rPr>
                        <w:t xml:space="preserve">Supplementary Figure </w:t>
                      </w:r>
                      <w:r>
                        <w:rPr>
                          <w:b/>
                          <w:bCs/>
                        </w:rPr>
                        <w:t>1</w:t>
                      </w:r>
                      <w:r>
                        <w:t>. Observed changes in SF-36 scores throughout the home use trial of a SNP. Because the SF-36 is a generalized quality of life outcome measure non-specific to lower extremity function, life adjustments and challenges due to the Covid-19 pandemic and the participant sustaining a shoulder injury during the trial, unrelated to SNP use, could have confounded results. This limited the ability to make accurate conclusions on the influence home SNP use can have on the quality of life for an individual with lower limb loss.</w:t>
                      </w:r>
                    </w:p>
                    <w:p w14:paraId="67E96B0C" w14:textId="5E98506D" w:rsidR="00341B0B" w:rsidRDefault="00341B0B"/>
                  </w:txbxContent>
                </v:textbox>
                <w10:wrap type="square" anchorx="margin"/>
              </v:shape>
            </w:pict>
          </mc:Fallback>
        </mc:AlternateContent>
      </w:r>
      <w:r w:rsidR="005D7CFD">
        <w:br w:type="page"/>
      </w:r>
    </w:p>
    <w:p w14:paraId="788DF7BF" w14:textId="1396B7BB" w:rsidR="005D7CFD" w:rsidRDefault="005D7CFD">
      <w:pPr>
        <w:spacing w:after="160" w:line="278" w:lineRule="auto"/>
        <w:jc w:val="left"/>
      </w:pPr>
      <w:r>
        <w:rPr>
          <w:noProof/>
          <w14:ligatures w14:val="standardContextual"/>
        </w:rPr>
        <w:lastRenderedPageBreak/>
        <mc:AlternateContent>
          <mc:Choice Requires="wps">
            <w:drawing>
              <wp:anchor distT="0" distB="0" distL="114300" distR="114300" simplePos="0" relativeHeight="251663360" behindDoc="0" locked="0" layoutInCell="1" allowOverlap="1" wp14:anchorId="52C01572" wp14:editId="46BF2970">
                <wp:simplePos x="0" y="0"/>
                <wp:positionH relativeFrom="column">
                  <wp:posOffset>74428</wp:posOffset>
                </wp:positionH>
                <wp:positionV relativeFrom="paragraph">
                  <wp:posOffset>-1</wp:posOffset>
                </wp:positionV>
                <wp:extent cx="6167887" cy="6868633"/>
                <wp:effectExtent l="0" t="0" r="4445" b="8890"/>
                <wp:wrapNone/>
                <wp:docPr id="21" name="Text Box 3"/>
                <wp:cNvGraphicFramePr/>
                <a:graphic xmlns:a="http://schemas.openxmlformats.org/drawingml/2006/main">
                  <a:graphicData uri="http://schemas.microsoft.com/office/word/2010/wordprocessingShape">
                    <wps:wsp>
                      <wps:cNvSpPr txBox="1"/>
                      <wps:spPr>
                        <a:xfrm>
                          <a:off x="0" y="0"/>
                          <a:ext cx="6167887" cy="6868633"/>
                        </a:xfrm>
                        <a:prstGeom prst="rect">
                          <a:avLst/>
                        </a:prstGeom>
                        <a:solidFill>
                          <a:schemeClr val="lt1"/>
                        </a:solidFill>
                        <a:ln w="6350">
                          <a:noFill/>
                        </a:ln>
                      </wps:spPr>
                      <wps:txbx>
                        <w:txbxContent>
                          <w:p w14:paraId="037F25CB" w14:textId="43C30B54" w:rsidR="005D7CFD" w:rsidRDefault="00214300" w:rsidP="005D7CFD">
                            <w:r w:rsidRPr="00214300">
                              <w:drawing>
                                <wp:inline distT="0" distB="0" distL="0" distR="0" wp14:anchorId="6226DBE5" wp14:editId="1862DC51">
                                  <wp:extent cx="5978525" cy="4866005"/>
                                  <wp:effectExtent l="0" t="0" r="3175" b="0"/>
                                  <wp:docPr id="27757985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78525" cy="4866005"/>
                                          </a:xfrm>
                                          <a:prstGeom prst="rect">
                                            <a:avLst/>
                                          </a:prstGeom>
                                          <a:noFill/>
                                          <a:ln>
                                            <a:noFill/>
                                          </a:ln>
                                        </pic:spPr>
                                      </pic:pic>
                                    </a:graphicData>
                                  </a:graphic>
                                </wp:inline>
                              </w:drawing>
                            </w:r>
                          </w:p>
                          <w:p w14:paraId="426A2EB9" w14:textId="17F082F6" w:rsidR="005D7CFD" w:rsidRDefault="005D7CFD" w:rsidP="005D7CFD">
                            <w:r w:rsidRPr="005D7CFD">
                              <w:rPr>
                                <w:b/>
                                <w:bCs/>
                              </w:rPr>
                              <w:t xml:space="preserve">Supplementary Figure </w:t>
                            </w:r>
                            <w:r w:rsidR="00214300">
                              <w:rPr>
                                <w:b/>
                                <w:bCs/>
                              </w:rPr>
                              <w:t>2</w:t>
                            </w:r>
                            <w:r>
                              <w:t xml:space="preserve">. Changes in Modified PEQ scores throughout the home use trial of a SNP. No significant trends were observed for each subscale. When completing this measure at each evaluation, the participant was not instructed to focus answers strictly as they relate to use of the SNP. Since the SNP did not alter the socket fit or biomechanical functionality of the user’s personal prosthesis, issues unrelated to the SNP could have influenced responses.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2C01572" id="Text Box 3" o:spid="_x0000_s1028" type="#_x0000_t202" style="position:absolute;margin-left:5.85pt;margin-top:0;width:485.65pt;height:540.8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" fillcolor="white [3201]" stroked="f" strokeweight=".5pt">
                <v:textbox>
                  <w:txbxContent>
                    <w:p w14:paraId="037F25CB" w14:textId="43C30B54" w:rsidR="005D7CFD" w:rsidRDefault="00214300" w:rsidP="005D7CFD">
                      <w:r w:rsidRPr="00214300">
                        <w:drawing>
                          <wp:inline distT="0" distB="0" distL="0" distR="0" wp14:anchorId="6226DBE5" wp14:editId="1862DC51">
                            <wp:extent cx="5978525" cy="4866005"/>
                            <wp:effectExtent l="0" t="0" r="3175" b="0"/>
                            <wp:docPr id="27757985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78525" cy="4866005"/>
                                    </a:xfrm>
                                    <a:prstGeom prst="rect">
                                      <a:avLst/>
                                    </a:prstGeom>
                                    <a:noFill/>
                                    <a:ln>
                                      <a:noFill/>
                                    </a:ln>
                                  </pic:spPr>
                                </pic:pic>
                              </a:graphicData>
                            </a:graphic>
                          </wp:inline>
                        </w:drawing>
                      </w:r>
                    </w:p>
                    <w:p w14:paraId="426A2EB9" w14:textId="17F082F6" w:rsidR="005D7CFD" w:rsidRDefault="005D7CFD" w:rsidP="005D7CFD">
                      <w:r w:rsidRPr="005D7CFD">
                        <w:rPr>
                          <w:b/>
                          <w:bCs/>
                        </w:rPr>
                        <w:t xml:space="preserve">Supplementary Figure </w:t>
                      </w:r>
                      <w:r w:rsidR="00214300">
                        <w:rPr>
                          <w:b/>
                          <w:bCs/>
                        </w:rPr>
                        <w:t>2</w:t>
                      </w:r>
                      <w:r>
                        <w:t xml:space="preserve">. Changes in Modified PEQ scores throughout the home use trial of a SNP. No significant trends were observed for each subscale. When completing this measure at each evaluation, the participant was not instructed to focus answers strictly as they relate to use of the SNP. Since the SNP did not alter the socket fit or biomechanical functionality of the user’s personal prosthesis, issues unrelated to the SNP could have influenced responses. </w:t>
                      </w:r>
                    </w:p>
                  </w:txbxContent>
                </v:textbox>
              </v:shape>
            </w:pict>
          </mc:Fallback>
        </mc:AlternateContent>
      </w:r>
      <w:r>
        <w:br w:type="page"/>
      </w:r>
    </w:p>
    <w:p w14:paraId="32D73CF1" w14:textId="6BCCC984" w:rsidR="00DE6B10" w:rsidRDefault="00ED11EA" w:rsidP="00214300">
      <w:pPr>
        <w:spacing w:after="160" w:line="278" w:lineRule="auto"/>
        <w:jc w:val="left"/>
      </w:pPr>
      <w:r>
        <w:rPr>
          <w:noProof/>
        </w:rPr>
        <w:lastRenderedPageBreak/>
        <mc:AlternateContent>
          <mc:Choice Requires="wps">
            <w:drawing>
              <wp:anchor distT="45720" distB="45720" distL="114300" distR="114300" simplePos="0" relativeHeight="251669504" behindDoc="0" locked="0" layoutInCell="1" allowOverlap="1" wp14:anchorId="48D190D4" wp14:editId="408C41C3">
                <wp:simplePos x="0" y="0"/>
                <wp:positionH relativeFrom="margin">
                  <wp:align>right</wp:align>
                </wp:positionH>
                <wp:positionV relativeFrom="paragraph">
                  <wp:posOffset>0</wp:posOffset>
                </wp:positionV>
                <wp:extent cx="5922010" cy="2243455"/>
                <wp:effectExtent l="0" t="0" r="2540" b="4445"/>
                <wp:wrapSquare wrapText="bothSides"/>
                <wp:docPr id="11145374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2243455"/>
                        </a:xfrm>
                        <a:prstGeom prst="rect">
                          <a:avLst/>
                        </a:prstGeom>
                        <a:solidFill>
                          <a:srgbClr val="FFFFFF"/>
                        </a:solidFill>
                        <a:ln w="9525">
                          <a:noFill/>
                          <a:miter lim="800000"/>
                          <a:headEnd/>
                          <a:tailEnd/>
                        </a:ln>
                      </wps:spPr>
                      <wps:txbx>
                        <w:txbxContent>
                          <w:p w14:paraId="405ECB4D" w14:textId="77777777" w:rsidR="00ED11EA" w:rsidRDefault="00ED11EA" w:rsidP="00ED11EA">
                            <w:r w:rsidRPr="00214300">
                              <w:rPr>
                                <w:b/>
                                <w:bCs/>
                              </w:rPr>
                              <w:t xml:space="preserve">Supplementary </w:t>
                            </w:r>
                            <w:r>
                              <w:rPr>
                                <w:b/>
                                <w:bCs/>
                              </w:rPr>
                              <w:t>Table 2</w:t>
                            </w:r>
                            <w:r>
                              <w:t>. Changes in FES-I scores throughout the home use trial of a SNP.</w:t>
                            </w:r>
                          </w:p>
                          <w:tbl>
                            <w:tblPr>
                              <w:tblStyle w:val="PlainTable2"/>
                              <w:tblW w:w="5421" w:type="dxa"/>
                              <w:tblLook w:val="04A0" w:firstRow="1" w:lastRow="0" w:firstColumn="1" w:lastColumn="0" w:noHBand="0" w:noVBand="1"/>
                            </w:tblPr>
                            <w:tblGrid>
                              <w:gridCol w:w="1406"/>
                              <w:gridCol w:w="722"/>
                              <w:gridCol w:w="3293"/>
                            </w:tblGrid>
                            <w:tr w:rsidR="00ED11EA" w:rsidRPr="00ED11EA" w14:paraId="271AA6F9" w14:textId="77777777" w:rsidTr="00BA019A">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5421" w:type="dxa"/>
                                  <w:gridSpan w:val="3"/>
                                  <w:noWrap/>
                                  <w:hideMark/>
                                </w:tcPr>
                                <w:p w14:paraId="15FD07A3" w14:textId="77777777" w:rsidR="00ED11EA" w:rsidRPr="00ED11EA" w:rsidRDefault="00ED11EA" w:rsidP="00ED11EA">
                                  <w:pPr>
                                    <w:spacing w:after="0" w:line="240" w:lineRule="auto"/>
                                    <w:jc w:val="center"/>
                                    <w:rPr>
                                      <w:rFonts w:ascii="Aptos Narrow" w:eastAsia="Times New Roman" w:hAnsi="Aptos Narrow" w:cs="Times New Roman"/>
                                      <w:color w:val="000000"/>
                                      <w:lang w:bidi="ar-SA"/>
                                    </w:rPr>
                                  </w:pPr>
                                  <w:r w:rsidRPr="00ED11EA">
                                    <w:rPr>
                                      <w:rFonts w:ascii="Aptos Narrow" w:eastAsia="Times New Roman" w:hAnsi="Aptos Narrow" w:cs="Times New Roman"/>
                                      <w:color w:val="000000"/>
                                      <w:lang w:bidi="ar-SA"/>
                                    </w:rPr>
                                    <w:t>Falls Efficacy Scale - International</w:t>
                                  </w:r>
                                </w:p>
                              </w:tc>
                            </w:tr>
                            <w:tr w:rsidR="00ED11EA" w:rsidRPr="00ED11EA" w14:paraId="0D39B0F5" w14:textId="77777777" w:rsidTr="00BA019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06" w:type="dxa"/>
                                  <w:noWrap/>
                                  <w:hideMark/>
                                </w:tcPr>
                                <w:p w14:paraId="44845F1F" w14:textId="77777777" w:rsidR="00ED11EA" w:rsidRPr="00ED11EA" w:rsidRDefault="00ED11EA" w:rsidP="00ED11EA">
                                  <w:pPr>
                                    <w:spacing w:after="0" w:line="240" w:lineRule="auto"/>
                                    <w:jc w:val="left"/>
                                    <w:rPr>
                                      <w:rFonts w:ascii="Aptos Narrow" w:eastAsia="Times New Roman" w:hAnsi="Aptos Narrow" w:cs="Times New Roman"/>
                                      <w:color w:val="000000"/>
                                      <w:lang w:bidi="ar-SA"/>
                                    </w:rPr>
                                  </w:pPr>
                                  <w:r w:rsidRPr="00ED11EA">
                                    <w:rPr>
                                      <w:rFonts w:ascii="Aptos Narrow" w:eastAsia="Times New Roman" w:hAnsi="Aptos Narrow" w:cs="Times New Roman"/>
                                      <w:color w:val="000000"/>
                                      <w:lang w:bidi="ar-SA"/>
                                    </w:rPr>
                                    <w:t>Time Point</w:t>
                                  </w:r>
                                </w:p>
                              </w:tc>
                              <w:tc>
                                <w:tcPr>
                                  <w:tcW w:w="722" w:type="dxa"/>
                                  <w:noWrap/>
                                  <w:hideMark/>
                                </w:tcPr>
                                <w:p w14:paraId="2541F8BD" w14:textId="77777777" w:rsidR="00ED11EA" w:rsidRPr="00ED11EA" w:rsidRDefault="00ED11EA" w:rsidP="00ED11EA">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bidi="ar-SA"/>
                                    </w:rPr>
                                  </w:pPr>
                                  <w:r w:rsidRPr="00ED11EA">
                                    <w:rPr>
                                      <w:rFonts w:ascii="Aptos Narrow" w:eastAsia="Times New Roman" w:hAnsi="Aptos Narrow" w:cs="Times New Roman"/>
                                      <w:color w:val="000000"/>
                                      <w:lang w:bidi="ar-SA"/>
                                    </w:rPr>
                                    <w:t>Score</w:t>
                                  </w:r>
                                </w:p>
                              </w:tc>
                              <w:tc>
                                <w:tcPr>
                                  <w:tcW w:w="3293" w:type="dxa"/>
                                  <w:noWrap/>
                                  <w:hideMark/>
                                </w:tcPr>
                                <w:p w14:paraId="6EF02148" w14:textId="77777777" w:rsidR="00ED11EA" w:rsidRPr="00ED11EA" w:rsidRDefault="00ED11EA" w:rsidP="00ED11EA">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bidi="ar-SA"/>
                                    </w:rPr>
                                  </w:pPr>
                                  <w:r w:rsidRPr="00ED11EA">
                                    <w:rPr>
                                      <w:rFonts w:ascii="Aptos Narrow" w:eastAsia="Times New Roman" w:hAnsi="Aptos Narrow" w:cs="Times New Roman"/>
                                      <w:color w:val="000000"/>
                                      <w:lang w:bidi="ar-SA"/>
                                    </w:rPr>
                                    <w:t>Score Interpretation</w:t>
                                  </w:r>
                                </w:p>
                              </w:tc>
                            </w:tr>
                            <w:tr w:rsidR="00ED11EA" w:rsidRPr="00ED11EA" w14:paraId="27604938" w14:textId="77777777" w:rsidTr="00BA019A">
                              <w:trPr>
                                <w:trHeight w:val="290"/>
                              </w:trPr>
                              <w:tc>
                                <w:tcPr>
                                  <w:cnfStyle w:val="001000000000" w:firstRow="0" w:lastRow="0" w:firstColumn="1" w:lastColumn="0" w:oddVBand="0" w:evenVBand="0" w:oddHBand="0" w:evenHBand="0" w:firstRowFirstColumn="0" w:firstRowLastColumn="0" w:lastRowFirstColumn="0" w:lastRowLastColumn="0"/>
                                  <w:tcW w:w="1406" w:type="dxa"/>
                                  <w:noWrap/>
                                  <w:hideMark/>
                                </w:tcPr>
                                <w:p w14:paraId="79466CC2" w14:textId="77777777" w:rsidR="00ED11EA" w:rsidRPr="00ED11EA" w:rsidRDefault="00ED11EA" w:rsidP="00ED11EA">
                                  <w:pPr>
                                    <w:spacing w:after="0" w:line="240" w:lineRule="auto"/>
                                    <w:jc w:val="left"/>
                                    <w:rPr>
                                      <w:rFonts w:ascii="Aptos Narrow" w:eastAsia="Times New Roman" w:hAnsi="Aptos Narrow" w:cs="Times New Roman"/>
                                      <w:color w:val="000000"/>
                                      <w:lang w:bidi="ar-SA"/>
                                    </w:rPr>
                                  </w:pPr>
                                  <w:r w:rsidRPr="00ED11EA">
                                    <w:rPr>
                                      <w:rFonts w:ascii="Aptos Narrow" w:eastAsia="Times New Roman" w:hAnsi="Aptos Narrow" w:cs="Times New Roman"/>
                                      <w:color w:val="000000"/>
                                      <w:lang w:bidi="ar-SA"/>
                                    </w:rPr>
                                    <w:t>Pre-Active 1</w:t>
                                  </w:r>
                                </w:p>
                              </w:tc>
                              <w:tc>
                                <w:tcPr>
                                  <w:tcW w:w="722" w:type="dxa"/>
                                  <w:noWrap/>
                                  <w:hideMark/>
                                </w:tcPr>
                                <w:p w14:paraId="1DC752CD" w14:textId="77777777" w:rsidR="00ED11EA" w:rsidRPr="00ED11EA" w:rsidRDefault="00ED11EA" w:rsidP="00ED11E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bidi="ar-SA"/>
                                    </w:rPr>
                                  </w:pPr>
                                  <w:r w:rsidRPr="00ED11EA">
                                    <w:rPr>
                                      <w:rFonts w:ascii="Aptos Narrow" w:eastAsia="Times New Roman" w:hAnsi="Aptos Narrow" w:cs="Times New Roman"/>
                                      <w:color w:val="000000"/>
                                      <w:lang w:bidi="ar-SA"/>
                                    </w:rPr>
                                    <w:t>20</w:t>
                                  </w:r>
                                </w:p>
                              </w:tc>
                              <w:tc>
                                <w:tcPr>
                                  <w:tcW w:w="3293" w:type="dxa"/>
                                  <w:noWrap/>
                                  <w:hideMark/>
                                </w:tcPr>
                                <w:p w14:paraId="02C053EC" w14:textId="77777777" w:rsidR="00ED11EA" w:rsidRPr="00ED11EA" w:rsidRDefault="00ED11EA" w:rsidP="00ED11EA">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bidi="ar-SA"/>
                                    </w:rPr>
                                  </w:pPr>
                                  <w:r w:rsidRPr="00ED11EA">
                                    <w:rPr>
                                      <w:rFonts w:ascii="Aptos Narrow" w:eastAsia="Times New Roman" w:hAnsi="Aptos Narrow" w:cs="Times New Roman"/>
                                      <w:color w:val="000000"/>
                                      <w:lang w:bidi="ar-SA"/>
                                    </w:rPr>
                                    <w:t>Moderate concern about falling</w:t>
                                  </w:r>
                                </w:p>
                              </w:tc>
                            </w:tr>
                            <w:tr w:rsidR="00ED11EA" w:rsidRPr="00ED11EA" w14:paraId="4D4FE1FB" w14:textId="77777777" w:rsidTr="00BA019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06" w:type="dxa"/>
                                  <w:noWrap/>
                                  <w:hideMark/>
                                </w:tcPr>
                                <w:p w14:paraId="33E5C3EF" w14:textId="77777777" w:rsidR="00ED11EA" w:rsidRPr="00ED11EA" w:rsidRDefault="00ED11EA" w:rsidP="00ED11EA">
                                  <w:pPr>
                                    <w:spacing w:after="0" w:line="240" w:lineRule="auto"/>
                                    <w:jc w:val="left"/>
                                    <w:rPr>
                                      <w:rFonts w:ascii="Aptos Narrow" w:eastAsia="Times New Roman" w:hAnsi="Aptos Narrow" w:cs="Times New Roman"/>
                                      <w:color w:val="000000"/>
                                      <w:lang w:bidi="ar-SA"/>
                                    </w:rPr>
                                  </w:pPr>
                                  <w:r w:rsidRPr="00ED11EA">
                                    <w:rPr>
                                      <w:rFonts w:ascii="Aptos Narrow" w:eastAsia="Times New Roman" w:hAnsi="Aptos Narrow" w:cs="Times New Roman"/>
                                      <w:color w:val="000000"/>
                                      <w:lang w:bidi="ar-SA"/>
                                    </w:rPr>
                                    <w:t>Pre-Active 2</w:t>
                                  </w:r>
                                </w:p>
                              </w:tc>
                              <w:tc>
                                <w:tcPr>
                                  <w:tcW w:w="722" w:type="dxa"/>
                                  <w:noWrap/>
                                  <w:hideMark/>
                                </w:tcPr>
                                <w:p w14:paraId="109A8976" w14:textId="77777777" w:rsidR="00ED11EA" w:rsidRPr="00ED11EA" w:rsidRDefault="00ED11EA" w:rsidP="00ED11E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bidi="ar-SA"/>
                                    </w:rPr>
                                  </w:pPr>
                                  <w:r w:rsidRPr="00ED11EA">
                                    <w:rPr>
                                      <w:rFonts w:ascii="Aptos Narrow" w:eastAsia="Times New Roman" w:hAnsi="Aptos Narrow" w:cs="Times New Roman"/>
                                      <w:color w:val="000000"/>
                                      <w:lang w:bidi="ar-SA"/>
                                    </w:rPr>
                                    <w:t>18</w:t>
                                  </w:r>
                                </w:p>
                              </w:tc>
                              <w:tc>
                                <w:tcPr>
                                  <w:tcW w:w="3293" w:type="dxa"/>
                                  <w:noWrap/>
                                  <w:hideMark/>
                                </w:tcPr>
                                <w:p w14:paraId="13981AFC" w14:textId="77777777" w:rsidR="00ED11EA" w:rsidRPr="00ED11EA" w:rsidRDefault="00ED11EA" w:rsidP="00ED11EA">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bidi="ar-SA"/>
                                    </w:rPr>
                                  </w:pPr>
                                  <w:r w:rsidRPr="00ED11EA">
                                    <w:rPr>
                                      <w:rFonts w:ascii="Aptos Narrow" w:eastAsia="Times New Roman" w:hAnsi="Aptos Narrow" w:cs="Times New Roman"/>
                                      <w:color w:val="000000"/>
                                      <w:lang w:bidi="ar-SA"/>
                                    </w:rPr>
                                    <w:t>Low concern about falling</w:t>
                                  </w:r>
                                </w:p>
                              </w:tc>
                            </w:tr>
                            <w:tr w:rsidR="00ED11EA" w:rsidRPr="00ED11EA" w14:paraId="2A03E1EA" w14:textId="77777777" w:rsidTr="00BA019A">
                              <w:trPr>
                                <w:trHeight w:val="290"/>
                              </w:trPr>
                              <w:tc>
                                <w:tcPr>
                                  <w:cnfStyle w:val="001000000000" w:firstRow="0" w:lastRow="0" w:firstColumn="1" w:lastColumn="0" w:oddVBand="0" w:evenVBand="0" w:oddHBand="0" w:evenHBand="0" w:firstRowFirstColumn="0" w:firstRowLastColumn="0" w:lastRowFirstColumn="0" w:lastRowLastColumn="0"/>
                                  <w:tcW w:w="1406" w:type="dxa"/>
                                  <w:noWrap/>
                                  <w:hideMark/>
                                </w:tcPr>
                                <w:p w14:paraId="0C9D2903" w14:textId="77777777" w:rsidR="00ED11EA" w:rsidRPr="00ED11EA" w:rsidRDefault="00ED11EA" w:rsidP="00ED11EA">
                                  <w:pPr>
                                    <w:spacing w:after="0" w:line="240" w:lineRule="auto"/>
                                    <w:jc w:val="left"/>
                                    <w:rPr>
                                      <w:rFonts w:ascii="Aptos Narrow" w:eastAsia="Times New Roman" w:hAnsi="Aptos Narrow" w:cs="Times New Roman"/>
                                      <w:color w:val="000000"/>
                                      <w:lang w:bidi="ar-SA"/>
                                    </w:rPr>
                                  </w:pPr>
                                  <w:r w:rsidRPr="00ED11EA">
                                    <w:rPr>
                                      <w:rFonts w:ascii="Aptos Narrow" w:eastAsia="Times New Roman" w:hAnsi="Aptos Narrow" w:cs="Times New Roman"/>
                                      <w:color w:val="000000"/>
                                      <w:lang w:bidi="ar-SA"/>
                                    </w:rPr>
                                    <w:t>Active 1</w:t>
                                  </w:r>
                                </w:p>
                              </w:tc>
                              <w:tc>
                                <w:tcPr>
                                  <w:tcW w:w="722" w:type="dxa"/>
                                  <w:noWrap/>
                                  <w:hideMark/>
                                </w:tcPr>
                                <w:p w14:paraId="043B0EDE" w14:textId="77777777" w:rsidR="00ED11EA" w:rsidRPr="00ED11EA" w:rsidRDefault="00ED11EA" w:rsidP="00ED11E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bidi="ar-SA"/>
                                    </w:rPr>
                                  </w:pPr>
                                  <w:r w:rsidRPr="00ED11EA">
                                    <w:rPr>
                                      <w:rFonts w:ascii="Aptos Narrow" w:eastAsia="Times New Roman" w:hAnsi="Aptos Narrow" w:cs="Times New Roman"/>
                                      <w:color w:val="000000"/>
                                      <w:lang w:bidi="ar-SA"/>
                                    </w:rPr>
                                    <w:t>22</w:t>
                                  </w:r>
                                </w:p>
                              </w:tc>
                              <w:tc>
                                <w:tcPr>
                                  <w:tcW w:w="3293" w:type="dxa"/>
                                  <w:noWrap/>
                                  <w:hideMark/>
                                </w:tcPr>
                                <w:p w14:paraId="68B605A8" w14:textId="77777777" w:rsidR="00ED11EA" w:rsidRPr="00ED11EA" w:rsidRDefault="00ED11EA" w:rsidP="00ED11EA">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bidi="ar-SA"/>
                                    </w:rPr>
                                  </w:pPr>
                                  <w:r w:rsidRPr="00ED11EA">
                                    <w:rPr>
                                      <w:rFonts w:ascii="Aptos Narrow" w:eastAsia="Times New Roman" w:hAnsi="Aptos Narrow" w:cs="Times New Roman"/>
                                      <w:color w:val="000000"/>
                                      <w:lang w:bidi="ar-SA"/>
                                    </w:rPr>
                                    <w:t>Moderate concern about falling</w:t>
                                  </w:r>
                                </w:p>
                              </w:tc>
                            </w:tr>
                            <w:tr w:rsidR="00ED11EA" w:rsidRPr="00ED11EA" w14:paraId="44E5E013" w14:textId="77777777" w:rsidTr="00BA019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06" w:type="dxa"/>
                                  <w:noWrap/>
                                  <w:hideMark/>
                                </w:tcPr>
                                <w:p w14:paraId="71FE865A" w14:textId="77777777" w:rsidR="00ED11EA" w:rsidRPr="00ED11EA" w:rsidRDefault="00ED11EA" w:rsidP="00ED11EA">
                                  <w:pPr>
                                    <w:spacing w:after="0" w:line="240" w:lineRule="auto"/>
                                    <w:jc w:val="left"/>
                                    <w:rPr>
                                      <w:rFonts w:ascii="Aptos Narrow" w:eastAsia="Times New Roman" w:hAnsi="Aptos Narrow" w:cs="Times New Roman"/>
                                      <w:color w:val="000000"/>
                                      <w:lang w:bidi="ar-SA"/>
                                    </w:rPr>
                                  </w:pPr>
                                  <w:r w:rsidRPr="00ED11EA">
                                    <w:rPr>
                                      <w:rFonts w:ascii="Aptos Narrow" w:eastAsia="Times New Roman" w:hAnsi="Aptos Narrow" w:cs="Times New Roman"/>
                                      <w:color w:val="000000"/>
                                      <w:lang w:bidi="ar-SA"/>
                                    </w:rPr>
                                    <w:t>Active 2</w:t>
                                  </w:r>
                                </w:p>
                              </w:tc>
                              <w:tc>
                                <w:tcPr>
                                  <w:tcW w:w="722" w:type="dxa"/>
                                  <w:noWrap/>
                                  <w:hideMark/>
                                </w:tcPr>
                                <w:p w14:paraId="4C751B50" w14:textId="77777777" w:rsidR="00ED11EA" w:rsidRPr="00ED11EA" w:rsidRDefault="00ED11EA" w:rsidP="00ED11E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bidi="ar-SA"/>
                                    </w:rPr>
                                  </w:pPr>
                                  <w:r w:rsidRPr="00ED11EA">
                                    <w:rPr>
                                      <w:rFonts w:ascii="Aptos Narrow" w:eastAsia="Times New Roman" w:hAnsi="Aptos Narrow" w:cs="Times New Roman"/>
                                      <w:color w:val="000000"/>
                                      <w:lang w:bidi="ar-SA"/>
                                    </w:rPr>
                                    <w:t>21</w:t>
                                  </w:r>
                                </w:p>
                              </w:tc>
                              <w:tc>
                                <w:tcPr>
                                  <w:tcW w:w="3293" w:type="dxa"/>
                                  <w:noWrap/>
                                  <w:hideMark/>
                                </w:tcPr>
                                <w:p w14:paraId="43A5A634" w14:textId="77777777" w:rsidR="00ED11EA" w:rsidRPr="00ED11EA" w:rsidRDefault="00ED11EA" w:rsidP="00ED11EA">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bidi="ar-SA"/>
                                    </w:rPr>
                                  </w:pPr>
                                  <w:r w:rsidRPr="00ED11EA">
                                    <w:rPr>
                                      <w:rFonts w:ascii="Aptos Narrow" w:eastAsia="Times New Roman" w:hAnsi="Aptos Narrow" w:cs="Times New Roman"/>
                                      <w:color w:val="000000"/>
                                      <w:lang w:bidi="ar-SA"/>
                                    </w:rPr>
                                    <w:t>Moderate concern about falling</w:t>
                                  </w:r>
                                </w:p>
                              </w:tc>
                            </w:tr>
                            <w:tr w:rsidR="00ED11EA" w:rsidRPr="00ED11EA" w14:paraId="2F273B7D" w14:textId="77777777" w:rsidTr="00BA019A">
                              <w:trPr>
                                <w:trHeight w:val="290"/>
                              </w:trPr>
                              <w:tc>
                                <w:tcPr>
                                  <w:cnfStyle w:val="001000000000" w:firstRow="0" w:lastRow="0" w:firstColumn="1" w:lastColumn="0" w:oddVBand="0" w:evenVBand="0" w:oddHBand="0" w:evenHBand="0" w:firstRowFirstColumn="0" w:firstRowLastColumn="0" w:lastRowFirstColumn="0" w:lastRowLastColumn="0"/>
                                  <w:tcW w:w="1406" w:type="dxa"/>
                                  <w:noWrap/>
                                  <w:hideMark/>
                                </w:tcPr>
                                <w:p w14:paraId="41D201CF" w14:textId="77777777" w:rsidR="00ED11EA" w:rsidRPr="00ED11EA" w:rsidRDefault="00ED11EA" w:rsidP="00ED11EA">
                                  <w:pPr>
                                    <w:spacing w:after="0" w:line="240" w:lineRule="auto"/>
                                    <w:jc w:val="left"/>
                                    <w:rPr>
                                      <w:rFonts w:ascii="Aptos Narrow" w:eastAsia="Times New Roman" w:hAnsi="Aptos Narrow" w:cs="Times New Roman"/>
                                      <w:color w:val="000000"/>
                                      <w:lang w:bidi="ar-SA"/>
                                    </w:rPr>
                                  </w:pPr>
                                  <w:r w:rsidRPr="00ED11EA">
                                    <w:rPr>
                                      <w:rFonts w:ascii="Aptos Narrow" w:eastAsia="Times New Roman" w:hAnsi="Aptos Narrow" w:cs="Times New Roman"/>
                                      <w:color w:val="000000"/>
                                      <w:lang w:bidi="ar-SA"/>
                                    </w:rPr>
                                    <w:t>Post-Active 1</w:t>
                                  </w:r>
                                </w:p>
                              </w:tc>
                              <w:tc>
                                <w:tcPr>
                                  <w:tcW w:w="722" w:type="dxa"/>
                                  <w:noWrap/>
                                  <w:hideMark/>
                                </w:tcPr>
                                <w:p w14:paraId="309C31ED" w14:textId="77777777" w:rsidR="00ED11EA" w:rsidRPr="00ED11EA" w:rsidRDefault="00ED11EA" w:rsidP="00ED11E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bidi="ar-SA"/>
                                    </w:rPr>
                                  </w:pPr>
                                  <w:r w:rsidRPr="00ED11EA">
                                    <w:rPr>
                                      <w:rFonts w:ascii="Aptos Narrow" w:eastAsia="Times New Roman" w:hAnsi="Aptos Narrow" w:cs="Times New Roman"/>
                                      <w:color w:val="000000"/>
                                      <w:lang w:bidi="ar-SA"/>
                                    </w:rPr>
                                    <w:t>22</w:t>
                                  </w:r>
                                </w:p>
                              </w:tc>
                              <w:tc>
                                <w:tcPr>
                                  <w:tcW w:w="3293" w:type="dxa"/>
                                  <w:noWrap/>
                                  <w:hideMark/>
                                </w:tcPr>
                                <w:p w14:paraId="73340EC3" w14:textId="77777777" w:rsidR="00ED11EA" w:rsidRPr="00ED11EA" w:rsidRDefault="00ED11EA" w:rsidP="00ED11EA">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bidi="ar-SA"/>
                                    </w:rPr>
                                  </w:pPr>
                                  <w:r w:rsidRPr="00ED11EA">
                                    <w:rPr>
                                      <w:rFonts w:ascii="Aptos Narrow" w:eastAsia="Times New Roman" w:hAnsi="Aptos Narrow" w:cs="Times New Roman"/>
                                      <w:color w:val="000000"/>
                                      <w:lang w:bidi="ar-SA"/>
                                    </w:rPr>
                                    <w:t>Moderate concern about falling</w:t>
                                  </w:r>
                                </w:p>
                              </w:tc>
                            </w:tr>
                            <w:tr w:rsidR="00ED11EA" w:rsidRPr="00ED11EA" w14:paraId="23B650C7" w14:textId="77777777" w:rsidTr="00BA019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06" w:type="dxa"/>
                                  <w:noWrap/>
                                  <w:hideMark/>
                                </w:tcPr>
                                <w:p w14:paraId="0F21EC93" w14:textId="77777777" w:rsidR="00ED11EA" w:rsidRPr="00ED11EA" w:rsidRDefault="00ED11EA" w:rsidP="00ED11EA">
                                  <w:pPr>
                                    <w:spacing w:after="0" w:line="240" w:lineRule="auto"/>
                                    <w:jc w:val="left"/>
                                    <w:rPr>
                                      <w:rFonts w:ascii="Aptos Narrow" w:eastAsia="Times New Roman" w:hAnsi="Aptos Narrow" w:cs="Times New Roman"/>
                                      <w:color w:val="000000"/>
                                      <w:lang w:bidi="ar-SA"/>
                                    </w:rPr>
                                  </w:pPr>
                                  <w:r w:rsidRPr="00ED11EA">
                                    <w:rPr>
                                      <w:rFonts w:ascii="Aptos Narrow" w:eastAsia="Times New Roman" w:hAnsi="Aptos Narrow" w:cs="Times New Roman"/>
                                      <w:color w:val="000000"/>
                                      <w:lang w:bidi="ar-SA"/>
                                    </w:rPr>
                                    <w:t>Post-Active 2</w:t>
                                  </w:r>
                                </w:p>
                              </w:tc>
                              <w:tc>
                                <w:tcPr>
                                  <w:tcW w:w="722" w:type="dxa"/>
                                  <w:noWrap/>
                                  <w:hideMark/>
                                </w:tcPr>
                                <w:p w14:paraId="237D85CA" w14:textId="77777777" w:rsidR="00ED11EA" w:rsidRPr="00ED11EA" w:rsidRDefault="00ED11EA" w:rsidP="00ED11E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bidi="ar-SA"/>
                                    </w:rPr>
                                  </w:pPr>
                                  <w:r w:rsidRPr="00ED11EA">
                                    <w:rPr>
                                      <w:rFonts w:ascii="Aptos Narrow" w:eastAsia="Times New Roman" w:hAnsi="Aptos Narrow" w:cs="Times New Roman"/>
                                      <w:color w:val="000000"/>
                                      <w:lang w:bidi="ar-SA"/>
                                    </w:rPr>
                                    <w:t>20</w:t>
                                  </w:r>
                                </w:p>
                              </w:tc>
                              <w:tc>
                                <w:tcPr>
                                  <w:tcW w:w="3293" w:type="dxa"/>
                                  <w:noWrap/>
                                  <w:hideMark/>
                                </w:tcPr>
                                <w:p w14:paraId="21826DAD" w14:textId="77777777" w:rsidR="00ED11EA" w:rsidRPr="00ED11EA" w:rsidRDefault="00ED11EA" w:rsidP="00ED11EA">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bidi="ar-SA"/>
                                    </w:rPr>
                                  </w:pPr>
                                  <w:r w:rsidRPr="00ED11EA">
                                    <w:rPr>
                                      <w:rFonts w:ascii="Aptos Narrow" w:eastAsia="Times New Roman" w:hAnsi="Aptos Narrow" w:cs="Times New Roman"/>
                                      <w:color w:val="000000"/>
                                      <w:lang w:bidi="ar-SA"/>
                                    </w:rPr>
                                    <w:t>Moderate concern about falling</w:t>
                                  </w:r>
                                </w:p>
                              </w:tc>
                            </w:tr>
                          </w:tbl>
                          <w:p w14:paraId="61585D38" w14:textId="77777777" w:rsidR="00ED11EA" w:rsidRDefault="00ED11EA" w:rsidP="00ED11EA"/>
                          <w:p w14:paraId="07436AA4" w14:textId="77777777" w:rsidR="00ED11EA" w:rsidRDefault="00ED11EA" w:rsidP="00ED11EA">
                            <w:pP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D190D4" id="_x0000_s1029" type="#_x0000_t202" style="position:absolute;margin-left:415.1pt;margin-top:0;width:466.3pt;height:176.65pt;z-index:2516695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" stroked="f">
                <v:textbox>
                  <w:txbxContent>
                    <w:p w14:paraId="405ECB4D" w14:textId="77777777" w:rsidR="00ED11EA" w:rsidRDefault="00ED11EA" w:rsidP="00ED11EA">
                      <w:r w:rsidRPr="00214300">
                        <w:rPr>
                          <w:b/>
                          <w:bCs/>
                        </w:rPr>
                        <w:t xml:space="preserve">Supplementary </w:t>
                      </w:r>
                      <w:r>
                        <w:rPr>
                          <w:b/>
                          <w:bCs/>
                        </w:rPr>
                        <w:t>Table 2</w:t>
                      </w:r>
                      <w:r>
                        <w:t>. Changes in FES-I scores throughout the home use trial of a SNP.</w:t>
                      </w:r>
                    </w:p>
                    <w:tbl>
                      <w:tblPr>
                        <w:tblStyle w:val="PlainTable2"/>
                        <w:tblW w:w="5421" w:type="dxa"/>
                        <w:tblLook w:val="04A0" w:firstRow="1" w:lastRow="0" w:firstColumn="1" w:lastColumn="0" w:noHBand="0" w:noVBand="1"/>
                      </w:tblPr>
                      <w:tblGrid>
                        <w:gridCol w:w="1406"/>
                        <w:gridCol w:w="722"/>
                        <w:gridCol w:w="3293"/>
                      </w:tblGrid>
                      <w:tr w:rsidR="00ED11EA" w:rsidRPr="00ED11EA" w14:paraId="271AA6F9" w14:textId="77777777" w:rsidTr="00BA019A">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5421" w:type="dxa"/>
                            <w:gridSpan w:val="3"/>
                            <w:noWrap/>
                            <w:hideMark/>
                          </w:tcPr>
                          <w:p w14:paraId="15FD07A3" w14:textId="77777777" w:rsidR="00ED11EA" w:rsidRPr="00ED11EA" w:rsidRDefault="00ED11EA" w:rsidP="00ED11EA">
                            <w:pPr>
                              <w:spacing w:after="0" w:line="240" w:lineRule="auto"/>
                              <w:jc w:val="center"/>
                              <w:rPr>
                                <w:rFonts w:ascii="Aptos Narrow" w:eastAsia="Times New Roman" w:hAnsi="Aptos Narrow" w:cs="Times New Roman"/>
                                <w:color w:val="000000"/>
                                <w:lang w:bidi="ar-SA"/>
                              </w:rPr>
                            </w:pPr>
                            <w:r w:rsidRPr="00ED11EA">
                              <w:rPr>
                                <w:rFonts w:ascii="Aptos Narrow" w:eastAsia="Times New Roman" w:hAnsi="Aptos Narrow" w:cs="Times New Roman"/>
                                <w:color w:val="000000"/>
                                <w:lang w:bidi="ar-SA"/>
                              </w:rPr>
                              <w:t>Falls Efficacy Scale - International</w:t>
                            </w:r>
                          </w:p>
                        </w:tc>
                      </w:tr>
                      <w:tr w:rsidR="00ED11EA" w:rsidRPr="00ED11EA" w14:paraId="0D39B0F5" w14:textId="77777777" w:rsidTr="00BA019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06" w:type="dxa"/>
                            <w:noWrap/>
                            <w:hideMark/>
                          </w:tcPr>
                          <w:p w14:paraId="44845F1F" w14:textId="77777777" w:rsidR="00ED11EA" w:rsidRPr="00ED11EA" w:rsidRDefault="00ED11EA" w:rsidP="00ED11EA">
                            <w:pPr>
                              <w:spacing w:after="0" w:line="240" w:lineRule="auto"/>
                              <w:jc w:val="left"/>
                              <w:rPr>
                                <w:rFonts w:ascii="Aptos Narrow" w:eastAsia="Times New Roman" w:hAnsi="Aptos Narrow" w:cs="Times New Roman"/>
                                <w:color w:val="000000"/>
                                <w:lang w:bidi="ar-SA"/>
                              </w:rPr>
                            </w:pPr>
                            <w:r w:rsidRPr="00ED11EA">
                              <w:rPr>
                                <w:rFonts w:ascii="Aptos Narrow" w:eastAsia="Times New Roman" w:hAnsi="Aptos Narrow" w:cs="Times New Roman"/>
                                <w:color w:val="000000"/>
                                <w:lang w:bidi="ar-SA"/>
                              </w:rPr>
                              <w:t>Time Point</w:t>
                            </w:r>
                          </w:p>
                        </w:tc>
                        <w:tc>
                          <w:tcPr>
                            <w:tcW w:w="722" w:type="dxa"/>
                            <w:noWrap/>
                            <w:hideMark/>
                          </w:tcPr>
                          <w:p w14:paraId="2541F8BD" w14:textId="77777777" w:rsidR="00ED11EA" w:rsidRPr="00ED11EA" w:rsidRDefault="00ED11EA" w:rsidP="00ED11EA">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bidi="ar-SA"/>
                              </w:rPr>
                            </w:pPr>
                            <w:r w:rsidRPr="00ED11EA">
                              <w:rPr>
                                <w:rFonts w:ascii="Aptos Narrow" w:eastAsia="Times New Roman" w:hAnsi="Aptos Narrow" w:cs="Times New Roman"/>
                                <w:color w:val="000000"/>
                                <w:lang w:bidi="ar-SA"/>
                              </w:rPr>
                              <w:t>Score</w:t>
                            </w:r>
                          </w:p>
                        </w:tc>
                        <w:tc>
                          <w:tcPr>
                            <w:tcW w:w="3293" w:type="dxa"/>
                            <w:noWrap/>
                            <w:hideMark/>
                          </w:tcPr>
                          <w:p w14:paraId="6EF02148" w14:textId="77777777" w:rsidR="00ED11EA" w:rsidRPr="00ED11EA" w:rsidRDefault="00ED11EA" w:rsidP="00ED11EA">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bidi="ar-SA"/>
                              </w:rPr>
                            </w:pPr>
                            <w:r w:rsidRPr="00ED11EA">
                              <w:rPr>
                                <w:rFonts w:ascii="Aptos Narrow" w:eastAsia="Times New Roman" w:hAnsi="Aptos Narrow" w:cs="Times New Roman"/>
                                <w:color w:val="000000"/>
                                <w:lang w:bidi="ar-SA"/>
                              </w:rPr>
                              <w:t>Score Interpretation</w:t>
                            </w:r>
                          </w:p>
                        </w:tc>
                      </w:tr>
                      <w:tr w:rsidR="00ED11EA" w:rsidRPr="00ED11EA" w14:paraId="27604938" w14:textId="77777777" w:rsidTr="00BA019A">
                        <w:trPr>
                          <w:trHeight w:val="290"/>
                        </w:trPr>
                        <w:tc>
                          <w:tcPr>
                            <w:cnfStyle w:val="001000000000" w:firstRow="0" w:lastRow="0" w:firstColumn="1" w:lastColumn="0" w:oddVBand="0" w:evenVBand="0" w:oddHBand="0" w:evenHBand="0" w:firstRowFirstColumn="0" w:firstRowLastColumn="0" w:lastRowFirstColumn="0" w:lastRowLastColumn="0"/>
                            <w:tcW w:w="1406" w:type="dxa"/>
                            <w:noWrap/>
                            <w:hideMark/>
                          </w:tcPr>
                          <w:p w14:paraId="79466CC2" w14:textId="77777777" w:rsidR="00ED11EA" w:rsidRPr="00ED11EA" w:rsidRDefault="00ED11EA" w:rsidP="00ED11EA">
                            <w:pPr>
                              <w:spacing w:after="0" w:line="240" w:lineRule="auto"/>
                              <w:jc w:val="left"/>
                              <w:rPr>
                                <w:rFonts w:ascii="Aptos Narrow" w:eastAsia="Times New Roman" w:hAnsi="Aptos Narrow" w:cs="Times New Roman"/>
                                <w:color w:val="000000"/>
                                <w:lang w:bidi="ar-SA"/>
                              </w:rPr>
                            </w:pPr>
                            <w:r w:rsidRPr="00ED11EA">
                              <w:rPr>
                                <w:rFonts w:ascii="Aptos Narrow" w:eastAsia="Times New Roman" w:hAnsi="Aptos Narrow" w:cs="Times New Roman"/>
                                <w:color w:val="000000"/>
                                <w:lang w:bidi="ar-SA"/>
                              </w:rPr>
                              <w:t>Pre-Active 1</w:t>
                            </w:r>
                          </w:p>
                        </w:tc>
                        <w:tc>
                          <w:tcPr>
                            <w:tcW w:w="722" w:type="dxa"/>
                            <w:noWrap/>
                            <w:hideMark/>
                          </w:tcPr>
                          <w:p w14:paraId="1DC752CD" w14:textId="77777777" w:rsidR="00ED11EA" w:rsidRPr="00ED11EA" w:rsidRDefault="00ED11EA" w:rsidP="00ED11E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bidi="ar-SA"/>
                              </w:rPr>
                            </w:pPr>
                            <w:r w:rsidRPr="00ED11EA">
                              <w:rPr>
                                <w:rFonts w:ascii="Aptos Narrow" w:eastAsia="Times New Roman" w:hAnsi="Aptos Narrow" w:cs="Times New Roman"/>
                                <w:color w:val="000000"/>
                                <w:lang w:bidi="ar-SA"/>
                              </w:rPr>
                              <w:t>20</w:t>
                            </w:r>
                          </w:p>
                        </w:tc>
                        <w:tc>
                          <w:tcPr>
                            <w:tcW w:w="3293" w:type="dxa"/>
                            <w:noWrap/>
                            <w:hideMark/>
                          </w:tcPr>
                          <w:p w14:paraId="02C053EC" w14:textId="77777777" w:rsidR="00ED11EA" w:rsidRPr="00ED11EA" w:rsidRDefault="00ED11EA" w:rsidP="00ED11EA">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bidi="ar-SA"/>
                              </w:rPr>
                            </w:pPr>
                            <w:r w:rsidRPr="00ED11EA">
                              <w:rPr>
                                <w:rFonts w:ascii="Aptos Narrow" w:eastAsia="Times New Roman" w:hAnsi="Aptos Narrow" w:cs="Times New Roman"/>
                                <w:color w:val="000000"/>
                                <w:lang w:bidi="ar-SA"/>
                              </w:rPr>
                              <w:t>Moderate concern about falling</w:t>
                            </w:r>
                          </w:p>
                        </w:tc>
                      </w:tr>
                      <w:tr w:rsidR="00ED11EA" w:rsidRPr="00ED11EA" w14:paraId="4D4FE1FB" w14:textId="77777777" w:rsidTr="00BA019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06" w:type="dxa"/>
                            <w:noWrap/>
                            <w:hideMark/>
                          </w:tcPr>
                          <w:p w14:paraId="33E5C3EF" w14:textId="77777777" w:rsidR="00ED11EA" w:rsidRPr="00ED11EA" w:rsidRDefault="00ED11EA" w:rsidP="00ED11EA">
                            <w:pPr>
                              <w:spacing w:after="0" w:line="240" w:lineRule="auto"/>
                              <w:jc w:val="left"/>
                              <w:rPr>
                                <w:rFonts w:ascii="Aptos Narrow" w:eastAsia="Times New Roman" w:hAnsi="Aptos Narrow" w:cs="Times New Roman"/>
                                <w:color w:val="000000"/>
                                <w:lang w:bidi="ar-SA"/>
                              </w:rPr>
                            </w:pPr>
                            <w:r w:rsidRPr="00ED11EA">
                              <w:rPr>
                                <w:rFonts w:ascii="Aptos Narrow" w:eastAsia="Times New Roman" w:hAnsi="Aptos Narrow" w:cs="Times New Roman"/>
                                <w:color w:val="000000"/>
                                <w:lang w:bidi="ar-SA"/>
                              </w:rPr>
                              <w:t>Pre-Active 2</w:t>
                            </w:r>
                          </w:p>
                        </w:tc>
                        <w:tc>
                          <w:tcPr>
                            <w:tcW w:w="722" w:type="dxa"/>
                            <w:noWrap/>
                            <w:hideMark/>
                          </w:tcPr>
                          <w:p w14:paraId="109A8976" w14:textId="77777777" w:rsidR="00ED11EA" w:rsidRPr="00ED11EA" w:rsidRDefault="00ED11EA" w:rsidP="00ED11E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bidi="ar-SA"/>
                              </w:rPr>
                            </w:pPr>
                            <w:r w:rsidRPr="00ED11EA">
                              <w:rPr>
                                <w:rFonts w:ascii="Aptos Narrow" w:eastAsia="Times New Roman" w:hAnsi="Aptos Narrow" w:cs="Times New Roman"/>
                                <w:color w:val="000000"/>
                                <w:lang w:bidi="ar-SA"/>
                              </w:rPr>
                              <w:t>18</w:t>
                            </w:r>
                          </w:p>
                        </w:tc>
                        <w:tc>
                          <w:tcPr>
                            <w:tcW w:w="3293" w:type="dxa"/>
                            <w:noWrap/>
                            <w:hideMark/>
                          </w:tcPr>
                          <w:p w14:paraId="13981AFC" w14:textId="77777777" w:rsidR="00ED11EA" w:rsidRPr="00ED11EA" w:rsidRDefault="00ED11EA" w:rsidP="00ED11EA">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bidi="ar-SA"/>
                              </w:rPr>
                            </w:pPr>
                            <w:r w:rsidRPr="00ED11EA">
                              <w:rPr>
                                <w:rFonts w:ascii="Aptos Narrow" w:eastAsia="Times New Roman" w:hAnsi="Aptos Narrow" w:cs="Times New Roman"/>
                                <w:color w:val="000000"/>
                                <w:lang w:bidi="ar-SA"/>
                              </w:rPr>
                              <w:t>Low concern about falling</w:t>
                            </w:r>
                          </w:p>
                        </w:tc>
                      </w:tr>
                      <w:tr w:rsidR="00ED11EA" w:rsidRPr="00ED11EA" w14:paraId="2A03E1EA" w14:textId="77777777" w:rsidTr="00BA019A">
                        <w:trPr>
                          <w:trHeight w:val="290"/>
                        </w:trPr>
                        <w:tc>
                          <w:tcPr>
                            <w:cnfStyle w:val="001000000000" w:firstRow="0" w:lastRow="0" w:firstColumn="1" w:lastColumn="0" w:oddVBand="0" w:evenVBand="0" w:oddHBand="0" w:evenHBand="0" w:firstRowFirstColumn="0" w:firstRowLastColumn="0" w:lastRowFirstColumn="0" w:lastRowLastColumn="0"/>
                            <w:tcW w:w="1406" w:type="dxa"/>
                            <w:noWrap/>
                            <w:hideMark/>
                          </w:tcPr>
                          <w:p w14:paraId="0C9D2903" w14:textId="77777777" w:rsidR="00ED11EA" w:rsidRPr="00ED11EA" w:rsidRDefault="00ED11EA" w:rsidP="00ED11EA">
                            <w:pPr>
                              <w:spacing w:after="0" w:line="240" w:lineRule="auto"/>
                              <w:jc w:val="left"/>
                              <w:rPr>
                                <w:rFonts w:ascii="Aptos Narrow" w:eastAsia="Times New Roman" w:hAnsi="Aptos Narrow" w:cs="Times New Roman"/>
                                <w:color w:val="000000"/>
                                <w:lang w:bidi="ar-SA"/>
                              </w:rPr>
                            </w:pPr>
                            <w:r w:rsidRPr="00ED11EA">
                              <w:rPr>
                                <w:rFonts w:ascii="Aptos Narrow" w:eastAsia="Times New Roman" w:hAnsi="Aptos Narrow" w:cs="Times New Roman"/>
                                <w:color w:val="000000"/>
                                <w:lang w:bidi="ar-SA"/>
                              </w:rPr>
                              <w:t>Active 1</w:t>
                            </w:r>
                          </w:p>
                        </w:tc>
                        <w:tc>
                          <w:tcPr>
                            <w:tcW w:w="722" w:type="dxa"/>
                            <w:noWrap/>
                            <w:hideMark/>
                          </w:tcPr>
                          <w:p w14:paraId="043B0EDE" w14:textId="77777777" w:rsidR="00ED11EA" w:rsidRPr="00ED11EA" w:rsidRDefault="00ED11EA" w:rsidP="00ED11E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bidi="ar-SA"/>
                              </w:rPr>
                            </w:pPr>
                            <w:r w:rsidRPr="00ED11EA">
                              <w:rPr>
                                <w:rFonts w:ascii="Aptos Narrow" w:eastAsia="Times New Roman" w:hAnsi="Aptos Narrow" w:cs="Times New Roman"/>
                                <w:color w:val="000000"/>
                                <w:lang w:bidi="ar-SA"/>
                              </w:rPr>
                              <w:t>22</w:t>
                            </w:r>
                          </w:p>
                        </w:tc>
                        <w:tc>
                          <w:tcPr>
                            <w:tcW w:w="3293" w:type="dxa"/>
                            <w:noWrap/>
                            <w:hideMark/>
                          </w:tcPr>
                          <w:p w14:paraId="68B605A8" w14:textId="77777777" w:rsidR="00ED11EA" w:rsidRPr="00ED11EA" w:rsidRDefault="00ED11EA" w:rsidP="00ED11EA">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bidi="ar-SA"/>
                              </w:rPr>
                            </w:pPr>
                            <w:r w:rsidRPr="00ED11EA">
                              <w:rPr>
                                <w:rFonts w:ascii="Aptos Narrow" w:eastAsia="Times New Roman" w:hAnsi="Aptos Narrow" w:cs="Times New Roman"/>
                                <w:color w:val="000000"/>
                                <w:lang w:bidi="ar-SA"/>
                              </w:rPr>
                              <w:t>Moderate concern about falling</w:t>
                            </w:r>
                          </w:p>
                        </w:tc>
                      </w:tr>
                      <w:tr w:rsidR="00ED11EA" w:rsidRPr="00ED11EA" w14:paraId="44E5E013" w14:textId="77777777" w:rsidTr="00BA019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06" w:type="dxa"/>
                            <w:noWrap/>
                            <w:hideMark/>
                          </w:tcPr>
                          <w:p w14:paraId="71FE865A" w14:textId="77777777" w:rsidR="00ED11EA" w:rsidRPr="00ED11EA" w:rsidRDefault="00ED11EA" w:rsidP="00ED11EA">
                            <w:pPr>
                              <w:spacing w:after="0" w:line="240" w:lineRule="auto"/>
                              <w:jc w:val="left"/>
                              <w:rPr>
                                <w:rFonts w:ascii="Aptos Narrow" w:eastAsia="Times New Roman" w:hAnsi="Aptos Narrow" w:cs="Times New Roman"/>
                                <w:color w:val="000000"/>
                                <w:lang w:bidi="ar-SA"/>
                              </w:rPr>
                            </w:pPr>
                            <w:r w:rsidRPr="00ED11EA">
                              <w:rPr>
                                <w:rFonts w:ascii="Aptos Narrow" w:eastAsia="Times New Roman" w:hAnsi="Aptos Narrow" w:cs="Times New Roman"/>
                                <w:color w:val="000000"/>
                                <w:lang w:bidi="ar-SA"/>
                              </w:rPr>
                              <w:t>Active 2</w:t>
                            </w:r>
                          </w:p>
                        </w:tc>
                        <w:tc>
                          <w:tcPr>
                            <w:tcW w:w="722" w:type="dxa"/>
                            <w:noWrap/>
                            <w:hideMark/>
                          </w:tcPr>
                          <w:p w14:paraId="4C751B50" w14:textId="77777777" w:rsidR="00ED11EA" w:rsidRPr="00ED11EA" w:rsidRDefault="00ED11EA" w:rsidP="00ED11E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bidi="ar-SA"/>
                              </w:rPr>
                            </w:pPr>
                            <w:r w:rsidRPr="00ED11EA">
                              <w:rPr>
                                <w:rFonts w:ascii="Aptos Narrow" w:eastAsia="Times New Roman" w:hAnsi="Aptos Narrow" w:cs="Times New Roman"/>
                                <w:color w:val="000000"/>
                                <w:lang w:bidi="ar-SA"/>
                              </w:rPr>
                              <w:t>21</w:t>
                            </w:r>
                          </w:p>
                        </w:tc>
                        <w:tc>
                          <w:tcPr>
                            <w:tcW w:w="3293" w:type="dxa"/>
                            <w:noWrap/>
                            <w:hideMark/>
                          </w:tcPr>
                          <w:p w14:paraId="43A5A634" w14:textId="77777777" w:rsidR="00ED11EA" w:rsidRPr="00ED11EA" w:rsidRDefault="00ED11EA" w:rsidP="00ED11EA">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bidi="ar-SA"/>
                              </w:rPr>
                            </w:pPr>
                            <w:r w:rsidRPr="00ED11EA">
                              <w:rPr>
                                <w:rFonts w:ascii="Aptos Narrow" w:eastAsia="Times New Roman" w:hAnsi="Aptos Narrow" w:cs="Times New Roman"/>
                                <w:color w:val="000000"/>
                                <w:lang w:bidi="ar-SA"/>
                              </w:rPr>
                              <w:t>Moderate concern about falling</w:t>
                            </w:r>
                          </w:p>
                        </w:tc>
                      </w:tr>
                      <w:tr w:rsidR="00ED11EA" w:rsidRPr="00ED11EA" w14:paraId="2F273B7D" w14:textId="77777777" w:rsidTr="00BA019A">
                        <w:trPr>
                          <w:trHeight w:val="290"/>
                        </w:trPr>
                        <w:tc>
                          <w:tcPr>
                            <w:cnfStyle w:val="001000000000" w:firstRow="0" w:lastRow="0" w:firstColumn="1" w:lastColumn="0" w:oddVBand="0" w:evenVBand="0" w:oddHBand="0" w:evenHBand="0" w:firstRowFirstColumn="0" w:firstRowLastColumn="0" w:lastRowFirstColumn="0" w:lastRowLastColumn="0"/>
                            <w:tcW w:w="1406" w:type="dxa"/>
                            <w:noWrap/>
                            <w:hideMark/>
                          </w:tcPr>
                          <w:p w14:paraId="41D201CF" w14:textId="77777777" w:rsidR="00ED11EA" w:rsidRPr="00ED11EA" w:rsidRDefault="00ED11EA" w:rsidP="00ED11EA">
                            <w:pPr>
                              <w:spacing w:after="0" w:line="240" w:lineRule="auto"/>
                              <w:jc w:val="left"/>
                              <w:rPr>
                                <w:rFonts w:ascii="Aptos Narrow" w:eastAsia="Times New Roman" w:hAnsi="Aptos Narrow" w:cs="Times New Roman"/>
                                <w:color w:val="000000"/>
                                <w:lang w:bidi="ar-SA"/>
                              </w:rPr>
                            </w:pPr>
                            <w:r w:rsidRPr="00ED11EA">
                              <w:rPr>
                                <w:rFonts w:ascii="Aptos Narrow" w:eastAsia="Times New Roman" w:hAnsi="Aptos Narrow" w:cs="Times New Roman"/>
                                <w:color w:val="000000"/>
                                <w:lang w:bidi="ar-SA"/>
                              </w:rPr>
                              <w:t>Post-Active 1</w:t>
                            </w:r>
                          </w:p>
                        </w:tc>
                        <w:tc>
                          <w:tcPr>
                            <w:tcW w:w="722" w:type="dxa"/>
                            <w:noWrap/>
                            <w:hideMark/>
                          </w:tcPr>
                          <w:p w14:paraId="309C31ED" w14:textId="77777777" w:rsidR="00ED11EA" w:rsidRPr="00ED11EA" w:rsidRDefault="00ED11EA" w:rsidP="00ED11E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bidi="ar-SA"/>
                              </w:rPr>
                            </w:pPr>
                            <w:r w:rsidRPr="00ED11EA">
                              <w:rPr>
                                <w:rFonts w:ascii="Aptos Narrow" w:eastAsia="Times New Roman" w:hAnsi="Aptos Narrow" w:cs="Times New Roman"/>
                                <w:color w:val="000000"/>
                                <w:lang w:bidi="ar-SA"/>
                              </w:rPr>
                              <w:t>22</w:t>
                            </w:r>
                          </w:p>
                        </w:tc>
                        <w:tc>
                          <w:tcPr>
                            <w:tcW w:w="3293" w:type="dxa"/>
                            <w:noWrap/>
                            <w:hideMark/>
                          </w:tcPr>
                          <w:p w14:paraId="73340EC3" w14:textId="77777777" w:rsidR="00ED11EA" w:rsidRPr="00ED11EA" w:rsidRDefault="00ED11EA" w:rsidP="00ED11EA">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bidi="ar-SA"/>
                              </w:rPr>
                            </w:pPr>
                            <w:r w:rsidRPr="00ED11EA">
                              <w:rPr>
                                <w:rFonts w:ascii="Aptos Narrow" w:eastAsia="Times New Roman" w:hAnsi="Aptos Narrow" w:cs="Times New Roman"/>
                                <w:color w:val="000000"/>
                                <w:lang w:bidi="ar-SA"/>
                              </w:rPr>
                              <w:t>Moderate concern about falling</w:t>
                            </w:r>
                          </w:p>
                        </w:tc>
                      </w:tr>
                      <w:tr w:rsidR="00ED11EA" w:rsidRPr="00ED11EA" w14:paraId="23B650C7" w14:textId="77777777" w:rsidTr="00BA019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06" w:type="dxa"/>
                            <w:noWrap/>
                            <w:hideMark/>
                          </w:tcPr>
                          <w:p w14:paraId="0F21EC93" w14:textId="77777777" w:rsidR="00ED11EA" w:rsidRPr="00ED11EA" w:rsidRDefault="00ED11EA" w:rsidP="00ED11EA">
                            <w:pPr>
                              <w:spacing w:after="0" w:line="240" w:lineRule="auto"/>
                              <w:jc w:val="left"/>
                              <w:rPr>
                                <w:rFonts w:ascii="Aptos Narrow" w:eastAsia="Times New Roman" w:hAnsi="Aptos Narrow" w:cs="Times New Roman"/>
                                <w:color w:val="000000"/>
                                <w:lang w:bidi="ar-SA"/>
                              </w:rPr>
                            </w:pPr>
                            <w:r w:rsidRPr="00ED11EA">
                              <w:rPr>
                                <w:rFonts w:ascii="Aptos Narrow" w:eastAsia="Times New Roman" w:hAnsi="Aptos Narrow" w:cs="Times New Roman"/>
                                <w:color w:val="000000"/>
                                <w:lang w:bidi="ar-SA"/>
                              </w:rPr>
                              <w:t>Post-Active 2</w:t>
                            </w:r>
                          </w:p>
                        </w:tc>
                        <w:tc>
                          <w:tcPr>
                            <w:tcW w:w="722" w:type="dxa"/>
                            <w:noWrap/>
                            <w:hideMark/>
                          </w:tcPr>
                          <w:p w14:paraId="237D85CA" w14:textId="77777777" w:rsidR="00ED11EA" w:rsidRPr="00ED11EA" w:rsidRDefault="00ED11EA" w:rsidP="00ED11E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bidi="ar-SA"/>
                              </w:rPr>
                            </w:pPr>
                            <w:r w:rsidRPr="00ED11EA">
                              <w:rPr>
                                <w:rFonts w:ascii="Aptos Narrow" w:eastAsia="Times New Roman" w:hAnsi="Aptos Narrow" w:cs="Times New Roman"/>
                                <w:color w:val="000000"/>
                                <w:lang w:bidi="ar-SA"/>
                              </w:rPr>
                              <w:t>20</w:t>
                            </w:r>
                          </w:p>
                        </w:tc>
                        <w:tc>
                          <w:tcPr>
                            <w:tcW w:w="3293" w:type="dxa"/>
                            <w:noWrap/>
                            <w:hideMark/>
                          </w:tcPr>
                          <w:p w14:paraId="21826DAD" w14:textId="77777777" w:rsidR="00ED11EA" w:rsidRPr="00ED11EA" w:rsidRDefault="00ED11EA" w:rsidP="00ED11EA">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bidi="ar-SA"/>
                              </w:rPr>
                            </w:pPr>
                            <w:r w:rsidRPr="00ED11EA">
                              <w:rPr>
                                <w:rFonts w:ascii="Aptos Narrow" w:eastAsia="Times New Roman" w:hAnsi="Aptos Narrow" w:cs="Times New Roman"/>
                                <w:color w:val="000000"/>
                                <w:lang w:bidi="ar-SA"/>
                              </w:rPr>
                              <w:t>Moderate concern about falling</w:t>
                            </w:r>
                          </w:p>
                        </w:tc>
                      </w:tr>
                    </w:tbl>
                    <w:p w14:paraId="61585D38" w14:textId="77777777" w:rsidR="00ED11EA" w:rsidRDefault="00ED11EA" w:rsidP="00ED11EA"/>
                    <w:p w14:paraId="07436AA4" w14:textId="77777777" w:rsidR="00ED11EA" w:rsidRDefault="00ED11EA" w:rsidP="00ED11EA">
                      <w:pPr>
                        <w:rPr>
                          <w:b/>
                          <w:bCs/>
                        </w:rPr>
                      </w:pPr>
                    </w:p>
                  </w:txbxContent>
                </v:textbox>
                <w10:wrap type="square" anchorx="margin"/>
              </v:shape>
            </w:pict>
          </mc:Fallback>
        </mc:AlternateContent>
      </w:r>
    </w:p>
    <w:sectPr w:rsidR="00DE6B10" w:rsidSect="00DF6C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Narrow">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CB3"/>
    <w:rsid w:val="00214300"/>
    <w:rsid w:val="002B624B"/>
    <w:rsid w:val="00341B0B"/>
    <w:rsid w:val="00406F5B"/>
    <w:rsid w:val="005641DE"/>
    <w:rsid w:val="005D7CFD"/>
    <w:rsid w:val="00DE6B10"/>
    <w:rsid w:val="00DF6CB3"/>
    <w:rsid w:val="00ED11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C1E3C"/>
  <w15:chartTrackingRefBased/>
  <w15:docId w15:val="{33819B95-BC12-461D-87CE-312007577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CB3"/>
    <w:pPr>
      <w:spacing w:after="240" w:line="480" w:lineRule="auto"/>
      <w:jc w:val="both"/>
    </w:pPr>
    <w:rPr>
      <w:rFonts w:eastAsia="MS Mincho"/>
      <w:kern w:val="0"/>
      <w:sz w:val="22"/>
      <w:szCs w:val="22"/>
      <w:lang w:bidi="fa-IR"/>
      <w14:ligatures w14:val="none"/>
    </w:rPr>
  </w:style>
  <w:style w:type="paragraph" w:styleId="Heading1">
    <w:name w:val="heading 1"/>
    <w:basedOn w:val="Normal"/>
    <w:next w:val="Normal"/>
    <w:link w:val="Heading1Char"/>
    <w:uiPriority w:val="9"/>
    <w:qFormat/>
    <w:rsid w:val="00DF6CB3"/>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lang w:bidi="ar-SA"/>
      <w14:ligatures w14:val="standardContextual"/>
    </w:rPr>
  </w:style>
  <w:style w:type="paragraph" w:styleId="Heading2">
    <w:name w:val="heading 2"/>
    <w:basedOn w:val="Normal"/>
    <w:next w:val="Normal"/>
    <w:link w:val="Heading2Char"/>
    <w:uiPriority w:val="9"/>
    <w:semiHidden/>
    <w:unhideWhenUsed/>
    <w:qFormat/>
    <w:rsid w:val="00DF6CB3"/>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lang w:bidi="ar-SA"/>
      <w14:ligatures w14:val="standardContextual"/>
    </w:rPr>
  </w:style>
  <w:style w:type="paragraph" w:styleId="Heading3">
    <w:name w:val="heading 3"/>
    <w:basedOn w:val="Normal"/>
    <w:next w:val="Normal"/>
    <w:link w:val="Heading3Char"/>
    <w:uiPriority w:val="9"/>
    <w:semiHidden/>
    <w:unhideWhenUsed/>
    <w:qFormat/>
    <w:rsid w:val="00DF6CB3"/>
    <w:pPr>
      <w:keepNext/>
      <w:keepLines/>
      <w:spacing w:before="160" w:after="80" w:line="278" w:lineRule="auto"/>
      <w:jc w:val="left"/>
      <w:outlineLvl w:val="2"/>
    </w:pPr>
    <w:rPr>
      <w:rFonts w:eastAsiaTheme="majorEastAsia" w:cstheme="majorBidi"/>
      <w:color w:val="0F4761" w:themeColor="accent1" w:themeShade="BF"/>
      <w:kern w:val="2"/>
      <w:sz w:val="28"/>
      <w:szCs w:val="28"/>
      <w:lang w:bidi="ar-SA"/>
      <w14:ligatures w14:val="standardContextual"/>
    </w:rPr>
  </w:style>
  <w:style w:type="paragraph" w:styleId="Heading4">
    <w:name w:val="heading 4"/>
    <w:basedOn w:val="Normal"/>
    <w:next w:val="Normal"/>
    <w:link w:val="Heading4Char"/>
    <w:uiPriority w:val="9"/>
    <w:semiHidden/>
    <w:unhideWhenUsed/>
    <w:qFormat/>
    <w:rsid w:val="00DF6CB3"/>
    <w:pPr>
      <w:keepNext/>
      <w:keepLines/>
      <w:spacing w:before="80" w:after="40" w:line="278" w:lineRule="auto"/>
      <w:jc w:val="left"/>
      <w:outlineLvl w:val="3"/>
    </w:pPr>
    <w:rPr>
      <w:rFonts w:eastAsiaTheme="majorEastAsia" w:cstheme="majorBidi"/>
      <w:i/>
      <w:iCs/>
      <w:color w:val="0F4761" w:themeColor="accent1" w:themeShade="BF"/>
      <w:kern w:val="2"/>
      <w:sz w:val="24"/>
      <w:szCs w:val="24"/>
      <w:lang w:bidi="ar-SA"/>
      <w14:ligatures w14:val="standardContextual"/>
    </w:rPr>
  </w:style>
  <w:style w:type="paragraph" w:styleId="Heading5">
    <w:name w:val="heading 5"/>
    <w:basedOn w:val="Normal"/>
    <w:next w:val="Normal"/>
    <w:link w:val="Heading5Char"/>
    <w:uiPriority w:val="9"/>
    <w:semiHidden/>
    <w:unhideWhenUsed/>
    <w:qFormat/>
    <w:rsid w:val="00DF6CB3"/>
    <w:pPr>
      <w:keepNext/>
      <w:keepLines/>
      <w:spacing w:before="80" w:after="40" w:line="278" w:lineRule="auto"/>
      <w:jc w:val="left"/>
      <w:outlineLvl w:val="4"/>
    </w:pPr>
    <w:rPr>
      <w:rFonts w:eastAsiaTheme="majorEastAsia" w:cstheme="majorBidi"/>
      <w:color w:val="0F4761" w:themeColor="accent1" w:themeShade="BF"/>
      <w:kern w:val="2"/>
      <w:sz w:val="24"/>
      <w:szCs w:val="24"/>
      <w:lang w:bidi="ar-SA"/>
      <w14:ligatures w14:val="standardContextual"/>
    </w:rPr>
  </w:style>
  <w:style w:type="paragraph" w:styleId="Heading6">
    <w:name w:val="heading 6"/>
    <w:basedOn w:val="Normal"/>
    <w:next w:val="Normal"/>
    <w:link w:val="Heading6Char"/>
    <w:uiPriority w:val="9"/>
    <w:semiHidden/>
    <w:unhideWhenUsed/>
    <w:qFormat/>
    <w:rsid w:val="00DF6CB3"/>
    <w:pPr>
      <w:keepNext/>
      <w:keepLines/>
      <w:spacing w:before="40" w:after="0" w:line="278" w:lineRule="auto"/>
      <w:jc w:val="left"/>
      <w:outlineLvl w:val="5"/>
    </w:pPr>
    <w:rPr>
      <w:rFonts w:eastAsiaTheme="majorEastAsia" w:cstheme="majorBidi"/>
      <w:i/>
      <w:iCs/>
      <w:color w:val="595959" w:themeColor="text1" w:themeTint="A6"/>
      <w:kern w:val="2"/>
      <w:sz w:val="24"/>
      <w:szCs w:val="24"/>
      <w:lang w:bidi="ar-SA"/>
      <w14:ligatures w14:val="standardContextual"/>
    </w:rPr>
  </w:style>
  <w:style w:type="paragraph" w:styleId="Heading7">
    <w:name w:val="heading 7"/>
    <w:basedOn w:val="Normal"/>
    <w:next w:val="Normal"/>
    <w:link w:val="Heading7Char"/>
    <w:uiPriority w:val="9"/>
    <w:semiHidden/>
    <w:unhideWhenUsed/>
    <w:qFormat/>
    <w:rsid w:val="00DF6CB3"/>
    <w:pPr>
      <w:keepNext/>
      <w:keepLines/>
      <w:spacing w:before="40" w:after="0" w:line="278" w:lineRule="auto"/>
      <w:jc w:val="left"/>
      <w:outlineLvl w:val="6"/>
    </w:pPr>
    <w:rPr>
      <w:rFonts w:eastAsiaTheme="majorEastAsia" w:cstheme="majorBidi"/>
      <w:color w:val="595959" w:themeColor="text1" w:themeTint="A6"/>
      <w:kern w:val="2"/>
      <w:sz w:val="24"/>
      <w:szCs w:val="24"/>
      <w:lang w:bidi="ar-SA"/>
      <w14:ligatures w14:val="standardContextual"/>
    </w:rPr>
  </w:style>
  <w:style w:type="paragraph" w:styleId="Heading8">
    <w:name w:val="heading 8"/>
    <w:basedOn w:val="Normal"/>
    <w:next w:val="Normal"/>
    <w:link w:val="Heading8Char"/>
    <w:uiPriority w:val="9"/>
    <w:semiHidden/>
    <w:unhideWhenUsed/>
    <w:qFormat/>
    <w:rsid w:val="00DF6CB3"/>
    <w:pPr>
      <w:keepNext/>
      <w:keepLines/>
      <w:spacing w:after="0" w:line="278" w:lineRule="auto"/>
      <w:jc w:val="left"/>
      <w:outlineLvl w:val="7"/>
    </w:pPr>
    <w:rPr>
      <w:rFonts w:eastAsiaTheme="majorEastAsia" w:cstheme="majorBidi"/>
      <w:i/>
      <w:iCs/>
      <w:color w:val="272727" w:themeColor="text1" w:themeTint="D8"/>
      <w:kern w:val="2"/>
      <w:sz w:val="24"/>
      <w:szCs w:val="24"/>
      <w:lang w:bidi="ar-SA"/>
      <w14:ligatures w14:val="standardContextual"/>
    </w:rPr>
  </w:style>
  <w:style w:type="paragraph" w:styleId="Heading9">
    <w:name w:val="heading 9"/>
    <w:basedOn w:val="Normal"/>
    <w:next w:val="Normal"/>
    <w:link w:val="Heading9Char"/>
    <w:uiPriority w:val="9"/>
    <w:semiHidden/>
    <w:unhideWhenUsed/>
    <w:qFormat/>
    <w:rsid w:val="00DF6CB3"/>
    <w:pPr>
      <w:keepNext/>
      <w:keepLines/>
      <w:spacing w:after="0" w:line="278" w:lineRule="auto"/>
      <w:jc w:val="left"/>
      <w:outlineLvl w:val="8"/>
    </w:pPr>
    <w:rPr>
      <w:rFonts w:eastAsiaTheme="majorEastAsia" w:cstheme="majorBidi"/>
      <w:color w:val="272727" w:themeColor="text1" w:themeTint="D8"/>
      <w:kern w:val="2"/>
      <w:sz w:val="24"/>
      <w:szCs w:val="24"/>
      <w:lang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6C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6C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6C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6C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6C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6C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6C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6C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6CB3"/>
    <w:rPr>
      <w:rFonts w:eastAsiaTheme="majorEastAsia" w:cstheme="majorBidi"/>
      <w:color w:val="272727" w:themeColor="text1" w:themeTint="D8"/>
    </w:rPr>
  </w:style>
  <w:style w:type="paragraph" w:styleId="Title">
    <w:name w:val="Title"/>
    <w:basedOn w:val="Normal"/>
    <w:next w:val="Normal"/>
    <w:link w:val="TitleChar"/>
    <w:uiPriority w:val="10"/>
    <w:qFormat/>
    <w:rsid w:val="00DF6CB3"/>
    <w:pPr>
      <w:spacing w:after="80" w:line="240" w:lineRule="auto"/>
      <w:contextualSpacing/>
      <w:jc w:val="left"/>
    </w:pPr>
    <w:rPr>
      <w:rFonts w:asciiTheme="majorHAnsi" w:eastAsiaTheme="majorEastAsia" w:hAnsiTheme="majorHAnsi" w:cstheme="majorBidi"/>
      <w:spacing w:val="-10"/>
      <w:kern w:val="28"/>
      <w:sz w:val="56"/>
      <w:szCs w:val="56"/>
      <w:lang w:bidi="ar-SA"/>
      <w14:ligatures w14:val="standardContextual"/>
    </w:rPr>
  </w:style>
  <w:style w:type="character" w:customStyle="1" w:styleId="TitleChar">
    <w:name w:val="Title Char"/>
    <w:basedOn w:val="DefaultParagraphFont"/>
    <w:link w:val="Title"/>
    <w:uiPriority w:val="10"/>
    <w:rsid w:val="00DF6C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6CB3"/>
    <w:pPr>
      <w:numPr>
        <w:ilvl w:val="1"/>
      </w:numPr>
      <w:spacing w:after="160" w:line="278" w:lineRule="auto"/>
      <w:jc w:val="left"/>
    </w:pPr>
    <w:rPr>
      <w:rFonts w:eastAsiaTheme="majorEastAsia" w:cstheme="majorBidi"/>
      <w:color w:val="595959" w:themeColor="text1" w:themeTint="A6"/>
      <w:spacing w:val="15"/>
      <w:kern w:val="2"/>
      <w:sz w:val="28"/>
      <w:szCs w:val="28"/>
      <w:lang w:bidi="ar-SA"/>
      <w14:ligatures w14:val="standardContextual"/>
    </w:rPr>
  </w:style>
  <w:style w:type="character" w:customStyle="1" w:styleId="SubtitleChar">
    <w:name w:val="Subtitle Char"/>
    <w:basedOn w:val="DefaultParagraphFont"/>
    <w:link w:val="Subtitle"/>
    <w:uiPriority w:val="11"/>
    <w:rsid w:val="00DF6C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6CB3"/>
    <w:pPr>
      <w:spacing w:before="160" w:after="160" w:line="278" w:lineRule="auto"/>
      <w:jc w:val="center"/>
    </w:pPr>
    <w:rPr>
      <w:rFonts w:eastAsiaTheme="minorHAnsi"/>
      <w:i/>
      <w:iCs/>
      <w:color w:val="404040" w:themeColor="text1" w:themeTint="BF"/>
      <w:kern w:val="2"/>
      <w:sz w:val="24"/>
      <w:szCs w:val="24"/>
      <w:lang w:bidi="ar-SA"/>
      <w14:ligatures w14:val="standardContextual"/>
    </w:rPr>
  </w:style>
  <w:style w:type="character" w:customStyle="1" w:styleId="QuoteChar">
    <w:name w:val="Quote Char"/>
    <w:basedOn w:val="DefaultParagraphFont"/>
    <w:link w:val="Quote"/>
    <w:uiPriority w:val="29"/>
    <w:rsid w:val="00DF6CB3"/>
    <w:rPr>
      <w:i/>
      <w:iCs/>
      <w:color w:val="404040" w:themeColor="text1" w:themeTint="BF"/>
    </w:rPr>
  </w:style>
  <w:style w:type="paragraph" w:styleId="ListParagraph">
    <w:name w:val="List Paragraph"/>
    <w:basedOn w:val="Normal"/>
    <w:uiPriority w:val="34"/>
    <w:qFormat/>
    <w:rsid w:val="00DF6CB3"/>
    <w:pPr>
      <w:spacing w:after="160" w:line="278" w:lineRule="auto"/>
      <w:ind w:left="720"/>
      <w:contextualSpacing/>
      <w:jc w:val="left"/>
    </w:pPr>
    <w:rPr>
      <w:rFonts w:eastAsiaTheme="minorHAnsi"/>
      <w:kern w:val="2"/>
      <w:sz w:val="24"/>
      <w:szCs w:val="24"/>
      <w:lang w:bidi="ar-SA"/>
      <w14:ligatures w14:val="standardContextual"/>
    </w:rPr>
  </w:style>
  <w:style w:type="character" w:styleId="IntenseEmphasis">
    <w:name w:val="Intense Emphasis"/>
    <w:basedOn w:val="DefaultParagraphFont"/>
    <w:uiPriority w:val="21"/>
    <w:qFormat/>
    <w:rsid w:val="00DF6CB3"/>
    <w:rPr>
      <w:i/>
      <w:iCs/>
      <w:color w:val="0F4761" w:themeColor="accent1" w:themeShade="BF"/>
    </w:rPr>
  </w:style>
  <w:style w:type="paragraph" w:styleId="IntenseQuote">
    <w:name w:val="Intense Quote"/>
    <w:basedOn w:val="Normal"/>
    <w:next w:val="Normal"/>
    <w:link w:val="IntenseQuoteChar"/>
    <w:uiPriority w:val="30"/>
    <w:qFormat/>
    <w:rsid w:val="00DF6CB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bidi="ar-SA"/>
      <w14:ligatures w14:val="standardContextual"/>
    </w:rPr>
  </w:style>
  <w:style w:type="character" w:customStyle="1" w:styleId="IntenseQuoteChar">
    <w:name w:val="Intense Quote Char"/>
    <w:basedOn w:val="DefaultParagraphFont"/>
    <w:link w:val="IntenseQuote"/>
    <w:uiPriority w:val="30"/>
    <w:rsid w:val="00DF6CB3"/>
    <w:rPr>
      <w:i/>
      <w:iCs/>
      <w:color w:val="0F4761" w:themeColor="accent1" w:themeShade="BF"/>
    </w:rPr>
  </w:style>
  <w:style w:type="character" w:styleId="IntenseReference">
    <w:name w:val="Intense Reference"/>
    <w:basedOn w:val="DefaultParagraphFont"/>
    <w:uiPriority w:val="32"/>
    <w:qFormat/>
    <w:rsid w:val="00DF6CB3"/>
    <w:rPr>
      <w:b/>
      <w:bCs/>
      <w:smallCaps/>
      <w:color w:val="0F4761" w:themeColor="accent1" w:themeShade="BF"/>
      <w:spacing w:val="5"/>
    </w:rPr>
  </w:style>
  <w:style w:type="table" w:styleId="PlainTable2">
    <w:name w:val="Plain Table 2"/>
    <w:basedOn w:val="TableNormal"/>
    <w:uiPriority w:val="42"/>
    <w:rsid w:val="00ED11E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5">
    <w:name w:val="Plain Table 5"/>
    <w:basedOn w:val="TableNormal"/>
    <w:uiPriority w:val="45"/>
    <w:rsid w:val="00ED11E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vision">
    <w:name w:val="Revision"/>
    <w:hidden/>
    <w:uiPriority w:val="99"/>
    <w:semiHidden/>
    <w:rsid w:val="00214300"/>
    <w:pPr>
      <w:spacing w:after="0" w:line="240" w:lineRule="auto"/>
    </w:pPr>
    <w:rPr>
      <w:rFonts w:eastAsia="MS Mincho"/>
      <w:kern w:val="0"/>
      <w:sz w:val="22"/>
      <w:szCs w:val="22"/>
      <w:lang w:bidi="fa-I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165184">
      <w:bodyDiv w:val="1"/>
      <w:marLeft w:val="0"/>
      <w:marRight w:val="0"/>
      <w:marTop w:val="0"/>
      <w:marBottom w:val="0"/>
      <w:divBdr>
        <w:top w:val="none" w:sz="0" w:space="0" w:color="auto"/>
        <w:left w:val="none" w:sz="0" w:space="0" w:color="auto"/>
        <w:bottom w:val="none" w:sz="0" w:space="0" w:color="auto"/>
        <w:right w:val="none" w:sz="0" w:space="0" w:color="auto"/>
      </w:divBdr>
    </w:div>
    <w:div w:id="576327350">
      <w:bodyDiv w:val="1"/>
      <w:marLeft w:val="0"/>
      <w:marRight w:val="0"/>
      <w:marTop w:val="0"/>
      <w:marBottom w:val="0"/>
      <w:divBdr>
        <w:top w:val="none" w:sz="0" w:space="0" w:color="auto"/>
        <w:left w:val="none" w:sz="0" w:space="0" w:color="auto"/>
        <w:bottom w:val="none" w:sz="0" w:space="0" w:color="auto"/>
        <w:right w:val="none" w:sz="0" w:space="0" w:color="auto"/>
      </w:divBdr>
    </w:div>
    <w:div w:id="195096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wmf"/><Relationship Id="rId10" Type="http://schemas.openxmlformats.org/officeDocument/2006/relationships/customXml" Target="../customXml/item3.xml"/><Relationship Id="rId4" Type="http://schemas.openxmlformats.org/officeDocument/2006/relationships/image" Target="media/image1.wmf"/><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03E3D010A55F45A1B7285D15099D06" ma:contentTypeVersion="21" ma:contentTypeDescription="Create a new document." ma:contentTypeScope="" ma:versionID="be4f8a826500c32f9ff57cdd9c173a10">
  <xsd:schema xmlns:xsd="http://www.w3.org/2001/XMLSchema" xmlns:xs="http://www.w3.org/2001/XMLSchema" xmlns:p="http://schemas.microsoft.com/office/2006/metadata/properties" xmlns:ns2="9ce5dca3-6a87-47fd-8ee0-04b8ed246e1b" xmlns:ns3="http://schemas.microsoft.com/sharepoint/v3/fields" xmlns:ns4="e37392f3-de16-4589-a798-c21ccc7033e2" targetNamespace="http://schemas.microsoft.com/office/2006/metadata/properties" ma:root="true" ma:fieldsID="d11c00bad4d8631d00a0f70d593abd49" ns2:_="" ns3:_="" ns4:_="">
    <xsd:import namespace="9ce5dca3-6a87-47fd-8ee0-04b8ed246e1b"/>
    <xsd:import namespace="http://schemas.microsoft.com/sharepoint/v3/fields"/>
    <xsd:import namespace="e37392f3-de16-4589-a798-c21ccc7033e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_Version"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4:SharedWithUsers" minOccurs="0"/>
                <xsd:element ref="ns4: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e5dca3-6a87-47fd-8ee0-04b8ed246e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75565f4-37d4-41f8-a5e4-628fb74720c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13"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7392f3-de16-4589-a798-c21ccc7033e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f3c3bf5-a57e-4de9-9898-03240e123b0b}" ma:internalName="TaxCatchAll" ma:showField="CatchAllData" ma:web="e37392f3-de16-4589-a798-c21ccc7033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 xsi:nil="true"/>
    <TaxCatchAll xmlns="e37392f3-de16-4589-a798-c21ccc7033e2" xsi:nil="true"/>
    <lcf76f155ced4ddcb4097134ff3c332f xmlns="9ce5dca3-6a87-47fd-8ee0-04b8ed246e1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0CC18C-A393-436A-BA8C-D39C6B64038A}"/>
</file>

<file path=customXml/itemProps2.xml><?xml version="1.0" encoding="utf-8"?>
<ds:datastoreItem xmlns:ds="http://schemas.openxmlformats.org/officeDocument/2006/customXml" ds:itemID="{B0F14A92-C50F-4583-A6B4-D2CBC473ED98}"/>
</file>

<file path=customXml/itemProps3.xml><?xml version="1.0" encoding="utf-8"?>
<ds:datastoreItem xmlns:ds="http://schemas.openxmlformats.org/officeDocument/2006/customXml" ds:itemID="{62A300DE-D2CC-4A0A-A1E3-C580C7C5FC7C}"/>
</file>

<file path=docProps/app.xml><?xml version="1.0" encoding="utf-8"?>
<Properties xmlns="http://schemas.openxmlformats.org/officeDocument/2006/extended-properties" xmlns:vt="http://schemas.openxmlformats.org/officeDocument/2006/docPropsVTypes">
  <Template>Normal</Template>
  <TotalTime>196</TotalTime>
  <Pages>4</Pages>
  <Words>5</Words>
  <Characters>30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Siu</dc:creator>
  <cp:keywords/>
  <dc:description/>
  <cp:lastModifiedBy>Ricardo Siu</cp:lastModifiedBy>
  <cp:revision>1</cp:revision>
  <dcterms:created xsi:type="dcterms:W3CDTF">2025-08-15T15:31:00Z</dcterms:created>
  <dcterms:modified xsi:type="dcterms:W3CDTF">2025-08-19T15:37:00Z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0x0101007303E3D010A55F45A1B7285D15099D06</vt:lpwstr>
  </property>
</Properties>
</file>