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B7865" w14:textId="77777777" w:rsidR="009F31F7" w:rsidRPr="00744098" w:rsidRDefault="00000000">
      <w:pPr>
        <w:pStyle w:val="Ttulo2"/>
        <w:rPr>
          <w:sz w:val="24"/>
          <w:szCs w:val="24"/>
          <w:lang w:val="en-US"/>
        </w:rPr>
      </w:pPr>
      <w:bookmarkStart w:id="0" w:name="_arxofnt530q5" w:colFirst="0" w:colLast="0"/>
      <w:bookmarkEnd w:id="0"/>
      <w:r w:rsidRPr="00744098">
        <w:rPr>
          <w:sz w:val="24"/>
          <w:szCs w:val="24"/>
          <w:lang w:val="en-US"/>
        </w:rPr>
        <w:t xml:space="preserve">Multi-omics integration reveals sex-based differences in the circulating extracellular vesicle lipidome and </w:t>
      </w:r>
      <w:proofErr w:type="spellStart"/>
      <w:r w:rsidRPr="00744098">
        <w:rPr>
          <w:sz w:val="24"/>
          <w:szCs w:val="24"/>
          <w:lang w:val="en-US"/>
        </w:rPr>
        <w:t>miRNome</w:t>
      </w:r>
      <w:proofErr w:type="spellEnd"/>
      <w:r w:rsidRPr="00744098">
        <w:rPr>
          <w:sz w:val="24"/>
          <w:szCs w:val="24"/>
          <w:lang w:val="en-US"/>
        </w:rPr>
        <w:t xml:space="preserve"> of alcohol use disorder patients</w:t>
      </w:r>
    </w:p>
    <w:p w14:paraId="6BAB7866" w14:textId="77777777" w:rsidR="009F31F7" w:rsidRPr="00744098" w:rsidRDefault="009F31F7">
      <w:pPr>
        <w:jc w:val="center"/>
        <w:rPr>
          <w:rFonts w:ascii="Times New Roman" w:eastAsia="Times New Roman" w:hAnsi="Times New Roman" w:cs="Times New Roman"/>
          <w:b/>
          <w:sz w:val="24"/>
          <w:szCs w:val="24"/>
          <w:lang w:val="en-US"/>
        </w:rPr>
      </w:pPr>
    </w:p>
    <w:p w14:paraId="6BAB7867" w14:textId="77777777" w:rsidR="009F31F7" w:rsidRDefault="00000000">
      <w:pPr>
        <w:spacing w:line="480" w:lineRule="auto"/>
        <w:jc w:val="center"/>
        <w:rPr>
          <w:rFonts w:ascii="Times New Roman" w:eastAsia="Times New Roman" w:hAnsi="Times New Roman" w:cs="Times New Roman"/>
        </w:rPr>
      </w:pPr>
      <w:bookmarkStart w:id="1" w:name="_7rp7rb155af7" w:colFirst="0" w:colLast="0"/>
      <w:bookmarkEnd w:id="1"/>
      <w:r>
        <w:rPr>
          <w:rFonts w:ascii="Times New Roman" w:eastAsia="Times New Roman" w:hAnsi="Times New Roman" w:cs="Times New Roman"/>
        </w:rPr>
        <w:t>Carla Perpiñá-Clérigues</w:t>
      </w:r>
      <w:r>
        <w:rPr>
          <w:rFonts w:ascii="Times New Roman" w:eastAsia="Times New Roman" w:hAnsi="Times New Roman" w:cs="Times New Roman"/>
          <w:vertAlign w:val="superscript"/>
        </w:rPr>
        <w:t>1,2</w:t>
      </w:r>
      <w:r>
        <w:rPr>
          <w:rFonts w:ascii="Times New Roman" w:eastAsia="Times New Roman" w:hAnsi="Times New Roman" w:cs="Times New Roman"/>
        </w:rPr>
        <w:t>, Susana Mellado</w:t>
      </w:r>
      <w:r>
        <w:rPr>
          <w:rFonts w:ascii="Times New Roman" w:eastAsia="Times New Roman" w:hAnsi="Times New Roman" w:cs="Times New Roman"/>
          <w:vertAlign w:val="superscript"/>
        </w:rPr>
        <w:t>1</w:t>
      </w:r>
      <w:r>
        <w:rPr>
          <w:rFonts w:ascii="Times New Roman" w:eastAsia="Times New Roman" w:hAnsi="Times New Roman" w:cs="Times New Roman"/>
        </w:rPr>
        <w:t>, Cristina Galiana-Roselló</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Saritha</w:t>
      </w:r>
      <w:proofErr w:type="spellEnd"/>
      <w:r>
        <w:rPr>
          <w:rFonts w:ascii="Times New Roman" w:eastAsia="Times New Roman" w:hAnsi="Times New Roman" w:cs="Times New Roman"/>
        </w:rPr>
        <w:t xml:space="preserve"> Kodikara</w:t>
      </w:r>
      <w:r>
        <w:rPr>
          <w:rFonts w:ascii="Times New Roman" w:eastAsia="Times New Roman" w:hAnsi="Times New Roman" w:cs="Times New Roman"/>
          <w:vertAlign w:val="superscript"/>
        </w:rPr>
        <w:t>3</w:t>
      </w:r>
      <w:r>
        <w:rPr>
          <w:rFonts w:ascii="Times New Roman" w:eastAsia="Times New Roman" w:hAnsi="Times New Roman" w:cs="Times New Roman"/>
        </w:rPr>
        <w:t>, Blanca Martín-Urdiales</w:t>
      </w:r>
      <w:r>
        <w:rPr>
          <w:rFonts w:ascii="Times New Roman" w:eastAsia="Times New Roman" w:hAnsi="Times New Roman" w:cs="Times New Roman"/>
          <w:vertAlign w:val="superscript"/>
        </w:rPr>
        <w:t>1</w:t>
      </w:r>
      <w:r>
        <w:rPr>
          <w:rFonts w:ascii="Times New Roman" w:eastAsia="Times New Roman" w:hAnsi="Times New Roman" w:cs="Times New Roman"/>
        </w:rPr>
        <w:t>, Miguel Marcos</w:t>
      </w:r>
      <w:r>
        <w:rPr>
          <w:rFonts w:ascii="Times New Roman" w:eastAsia="Times New Roman" w:hAnsi="Times New Roman" w:cs="Times New Roman"/>
          <w:vertAlign w:val="superscript"/>
        </w:rPr>
        <w:t>4</w:t>
      </w:r>
      <w:r>
        <w:rPr>
          <w:rFonts w:ascii="Times New Roman" w:eastAsia="Times New Roman" w:hAnsi="Times New Roman" w:cs="Times New Roman"/>
        </w:rPr>
        <w:t>, Kim-</w:t>
      </w:r>
      <w:proofErr w:type="spellStart"/>
      <w:r>
        <w:rPr>
          <w:rFonts w:ascii="Times New Roman" w:eastAsia="Times New Roman" w:hAnsi="Times New Roman" w:cs="Times New Roman"/>
        </w:rPr>
        <w:t>Anh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Lê</w:t>
      </w:r>
      <w:proofErr w:type="spellEnd"/>
      <w:r>
        <w:rPr>
          <w:rFonts w:ascii="Times New Roman" w:eastAsia="Times New Roman" w:hAnsi="Times New Roman" w:cs="Times New Roman"/>
        </w:rPr>
        <w:t xml:space="preserve"> Cao</w:t>
      </w:r>
      <w:r>
        <w:rPr>
          <w:rFonts w:ascii="Times New Roman" w:eastAsia="Times New Roman" w:hAnsi="Times New Roman" w:cs="Times New Roman"/>
          <w:vertAlign w:val="superscript"/>
        </w:rPr>
        <w:t>3</w:t>
      </w:r>
      <w:r>
        <w:rPr>
          <w:rFonts w:ascii="Times New Roman" w:eastAsia="Times New Roman" w:hAnsi="Times New Roman" w:cs="Times New Roman"/>
        </w:rPr>
        <w:t>, Francisco García-García</w:t>
      </w:r>
      <w:r>
        <w:rPr>
          <w:rFonts w:ascii="Times New Roman" w:eastAsia="Times New Roman" w:hAnsi="Times New Roman" w:cs="Times New Roman"/>
          <w:vertAlign w:val="superscript"/>
        </w:rPr>
        <w:t>2</w:t>
      </w:r>
      <w:r>
        <w:rPr>
          <w:rFonts w:ascii="Times New Roman" w:eastAsia="Times New Roman" w:hAnsi="Times New Roman" w:cs="Times New Roman"/>
        </w:rPr>
        <w:t>*, and María Pascual</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6BAB7868" w14:textId="77777777" w:rsidR="009F31F7" w:rsidRDefault="009F31F7">
      <w:pPr>
        <w:spacing w:line="480" w:lineRule="auto"/>
        <w:jc w:val="both"/>
        <w:rPr>
          <w:rFonts w:ascii="Times New Roman" w:eastAsia="Times New Roman" w:hAnsi="Times New Roman" w:cs="Times New Roman"/>
        </w:rPr>
      </w:pPr>
    </w:p>
    <w:p w14:paraId="6BAB7869"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vertAlign w:val="superscript"/>
          <w:lang w:val="en-US"/>
        </w:rPr>
        <w:t>1</w:t>
      </w:r>
      <w:r w:rsidRPr="00744098">
        <w:rPr>
          <w:rFonts w:ascii="Times New Roman" w:eastAsia="Times New Roman" w:hAnsi="Times New Roman" w:cs="Times New Roman"/>
          <w:lang w:val="en-US"/>
        </w:rPr>
        <w:t>Department of Physiology, School of Medicine and Dentistry, University of Valencia, 46010 Valencia, Spain</w:t>
      </w:r>
    </w:p>
    <w:p w14:paraId="6BAB786A"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vertAlign w:val="superscript"/>
          <w:lang w:val="en-US"/>
        </w:rPr>
        <w:t>2</w:t>
      </w:r>
      <w:r w:rsidRPr="00744098">
        <w:rPr>
          <w:rFonts w:ascii="Times New Roman" w:eastAsia="Times New Roman" w:hAnsi="Times New Roman" w:cs="Times New Roman"/>
          <w:lang w:val="en-US"/>
        </w:rPr>
        <w:t>Computational Biomedicine Laboratory, Príncipe Felipe Research Center, 46012 Valencia, Spain</w:t>
      </w:r>
    </w:p>
    <w:p w14:paraId="6BAB786B"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vertAlign w:val="superscript"/>
          <w:lang w:val="en-US"/>
        </w:rPr>
        <w:t>3</w:t>
      </w:r>
      <w:r w:rsidRPr="00744098">
        <w:rPr>
          <w:rFonts w:ascii="Times New Roman" w:eastAsia="Times New Roman" w:hAnsi="Times New Roman" w:cs="Times New Roman"/>
          <w:lang w:val="en-US"/>
        </w:rPr>
        <w:t>Melbourne Integrative Genomics, School of Mathematics and Statistics, University of Melbourne, Melbourne, VIC, Australia</w:t>
      </w:r>
    </w:p>
    <w:p w14:paraId="6BAB786C"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vertAlign w:val="superscript"/>
          <w:lang w:val="en-US"/>
        </w:rPr>
        <w:t>4</w:t>
      </w:r>
      <w:r w:rsidRPr="00744098">
        <w:rPr>
          <w:rFonts w:ascii="Times New Roman" w:eastAsia="Times New Roman" w:hAnsi="Times New Roman" w:cs="Times New Roman"/>
          <w:lang w:val="en-US"/>
        </w:rPr>
        <w:t>Department of Internal Medicine, University Hospital of Salamanca, University of Salamanca, Institute of Biomedical Research of Salamanca (IBSAL), 37007 Salamanca, Spain</w:t>
      </w:r>
    </w:p>
    <w:p w14:paraId="6BAB786D" w14:textId="77777777" w:rsidR="009F31F7" w:rsidRPr="00744098" w:rsidRDefault="009F31F7">
      <w:pPr>
        <w:spacing w:line="480" w:lineRule="auto"/>
        <w:jc w:val="both"/>
        <w:rPr>
          <w:rFonts w:ascii="Times New Roman" w:eastAsia="Times New Roman" w:hAnsi="Times New Roman" w:cs="Times New Roman"/>
          <w:lang w:val="en-US"/>
        </w:rPr>
      </w:pPr>
    </w:p>
    <w:p w14:paraId="6BAB786E"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These authors contributed equally to this work</w:t>
      </w:r>
    </w:p>
    <w:p w14:paraId="6BAB786F" w14:textId="77777777" w:rsidR="009F31F7" w:rsidRPr="00744098" w:rsidRDefault="009F31F7">
      <w:pPr>
        <w:spacing w:line="480" w:lineRule="auto"/>
        <w:jc w:val="both"/>
        <w:rPr>
          <w:rFonts w:ascii="Times New Roman" w:eastAsia="Times New Roman" w:hAnsi="Times New Roman" w:cs="Times New Roman"/>
          <w:lang w:val="en-US"/>
        </w:rPr>
      </w:pPr>
    </w:p>
    <w:p w14:paraId="6BAB7870" w14:textId="77777777" w:rsidR="009F31F7" w:rsidRPr="00744098" w:rsidRDefault="009F31F7">
      <w:pPr>
        <w:spacing w:line="480" w:lineRule="auto"/>
        <w:jc w:val="both"/>
        <w:rPr>
          <w:rFonts w:ascii="Times New Roman" w:eastAsia="Times New Roman" w:hAnsi="Times New Roman" w:cs="Times New Roman"/>
          <w:lang w:val="en-US"/>
        </w:rPr>
      </w:pPr>
    </w:p>
    <w:p w14:paraId="6BAB7871" w14:textId="77777777" w:rsidR="009F31F7" w:rsidRPr="00744098" w:rsidRDefault="00000000">
      <w:pPr>
        <w:spacing w:line="480" w:lineRule="auto"/>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Corresponding authors:</w:t>
      </w:r>
    </w:p>
    <w:p w14:paraId="6BAB7872" w14:textId="77777777" w:rsidR="009F31F7" w:rsidRDefault="00000000">
      <w:pPr>
        <w:spacing w:line="480" w:lineRule="auto"/>
        <w:jc w:val="both"/>
        <w:rPr>
          <w:rFonts w:ascii="Times New Roman" w:eastAsia="Times New Roman" w:hAnsi="Times New Roman" w:cs="Times New Roman"/>
        </w:rPr>
      </w:pPr>
      <w:r w:rsidRPr="00744098">
        <w:rPr>
          <w:rFonts w:ascii="Times New Roman" w:eastAsia="Times New Roman" w:hAnsi="Times New Roman" w:cs="Times New Roman"/>
          <w:lang w:val="en-US"/>
        </w:rPr>
        <w:t xml:space="preserve">María Pascual, Department of Physiology, University of Valencia, Avda. </w:t>
      </w:r>
      <w:r>
        <w:rPr>
          <w:rFonts w:ascii="Times New Roman" w:eastAsia="Times New Roman" w:hAnsi="Times New Roman" w:cs="Times New Roman"/>
        </w:rPr>
        <w:t xml:space="preserve">Blasco Ibáñez, 15. 46010 Valencia, </w:t>
      </w:r>
      <w:proofErr w:type="spellStart"/>
      <w:r>
        <w:rPr>
          <w:rFonts w:ascii="Times New Roman" w:eastAsia="Times New Roman" w:hAnsi="Times New Roman" w:cs="Times New Roman"/>
        </w:rPr>
        <w:t>Spain</w:t>
      </w:r>
      <w:proofErr w:type="spellEnd"/>
      <w:r>
        <w:rPr>
          <w:rFonts w:ascii="Times New Roman" w:eastAsia="Times New Roman" w:hAnsi="Times New Roman" w:cs="Times New Roman"/>
        </w:rPr>
        <w:t xml:space="preserve">. Tel: (+34) 961625635, Fax: (+34) 963864642. E-mail: </w:t>
      </w:r>
      <w:hyperlink r:id="rId7">
        <w:r>
          <w:rPr>
            <w:rFonts w:ascii="Times New Roman" w:eastAsia="Times New Roman" w:hAnsi="Times New Roman" w:cs="Times New Roman"/>
            <w:color w:val="0000EE"/>
            <w:u w:val="single"/>
          </w:rPr>
          <w:t>Maria.Pascual@uv.es</w:t>
        </w:r>
      </w:hyperlink>
    </w:p>
    <w:p w14:paraId="6BAB7873" w14:textId="77777777" w:rsidR="009F31F7" w:rsidRPr="00744098" w:rsidRDefault="00000000">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Francisco García-García, </w:t>
      </w:r>
      <w:proofErr w:type="spellStart"/>
      <w:r>
        <w:rPr>
          <w:rFonts w:ascii="Times New Roman" w:eastAsia="Times New Roman" w:hAnsi="Times New Roman" w:cs="Times New Roman"/>
        </w:rPr>
        <w:t>Computational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Biomedicine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Laboratory</w:t>
      </w:r>
      <w:proofErr w:type="spellEnd"/>
      <w:r>
        <w:rPr>
          <w:rFonts w:ascii="Times New Roman" w:eastAsia="Times New Roman" w:hAnsi="Times New Roman" w:cs="Times New Roman"/>
        </w:rPr>
        <w:t xml:space="preserve">, Príncipe Felipe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Center, C/ Eduardo Primo </w:t>
      </w:r>
      <w:proofErr w:type="spellStart"/>
      <w:r>
        <w:rPr>
          <w:rFonts w:ascii="Times New Roman" w:eastAsia="Times New Roman" w:hAnsi="Times New Roman" w:cs="Times New Roman"/>
        </w:rPr>
        <w:t>Yúfera</w:t>
      </w:r>
      <w:proofErr w:type="spellEnd"/>
      <w:r>
        <w:rPr>
          <w:rFonts w:ascii="Times New Roman" w:eastAsia="Times New Roman" w:hAnsi="Times New Roman" w:cs="Times New Roman"/>
        </w:rPr>
        <w:t xml:space="preserve">, 3. 46012 Valencia, </w:t>
      </w:r>
      <w:proofErr w:type="spellStart"/>
      <w:r>
        <w:rPr>
          <w:rFonts w:ascii="Times New Roman" w:eastAsia="Times New Roman" w:hAnsi="Times New Roman" w:cs="Times New Roman"/>
        </w:rPr>
        <w:t>Spain</w:t>
      </w:r>
      <w:proofErr w:type="spellEnd"/>
      <w:r>
        <w:rPr>
          <w:rFonts w:ascii="Times New Roman" w:eastAsia="Times New Roman" w:hAnsi="Times New Roman" w:cs="Times New Roman"/>
        </w:rPr>
        <w:t xml:space="preserve">. </w:t>
      </w:r>
      <w:r w:rsidRPr="00744098">
        <w:rPr>
          <w:rFonts w:ascii="Times New Roman" w:eastAsia="Times New Roman" w:hAnsi="Times New Roman" w:cs="Times New Roman"/>
          <w:lang w:val="en-US"/>
        </w:rPr>
        <w:t xml:space="preserve">Tel: (+34) 963289680, Fax: (+34) 963289701. E-mail: </w:t>
      </w:r>
      <w:hyperlink r:id="rId8">
        <w:r w:rsidRPr="00744098">
          <w:rPr>
            <w:rFonts w:ascii="Times New Roman" w:eastAsia="Times New Roman" w:hAnsi="Times New Roman" w:cs="Times New Roman"/>
            <w:color w:val="0000EE"/>
            <w:u w:val="single"/>
            <w:lang w:val="en-US"/>
          </w:rPr>
          <w:t>fgarcia@cipf.es</w:t>
        </w:r>
      </w:hyperlink>
      <w:r w:rsidRPr="00744098">
        <w:rPr>
          <w:rFonts w:ascii="Times New Roman" w:eastAsia="Times New Roman" w:hAnsi="Times New Roman" w:cs="Times New Roman"/>
          <w:color w:val="1155CC"/>
          <w:u w:val="single"/>
          <w:lang w:val="en-US"/>
        </w:rPr>
        <w:t xml:space="preserve"> </w:t>
      </w:r>
    </w:p>
    <w:p w14:paraId="6BAB7874" w14:textId="77777777" w:rsidR="009F31F7" w:rsidRDefault="00000000">
      <w:pPr>
        <w:pStyle w:val="Ttulo2"/>
      </w:pPr>
      <w:bookmarkStart w:id="2" w:name="_jplyr7can429" w:colFirst="0" w:colLast="0"/>
      <w:bookmarkEnd w:id="2"/>
      <w:r w:rsidRPr="00744098">
        <w:rPr>
          <w:lang w:val="en-US"/>
        </w:rPr>
        <w:lastRenderedPageBreak/>
        <w:t>Table S1. Cross-</w:t>
      </w:r>
      <w:proofErr w:type="spellStart"/>
      <w:r w:rsidRPr="00744098">
        <w:rPr>
          <w:lang w:val="en-US"/>
        </w:rPr>
        <w:t>omic</w:t>
      </w:r>
      <w:proofErr w:type="spellEnd"/>
      <w:r w:rsidRPr="00744098">
        <w:rPr>
          <w:lang w:val="en-US"/>
        </w:rPr>
        <w:t xml:space="preserve"> sample correspondence. Samples in the same row represent the same individual across different omics. </w:t>
      </w:r>
      <w:proofErr w:type="spellStart"/>
      <w:r>
        <w:t>Empty</w:t>
      </w:r>
      <w:proofErr w:type="spellEnd"/>
      <w:r>
        <w:t xml:space="preserve"> </w:t>
      </w:r>
      <w:proofErr w:type="spellStart"/>
      <w:r>
        <w:t>cells</w:t>
      </w:r>
      <w:proofErr w:type="spellEnd"/>
      <w:r>
        <w:t xml:space="preserve"> </w:t>
      </w:r>
      <w:proofErr w:type="spellStart"/>
      <w:r>
        <w:t>indicate</w:t>
      </w:r>
      <w:proofErr w:type="spellEnd"/>
      <w:r>
        <w:t xml:space="preserve"> no </w:t>
      </w:r>
      <w:proofErr w:type="spellStart"/>
      <w:r>
        <w:t>available</w:t>
      </w:r>
      <w:proofErr w:type="spellEnd"/>
      <w:r>
        <w:t xml:space="preserve"> data </w:t>
      </w:r>
      <w:proofErr w:type="spellStart"/>
      <w:r>
        <w:t>for</w:t>
      </w:r>
      <w:proofErr w:type="spellEnd"/>
      <w:r>
        <w:t xml:space="preserve"> </w:t>
      </w:r>
      <w:proofErr w:type="spellStart"/>
      <w:r>
        <w:t>that</w:t>
      </w:r>
      <w:proofErr w:type="spellEnd"/>
      <w:r>
        <w:t xml:space="preserve"> </w:t>
      </w:r>
      <w:proofErr w:type="spellStart"/>
      <w:r>
        <w:t>omic</w:t>
      </w:r>
      <w:proofErr w:type="spellEnd"/>
      <w:r>
        <w:t xml:space="preserve">.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9F31F7" w14:paraId="6BAB7879"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75"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Lipid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Sample</w:t>
            </w:r>
            <w:proofErr w:type="spellEnd"/>
          </w:p>
        </w:tc>
        <w:tc>
          <w:tcPr>
            <w:tcW w:w="2257" w:type="dxa"/>
            <w:tcBorders>
              <w:left w:val="single" w:sz="8" w:space="0" w:color="FFFFFF"/>
              <w:right w:val="single" w:sz="8" w:space="0" w:color="FFFFFF"/>
            </w:tcBorders>
            <w:tcMar>
              <w:top w:w="100" w:type="dxa"/>
              <w:left w:w="100" w:type="dxa"/>
              <w:bottom w:w="100" w:type="dxa"/>
              <w:right w:w="100" w:type="dxa"/>
            </w:tcMar>
          </w:tcPr>
          <w:p w14:paraId="6BAB7876"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miRNA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Sample</w:t>
            </w:r>
            <w:proofErr w:type="spellEnd"/>
          </w:p>
        </w:tc>
        <w:tc>
          <w:tcPr>
            <w:tcW w:w="2257" w:type="dxa"/>
            <w:tcBorders>
              <w:left w:val="single" w:sz="8" w:space="0" w:color="FFFFFF"/>
              <w:right w:val="single" w:sz="8" w:space="0" w:color="FFFFFF"/>
            </w:tcBorders>
            <w:tcMar>
              <w:top w:w="100" w:type="dxa"/>
              <w:left w:w="100" w:type="dxa"/>
              <w:bottom w:w="100" w:type="dxa"/>
              <w:right w:w="100" w:type="dxa"/>
            </w:tcMar>
          </w:tcPr>
          <w:p w14:paraId="6BAB7877"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Integration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Sample</w:t>
            </w:r>
            <w:proofErr w:type="spellEnd"/>
          </w:p>
        </w:tc>
        <w:tc>
          <w:tcPr>
            <w:tcW w:w="2257" w:type="dxa"/>
            <w:tcBorders>
              <w:left w:val="single" w:sz="8" w:space="0" w:color="FFFFFF"/>
              <w:right w:val="single" w:sz="8" w:space="0" w:color="FFFFFF"/>
            </w:tcBorders>
            <w:tcMar>
              <w:top w:w="100" w:type="dxa"/>
              <w:left w:w="100" w:type="dxa"/>
              <w:bottom w:w="100" w:type="dxa"/>
              <w:right w:w="100" w:type="dxa"/>
            </w:tcMar>
          </w:tcPr>
          <w:p w14:paraId="6BAB7878"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Age</w:t>
            </w:r>
          </w:p>
        </w:tc>
      </w:tr>
      <w:tr w:rsidR="009F31F7" w14:paraId="6BAB787E"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7A"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AUD_F1</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7B"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7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AUD_female1</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7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31</w:t>
            </w:r>
          </w:p>
        </w:tc>
      </w:tr>
      <w:tr w:rsidR="009F31F7" w14:paraId="6BAB7883"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7F"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AUD_F2</w:t>
            </w:r>
          </w:p>
        </w:tc>
        <w:tc>
          <w:tcPr>
            <w:tcW w:w="2257" w:type="dxa"/>
            <w:tcBorders>
              <w:left w:val="single" w:sz="8" w:space="0" w:color="FFFFFF"/>
              <w:right w:val="single" w:sz="8" w:space="0" w:color="FFFFFF"/>
            </w:tcBorders>
            <w:tcMar>
              <w:top w:w="100" w:type="dxa"/>
              <w:left w:w="100" w:type="dxa"/>
              <w:bottom w:w="100" w:type="dxa"/>
              <w:right w:w="100" w:type="dxa"/>
            </w:tcMar>
          </w:tcPr>
          <w:p w14:paraId="6BAB788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81"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tcMar>
              <w:top w:w="100" w:type="dxa"/>
              <w:left w:w="100" w:type="dxa"/>
              <w:bottom w:w="100" w:type="dxa"/>
              <w:right w:w="100" w:type="dxa"/>
            </w:tcMar>
          </w:tcPr>
          <w:p w14:paraId="6BAB788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41</w:t>
            </w:r>
          </w:p>
        </w:tc>
      </w:tr>
      <w:tr w:rsidR="009F31F7" w14:paraId="6BAB7888"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4"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AUD_F3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5"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AUD_Female4 </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6"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7"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9F31F7" w14:paraId="6BAB788D"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8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AUD_F4</w:t>
            </w:r>
          </w:p>
        </w:tc>
        <w:tc>
          <w:tcPr>
            <w:tcW w:w="2257" w:type="dxa"/>
            <w:tcBorders>
              <w:left w:val="single" w:sz="8" w:space="0" w:color="FFFFFF"/>
              <w:right w:val="single" w:sz="8" w:space="0" w:color="FFFFFF"/>
            </w:tcBorders>
            <w:tcMar>
              <w:top w:w="100" w:type="dxa"/>
              <w:left w:w="100" w:type="dxa"/>
              <w:bottom w:w="100" w:type="dxa"/>
              <w:right w:w="100" w:type="dxa"/>
            </w:tcMar>
          </w:tcPr>
          <w:p w14:paraId="6BAB788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8B"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AUD_female3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8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58</w:t>
            </w:r>
          </w:p>
        </w:tc>
      </w:tr>
      <w:tr w:rsidR="009F31F7" w14:paraId="6BAB7892"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E"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AUD_F5</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8F"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0"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1"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9F31F7" w14:paraId="6BAB7897"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93"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AUD_M1</w:t>
            </w:r>
          </w:p>
        </w:tc>
        <w:tc>
          <w:tcPr>
            <w:tcW w:w="2257" w:type="dxa"/>
            <w:tcBorders>
              <w:left w:val="single" w:sz="8" w:space="0" w:color="FFFFFF"/>
              <w:right w:val="single" w:sz="8" w:space="0" w:color="FFFFFF"/>
            </w:tcBorders>
            <w:tcMar>
              <w:top w:w="100" w:type="dxa"/>
              <w:left w:w="100" w:type="dxa"/>
              <w:bottom w:w="100" w:type="dxa"/>
              <w:right w:w="100" w:type="dxa"/>
            </w:tcMar>
          </w:tcPr>
          <w:p w14:paraId="6BAB7894"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tcMar>
              <w:top w:w="100" w:type="dxa"/>
              <w:left w:w="100" w:type="dxa"/>
              <w:bottom w:w="100" w:type="dxa"/>
              <w:right w:w="100" w:type="dxa"/>
            </w:tcMar>
          </w:tcPr>
          <w:p w14:paraId="6BAB7895"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tcMar>
              <w:top w:w="100" w:type="dxa"/>
              <w:left w:w="100" w:type="dxa"/>
              <w:bottom w:w="100" w:type="dxa"/>
              <w:right w:w="100" w:type="dxa"/>
            </w:tcMar>
          </w:tcPr>
          <w:p w14:paraId="6BAB7896"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57</w:t>
            </w:r>
          </w:p>
        </w:tc>
      </w:tr>
      <w:tr w:rsidR="009F31F7" w14:paraId="6BAB789C"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9B"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41</w:t>
            </w:r>
          </w:p>
        </w:tc>
      </w:tr>
      <w:tr w:rsidR="009F31F7" w14:paraId="6BAB78A1"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9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AUD_M2</w:t>
            </w:r>
          </w:p>
        </w:tc>
        <w:tc>
          <w:tcPr>
            <w:tcW w:w="2257" w:type="dxa"/>
            <w:tcBorders>
              <w:left w:val="single" w:sz="8" w:space="0" w:color="FFFFFF"/>
              <w:right w:val="single" w:sz="8" w:space="0" w:color="FFFFFF"/>
            </w:tcBorders>
            <w:tcMar>
              <w:top w:w="100" w:type="dxa"/>
              <w:left w:w="100" w:type="dxa"/>
              <w:bottom w:w="100" w:type="dxa"/>
              <w:right w:w="100" w:type="dxa"/>
            </w:tcMar>
          </w:tcPr>
          <w:p w14:paraId="6BAB789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9F"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AUD_male1</w:t>
            </w:r>
          </w:p>
        </w:tc>
        <w:tc>
          <w:tcPr>
            <w:tcW w:w="2257" w:type="dxa"/>
            <w:tcBorders>
              <w:left w:val="single" w:sz="8" w:space="0" w:color="FFFFFF"/>
              <w:right w:val="single" w:sz="8" w:space="0" w:color="FFFFFF"/>
            </w:tcBorders>
            <w:tcMar>
              <w:top w:w="100" w:type="dxa"/>
              <w:left w:w="100" w:type="dxa"/>
              <w:bottom w:w="100" w:type="dxa"/>
              <w:right w:w="100" w:type="dxa"/>
            </w:tcMar>
          </w:tcPr>
          <w:p w14:paraId="6BAB78A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55</w:t>
            </w:r>
          </w:p>
        </w:tc>
      </w:tr>
      <w:tr w:rsidR="009F31F7" w14:paraId="6BAB78A6"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3"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4"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5"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F31F7" w14:paraId="6BAB78AB"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A7"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AUD_M4</w:t>
            </w:r>
          </w:p>
        </w:tc>
        <w:tc>
          <w:tcPr>
            <w:tcW w:w="2257" w:type="dxa"/>
            <w:tcBorders>
              <w:left w:val="single" w:sz="8" w:space="0" w:color="FFFFFF"/>
              <w:right w:val="single" w:sz="8" w:space="0" w:color="FFFFFF"/>
            </w:tcBorders>
            <w:tcMar>
              <w:top w:w="100" w:type="dxa"/>
              <w:left w:w="100" w:type="dxa"/>
              <w:bottom w:w="100" w:type="dxa"/>
              <w:right w:w="100" w:type="dxa"/>
            </w:tcMar>
          </w:tcPr>
          <w:p w14:paraId="6BAB78A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A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A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51</w:t>
            </w:r>
          </w:p>
        </w:tc>
      </w:tr>
      <w:tr w:rsidR="009F31F7" w14:paraId="6BAB78B0"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AUD_M5</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AUD_Male6</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AF"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38</w:t>
            </w:r>
          </w:p>
        </w:tc>
      </w:tr>
      <w:tr w:rsidR="009F31F7" w14:paraId="6BAB78B5"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B1"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AUD_M6</w:t>
            </w:r>
          </w:p>
        </w:tc>
        <w:tc>
          <w:tcPr>
            <w:tcW w:w="2257" w:type="dxa"/>
            <w:tcBorders>
              <w:left w:val="single" w:sz="8" w:space="0" w:color="FFFFFF"/>
              <w:right w:val="single" w:sz="8" w:space="0" w:color="FFFFFF"/>
            </w:tcBorders>
            <w:tcMar>
              <w:top w:w="100" w:type="dxa"/>
              <w:left w:w="100" w:type="dxa"/>
              <w:bottom w:w="100" w:type="dxa"/>
              <w:right w:w="100" w:type="dxa"/>
            </w:tcMar>
          </w:tcPr>
          <w:p w14:paraId="6BAB78B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AUD_Male7</w:t>
            </w:r>
          </w:p>
        </w:tc>
        <w:tc>
          <w:tcPr>
            <w:tcW w:w="2257" w:type="dxa"/>
            <w:tcBorders>
              <w:left w:val="single" w:sz="8" w:space="0" w:color="FFFFFF"/>
              <w:right w:val="single" w:sz="8" w:space="0" w:color="FFFFFF"/>
            </w:tcBorders>
            <w:tcMar>
              <w:top w:w="100" w:type="dxa"/>
              <w:left w:w="100" w:type="dxa"/>
              <w:bottom w:w="100" w:type="dxa"/>
              <w:right w:w="100" w:type="dxa"/>
            </w:tcMar>
          </w:tcPr>
          <w:p w14:paraId="6BAB78B3"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rPr>
              <w:t>AUD_male5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B4"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52</w:t>
            </w:r>
          </w:p>
        </w:tc>
      </w:tr>
      <w:tr w:rsidR="009F31F7" w14:paraId="6BAB78BA"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B6"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C_F1</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B7"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C_Female1</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B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C_female1</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B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42</w:t>
            </w:r>
          </w:p>
        </w:tc>
      </w:tr>
      <w:tr w:rsidR="009F31F7" w14:paraId="6BAB78BF"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BB"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C_F2</w:t>
            </w:r>
          </w:p>
        </w:tc>
        <w:tc>
          <w:tcPr>
            <w:tcW w:w="2257" w:type="dxa"/>
            <w:tcBorders>
              <w:left w:val="single" w:sz="8" w:space="0" w:color="FFFFFF"/>
              <w:right w:val="single" w:sz="8" w:space="0" w:color="FFFFFF"/>
            </w:tcBorders>
            <w:tcMar>
              <w:top w:w="100" w:type="dxa"/>
              <w:left w:w="100" w:type="dxa"/>
              <w:bottom w:w="100" w:type="dxa"/>
              <w:right w:w="100" w:type="dxa"/>
            </w:tcMar>
          </w:tcPr>
          <w:p w14:paraId="6BAB78B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C_Female2</w:t>
            </w:r>
          </w:p>
        </w:tc>
        <w:tc>
          <w:tcPr>
            <w:tcW w:w="2257" w:type="dxa"/>
            <w:tcBorders>
              <w:left w:val="single" w:sz="8" w:space="0" w:color="FFFFFF"/>
              <w:right w:val="single" w:sz="8" w:space="0" w:color="FFFFFF"/>
            </w:tcBorders>
            <w:tcMar>
              <w:top w:w="100" w:type="dxa"/>
              <w:left w:w="100" w:type="dxa"/>
              <w:bottom w:w="100" w:type="dxa"/>
              <w:right w:w="100" w:type="dxa"/>
            </w:tcMar>
          </w:tcPr>
          <w:p w14:paraId="6BAB78B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C_female2</w:t>
            </w:r>
          </w:p>
        </w:tc>
        <w:tc>
          <w:tcPr>
            <w:tcW w:w="2257" w:type="dxa"/>
            <w:tcBorders>
              <w:left w:val="single" w:sz="8" w:space="0" w:color="FFFFFF"/>
              <w:right w:val="single" w:sz="8" w:space="0" w:color="FFFFFF"/>
            </w:tcBorders>
            <w:tcMar>
              <w:top w:w="100" w:type="dxa"/>
              <w:left w:w="100" w:type="dxa"/>
              <w:bottom w:w="100" w:type="dxa"/>
              <w:right w:w="100" w:type="dxa"/>
            </w:tcMar>
          </w:tcPr>
          <w:p w14:paraId="6BAB78B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9F31F7" w14:paraId="6BAB78C4"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1"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3"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49</w:t>
            </w:r>
          </w:p>
        </w:tc>
      </w:tr>
      <w:tr w:rsidR="009F31F7" w14:paraId="6BAB78C9"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C5"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C_F4</w:t>
            </w:r>
          </w:p>
        </w:tc>
        <w:tc>
          <w:tcPr>
            <w:tcW w:w="2257" w:type="dxa"/>
            <w:tcBorders>
              <w:left w:val="single" w:sz="8" w:space="0" w:color="FFFFFF"/>
              <w:right w:val="single" w:sz="8" w:space="0" w:color="FFFFFF"/>
            </w:tcBorders>
            <w:tcMar>
              <w:top w:w="100" w:type="dxa"/>
              <w:left w:w="100" w:type="dxa"/>
              <w:bottom w:w="100" w:type="dxa"/>
              <w:right w:w="100" w:type="dxa"/>
            </w:tcMar>
          </w:tcPr>
          <w:p w14:paraId="6BAB78C6"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rPr>
              <w:t>C_Female6</w:t>
            </w:r>
          </w:p>
        </w:tc>
        <w:tc>
          <w:tcPr>
            <w:tcW w:w="2257" w:type="dxa"/>
            <w:tcBorders>
              <w:left w:val="single" w:sz="8" w:space="0" w:color="FFFFFF"/>
              <w:right w:val="single" w:sz="8" w:space="0" w:color="FFFFFF"/>
            </w:tcBorders>
            <w:tcMar>
              <w:top w:w="100" w:type="dxa"/>
              <w:left w:w="100" w:type="dxa"/>
              <w:bottom w:w="100" w:type="dxa"/>
              <w:right w:w="100" w:type="dxa"/>
            </w:tcMar>
          </w:tcPr>
          <w:p w14:paraId="6BAB78C7"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C_female4</w:t>
            </w:r>
          </w:p>
        </w:tc>
        <w:tc>
          <w:tcPr>
            <w:tcW w:w="2257" w:type="dxa"/>
            <w:tcBorders>
              <w:left w:val="single" w:sz="8" w:space="0" w:color="FFFFFF"/>
              <w:right w:val="single" w:sz="8" w:space="0" w:color="FFFFFF"/>
            </w:tcBorders>
            <w:tcMar>
              <w:top w:w="100" w:type="dxa"/>
              <w:left w:w="100" w:type="dxa"/>
              <w:bottom w:w="100" w:type="dxa"/>
              <w:right w:w="100" w:type="dxa"/>
            </w:tcMar>
          </w:tcPr>
          <w:p w14:paraId="6BAB78C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9F31F7" w14:paraId="6BAB78CE" w14:textId="77777777">
        <w:trPr>
          <w:tblHeader/>
        </w:trPr>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C_F5</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B"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rPr>
              <w:t>C_Female4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C_female5</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C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51</w:t>
            </w:r>
          </w:p>
        </w:tc>
      </w:tr>
      <w:tr w:rsidR="009F31F7" w14:paraId="6BAB78D3" w14:textId="77777777">
        <w:trPr>
          <w:tblHeader/>
        </w:trPr>
        <w:tc>
          <w:tcPr>
            <w:tcW w:w="2257" w:type="dxa"/>
            <w:tcBorders>
              <w:left w:val="single" w:sz="8" w:space="0" w:color="FFFFFF"/>
              <w:right w:val="single" w:sz="8" w:space="0" w:color="FFFFFF"/>
            </w:tcBorders>
            <w:tcMar>
              <w:top w:w="100" w:type="dxa"/>
              <w:left w:w="100" w:type="dxa"/>
              <w:bottom w:w="100" w:type="dxa"/>
              <w:right w:w="100" w:type="dxa"/>
            </w:tcMar>
          </w:tcPr>
          <w:p w14:paraId="6BAB78CF"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57" w:type="dxa"/>
            <w:tcBorders>
              <w:left w:val="single" w:sz="8" w:space="0" w:color="FFFFFF"/>
              <w:right w:val="single" w:sz="8" w:space="0" w:color="FFFFFF"/>
            </w:tcBorders>
            <w:tcMar>
              <w:top w:w="100" w:type="dxa"/>
              <w:left w:w="100" w:type="dxa"/>
              <w:bottom w:w="100" w:type="dxa"/>
              <w:right w:w="100" w:type="dxa"/>
            </w:tcMar>
          </w:tcPr>
          <w:p w14:paraId="6BAB78D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C_Female5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D1"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257" w:type="dxa"/>
            <w:tcBorders>
              <w:left w:val="single" w:sz="8" w:space="0" w:color="FFFFFF"/>
              <w:right w:val="single" w:sz="8" w:space="0" w:color="FFFFFF"/>
            </w:tcBorders>
            <w:tcMar>
              <w:top w:w="100" w:type="dxa"/>
              <w:left w:w="100" w:type="dxa"/>
              <w:bottom w:w="100" w:type="dxa"/>
              <w:right w:w="100" w:type="dxa"/>
            </w:tcMar>
          </w:tcPr>
          <w:p w14:paraId="6BAB78D2"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31</w:t>
            </w:r>
          </w:p>
        </w:tc>
      </w:tr>
      <w:tr w:rsidR="009F31F7" w14:paraId="6BAB78D8" w14:textId="77777777">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4"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C_F6</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5"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6"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7"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9F31F7" w14:paraId="6BAB78DD" w14:textId="77777777">
        <w:tc>
          <w:tcPr>
            <w:tcW w:w="2257" w:type="dxa"/>
            <w:tcBorders>
              <w:left w:val="single" w:sz="8" w:space="0" w:color="FFFFFF"/>
              <w:right w:val="single" w:sz="8" w:space="0" w:color="FFFFFF"/>
            </w:tcBorders>
            <w:tcMar>
              <w:top w:w="100" w:type="dxa"/>
              <w:left w:w="100" w:type="dxa"/>
              <w:bottom w:w="100" w:type="dxa"/>
              <w:right w:w="100" w:type="dxa"/>
            </w:tcMar>
          </w:tcPr>
          <w:p w14:paraId="6BAB78D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C_M1</w:t>
            </w:r>
          </w:p>
        </w:tc>
        <w:tc>
          <w:tcPr>
            <w:tcW w:w="2257" w:type="dxa"/>
            <w:tcBorders>
              <w:left w:val="single" w:sz="8" w:space="0" w:color="FFFFFF"/>
              <w:right w:val="single" w:sz="8" w:space="0" w:color="FFFFFF"/>
            </w:tcBorders>
            <w:tcMar>
              <w:top w:w="100" w:type="dxa"/>
              <w:left w:w="100" w:type="dxa"/>
              <w:bottom w:w="100" w:type="dxa"/>
              <w:right w:w="100" w:type="dxa"/>
            </w:tcMar>
          </w:tcPr>
          <w:p w14:paraId="6BAB78D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C_Male1</w:t>
            </w:r>
          </w:p>
        </w:tc>
        <w:tc>
          <w:tcPr>
            <w:tcW w:w="2257" w:type="dxa"/>
            <w:tcBorders>
              <w:left w:val="single" w:sz="8" w:space="0" w:color="FFFFFF"/>
              <w:right w:val="single" w:sz="8" w:space="0" w:color="FFFFFF"/>
            </w:tcBorders>
            <w:tcMar>
              <w:top w:w="100" w:type="dxa"/>
              <w:left w:w="100" w:type="dxa"/>
              <w:bottom w:w="100" w:type="dxa"/>
              <w:right w:w="100" w:type="dxa"/>
            </w:tcMar>
          </w:tcPr>
          <w:p w14:paraId="6BAB78DB"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C_male1</w:t>
            </w:r>
          </w:p>
        </w:tc>
        <w:tc>
          <w:tcPr>
            <w:tcW w:w="2257" w:type="dxa"/>
            <w:tcBorders>
              <w:left w:val="single" w:sz="8" w:space="0" w:color="FFFFFF"/>
              <w:right w:val="single" w:sz="8" w:space="0" w:color="FFFFFF"/>
            </w:tcBorders>
            <w:tcMar>
              <w:top w:w="100" w:type="dxa"/>
              <w:left w:w="100" w:type="dxa"/>
              <w:bottom w:w="100" w:type="dxa"/>
              <w:right w:w="100" w:type="dxa"/>
            </w:tcMar>
          </w:tcPr>
          <w:p w14:paraId="6BAB78DC"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9F31F7" w14:paraId="6BAB78E2" w14:textId="77777777">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DF"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C_male2</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1"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43</w:t>
            </w:r>
          </w:p>
        </w:tc>
      </w:tr>
      <w:tr w:rsidR="009F31F7" w14:paraId="6BAB78E7" w14:textId="77777777">
        <w:tc>
          <w:tcPr>
            <w:tcW w:w="2257" w:type="dxa"/>
            <w:tcBorders>
              <w:left w:val="single" w:sz="8" w:space="0" w:color="FFFFFF"/>
              <w:right w:val="single" w:sz="8" w:space="0" w:color="FFFFFF"/>
            </w:tcBorders>
            <w:tcMar>
              <w:top w:w="100" w:type="dxa"/>
              <w:left w:w="100" w:type="dxa"/>
              <w:bottom w:w="100" w:type="dxa"/>
              <w:right w:w="100" w:type="dxa"/>
            </w:tcMar>
          </w:tcPr>
          <w:p w14:paraId="6BAB78E3"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C_M3</w:t>
            </w:r>
          </w:p>
        </w:tc>
        <w:tc>
          <w:tcPr>
            <w:tcW w:w="2257" w:type="dxa"/>
            <w:tcBorders>
              <w:left w:val="single" w:sz="8" w:space="0" w:color="FFFFFF"/>
              <w:right w:val="single" w:sz="8" w:space="0" w:color="FFFFFF"/>
            </w:tcBorders>
            <w:tcMar>
              <w:top w:w="100" w:type="dxa"/>
              <w:left w:w="100" w:type="dxa"/>
              <w:bottom w:w="100" w:type="dxa"/>
              <w:right w:w="100" w:type="dxa"/>
            </w:tcMar>
          </w:tcPr>
          <w:p w14:paraId="6BAB78E4"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E5"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C_male3</w:t>
            </w:r>
          </w:p>
        </w:tc>
        <w:tc>
          <w:tcPr>
            <w:tcW w:w="2257" w:type="dxa"/>
            <w:tcBorders>
              <w:left w:val="single" w:sz="8" w:space="0" w:color="FFFFFF"/>
              <w:right w:val="single" w:sz="8" w:space="0" w:color="FFFFFF"/>
            </w:tcBorders>
            <w:tcMar>
              <w:top w:w="100" w:type="dxa"/>
              <w:left w:w="100" w:type="dxa"/>
              <w:bottom w:w="100" w:type="dxa"/>
              <w:right w:w="100" w:type="dxa"/>
            </w:tcMar>
          </w:tcPr>
          <w:p w14:paraId="6BAB78E6"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9F31F7" w14:paraId="6BAB78EC" w14:textId="77777777">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A"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EB"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38</w:t>
            </w:r>
          </w:p>
        </w:tc>
      </w:tr>
      <w:tr w:rsidR="009F31F7" w14:paraId="6BAB78F1" w14:textId="77777777">
        <w:tc>
          <w:tcPr>
            <w:tcW w:w="2257" w:type="dxa"/>
            <w:tcBorders>
              <w:left w:val="single" w:sz="8" w:space="0" w:color="FFFFFF"/>
              <w:right w:val="single" w:sz="8" w:space="0" w:color="FFFFFF"/>
            </w:tcBorders>
            <w:tcMar>
              <w:top w:w="100" w:type="dxa"/>
              <w:left w:w="100" w:type="dxa"/>
              <w:bottom w:w="100" w:type="dxa"/>
              <w:right w:w="100" w:type="dxa"/>
            </w:tcMar>
          </w:tcPr>
          <w:p w14:paraId="6BAB78E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C_M5</w:t>
            </w:r>
          </w:p>
        </w:tc>
        <w:tc>
          <w:tcPr>
            <w:tcW w:w="2257" w:type="dxa"/>
            <w:tcBorders>
              <w:left w:val="single" w:sz="8" w:space="0" w:color="FFFFFF"/>
              <w:right w:val="single" w:sz="8" w:space="0" w:color="FFFFFF"/>
            </w:tcBorders>
            <w:tcMar>
              <w:top w:w="100" w:type="dxa"/>
              <w:left w:w="100" w:type="dxa"/>
              <w:bottom w:w="100" w:type="dxa"/>
              <w:right w:w="100" w:type="dxa"/>
            </w:tcMar>
          </w:tcPr>
          <w:p w14:paraId="6BAB78E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EF"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C_male5</w:t>
            </w:r>
          </w:p>
        </w:tc>
        <w:tc>
          <w:tcPr>
            <w:tcW w:w="2257" w:type="dxa"/>
            <w:tcBorders>
              <w:left w:val="single" w:sz="8" w:space="0" w:color="FFFFFF"/>
              <w:right w:val="single" w:sz="8" w:space="0" w:color="FFFFFF"/>
            </w:tcBorders>
            <w:tcMar>
              <w:top w:w="100" w:type="dxa"/>
              <w:left w:w="100" w:type="dxa"/>
              <w:bottom w:w="100" w:type="dxa"/>
              <w:right w:w="100" w:type="dxa"/>
            </w:tcMar>
          </w:tcPr>
          <w:p w14:paraId="6BAB78F0"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52</w:t>
            </w:r>
          </w:p>
        </w:tc>
      </w:tr>
      <w:tr w:rsidR="009F31F7" w14:paraId="6BAB78F6" w14:textId="77777777">
        <w:tc>
          <w:tcPr>
            <w:tcW w:w="2257" w:type="dxa"/>
            <w:tcBorders>
              <w:right w:val="single" w:sz="8" w:space="0" w:color="FFFFFF"/>
            </w:tcBorders>
            <w:shd w:val="clear" w:color="auto" w:fill="E7E6E6"/>
            <w:tcMar>
              <w:top w:w="100" w:type="dxa"/>
              <w:left w:w="100" w:type="dxa"/>
              <w:bottom w:w="100" w:type="dxa"/>
              <w:right w:w="100" w:type="dxa"/>
            </w:tcMar>
          </w:tcPr>
          <w:p w14:paraId="6BAB78F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C_M6</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F3"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F4"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tcPr>
          <w:p w14:paraId="6BAB78F5"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51</w:t>
            </w:r>
          </w:p>
        </w:tc>
      </w:tr>
    </w:tbl>
    <w:p w14:paraId="6BAB78F7" w14:textId="77777777" w:rsidR="009F31F7" w:rsidRPr="00744098" w:rsidRDefault="00000000">
      <w:pPr>
        <w:spacing w:after="200"/>
        <w:rPr>
          <w:rFonts w:ascii="Times New Roman" w:eastAsia="Times New Roman" w:hAnsi="Times New Roman" w:cs="Times New Roman"/>
          <w:lang w:val="en-US"/>
        </w:rPr>
      </w:pPr>
      <w:r w:rsidRPr="00744098">
        <w:rPr>
          <w:rFonts w:ascii="Times New Roman" w:eastAsia="Times New Roman" w:hAnsi="Times New Roman" w:cs="Times New Roman"/>
          <w:lang w:val="en-US"/>
        </w:rPr>
        <w:t>*Sample removed during quality control filtering.</w:t>
      </w:r>
    </w:p>
    <w:p w14:paraId="6BAB78F8" w14:textId="77777777" w:rsidR="009F31F7" w:rsidRPr="00744098" w:rsidRDefault="00000000">
      <w:pPr>
        <w:pStyle w:val="Ttulo2"/>
        <w:rPr>
          <w:lang w:val="en-US"/>
        </w:rPr>
      </w:pPr>
      <w:bookmarkStart w:id="3" w:name="_anwt4iw9w28s" w:colFirst="0" w:colLast="0"/>
      <w:bookmarkEnd w:id="3"/>
      <w:r w:rsidRPr="00744098">
        <w:rPr>
          <w:lang w:val="en-US"/>
        </w:rPr>
        <w:lastRenderedPageBreak/>
        <w:t>Table S2. Nucleotide sequences of the primers used for qPCR of micro-RNAs.</w:t>
      </w: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25"/>
        <w:gridCol w:w="1695"/>
        <w:gridCol w:w="1890"/>
        <w:gridCol w:w="3720"/>
      </w:tblGrid>
      <w:tr w:rsidR="009F31F7" w:rsidRPr="00744098" w14:paraId="6BAB78FF" w14:textId="77777777">
        <w:trPr>
          <w:trHeight w:val="1190"/>
        </w:trPr>
        <w:tc>
          <w:tcPr>
            <w:tcW w:w="1725"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6BAB78F9" w14:textId="77777777" w:rsidR="009F31F7" w:rsidRDefault="00000000">
            <w:pPr>
              <w:spacing w:before="120" w:after="120"/>
              <w:ind w:left="-140" w:firstLine="60"/>
              <w:jc w:val="center"/>
              <w:rPr>
                <w:rFonts w:ascii="Times New Roman" w:eastAsia="Times New Roman" w:hAnsi="Times New Roman" w:cs="Times New Roman"/>
              </w:rPr>
            </w:pPr>
            <w:proofErr w:type="spellStart"/>
            <w:r>
              <w:rPr>
                <w:rFonts w:ascii="Times New Roman" w:eastAsia="Times New Roman" w:hAnsi="Times New Roman" w:cs="Times New Roman"/>
                <w:b/>
              </w:rPr>
              <w:t>MicroRNA</w:t>
            </w:r>
            <w:proofErr w:type="spellEnd"/>
            <w:r>
              <w:rPr>
                <w:rFonts w:ascii="Times New Roman" w:eastAsia="Times New Roman" w:hAnsi="Times New Roman" w:cs="Times New Roman"/>
              </w:rPr>
              <w:t xml:space="preserve"> </w:t>
            </w:r>
          </w:p>
        </w:tc>
        <w:tc>
          <w:tcPr>
            <w:tcW w:w="1695"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6BAB78FA" w14:textId="77777777" w:rsidR="009F31F7" w:rsidRDefault="00000000">
            <w:pPr>
              <w:spacing w:before="120" w:after="120"/>
              <w:ind w:left="-140" w:firstLine="60"/>
              <w:jc w:val="center"/>
              <w:rPr>
                <w:rFonts w:ascii="Times New Roman" w:eastAsia="Times New Roman" w:hAnsi="Times New Roman" w:cs="Times New Roman"/>
              </w:rPr>
            </w:pPr>
            <w:proofErr w:type="spellStart"/>
            <w:r>
              <w:rPr>
                <w:rFonts w:ascii="Times New Roman" w:eastAsia="Times New Roman" w:hAnsi="Times New Roman" w:cs="Times New Roman"/>
                <w:b/>
              </w:rPr>
              <w:t>Chromosome</w:t>
            </w:r>
            <w:proofErr w:type="spellEnd"/>
            <w:r>
              <w:rPr>
                <w:rFonts w:ascii="Times New Roman" w:eastAsia="Times New Roman" w:hAnsi="Times New Roman" w:cs="Times New Roman"/>
              </w:rPr>
              <w:t xml:space="preserve"> </w:t>
            </w:r>
          </w:p>
          <w:p w14:paraId="6BAB78FB" w14:textId="77777777" w:rsidR="009F31F7" w:rsidRDefault="00000000">
            <w:pPr>
              <w:spacing w:before="120" w:after="120"/>
              <w:ind w:left="-140" w:firstLine="60"/>
              <w:jc w:val="center"/>
              <w:rPr>
                <w:rFonts w:ascii="Times New Roman" w:eastAsia="Times New Roman" w:hAnsi="Times New Roman" w:cs="Times New Roman"/>
              </w:rPr>
            </w:pPr>
            <w:proofErr w:type="spellStart"/>
            <w:r>
              <w:rPr>
                <w:rFonts w:ascii="Times New Roman" w:eastAsia="Times New Roman" w:hAnsi="Times New Roman" w:cs="Times New Roman"/>
                <w:b/>
              </w:rPr>
              <w:t>location</w:t>
            </w:r>
            <w:proofErr w:type="spellEnd"/>
            <w:r>
              <w:rPr>
                <w:rFonts w:ascii="Times New Roman" w:eastAsia="Times New Roman" w:hAnsi="Times New Roman" w:cs="Times New Roman"/>
              </w:rPr>
              <w:t xml:space="preserve"> </w:t>
            </w:r>
          </w:p>
        </w:tc>
        <w:tc>
          <w:tcPr>
            <w:tcW w:w="1890"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6BAB78FC" w14:textId="77777777" w:rsidR="009F31F7" w:rsidRDefault="00000000">
            <w:pPr>
              <w:spacing w:before="120" w:after="120"/>
              <w:ind w:left="-140" w:firstLine="60"/>
              <w:jc w:val="center"/>
              <w:rPr>
                <w:rFonts w:ascii="Times New Roman" w:eastAsia="Times New Roman" w:hAnsi="Times New Roman" w:cs="Times New Roman"/>
              </w:rPr>
            </w:pPr>
            <w:proofErr w:type="spellStart"/>
            <w:r>
              <w:rPr>
                <w:rFonts w:ascii="Times New Roman" w:eastAsia="Times New Roman" w:hAnsi="Times New Roman" w:cs="Times New Roman"/>
                <w:b/>
              </w:rPr>
              <w:t>Accession</w:t>
            </w:r>
            <w:proofErr w:type="spellEnd"/>
            <w:r>
              <w:rPr>
                <w:rFonts w:ascii="Times New Roman" w:eastAsia="Times New Roman" w:hAnsi="Times New Roman" w:cs="Times New Roman"/>
              </w:rPr>
              <w:t xml:space="preserve"> </w:t>
            </w:r>
          </w:p>
          <w:p w14:paraId="6BAB78FD" w14:textId="77777777" w:rsidR="009F31F7" w:rsidRDefault="00000000">
            <w:pPr>
              <w:spacing w:before="120" w:after="120"/>
              <w:ind w:left="-140" w:firstLine="60"/>
              <w:jc w:val="center"/>
              <w:rPr>
                <w:rFonts w:ascii="Times New Roman" w:eastAsia="Times New Roman" w:hAnsi="Times New Roman" w:cs="Times New Roman"/>
              </w:rPr>
            </w:pPr>
            <w:proofErr w:type="spellStart"/>
            <w:r>
              <w:rPr>
                <w:rFonts w:ascii="Times New Roman" w:eastAsia="Times New Roman" w:hAnsi="Times New Roman" w:cs="Times New Roman"/>
                <w:b/>
              </w:rPr>
              <w:t>Number</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3720"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6BAB78FE" w14:textId="77777777" w:rsidR="009F31F7" w:rsidRPr="00744098" w:rsidRDefault="00000000">
            <w:pPr>
              <w:spacing w:before="120" w:after="120"/>
              <w:ind w:left="-140" w:firstLine="60"/>
              <w:jc w:val="center"/>
              <w:rPr>
                <w:rFonts w:ascii="Times New Roman" w:eastAsia="Times New Roman" w:hAnsi="Times New Roman" w:cs="Times New Roman"/>
                <w:lang w:val="en-US"/>
              </w:rPr>
            </w:pPr>
            <w:r w:rsidRPr="00744098">
              <w:rPr>
                <w:rFonts w:ascii="Times New Roman" w:eastAsia="Times New Roman" w:hAnsi="Times New Roman" w:cs="Times New Roman"/>
                <w:b/>
                <w:lang w:val="en-US"/>
              </w:rPr>
              <w:t>Mature primer sequences (5’ to 3’)</w:t>
            </w:r>
            <w:r w:rsidRPr="00744098">
              <w:rPr>
                <w:rFonts w:ascii="Times New Roman" w:eastAsia="Times New Roman" w:hAnsi="Times New Roman" w:cs="Times New Roman"/>
                <w:lang w:val="en-US"/>
              </w:rPr>
              <w:t xml:space="preserve"> </w:t>
            </w:r>
          </w:p>
        </w:tc>
      </w:tr>
      <w:tr w:rsidR="009F31F7" w14:paraId="6BAB7904" w14:textId="77777777">
        <w:trPr>
          <w:trHeight w:val="1490"/>
        </w:trPr>
        <w:tc>
          <w:tcPr>
            <w:tcW w:w="1725" w:type="dxa"/>
            <w:tcBorders>
              <w:top w:val="single" w:sz="6" w:space="0" w:color="000000"/>
              <w:left w:val="nil"/>
              <w:bottom w:val="nil"/>
              <w:right w:val="nil"/>
            </w:tcBorders>
            <w:shd w:val="clear" w:color="auto" w:fill="E7E6E6"/>
            <w:tcMar>
              <w:top w:w="100" w:type="dxa"/>
              <w:left w:w="100" w:type="dxa"/>
              <w:bottom w:w="100" w:type="dxa"/>
              <w:right w:w="100" w:type="dxa"/>
            </w:tcMar>
            <w:vAlign w:val="center"/>
          </w:tcPr>
          <w:p w14:paraId="6BAB7900"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b/>
              </w:rPr>
              <w:t>hsa-miR-370-3p</w:t>
            </w:r>
          </w:p>
        </w:tc>
        <w:tc>
          <w:tcPr>
            <w:tcW w:w="1695" w:type="dxa"/>
            <w:tcBorders>
              <w:top w:val="single" w:sz="6" w:space="0" w:color="000000"/>
              <w:left w:val="nil"/>
              <w:bottom w:val="nil"/>
              <w:right w:val="nil"/>
            </w:tcBorders>
            <w:shd w:val="clear" w:color="auto" w:fill="E7E6E6"/>
            <w:tcMar>
              <w:top w:w="100" w:type="dxa"/>
              <w:left w:w="100" w:type="dxa"/>
              <w:bottom w:w="100" w:type="dxa"/>
              <w:right w:w="100" w:type="dxa"/>
            </w:tcMar>
          </w:tcPr>
          <w:p w14:paraId="6BAB7901"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Chr.14: 100911139 - 100911213 [+]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Build</w:t>
            </w:r>
            <w:proofErr w:type="spellEnd"/>
            <w:r>
              <w:rPr>
                <w:rFonts w:ascii="Times New Roman" w:eastAsia="Times New Roman" w:hAnsi="Times New Roman" w:cs="Times New Roman"/>
              </w:rPr>
              <w:t xml:space="preserve"> GRCh38 </w:t>
            </w:r>
          </w:p>
        </w:tc>
        <w:tc>
          <w:tcPr>
            <w:tcW w:w="1890" w:type="dxa"/>
            <w:tcBorders>
              <w:top w:val="single" w:sz="6" w:space="0" w:color="000000"/>
              <w:left w:val="nil"/>
              <w:bottom w:val="nil"/>
              <w:right w:val="nil"/>
            </w:tcBorders>
            <w:shd w:val="clear" w:color="auto" w:fill="E7E6E6"/>
            <w:tcMar>
              <w:top w:w="100" w:type="dxa"/>
              <w:left w:w="100" w:type="dxa"/>
              <w:bottom w:w="100" w:type="dxa"/>
              <w:right w:w="100" w:type="dxa"/>
            </w:tcMar>
            <w:vAlign w:val="center"/>
          </w:tcPr>
          <w:p w14:paraId="6BAB7902"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MIMAT0000722 </w:t>
            </w:r>
          </w:p>
        </w:tc>
        <w:tc>
          <w:tcPr>
            <w:tcW w:w="3720" w:type="dxa"/>
            <w:tcBorders>
              <w:top w:val="single" w:sz="6" w:space="0" w:color="000000"/>
              <w:left w:val="nil"/>
              <w:bottom w:val="nil"/>
              <w:right w:val="nil"/>
            </w:tcBorders>
            <w:shd w:val="clear" w:color="auto" w:fill="E7E6E6"/>
            <w:tcMar>
              <w:top w:w="100" w:type="dxa"/>
              <w:left w:w="100" w:type="dxa"/>
              <w:bottom w:w="100" w:type="dxa"/>
              <w:right w:w="100" w:type="dxa"/>
            </w:tcMar>
            <w:vAlign w:val="center"/>
          </w:tcPr>
          <w:p w14:paraId="6BAB7903"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GCCUGCUGGGGUGGAACCUGGU </w:t>
            </w:r>
          </w:p>
        </w:tc>
      </w:tr>
      <w:tr w:rsidR="009F31F7" w14:paraId="6BAB7909" w14:textId="77777777">
        <w:trPr>
          <w:trHeight w:val="1475"/>
        </w:trPr>
        <w:tc>
          <w:tcPr>
            <w:tcW w:w="1725" w:type="dxa"/>
            <w:tcBorders>
              <w:top w:val="nil"/>
              <w:left w:val="nil"/>
              <w:bottom w:val="nil"/>
              <w:right w:val="nil"/>
            </w:tcBorders>
            <w:tcMar>
              <w:top w:w="100" w:type="dxa"/>
              <w:left w:w="100" w:type="dxa"/>
              <w:bottom w:w="100" w:type="dxa"/>
              <w:right w:w="100" w:type="dxa"/>
            </w:tcMar>
            <w:vAlign w:val="center"/>
          </w:tcPr>
          <w:p w14:paraId="6BAB7905"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b/>
              </w:rPr>
              <w:t>hsa-let-7b-5p</w:t>
            </w:r>
            <w:r>
              <w:rPr>
                <w:rFonts w:ascii="Times New Roman" w:eastAsia="Times New Roman" w:hAnsi="Times New Roman" w:cs="Times New Roman"/>
              </w:rPr>
              <w:t xml:space="preserve"> </w:t>
            </w:r>
          </w:p>
        </w:tc>
        <w:tc>
          <w:tcPr>
            <w:tcW w:w="1695" w:type="dxa"/>
            <w:tcBorders>
              <w:top w:val="nil"/>
              <w:left w:val="nil"/>
              <w:bottom w:val="nil"/>
              <w:right w:val="nil"/>
            </w:tcBorders>
            <w:tcMar>
              <w:top w:w="100" w:type="dxa"/>
              <w:left w:w="100" w:type="dxa"/>
              <w:bottom w:w="100" w:type="dxa"/>
              <w:right w:w="100" w:type="dxa"/>
            </w:tcMar>
            <w:vAlign w:val="center"/>
          </w:tcPr>
          <w:p w14:paraId="6BAB7906"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Chr.22: 46113686 - 46113768 [+]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Build</w:t>
            </w:r>
            <w:proofErr w:type="spellEnd"/>
            <w:r>
              <w:rPr>
                <w:rFonts w:ascii="Times New Roman" w:eastAsia="Times New Roman" w:hAnsi="Times New Roman" w:cs="Times New Roman"/>
              </w:rPr>
              <w:t xml:space="preserve"> GRCh38 </w:t>
            </w:r>
          </w:p>
        </w:tc>
        <w:tc>
          <w:tcPr>
            <w:tcW w:w="1890" w:type="dxa"/>
            <w:tcBorders>
              <w:top w:val="nil"/>
              <w:left w:val="nil"/>
              <w:bottom w:val="nil"/>
              <w:right w:val="nil"/>
            </w:tcBorders>
            <w:tcMar>
              <w:top w:w="100" w:type="dxa"/>
              <w:left w:w="100" w:type="dxa"/>
              <w:bottom w:w="100" w:type="dxa"/>
              <w:right w:w="100" w:type="dxa"/>
            </w:tcMar>
            <w:vAlign w:val="center"/>
          </w:tcPr>
          <w:p w14:paraId="6BAB7907"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MIMAT0000063 </w:t>
            </w:r>
          </w:p>
        </w:tc>
        <w:tc>
          <w:tcPr>
            <w:tcW w:w="3720" w:type="dxa"/>
            <w:tcBorders>
              <w:top w:val="nil"/>
              <w:left w:val="nil"/>
              <w:bottom w:val="nil"/>
              <w:right w:val="nil"/>
            </w:tcBorders>
            <w:tcMar>
              <w:top w:w="100" w:type="dxa"/>
              <w:left w:w="100" w:type="dxa"/>
              <w:bottom w:w="100" w:type="dxa"/>
              <w:right w:w="100" w:type="dxa"/>
            </w:tcMar>
            <w:vAlign w:val="center"/>
          </w:tcPr>
          <w:p w14:paraId="6BAB7908"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UGAGGUAGUAGGUUGUGUGGUU </w:t>
            </w:r>
          </w:p>
        </w:tc>
      </w:tr>
      <w:tr w:rsidR="009F31F7" w14:paraId="6BAB790E" w14:textId="77777777">
        <w:trPr>
          <w:trHeight w:val="1490"/>
        </w:trPr>
        <w:tc>
          <w:tcPr>
            <w:tcW w:w="1725" w:type="dxa"/>
            <w:tcBorders>
              <w:top w:val="nil"/>
              <w:left w:val="nil"/>
              <w:bottom w:val="single" w:sz="6" w:space="0" w:color="000000"/>
              <w:right w:val="nil"/>
            </w:tcBorders>
            <w:shd w:val="clear" w:color="auto" w:fill="E7E6E6"/>
            <w:tcMar>
              <w:top w:w="100" w:type="dxa"/>
              <w:left w:w="100" w:type="dxa"/>
              <w:bottom w:w="100" w:type="dxa"/>
              <w:right w:w="100" w:type="dxa"/>
            </w:tcMar>
            <w:vAlign w:val="center"/>
          </w:tcPr>
          <w:p w14:paraId="6BAB790A"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b/>
              </w:rPr>
              <w:t>hsa-miR-194-5p</w:t>
            </w:r>
            <w:r>
              <w:rPr>
                <w:rFonts w:ascii="Times New Roman" w:eastAsia="Times New Roman" w:hAnsi="Times New Roman" w:cs="Times New Roman"/>
              </w:rPr>
              <w:t xml:space="preserve"> </w:t>
            </w:r>
          </w:p>
        </w:tc>
        <w:tc>
          <w:tcPr>
            <w:tcW w:w="1695" w:type="dxa"/>
            <w:tcBorders>
              <w:top w:val="nil"/>
              <w:left w:val="nil"/>
              <w:bottom w:val="single" w:sz="6" w:space="0" w:color="000000"/>
              <w:right w:val="nil"/>
            </w:tcBorders>
            <w:shd w:val="clear" w:color="auto" w:fill="E7E6E6"/>
            <w:tcMar>
              <w:top w:w="100" w:type="dxa"/>
              <w:left w:w="100" w:type="dxa"/>
              <w:bottom w:w="100" w:type="dxa"/>
              <w:right w:w="100" w:type="dxa"/>
            </w:tcMar>
          </w:tcPr>
          <w:p w14:paraId="6BAB790B"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Chr.1: 220118157 - 220118241 [-]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Build</w:t>
            </w:r>
            <w:proofErr w:type="spellEnd"/>
            <w:r>
              <w:rPr>
                <w:rFonts w:ascii="Times New Roman" w:eastAsia="Times New Roman" w:hAnsi="Times New Roman" w:cs="Times New Roman"/>
              </w:rPr>
              <w:t xml:space="preserve"> GRCh38 </w:t>
            </w:r>
          </w:p>
        </w:tc>
        <w:tc>
          <w:tcPr>
            <w:tcW w:w="1890" w:type="dxa"/>
            <w:tcBorders>
              <w:top w:val="nil"/>
              <w:left w:val="nil"/>
              <w:bottom w:val="single" w:sz="6" w:space="0" w:color="000000"/>
              <w:right w:val="nil"/>
            </w:tcBorders>
            <w:shd w:val="clear" w:color="auto" w:fill="E7E6E6"/>
            <w:tcMar>
              <w:top w:w="100" w:type="dxa"/>
              <w:left w:w="100" w:type="dxa"/>
              <w:bottom w:w="100" w:type="dxa"/>
              <w:right w:w="100" w:type="dxa"/>
            </w:tcMar>
            <w:vAlign w:val="center"/>
          </w:tcPr>
          <w:p w14:paraId="6BAB790C"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MIMAT0000460 </w:t>
            </w:r>
          </w:p>
        </w:tc>
        <w:tc>
          <w:tcPr>
            <w:tcW w:w="3720" w:type="dxa"/>
            <w:tcBorders>
              <w:top w:val="nil"/>
              <w:left w:val="nil"/>
              <w:bottom w:val="single" w:sz="6" w:space="0" w:color="000000"/>
              <w:right w:val="nil"/>
            </w:tcBorders>
            <w:shd w:val="clear" w:color="auto" w:fill="E7E6E6"/>
            <w:tcMar>
              <w:top w:w="100" w:type="dxa"/>
              <w:left w:w="100" w:type="dxa"/>
              <w:bottom w:w="100" w:type="dxa"/>
              <w:right w:w="100" w:type="dxa"/>
            </w:tcMar>
            <w:vAlign w:val="center"/>
          </w:tcPr>
          <w:p w14:paraId="6BAB790D" w14:textId="77777777" w:rsidR="009F31F7" w:rsidRDefault="00000000">
            <w:pPr>
              <w:spacing w:before="40" w:after="40"/>
              <w:ind w:left="-140" w:firstLine="60"/>
              <w:jc w:val="center"/>
              <w:rPr>
                <w:rFonts w:ascii="Times New Roman" w:eastAsia="Times New Roman" w:hAnsi="Times New Roman" w:cs="Times New Roman"/>
              </w:rPr>
            </w:pPr>
            <w:r>
              <w:rPr>
                <w:rFonts w:ascii="Times New Roman" w:eastAsia="Times New Roman" w:hAnsi="Times New Roman" w:cs="Times New Roman"/>
              </w:rPr>
              <w:t xml:space="preserve">UGUAACAGCAACUCCAUGUGGA </w:t>
            </w:r>
          </w:p>
        </w:tc>
      </w:tr>
    </w:tbl>
    <w:p w14:paraId="6BAB790F" w14:textId="77777777" w:rsidR="009F31F7" w:rsidRDefault="009F31F7">
      <w:pPr>
        <w:spacing w:after="200"/>
        <w:jc w:val="both"/>
        <w:rPr>
          <w:rFonts w:ascii="Times New Roman" w:eastAsia="Times New Roman" w:hAnsi="Times New Roman" w:cs="Times New Roman"/>
          <w:b/>
        </w:rPr>
      </w:pPr>
    </w:p>
    <w:p w14:paraId="2DAB007C" w14:textId="77777777" w:rsidR="00744098" w:rsidRDefault="00744098">
      <w:pPr>
        <w:spacing w:after="200"/>
        <w:jc w:val="both"/>
        <w:rPr>
          <w:rFonts w:ascii="Times New Roman" w:eastAsia="Times New Roman" w:hAnsi="Times New Roman" w:cs="Times New Roman"/>
          <w:b/>
        </w:rPr>
      </w:pPr>
    </w:p>
    <w:p w14:paraId="6BAB7910" w14:textId="77777777" w:rsidR="009F31F7" w:rsidRPr="00744098" w:rsidRDefault="00000000">
      <w:pPr>
        <w:pStyle w:val="Ttulo2"/>
        <w:rPr>
          <w:lang w:val="en-US"/>
        </w:rPr>
      </w:pPr>
      <w:bookmarkStart w:id="4" w:name="_w8mv62ht7qur" w:colFirst="0" w:colLast="0"/>
      <w:bookmarkEnd w:id="4"/>
      <w:r w:rsidRPr="00744098">
        <w:rPr>
          <w:lang w:val="en-US"/>
        </w:rPr>
        <w:t>Table S3. Summary of significant results for Differential Expression Analysis.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9F31F7" w14:paraId="6BAB7915" w14:textId="77777777">
        <w:trPr>
          <w:trHeight w:val="420"/>
        </w:trPr>
        <w:tc>
          <w:tcPr>
            <w:tcW w:w="22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AB7911" w14:textId="77777777" w:rsidR="009F31F7" w:rsidRPr="00744098" w:rsidRDefault="009F31F7">
            <w:pPr>
              <w:widowControl w:val="0"/>
              <w:spacing w:line="240" w:lineRule="auto"/>
              <w:jc w:val="center"/>
              <w:rPr>
                <w:rFonts w:ascii="Times New Roman" w:eastAsia="Times New Roman" w:hAnsi="Times New Roman" w:cs="Times New Roman"/>
                <w:b/>
                <w:lang w:val="en-US"/>
              </w:rPr>
            </w:pPr>
          </w:p>
        </w:tc>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2"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UP</w:t>
            </w:r>
          </w:p>
        </w:tc>
        <w:tc>
          <w:tcPr>
            <w:tcW w:w="2257" w:type="dxa"/>
            <w:tcMar>
              <w:top w:w="100" w:type="dxa"/>
              <w:left w:w="100" w:type="dxa"/>
              <w:bottom w:w="100" w:type="dxa"/>
              <w:right w:w="100" w:type="dxa"/>
            </w:tcMar>
            <w:vAlign w:val="center"/>
          </w:tcPr>
          <w:p w14:paraId="6BAB7913"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DOWN</w:t>
            </w:r>
          </w:p>
        </w:tc>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4"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TOTAL</w:t>
            </w:r>
          </w:p>
        </w:tc>
      </w:tr>
      <w:tr w:rsidR="009F31F7" w14:paraId="6BAB791A" w14:textId="77777777">
        <w:trPr>
          <w:trHeight w:val="420"/>
        </w:trPr>
        <w:tc>
          <w:tcPr>
            <w:tcW w:w="2257"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BAB7916"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IF</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17"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18"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19"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r>
      <w:tr w:rsidR="009F31F7" w14:paraId="6BAB791F" w14:textId="77777777">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B"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IM</w:t>
            </w:r>
          </w:p>
        </w:tc>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C"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D"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257" w:type="dxa"/>
            <w:tcBorders>
              <w:left w:val="single" w:sz="8" w:space="0" w:color="FFFFFF"/>
              <w:right w:val="single" w:sz="8" w:space="0" w:color="FFFFFF"/>
            </w:tcBorders>
            <w:tcMar>
              <w:top w:w="100" w:type="dxa"/>
              <w:left w:w="100" w:type="dxa"/>
              <w:bottom w:w="100" w:type="dxa"/>
              <w:right w:w="100" w:type="dxa"/>
            </w:tcMar>
            <w:vAlign w:val="center"/>
          </w:tcPr>
          <w:p w14:paraId="6BAB791E"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9F31F7" w14:paraId="6BAB7924" w14:textId="77777777">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0" w14:textId="77777777" w:rsidR="009F31F7"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IS</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1"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2"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2257"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3" w14:textId="77777777" w:rsidR="009F31F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bl>
    <w:p w14:paraId="6BAB7925" w14:textId="77777777" w:rsidR="009F31F7" w:rsidRPr="00744098" w:rsidRDefault="00000000">
      <w:pPr>
        <w:jc w:val="both"/>
        <w:rPr>
          <w:rFonts w:ascii="Times New Roman" w:eastAsia="Times New Roman" w:hAnsi="Times New Roman" w:cs="Times New Roman"/>
          <w:b/>
          <w:lang w:val="en-US"/>
        </w:rPr>
      </w:pPr>
      <w:r w:rsidRPr="00744098">
        <w:rPr>
          <w:rFonts w:ascii="Times New Roman" w:eastAsia="Times New Roman" w:hAnsi="Times New Roman" w:cs="Times New Roman"/>
          <w:b/>
          <w:lang w:val="en-US"/>
        </w:rPr>
        <w:t>IF (AUD Impact in Females):</w:t>
      </w:r>
      <w:r w:rsidRPr="00744098">
        <w:rPr>
          <w:rFonts w:ascii="Times New Roman" w:eastAsia="Times New Roman" w:hAnsi="Times New Roman" w:cs="Times New Roman"/>
          <w:lang w:val="en-US"/>
        </w:rPr>
        <w:t xml:space="preserve"> AUD females vs. control females, </w:t>
      </w:r>
      <w:r w:rsidRPr="00744098">
        <w:rPr>
          <w:rFonts w:ascii="Times New Roman" w:eastAsia="Times New Roman" w:hAnsi="Times New Roman" w:cs="Times New Roman"/>
          <w:b/>
          <w:lang w:val="en-US"/>
        </w:rPr>
        <w:t>IM (AUD Impact in Males):</w:t>
      </w:r>
      <w:r w:rsidRPr="00744098">
        <w:rPr>
          <w:rFonts w:ascii="Times New Roman" w:eastAsia="Times New Roman" w:hAnsi="Times New Roman" w:cs="Times New Roman"/>
          <w:lang w:val="en-US"/>
        </w:rPr>
        <w:t xml:space="preserve"> AUD males vs. control males, </w:t>
      </w:r>
      <w:r w:rsidRPr="00744098">
        <w:rPr>
          <w:rFonts w:ascii="Times New Roman" w:eastAsia="Times New Roman" w:hAnsi="Times New Roman" w:cs="Times New Roman"/>
          <w:b/>
          <w:lang w:val="en-US"/>
        </w:rPr>
        <w:t>IS (Impact of Sex in AUD):</w:t>
      </w:r>
      <w:r w:rsidRPr="00744098">
        <w:rPr>
          <w:rFonts w:ascii="Gungsuh" w:eastAsia="Gungsuh" w:hAnsi="Gungsuh" w:cs="Gungsuh"/>
          <w:lang w:val="en-US"/>
        </w:rPr>
        <w:t xml:space="preserve"> Sex-dependent differences in AUD (IF − IM). Significance BH p-value ≤ 0.05.</w:t>
      </w:r>
    </w:p>
    <w:p w14:paraId="6BAB7926" w14:textId="77777777" w:rsidR="009F31F7" w:rsidRPr="00744098" w:rsidRDefault="00000000">
      <w:pPr>
        <w:jc w:val="both"/>
        <w:rPr>
          <w:rFonts w:ascii="Times New Roman" w:eastAsia="Times New Roman" w:hAnsi="Times New Roman" w:cs="Times New Roman"/>
          <w:b/>
          <w:lang w:val="en-US"/>
        </w:rPr>
      </w:pPr>
      <w:r w:rsidRPr="00744098">
        <w:rPr>
          <w:lang w:val="en-US"/>
        </w:rPr>
        <w:br w:type="page"/>
      </w:r>
    </w:p>
    <w:p w14:paraId="6BAB7927" w14:textId="77777777" w:rsidR="009F31F7" w:rsidRPr="00744098" w:rsidRDefault="00000000">
      <w:pPr>
        <w:pStyle w:val="Ttulo2"/>
        <w:rPr>
          <w:lang w:val="en-US"/>
        </w:rPr>
      </w:pPr>
      <w:bookmarkStart w:id="5" w:name="_3pbrompmbfbo" w:colFirst="0" w:colLast="0"/>
      <w:bookmarkEnd w:id="5"/>
      <w:r w:rsidRPr="00744098">
        <w:rPr>
          <w:lang w:val="en-US"/>
        </w:rPr>
        <w:lastRenderedPageBreak/>
        <w:t xml:space="preserve">Table S4. Significant GSA results for the three comparisons (IF, IM, IS) and their intersections. </w:t>
      </w:r>
    </w:p>
    <w:p w14:paraId="6BAB7928" w14:textId="77777777" w:rsidR="009F31F7" w:rsidRPr="00744098" w:rsidRDefault="009F31F7">
      <w:pPr>
        <w:rPr>
          <w:rFonts w:ascii="Times New Roman" w:eastAsia="Times New Roman" w:hAnsi="Times New Roman" w:cs="Times New Roman"/>
          <w:b/>
          <w:lang w:val="en-US"/>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F31F7" w14:paraId="6BAB792C" w14:textId="77777777">
        <w:trPr>
          <w:trHeight w:val="420"/>
        </w:trPr>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AB7929" w14:textId="77777777" w:rsidR="009F31F7" w:rsidRPr="00744098" w:rsidRDefault="009F31F7">
            <w:pPr>
              <w:widowControl w:val="0"/>
              <w:pBdr>
                <w:top w:val="nil"/>
                <w:left w:val="nil"/>
                <w:bottom w:val="nil"/>
                <w:right w:val="nil"/>
                <w:between w:val="nil"/>
              </w:pBdr>
              <w:spacing w:line="240" w:lineRule="auto"/>
              <w:jc w:val="center"/>
              <w:rPr>
                <w:rFonts w:ascii="Times New Roman" w:eastAsia="Times New Roman" w:hAnsi="Times New Roman" w:cs="Times New Roman"/>
                <w:b/>
                <w:lang w:val="en-US"/>
              </w:rPr>
            </w:pPr>
          </w:p>
        </w:tc>
        <w:tc>
          <w:tcPr>
            <w:tcW w:w="5415" w:type="dxa"/>
            <w:gridSpan w:val="3"/>
            <w:tcBorders>
              <w:left w:val="single" w:sz="8" w:space="0" w:color="FFFFFF"/>
            </w:tcBorders>
            <w:tcMar>
              <w:top w:w="100" w:type="dxa"/>
              <w:left w:w="100" w:type="dxa"/>
              <w:bottom w:w="100" w:type="dxa"/>
              <w:right w:w="100" w:type="dxa"/>
            </w:tcMar>
            <w:vAlign w:val="center"/>
          </w:tcPr>
          <w:p w14:paraId="6BAB792A"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GO</w:t>
            </w:r>
          </w:p>
        </w:tc>
        <w:tc>
          <w:tcPr>
            <w:tcW w:w="1805" w:type="dxa"/>
            <w:vMerge w:val="restart"/>
            <w:tcBorders>
              <w:left w:val="single" w:sz="8" w:space="0" w:color="FFFFFF"/>
              <w:right w:val="single" w:sz="8" w:space="0" w:color="FFFFFF"/>
            </w:tcBorders>
            <w:tcMar>
              <w:top w:w="100" w:type="dxa"/>
              <w:left w:w="100" w:type="dxa"/>
              <w:bottom w:w="100" w:type="dxa"/>
              <w:right w:w="100" w:type="dxa"/>
            </w:tcMar>
            <w:vAlign w:val="center"/>
          </w:tcPr>
          <w:p w14:paraId="6BAB792B"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KEGG</w:t>
            </w:r>
          </w:p>
        </w:tc>
      </w:tr>
      <w:tr w:rsidR="009F31F7" w14:paraId="6BAB7932" w14:textId="77777777">
        <w:trPr>
          <w:trHeight w:val="420"/>
        </w:trPr>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BAB792D" w14:textId="77777777" w:rsidR="009F31F7" w:rsidRDefault="009F31F7">
            <w:pPr>
              <w:widowControl w:val="0"/>
              <w:pBdr>
                <w:top w:val="nil"/>
                <w:left w:val="nil"/>
                <w:bottom w:val="nil"/>
                <w:right w:val="nil"/>
                <w:between w:val="nil"/>
              </w:pBdr>
              <w:spacing w:line="240" w:lineRule="auto"/>
              <w:jc w:val="center"/>
              <w:rPr>
                <w:rFonts w:ascii="Times New Roman" w:eastAsia="Times New Roman" w:hAnsi="Times New Roman" w:cs="Times New Roman"/>
                <w:b/>
              </w:rPr>
            </w:pP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E"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BP</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2F"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CC</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0"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MF</w:t>
            </w:r>
          </w:p>
        </w:tc>
        <w:tc>
          <w:tcPr>
            <w:tcW w:w="1805" w:type="dxa"/>
            <w:vMerge/>
            <w:tcBorders>
              <w:left w:val="single" w:sz="8" w:space="0" w:color="FFFFFF"/>
              <w:right w:val="single" w:sz="8" w:space="0" w:color="FFFFFF"/>
            </w:tcBorders>
            <w:tcMar>
              <w:top w:w="100" w:type="dxa"/>
              <w:left w:w="100" w:type="dxa"/>
              <w:bottom w:w="100" w:type="dxa"/>
              <w:right w:w="100" w:type="dxa"/>
            </w:tcMar>
            <w:vAlign w:val="center"/>
          </w:tcPr>
          <w:p w14:paraId="6BAB7931" w14:textId="77777777" w:rsidR="009F31F7" w:rsidRDefault="009F31F7">
            <w:pPr>
              <w:widowControl w:val="0"/>
              <w:pBdr>
                <w:top w:val="nil"/>
                <w:left w:val="nil"/>
                <w:bottom w:val="nil"/>
                <w:right w:val="nil"/>
                <w:between w:val="nil"/>
              </w:pBdr>
              <w:spacing w:line="240" w:lineRule="auto"/>
              <w:rPr>
                <w:rFonts w:ascii="Times New Roman" w:eastAsia="Times New Roman" w:hAnsi="Times New Roman" w:cs="Times New Roman"/>
                <w:b/>
              </w:rPr>
            </w:pPr>
          </w:p>
        </w:tc>
      </w:tr>
      <w:tr w:rsidR="009F31F7" w14:paraId="6BAB7938" w14:textId="77777777">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3"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IF</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4"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127</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5"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63</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6"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51</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7"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9F31F7" w14:paraId="6BAB793E" w14:textId="77777777">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9"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IM</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A"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636</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B"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223</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C"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273</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3D"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93</w:t>
            </w:r>
          </w:p>
        </w:tc>
      </w:tr>
      <w:tr w:rsidR="009F31F7" w14:paraId="6BAB7944" w14:textId="77777777">
        <w:trPr>
          <w:trHeight w:val="447"/>
        </w:trPr>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3F"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IS</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40"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650</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41"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208</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42"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232</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43"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96</w:t>
            </w:r>
          </w:p>
        </w:tc>
      </w:tr>
      <w:tr w:rsidR="009F31F7" w14:paraId="6BAB794C" w14:textId="77777777">
        <w:trPr>
          <w:trHeight w:val="447"/>
        </w:trPr>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45" w14:textId="77777777" w:rsidR="009F31F7" w:rsidRPr="00744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IF &amp; IM &amp; IS</w:t>
            </w:r>
          </w:p>
          <w:p w14:paraId="6BAB7946" w14:textId="77777777" w:rsidR="009F31F7" w:rsidRPr="00744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LOR &lt; 0 IF</w:t>
            </w:r>
          </w:p>
          <w:p w14:paraId="6BAB7947" w14:textId="77777777" w:rsidR="009F31F7" w:rsidRPr="00744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LOR &gt; 0 IM</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48"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49"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4A"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805" w:type="dxa"/>
            <w:tcBorders>
              <w:left w:val="single" w:sz="8" w:space="0" w:color="FFFFFF"/>
              <w:right w:val="single" w:sz="8" w:space="0" w:color="FFFFFF"/>
            </w:tcBorders>
            <w:shd w:val="clear" w:color="auto" w:fill="E7E6E6"/>
            <w:tcMar>
              <w:top w:w="100" w:type="dxa"/>
              <w:left w:w="100" w:type="dxa"/>
              <w:bottom w:w="100" w:type="dxa"/>
              <w:right w:w="100" w:type="dxa"/>
            </w:tcMar>
            <w:vAlign w:val="center"/>
          </w:tcPr>
          <w:p w14:paraId="6BAB794B"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r w:rsidR="009F31F7" w14:paraId="6BAB7954" w14:textId="77777777">
        <w:trPr>
          <w:trHeight w:val="447"/>
        </w:trPr>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4D" w14:textId="77777777" w:rsidR="009F31F7" w:rsidRPr="00744098" w:rsidRDefault="00000000">
            <w:pPr>
              <w:widowControl w:val="0"/>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IF &amp; IM &amp; IS</w:t>
            </w:r>
          </w:p>
          <w:p w14:paraId="6BAB794E" w14:textId="77777777" w:rsidR="009F31F7" w:rsidRPr="00744098" w:rsidRDefault="00000000">
            <w:pPr>
              <w:widowControl w:val="0"/>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LOR &gt; 0 IF</w:t>
            </w:r>
          </w:p>
          <w:p w14:paraId="6BAB794F" w14:textId="77777777" w:rsidR="009F31F7" w:rsidRPr="00744098" w:rsidRDefault="00000000">
            <w:pPr>
              <w:widowControl w:val="0"/>
              <w:spacing w:line="240" w:lineRule="auto"/>
              <w:jc w:val="center"/>
              <w:rPr>
                <w:rFonts w:ascii="Times New Roman" w:eastAsia="Times New Roman" w:hAnsi="Times New Roman" w:cs="Times New Roman"/>
                <w:b/>
                <w:lang w:val="en-US"/>
              </w:rPr>
            </w:pPr>
            <w:r w:rsidRPr="00744098">
              <w:rPr>
                <w:rFonts w:ascii="Times New Roman" w:eastAsia="Times New Roman" w:hAnsi="Times New Roman" w:cs="Times New Roman"/>
                <w:b/>
                <w:lang w:val="en-US"/>
              </w:rPr>
              <w:t>LOR &lt; 0 IM</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50"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51"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52"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05" w:type="dxa"/>
            <w:tcBorders>
              <w:left w:val="single" w:sz="8" w:space="0" w:color="FFFFFF"/>
              <w:right w:val="single" w:sz="8" w:space="0" w:color="FFFFFF"/>
            </w:tcBorders>
            <w:tcMar>
              <w:top w:w="100" w:type="dxa"/>
              <w:left w:w="100" w:type="dxa"/>
              <w:bottom w:w="100" w:type="dxa"/>
              <w:right w:w="100" w:type="dxa"/>
            </w:tcMar>
            <w:vAlign w:val="center"/>
          </w:tcPr>
          <w:p w14:paraId="6BAB7953" w14:textId="77777777" w:rsidR="009F31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14:paraId="6BAB7955" w14:textId="77777777" w:rsidR="009F31F7" w:rsidRPr="00744098" w:rsidRDefault="00000000">
      <w:pPr>
        <w:spacing w:before="200"/>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The table reports the number of significantly enriched functional terms (Gene Ontology: BP, CC, MF; KEGG pathways) identified in:</w:t>
      </w:r>
    </w:p>
    <w:p w14:paraId="6BAB7956" w14:textId="77777777" w:rsidR="009F31F7" w:rsidRDefault="00000000">
      <w:pPr>
        <w:numPr>
          <w:ilvl w:val="0"/>
          <w:numId w:val="3"/>
        </w:numPr>
        <w:jc w:val="both"/>
        <w:rPr>
          <w:rFonts w:ascii="Times New Roman" w:eastAsia="Times New Roman" w:hAnsi="Times New Roman" w:cs="Times New Roman"/>
          <w:b/>
        </w:rPr>
      </w:pPr>
      <w:r>
        <w:rPr>
          <w:rFonts w:ascii="Times New Roman" w:eastAsia="Times New Roman" w:hAnsi="Times New Roman" w:cs="Times New Roman"/>
          <w:b/>
        </w:rPr>
        <w:t xml:space="preserve">Individual </w:t>
      </w:r>
      <w:proofErr w:type="spellStart"/>
      <w:r>
        <w:rPr>
          <w:rFonts w:ascii="Times New Roman" w:eastAsia="Times New Roman" w:hAnsi="Times New Roman" w:cs="Times New Roman"/>
          <w:b/>
        </w:rPr>
        <w:t>comparisons</w:t>
      </w:r>
      <w:proofErr w:type="spellEnd"/>
      <w:r>
        <w:rPr>
          <w:rFonts w:ascii="Times New Roman" w:eastAsia="Times New Roman" w:hAnsi="Times New Roman" w:cs="Times New Roman"/>
          <w:b/>
        </w:rPr>
        <w:t>:</w:t>
      </w:r>
    </w:p>
    <w:p w14:paraId="6BAB7957" w14:textId="77777777" w:rsidR="009F31F7" w:rsidRPr="00744098" w:rsidRDefault="00000000">
      <w:pPr>
        <w:numPr>
          <w:ilvl w:val="1"/>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IF (AUD Impact in Females):</w:t>
      </w:r>
      <w:r w:rsidRPr="00744098">
        <w:rPr>
          <w:rFonts w:ascii="Times New Roman" w:eastAsia="Times New Roman" w:hAnsi="Times New Roman" w:cs="Times New Roman"/>
          <w:lang w:val="en-US"/>
        </w:rPr>
        <w:t xml:space="preserve"> AUD females vs. control females.</w:t>
      </w:r>
    </w:p>
    <w:p w14:paraId="6BAB7958" w14:textId="77777777" w:rsidR="009F31F7" w:rsidRPr="00744098" w:rsidRDefault="00000000">
      <w:pPr>
        <w:numPr>
          <w:ilvl w:val="1"/>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IM (AUD Impact in Males):</w:t>
      </w:r>
      <w:r w:rsidRPr="00744098">
        <w:rPr>
          <w:rFonts w:ascii="Times New Roman" w:eastAsia="Times New Roman" w:hAnsi="Times New Roman" w:cs="Times New Roman"/>
          <w:lang w:val="en-US"/>
        </w:rPr>
        <w:t xml:space="preserve"> AUD males vs. control males.</w:t>
      </w:r>
    </w:p>
    <w:p w14:paraId="6BAB7959" w14:textId="77777777" w:rsidR="009F31F7" w:rsidRPr="00744098" w:rsidRDefault="00000000">
      <w:pPr>
        <w:numPr>
          <w:ilvl w:val="1"/>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IS (Impact of Sex in AUD):</w:t>
      </w:r>
      <w:r w:rsidRPr="00744098">
        <w:rPr>
          <w:rFonts w:ascii="Gungsuh" w:eastAsia="Gungsuh" w:hAnsi="Gungsuh" w:cs="Gungsuh"/>
          <w:lang w:val="en-US"/>
        </w:rPr>
        <w:t xml:space="preserve"> Sex-dependent differences in AUD (IF − IM).</w:t>
      </w:r>
    </w:p>
    <w:p w14:paraId="6BAB795A" w14:textId="77777777" w:rsidR="009F31F7" w:rsidRPr="00744098" w:rsidRDefault="00000000">
      <w:pPr>
        <w:numPr>
          <w:ilvl w:val="0"/>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 xml:space="preserve">Intersections of all three comparisons (IF &amp; IM &amp; IS). </w:t>
      </w:r>
      <w:r w:rsidRPr="00744098">
        <w:rPr>
          <w:rFonts w:ascii="Times New Roman" w:eastAsia="Times New Roman" w:hAnsi="Times New Roman" w:cs="Times New Roman"/>
          <w:lang w:val="en-US"/>
        </w:rPr>
        <w:t>These represent terms that are:</w:t>
      </w:r>
    </w:p>
    <w:p w14:paraId="6BAB795B" w14:textId="77777777" w:rsidR="009F31F7" w:rsidRPr="00744098" w:rsidRDefault="00000000">
      <w:pPr>
        <w:numPr>
          <w:ilvl w:val="1"/>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Simultaneously significant in IF, IM, and IS</w:t>
      </w:r>
    </w:p>
    <w:p w14:paraId="6BAB795C" w14:textId="77777777" w:rsidR="009F31F7" w:rsidRPr="00744098" w:rsidRDefault="00000000">
      <w:pPr>
        <w:numPr>
          <w:ilvl w:val="1"/>
          <w:numId w:val="3"/>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Further filtered by expression direction:</w:t>
      </w:r>
    </w:p>
    <w:p w14:paraId="6BAB795D" w14:textId="77777777" w:rsidR="009F31F7" w:rsidRPr="00744098" w:rsidRDefault="00000000">
      <w:pPr>
        <w:numPr>
          <w:ilvl w:val="1"/>
          <w:numId w:val="1"/>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LOR &lt; 0 in IF &amp; LOR &gt; 0 in IM</w:t>
      </w:r>
      <w:r w:rsidRPr="00744098">
        <w:rPr>
          <w:rFonts w:ascii="Times New Roman" w:eastAsia="Times New Roman" w:hAnsi="Times New Roman" w:cs="Times New Roman"/>
          <w:lang w:val="en-US"/>
        </w:rPr>
        <w:t>: Terms where miRNAs are down-regulated in AUD females but up-regulated in AUD males.</w:t>
      </w:r>
    </w:p>
    <w:p w14:paraId="6BAB795E" w14:textId="77777777" w:rsidR="009F31F7" w:rsidRPr="00744098" w:rsidRDefault="00000000">
      <w:pPr>
        <w:numPr>
          <w:ilvl w:val="1"/>
          <w:numId w:val="1"/>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LOR &gt; 0 in IF &amp; LOR &lt; 0 in IM</w:t>
      </w:r>
      <w:r w:rsidRPr="00744098">
        <w:rPr>
          <w:rFonts w:ascii="Times New Roman" w:eastAsia="Times New Roman" w:hAnsi="Times New Roman" w:cs="Times New Roman"/>
          <w:lang w:val="en-US"/>
        </w:rPr>
        <w:t>: Terms where miRNAs are up-regulated in AUD females but down-regulated in AUD males.</w:t>
      </w:r>
    </w:p>
    <w:p w14:paraId="6BAB795F" w14:textId="77777777" w:rsidR="009F31F7" w:rsidRDefault="00000000">
      <w:pPr>
        <w:jc w:val="both"/>
        <w:rPr>
          <w:rFonts w:ascii="Times New Roman" w:eastAsia="Times New Roman" w:hAnsi="Times New Roman" w:cs="Times New Roman"/>
          <w:i/>
        </w:rPr>
      </w:pPr>
      <w:r>
        <w:rPr>
          <w:rFonts w:ascii="Times New Roman" w:eastAsia="Times New Roman" w:hAnsi="Times New Roman" w:cs="Times New Roman"/>
          <w:i/>
        </w:rPr>
        <w:t xml:space="preserve">Key </w:t>
      </w:r>
      <w:proofErr w:type="spellStart"/>
      <w:r>
        <w:rPr>
          <w:rFonts w:ascii="Times New Roman" w:eastAsia="Times New Roman" w:hAnsi="Times New Roman" w:cs="Times New Roman"/>
          <w:i/>
        </w:rPr>
        <w:t>observations</w:t>
      </w:r>
      <w:proofErr w:type="spellEnd"/>
      <w:r>
        <w:rPr>
          <w:rFonts w:ascii="Times New Roman" w:eastAsia="Times New Roman" w:hAnsi="Times New Roman" w:cs="Times New Roman"/>
          <w:i/>
        </w:rPr>
        <w:t>:</w:t>
      </w:r>
    </w:p>
    <w:p w14:paraId="6BAB7960" w14:textId="77777777" w:rsidR="009F31F7" w:rsidRPr="00744098" w:rsidRDefault="00000000">
      <w:pPr>
        <w:numPr>
          <w:ilvl w:val="0"/>
          <w:numId w:val="6"/>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The intersection identifies pathways robustly associated with AUD that show sex-opposed expression patterns.</w:t>
      </w:r>
    </w:p>
    <w:p w14:paraId="6BAB7961" w14:textId="77777777" w:rsidR="009F31F7" w:rsidRPr="00744098" w:rsidRDefault="00000000">
      <w:pPr>
        <w:numPr>
          <w:ilvl w:val="0"/>
          <w:numId w:val="6"/>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The dramatic difference in term counts (66 vs 1) reveals most shared pathways show female down-regulation/male up-regulation in AUD.</w:t>
      </w:r>
    </w:p>
    <w:p w14:paraId="6BAB7962" w14:textId="77777777" w:rsidR="009F31F7" w:rsidRPr="00744098" w:rsidRDefault="00000000">
      <w:pPr>
        <w:numPr>
          <w:ilvl w:val="0"/>
          <w:numId w:val="6"/>
        </w:numPr>
        <w:spacing w:after="240"/>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xml:space="preserve">Few pathways exhibit the opposite pattern (female up-regulation/male </w:t>
      </w:r>
      <w:proofErr w:type="spellStart"/>
      <w:r w:rsidRPr="00744098">
        <w:rPr>
          <w:rFonts w:ascii="Times New Roman" w:eastAsia="Times New Roman" w:hAnsi="Times New Roman" w:cs="Times New Roman"/>
          <w:lang w:val="en-US"/>
        </w:rPr>
        <w:t>dow-nregulation</w:t>
      </w:r>
      <w:proofErr w:type="spellEnd"/>
      <w:r w:rsidRPr="00744098">
        <w:rPr>
          <w:rFonts w:ascii="Times New Roman" w:eastAsia="Times New Roman" w:hAnsi="Times New Roman" w:cs="Times New Roman"/>
          <w:lang w:val="en-US"/>
        </w:rPr>
        <w:t>).</w:t>
      </w:r>
    </w:p>
    <w:p w14:paraId="6BAB7963" w14:textId="77777777" w:rsidR="009F31F7" w:rsidRPr="00744098" w:rsidRDefault="00000000">
      <w:pPr>
        <w:spacing w:after="200"/>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xml:space="preserve">GO (Gene Ontology), BP (Biological Process), CC (Cellular Component), MF (Molecular Function), KEGG pathways (Kyoto Encyclopedia of Genes and Genomes pathways), LOR (log odd ratio; positive = higher in AUD group or female-biased, negative = higher in controls or male-biased). </w:t>
      </w:r>
    </w:p>
    <w:p w14:paraId="6BAB7965" w14:textId="53E3A548" w:rsidR="009F31F7" w:rsidRPr="00744098" w:rsidRDefault="00000000" w:rsidP="00744098">
      <w:pPr>
        <w:spacing w:after="200"/>
        <w:jc w:val="both"/>
        <w:rPr>
          <w:rFonts w:ascii="Times New Roman" w:eastAsia="Times New Roman" w:hAnsi="Times New Roman" w:cs="Times New Roman"/>
          <w:b/>
          <w:lang w:val="en-US"/>
        </w:rPr>
      </w:pPr>
      <w:r w:rsidRPr="00744098">
        <w:rPr>
          <w:rFonts w:ascii="Times New Roman" w:eastAsia="Times New Roman" w:hAnsi="Times New Roman" w:cs="Times New Roman"/>
          <w:i/>
          <w:lang w:val="en-US"/>
        </w:rPr>
        <w:t>(See Materials and Methods and FigureS1 for detailed comparison definitions and statistical thresholds.)</w:t>
      </w:r>
      <w:bookmarkStart w:id="6" w:name="_dv9ece5b55kt" w:colFirst="0" w:colLast="0"/>
      <w:bookmarkEnd w:id="6"/>
      <w:r w:rsidRPr="00744098">
        <w:rPr>
          <w:lang w:val="en-US"/>
        </w:rPr>
        <w:br w:type="page"/>
      </w:r>
    </w:p>
    <w:p w14:paraId="6BAB7966" w14:textId="77777777" w:rsidR="009F31F7" w:rsidRPr="00744098" w:rsidRDefault="00000000">
      <w:pPr>
        <w:pStyle w:val="Ttulo2"/>
        <w:spacing w:after="0" w:line="240" w:lineRule="auto"/>
        <w:rPr>
          <w:lang w:val="en-US"/>
        </w:rPr>
      </w:pPr>
      <w:bookmarkStart w:id="7" w:name="_3dy6vkm" w:colFirst="0" w:colLast="0"/>
      <w:bookmarkEnd w:id="7"/>
      <w:r w:rsidRPr="00744098">
        <w:rPr>
          <w:lang w:val="en-US"/>
        </w:rPr>
        <w:lastRenderedPageBreak/>
        <w:t>Table S5. Abbreviation of the different lipid subclasses.</w:t>
      </w:r>
    </w:p>
    <w:p w14:paraId="6BAB7967" w14:textId="77777777" w:rsidR="009F31F7" w:rsidRPr="00744098" w:rsidRDefault="009F31F7">
      <w:pPr>
        <w:spacing w:line="240" w:lineRule="auto"/>
        <w:jc w:val="both"/>
        <w:rPr>
          <w:rFonts w:ascii="Times New Roman" w:eastAsia="Times New Roman" w:hAnsi="Times New Roman" w:cs="Times New Roman"/>
          <w:lang w:val="en-US"/>
        </w:rPr>
      </w:pPr>
    </w:p>
    <w:tbl>
      <w:tblPr>
        <w:tblStyle w:val="a3"/>
        <w:tblW w:w="905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4"/>
      </w:tblGrid>
      <w:tr w:rsidR="009F31F7" w14:paraId="6BAB796A"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68"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CAR</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69"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Acylcarnitine</w:t>
            </w:r>
            <w:proofErr w:type="spellEnd"/>
          </w:p>
        </w:tc>
      </w:tr>
      <w:tr w:rsidR="009F31F7" w:rsidRPr="00744098" w14:paraId="6BAB796D"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6B"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Cer_ADS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6C"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 xml:space="preserve">Ceramide </w:t>
            </w:r>
            <w:r>
              <w:rPr>
                <w:rFonts w:ascii="Times New Roman" w:eastAsia="Times New Roman" w:hAnsi="Times New Roman" w:cs="Times New Roman"/>
                <w:sz w:val="20"/>
                <w:szCs w:val="20"/>
              </w:rPr>
              <w:t>α</w:t>
            </w:r>
            <w:r w:rsidRPr="00744098">
              <w:rPr>
                <w:rFonts w:ascii="Times New Roman" w:eastAsia="Times New Roman" w:hAnsi="Times New Roman" w:cs="Times New Roman"/>
                <w:sz w:val="20"/>
                <w:szCs w:val="20"/>
                <w:lang w:val="en-US"/>
              </w:rPr>
              <w:t>-hydroxy fatty acid-</w:t>
            </w:r>
            <w:proofErr w:type="spellStart"/>
            <w:r w:rsidRPr="00744098">
              <w:rPr>
                <w:rFonts w:ascii="Times New Roman" w:eastAsia="Times New Roman" w:hAnsi="Times New Roman" w:cs="Times New Roman"/>
                <w:sz w:val="20"/>
                <w:szCs w:val="20"/>
                <w:lang w:val="en-US"/>
              </w:rPr>
              <w:t>dihydrosphingosine</w:t>
            </w:r>
            <w:proofErr w:type="spellEnd"/>
          </w:p>
        </w:tc>
      </w:tr>
      <w:tr w:rsidR="009F31F7" w:rsidRPr="00744098" w14:paraId="6BAB7970"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6E"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Cer_AP</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6F"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 xml:space="preserve">Ceramide </w:t>
            </w:r>
            <w:r>
              <w:rPr>
                <w:rFonts w:ascii="Times New Roman" w:eastAsia="Times New Roman" w:hAnsi="Times New Roman" w:cs="Times New Roman"/>
                <w:sz w:val="20"/>
                <w:szCs w:val="20"/>
              </w:rPr>
              <w:t>α</w:t>
            </w:r>
            <w:r w:rsidRPr="00744098">
              <w:rPr>
                <w:rFonts w:ascii="Times New Roman" w:eastAsia="Times New Roman" w:hAnsi="Times New Roman" w:cs="Times New Roman"/>
                <w:sz w:val="20"/>
                <w:szCs w:val="20"/>
                <w:lang w:val="en-US"/>
              </w:rPr>
              <w:t>-hydroxy fatty acid-</w:t>
            </w:r>
            <w:proofErr w:type="spellStart"/>
            <w:r w:rsidRPr="00744098">
              <w:rPr>
                <w:rFonts w:ascii="Times New Roman" w:eastAsia="Times New Roman" w:hAnsi="Times New Roman" w:cs="Times New Roman"/>
                <w:sz w:val="20"/>
                <w:szCs w:val="20"/>
                <w:lang w:val="en-US"/>
              </w:rPr>
              <w:t>phytosphingosine</w:t>
            </w:r>
            <w:proofErr w:type="spellEnd"/>
          </w:p>
        </w:tc>
      </w:tr>
      <w:tr w:rsidR="009F31F7" w:rsidRPr="00744098" w14:paraId="6BAB7973"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1"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Cer_AS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2"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 xml:space="preserve">Ceramide </w:t>
            </w:r>
            <w:r>
              <w:rPr>
                <w:rFonts w:ascii="Times New Roman" w:eastAsia="Times New Roman" w:hAnsi="Times New Roman" w:cs="Times New Roman"/>
                <w:sz w:val="20"/>
                <w:szCs w:val="20"/>
              </w:rPr>
              <w:t>α</w:t>
            </w:r>
            <w:r w:rsidRPr="00744098">
              <w:rPr>
                <w:rFonts w:ascii="Times New Roman" w:eastAsia="Times New Roman" w:hAnsi="Times New Roman" w:cs="Times New Roman"/>
                <w:sz w:val="20"/>
                <w:szCs w:val="20"/>
                <w:lang w:val="en-US"/>
              </w:rPr>
              <w:t>-hydroxy fatty acid-sphingosine</w:t>
            </w:r>
          </w:p>
        </w:tc>
      </w:tr>
      <w:tr w:rsidR="009F31F7" w:rsidRPr="00744098" w14:paraId="6BAB7976"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74" w14:textId="77777777" w:rsidR="009F31F7" w:rsidRDefault="00000000">
            <w:pPr>
              <w:pBdr>
                <w:top w:val="nil"/>
                <w:left w:val="nil"/>
                <w:bottom w:val="nil"/>
                <w:right w:val="nil"/>
                <w:between w:val="nil"/>
              </w:pBd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Cer_NDS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75"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Ceramide non-hydroxy fatty acid-</w:t>
            </w:r>
            <w:proofErr w:type="spellStart"/>
            <w:r w:rsidRPr="00744098">
              <w:rPr>
                <w:rFonts w:ascii="Times New Roman" w:eastAsia="Times New Roman" w:hAnsi="Times New Roman" w:cs="Times New Roman"/>
                <w:sz w:val="20"/>
                <w:szCs w:val="20"/>
                <w:lang w:val="en-US"/>
              </w:rPr>
              <w:t>dihydrosphingosine</w:t>
            </w:r>
            <w:proofErr w:type="spellEnd"/>
          </w:p>
        </w:tc>
      </w:tr>
      <w:tr w:rsidR="009F31F7" w:rsidRPr="00744098" w14:paraId="6BAB7979"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7"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Cer_NP</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8"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Ceramide non-hydroxy fatty acid-</w:t>
            </w:r>
            <w:proofErr w:type="spellStart"/>
            <w:r w:rsidRPr="00744098">
              <w:rPr>
                <w:rFonts w:ascii="Times New Roman" w:eastAsia="Times New Roman" w:hAnsi="Times New Roman" w:cs="Times New Roman"/>
                <w:sz w:val="20"/>
                <w:szCs w:val="20"/>
                <w:lang w:val="en-US"/>
              </w:rPr>
              <w:t>phytosphingosine</w:t>
            </w:r>
            <w:proofErr w:type="spellEnd"/>
          </w:p>
        </w:tc>
      </w:tr>
      <w:tr w:rsidR="009F31F7" w:rsidRPr="00744098" w14:paraId="6BAB797C"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7A"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Cer_NS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7B"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Ceramide non-hydroxy fatty acid-sphingosine</w:t>
            </w:r>
          </w:p>
        </w:tc>
      </w:tr>
      <w:tr w:rsidR="009F31F7" w14:paraId="6BAB797F"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D" w14:textId="77777777" w:rsidR="009F31F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Chol. </w:t>
            </w:r>
            <w:proofErr w:type="spellStart"/>
            <w:r>
              <w:rPr>
                <w:rFonts w:ascii="Times New Roman" w:eastAsia="Times New Roman" w:hAnsi="Times New Roman" w:cs="Times New Roman"/>
                <w:sz w:val="20"/>
                <w:szCs w:val="20"/>
              </w:rPr>
              <w:t>esters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7E" w14:textId="77777777" w:rsidR="009F31F7"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Cholesterol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esters</w:t>
            </w:r>
            <w:proofErr w:type="spellEnd"/>
          </w:p>
        </w:tc>
      </w:tr>
      <w:tr w:rsidR="009F31F7" w14:paraId="6BAB7982"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0"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DAG</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1"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Diacylglycerol</w:t>
            </w:r>
            <w:proofErr w:type="spellEnd"/>
          </w:p>
        </w:tc>
      </w:tr>
      <w:tr w:rsidR="009F31F7" w14:paraId="6BAB7985"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83"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FA</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84"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Fatty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acid</w:t>
            </w:r>
            <w:proofErr w:type="spellEnd"/>
          </w:p>
        </w:tc>
      </w:tr>
      <w:tr w:rsidR="009F31F7" w:rsidRPr="00744098" w14:paraId="6BAB7988"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6"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FAHFA</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7" w14:textId="77777777" w:rsidR="009F31F7" w:rsidRPr="00744098" w:rsidRDefault="00000000">
            <w:pPr>
              <w:jc w:val="both"/>
              <w:rPr>
                <w:rFonts w:ascii="Times New Roman" w:eastAsia="Times New Roman" w:hAnsi="Times New Roman" w:cs="Times New Roman"/>
                <w:lang w:val="en-US"/>
              </w:rPr>
            </w:pPr>
            <w:r w:rsidRPr="00744098">
              <w:rPr>
                <w:rFonts w:ascii="Times New Roman" w:eastAsia="Times New Roman" w:hAnsi="Times New Roman" w:cs="Times New Roman"/>
                <w:sz w:val="20"/>
                <w:szCs w:val="20"/>
                <w:lang w:val="en-US"/>
              </w:rPr>
              <w:t>Fatty acid ester of hydroxyl fatty acid</w:t>
            </w:r>
          </w:p>
        </w:tc>
      </w:tr>
      <w:tr w:rsidR="009F31F7" w14:paraId="6BAB798B"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89"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HexCer_NDS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8A"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GlucosylCeramide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HexosylCeramidesnon-hydroxyfatty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acid-dihydrosphingosine</w:t>
            </w:r>
            <w:proofErr w:type="spellEnd"/>
          </w:p>
        </w:tc>
      </w:tr>
      <w:tr w:rsidR="009F31F7" w14:paraId="6BAB798E"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C"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HexCer_NS</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8D"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GlucosylCeramide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HexosylCeramidesnon-hydroxyfatty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acid-sphingosine</w:t>
            </w:r>
            <w:proofErr w:type="spellEnd"/>
          </w:p>
        </w:tc>
      </w:tr>
      <w:tr w:rsidR="009F31F7" w14:paraId="6BAB7991"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8F"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LPC</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90"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Lyso-phosphatidylcholine</w:t>
            </w:r>
            <w:proofErr w:type="spellEnd"/>
          </w:p>
        </w:tc>
      </w:tr>
      <w:tr w:rsidR="009F31F7" w14:paraId="6BAB7994"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2"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LPE</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3"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Lyso-phosphatidylethanolamine</w:t>
            </w:r>
            <w:proofErr w:type="spellEnd"/>
          </w:p>
        </w:tc>
      </w:tr>
      <w:tr w:rsidR="009F31F7" w14:paraId="6BAB7997"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95" w14:textId="77777777" w:rsidR="009F31F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MGDG</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96" w14:textId="77777777" w:rsidR="009F31F7"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Monogalactosyldiacylglycerol</w:t>
            </w:r>
            <w:proofErr w:type="spellEnd"/>
          </w:p>
        </w:tc>
      </w:tr>
      <w:tr w:rsidR="009F31F7" w14:paraId="6BAB799A"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8"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OxPC</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9"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Oxidized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phosphatidylcholine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OxPC</w:t>
            </w:r>
            <w:proofErr w:type="spellEnd"/>
            <w:r>
              <w:rPr>
                <w:rFonts w:ascii="Times New Roman" w:eastAsia="Times New Roman" w:hAnsi="Times New Roman" w:cs="Times New Roman"/>
                <w:sz w:val="20"/>
                <w:szCs w:val="20"/>
              </w:rPr>
              <w:t>)</w:t>
            </w:r>
          </w:p>
        </w:tc>
      </w:tr>
      <w:tr w:rsidR="009F31F7" w14:paraId="6BAB799D"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9B"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OxPC</w:t>
            </w:r>
            <w:proofErr w:type="spellEnd"/>
            <w:r>
              <w:rPr>
                <w:rFonts w:ascii="Times New Roman" w:eastAsia="Times New Roman" w:hAnsi="Times New Roman" w:cs="Times New Roman"/>
                <w:sz w:val="20"/>
                <w:szCs w:val="20"/>
              </w:rPr>
              <w:t>-O</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9C"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Oxidized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etherphosphatidylcholine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OxEtherPC</w:t>
            </w:r>
            <w:proofErr w:type="spellEnd"/>
            <w:r>
              <w:rPr>
                <w:rFonts w:ascii="Times New Roman" w:eastAsia="Times New Roman" w:hAnsi="Times New Roman" w:cs="Times New Roman"/>
                <w:sz w:val="20"/>
                <w:szCs w:val="20"/>
              </w:rPr>
              <w:t>)</w:t>
            </w:r>
          </w:p>
        </w:tc>
      </w:tr>
      <w:tr w:rsidR="009F31F7" w14:paraId="6BAB79A0"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E"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PA</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9F"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Phosphatidic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acid</w:t>
            </w:r>
            <w:proofErr w:type="spellEnd"/>
          </w:p>
        </w:tc>
      </w:tr>
      <w:tr w:rsidR="009F31F7" w14:paraId="6BAB79A3"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1"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PC</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2"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Phosphatidylcholine</w:t>
            </w:r>
            <w:proofErr w:type="spellEnd"/>
          </w:p>
        </w:tc>
      </w:tr>
      <w:tr w:rsidR="009F31F7" w14:paraId="6BAB79A6"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A4"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PC-O</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A5"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Etherphosphatidylcholine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EtherPC</w:t>
            </w:r>
            <w:proofErr w:type="spellEnd"/>
            <w:r>
              <w:rPr>
                <w:rFonts w:ascii="Times New Roman" w:eastAsia="Times New Roman" w:hAnsi="Times New Roman" w:cs="Times New Roman"/>
                <w:sz w:val="20"/>
                <w:szCs w:val="20"/>
              </w:rPr>
              <w:t>)</w:t>
            </w:r>
          </w:p>
        </w:tc>
      </w:tr>
      <w:tr w:rsidR="009F31F7" w14:paraId="6BAB79A9"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7"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PE</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8"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Phosphatidylethanolamine</w:t>
            </w:r>
            <w:proofErr w:type="spellEnd"/>
          </w:p>
        </w:tc>
      </w:tr>
      <w:tr w:rsidR="009F31F7" w14:paraId="6BAB79AC"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AA"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PE-O</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AB"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Etherphosphatidylethanolamine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EtherPE</w:t>
            </w:r>
            <w:proofErr w:type="spellEnd"/>
            <w:r>
              <w:rPr>
                <w:rFonts w:ascii="Times New Roman" w:eastAsia="Times New Roman" w:hAnsi="Times New Roman" w:cs="Times New Roman"/>
                <w:sz w:val="20"/>
                <w:szCs w:val="20"/>
              </w:rPr>
              <w:t>)</w:t>
            </w:r>
          </w:p>
        </w:tc>
      </w:tr>
      <w:tr w:rsidR="009F31F7" w14:paraId="6BAB79AF"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D"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PI</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AE"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Phosphatidylinositol</w:t>
            </w:r>
            <w:proofErr w:type="spellEnd"/>
          </w:p>
        </w:tc>
      </w:tr>
      <w:tr w:rsidR="009F31F7" w14:paraId="6BAB79B2"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B0"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SHexCer</w:t>
            </w:r>
            <w:proofErr w:type="spellEnd"/>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0" w:type="dxa"/>
              <w:bottom w:w="40" w:type="dxa"/>
              <w:right w:w="0" w:type="dxa"/>
            </w:tcMar>
          </w:tcPr>
          <w:p w14:paraId="6BAB79B1"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SulfoglucosylCeramide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SulfohexosylCeramide</w:t>
            </w:r>
            <w:proofErr w:type="spellEnd"/>
          </w:p>
        </w:tc>
      </w:tr>
      <w:tr w:rsidR="009F31F7" w14:paraId="6BAB79B5" w14:textId="77777777">
        <w:tc>
          <w:tcPr>
            <w:tcW w:w="1413"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B3"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SM</w:t>
            </w:r>
          </w:p>
        </w:tc>
        <w:tc>
          <w:tcPr>
            <w:tcW w:w="7644" w:type="dxa"/>
            <w:tcBorders>
              <w:top w:val="single" w:sz="6" w:space="0" w:color="000000"/>
              <w:left w:val="single" w:sz="6"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6BAB79B4"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Sphingomyelin</w:t>
            </w:r>
            <w:proofErr w:type="spellEnd"/>
          </w:p>
        </w:tc>
      </w:tr>
      <w:tr w:rsidR="009F31F7" w14:paraId="6BAB79B8" w14:textId="77777777">
        <w:tc>
          <w:tcPr>
            <w:tcW w:w="1413"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B6" w14:textId="77777777" w:rsidR="009F31F7" w:rsidRDefault="00000000">
            <w:pPr>
              <w:jc w:val="both"/>
              <w:rPr>
                <w:rFonts w:ascii="Times New Roman" w:eastAsia="Times New Roman" w:hAnsi="Times New Roman" w:cs="Times New Roman"/>
              </w:rPr>
            </w:pPr>
            <w:r>
              <w:rPr>
                <w:rFonts w:ascii="Times New Roman" w:eastAsia="Times New Roman" w:hAnsi="Times New Roman" w:cs="Times New Roman"/>
                <w:sz w:val="20"/>
                <w:szCs w:val="20"/>
              </w:rPr>
              <w:t>TAG</w:t>
            </w:r>
          </w:p>
        </w:tc>
        <w:tc>
          <w:tcPr>
            <w:tcW w:w="7644" w:type="dxa"/>
            <w:tcBorders>
              <w:top w:val="single" w:sz="6" w:space="0" w:color="000000"/>
              <w:left w:val="single" w:sz="6" w:space="0" w:color="FFFFFF"/>
              <w:bottom w:val="single" w:sz="6" w:space="0" w:color="000000"/>
              <w:right w:val="single" w:sz="6" w:space="0" w:color="FFFFFF"/>
            </w:tcBorders>
            <w:shd w:val="clear" w:color="auto" w:fill="E7E6E6"/>
            <w:tcMar>
              <w:top w:w="40" w:type="dxa"/>
              <w:left w:w="40" w:type="dxa"/>
              <w:bottom w:w="40" w:type="dxa"/>
              <w:right w:w="40" w:type="dxa"/>
            </w:tcMar>
            <w:vAlign w:val="bottom"/>
          </w:tcPr>
          <w:p w14:paraId="6BAB79B7" w14:textId="77777777" w:rsidR="009F31F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sz w:val="20"/>
                <w:szCs w:val="20"/>
              </w:rPr>
              <w:t>Triacylglycerol</w:t>
            </w:r>
            <w:proofErr w:type="spellEnd"/>
            <w:r>
              <w:rPr>
                <w:rFonts w:ascii="Times New Roman" w:eastAsia="Times New Roman" w:hAnsi="Times New Roman" w:cs="Times New Roman"/>
                <w:sz w:val="20"/>
                <w:szCs w:val="20"/>
              </w:rPr>
              <w:t xml:space="preserve"> (TG)</w:t>
            </w:r>
          </w:p>
        </w:tc>
      </w:tr>
    </w:tbl>
    <w:p w14:paraId="6BAB79B9" w14:textId="77777777" w:rsidR="009F31F7" w:rsidRDefault="009F31F7">
      <w:pPr>
        <w:spacing w:after="200"/>
        <w:jc w:val="both"/>
        <w:rPr>
          <w:rFonts w:ascii="Times New Roman" w:eastAsia="Times New Roman" w:hAnsi="Times New Roman" w:cs="Times New Roman"/>
          <w:b/>
        </w:rPr>
      </w:pPr>
    </w:p>
    <w:p w14:paraId="6BAB79BA" w14:textId="77777777" w:rsidR="009F31F7" w:rsidRDefault="009F31F7">
      <w:pPr>
        <w:spacing w:after="200"/>
        <w:jc w:val="both"/>
        <w:rPr>
          <w:rFonts w:ascii="Times New Roman" w:eastAsia="Times New Roman" w:hAnsi="Times New Roman" w:cs="Times New Roman"/>
          <w:b/>
        </w:rPr>
      </w:pPr>
    </w:p>
    <w:p w14:paraId="6BAB79BB" w14:textId="77777777" w:rsidR="009F31F7" w:rsidRDefault="009F31F7">
      <w:pPr>
        <w:spacing w:after="200"/>
        <w:jc w:val="both"/>
        <w:rPr>
          <w:rFonts w:ascii="Times New Roman" w:eastAsia="Times New Roman" w:hAnsi="Times New Roman" w:cs="Times New Roman"/>
          <w:b/>
        </w:rPr>
      </w:pPr>
    </w:p>
    <w:p w14:paraId="6BAB79BC" w14:textId="77777777" w:rsidR="009F31F7" w:rsidRDefault="009F31F7">
      <w:pPr>
        <w:spacing w:after="200"/>
        <w:jc w:val="both"/>
        <w:rPr>
          <w:rFonts w:ascii="Times New Roman" w:eastAsia="Times New Roman" w:hAnsi="Times New Roman" w:cs="Times New Roman"/>
          <w:b/>
        </w:rPr>
      </w:pPr>
    </w:p>
    <w:p w14:paraId="6BAB79BD" w14:textId="77777777" w:rsidR="009F31F7" w:rsidRDefault="009F31F7">
      <w:pPr>
        <w:spacing w:after="200"/>
        <w:jc w:val="both"/>
        <w:rPr>
          <w:rFonts w:ascii="Times New Roman" w:eastAsia="Times New Roman" w:hAnsi="Times New Roman" w:cs="Times New Roman"/>
          <w:b/>
        </w:rPr>
      </w:pPr>
    </w:p>
    <w:p w14:paraId="6BAB79BE" w14:textId="77777777" w:rsidR="009F31F7" w:rsidRDefault="009F31F7">
      <w:pPr>
        <w:spacing w:after="200"/>
        <w:jc w:val="both"/>
        <w:rPr>
          <w:rFonts w:ascii="Times New Roman" w:eastAsia="Times New Roman" w:hAnsi="Times New Roman" w:cs="Times New Roman"/>
          <w:b/>
        </w:rPr>
      </w:pPr>
    </w:p>
    <w:p w14:paraId="6BAB79BF" w14:textId="77777777" w:rsidR="009F31F7" w:rsidRDefault="009F31F7">
      <w:pPr>
        <w:spacing w:after="200"/>
        <w:jc w:val="both"/>
        <w:rPr>
          <w:rFonts w:ascii="Times New Roman" w:eastAsia="Times New Roman" w:hAnsi="Times New Roman" w:cs="Times New Roman"/>
          <w:b/>
        </w:rPr>
      </w:pPr>
    </w:p>
    <w:p w14:paraId="6BAB79C0" w14:textId="77777777" w:rsidR="009F31F7" w:rsidRDefault="009F31F7">
      <w:pPr>
        <w:spacing w:after="200"/>
        <w:jc w:val="both"/>
        <w:rPr>
          <w:rFonts w:ascii="Times New Roman" w:eastAsia="Times New Roman" w:hAnsi="Times New Roman" w:cs="Times New Roman"/>
          <w:b/>
        </w:rPr>
      </w:pPr>
    </w:p>
    <w:p w14:paraId="6BAB79C1" w14:textId="77777777" w:rsidR="009F31F7" w:rsidRDefault="009F31F7">
      <w:pPr>
        <w:spacing w:after="200"/>
        <w:jc w:val="both"/>
        <w:rPr>
          <w:rFonts w:ascii="Times New Roman" w:eastAsia="Times New Roman" w:hAnsi="Times New Roman" w:cs="Times New Roman"/>
          <w:b/>
        </w:rPr>
      </w:pPr>
    </w:p>
    <w:p w14:paraId="6BAB79C2" w14:textId="77777777" w:rsidR="009F31F7" w:rsidRPr="00744098" w:rsidRDefault="00000000">
      <w:pPr>
        <w:pStyle w:val="Ttulo2"/>
        <w:spacing w:after="0"/>
        <w:rPr>
          <w:rFonts w:ascii="Calibri" w:eastAsia="Calibri" w:hAnsi="Calibri" w:cs="Calibri"/>
          <w:sz w:val="20"/>
          <w:szCs w:val="20"/>
          <w:lang w:val="en-US"/>
        </w:rPr>
      </w:pPr>
      <w:bookmarkStart w:id="8" w:name="_kh41z12agsjs" w:colFirst="0" w:colLast="0"/>
      <w:bookmarkEnd w:id="8"/>
      <w:r w:rsidRPr="00744098">
        <w:rPr>
          <w:lang w:val="en-US"/>
        </w:rPr>
        <w:lastRenderedPageBreak/>
        <w:t>Table S6. Compilation of disease-associated microRNAs and lipids identified in this study and supported by previous literature.</w:t>
      </w:r>
    </w:p>
    <w:tbl>
      <w:tblPr>
        <w:tblStyle w:val="a4"/>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935"/>
        <w:gridCol w:w="1830"/>
        <w:gridCol w:w="1635"/>
        <w:gridCol w:w="2040"/>
      </w:tblGrid>
      <w:tr w:rsidR="009F31F7" w14:paraId="6BAB79C8" w14:textId="77777777">
        <w:trPr>
          <w:tblHeader/>
        </w:trPr>
        <w:tc>
          <w:tcPr>
            <w:tcW w:w="1710" w:type="dxa"/>
            <w:tcMar>
              <w:top w:w="0" w:type="dxa"/>
              <w:left w:w="40" w:type="dxa"/>
              <w:bottom w:w="0" w:type="dxa"/>
              <w:right w:w="40" w:type="dxa"/>
            </w:tcMar>
            <w:vAlign w:val="center"/>
          </w:tcPr>
          <w:p w14:paraId="6BAB79C3"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b/>
                <w:sz w:val="20"/>
                <w:szCs w:val="20"/>
              </w:rPr>
              <w:t>Category</w:t>
            </w:r>
            <w:proofErr w:type="spellEnd"/>
          </w:p>
        </w:tc>
        <w:tc>
          <w:tcPr>
            <w:tcW w:w="1935" w:type="dxa"/>
            <w:tcMar>
              <w:top w:w="0" w:type="dxa"/>
              <w:left w:w="40" w:type="dxa"/>
              <w:bottom w:w="0" w:type="dxa"/>
              <w:right w:w="40" w:type="dxa"/>
            </w:tcMar>
            <w:vAlign w:val="center"/>
          </w:tcPr>
          <w:p w14:paraId="6BAB79C4"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b/>
                <w:sz w:val="20"/>
                <w:szCs w:val="20"/>
              </w:rPr>
              <w:t>microRNA</w:t>
            </w:r>
            <w:proofErr w:type="spellEnd"/>
            <w:r>
              <w:rPr>
                <w:rFonts w:ascii="Calibri" w:eastAsia="Calibri" w:hAnsi="Calibri" w:cs="Calibri"/>
                <w:b/>
                <w:sz w:val="20"/>
                <w:szCs w:val="20"/>
              </w:rPr>
              <w:t>/</w:t>
            </w:r>
            <w:proofErr w:type="spellStart"/>
            <w:r>
              <w:rPr>
                <w:rFonts w:ascii="Calibri" w:eastAsia="Calibri" w:hAnsi="Calibri" w:cs="Calibri"/>
                <w:b/>
                <w:sz w:val="20"/>
                <w:szCs w:val="20"/>
              </w:rPr>
              <w:t>lipid</w:t>
            </w:r>
            <w:proofErr w:type="spellEnd"/>
          </w:p>
        </w:tc>
        <w:tc>
          <w:tcPr>
            <w:tcW w:w="1830" w:type="dxa"/>
            <w:tcMar>
              <w:top w:w="0" w:type="dxa"/>
              <w:left w:w="40" w:type="dxa"/>
              <w:bottom w:w="0" w:type="dxa"/>
              <w:right w:w="40" w:type="dxa"/>
            </w:tcMar>
            <w:vAlign w:val="center"/>
          </w:tcPr>
          <w:p w14:paraId="6BAB79C5"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b/>
                <w:sz w:val="20"/>
                <w:szCs w:val="20"/>
              </w:rPr>
              <w:t>Condition</w:t>
            </w:r>
            <w:proofErr w:type="spellEnd"/>
          </w:p>
        </w:tc>
        <w:tc>
          <w:tcPr>
            <w:tcW w:w="1635" w:type="dxa"/>
            <w:tcMar>
              <w:top w:w="0" w:type="dxa"/>
              <w:left w:w="40" w:type="dxa"/>
              <w:bottom w:w="0" w:type="dxa"/>
              <w:right w:w="40" w:type="dxa"/>
            </w:tcMar>
            <w:vAlign w:val="center"/>
          </w:tcPr>
          <w:p w14:paraId="6BAB79C6" w14:textId="77777777" w:rsidR="009F31F7" w:rsidRDefault="00000000">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Sex-</w:t>
            </w:r>
            <w:proofErr w:type="spellStart"/>
            <w:r>
              <w:rPr>
                <w:rFonts w:ascii="Calibri" w:eastAsia="Calibri" w:hAnsi="Calibri" w:cs="Calibri"/>
                <w:b/>
                <w:sz w:val="20"/>
                <w:szCs w:val="20"/>
              </w:rPr>
              <w:t>differences</w:t>
            </w:r>
            <w:proofErr w:type="spellEnd"/>
          </w:p>
        </w:tc>
        <w:tc>
          <w:tcPr>
            <w:tcW w:w="2040" w:type="dxa"/>
            <w:tcMar>
              <w:top w:w="0" w:type="dxa"/>
              <w:left w:w="40" w:type="dxa"/>
              <w:bottom w:w="0" w:type="dxa"/>
              <w:right w:w="40" w:type="dxa"/>
            </w:tcMar>
            <w:vAlign w:val="center"/>
          </w:tcPr>
          <w:p w14:paraId="6BAB79C7" w14:textId="77777777" w:rsidR="009F31F7" w:rsidRDefault="00000000">
            <w:pPr>
              <w:widowControl w:val="0"/>
              <w:spacing w:line="240" w:lineRule="auto"/>
              <w:jc w:val="center"/>
              <w:rPr>
                <w:rFonts w:ascii="Calibri" w:eastAsia="Calibri" w:hAnsi="Calibri" w:cs="Calibri"/>
                <w:b/>
                <w:sz w:val="20"/>
                <w:szCs w:val="20"/>
              </w:rPr>
            </w:pPr>
            <w:proofErr w:type="spellStart"/>
            <w:r>
              <w:rPr>
                <w:rFonts w:ascii="Calibri" w:eastAsia="Calibri" w:hAnsi="Calibri" w:cs="Calibri"/>
                <w:b/>
                <w:sz w:val="20"/>
                <w:szCs w:val="20"/>
              </w:rPr>
              <w:t>References</w:t>
            </w:r>
            <w:proofErr w:type="spellEnd"/>
          </w:p>
        </w:tc>
      </w:tr>
      <w:tr w:rsidR="009F31F7" w14:paraId="6BAB79CE" w14:textId="77777777">
        <w:trPr>
          <w:cantSplit/>
          <w:trHeight w:val="300"/>
          <w:tblHeader/>
        </w:trPr>
        <w:tc>
          <w:tcPr>
            <w:tcW w:w="1710" w:type="dxa"/>
            <w:vMerge w:val="restart"/>
            <w:tcMar>
              <w:top w:w="0" w:type="dxa"/>
              <w:left w:w="40" w:type="dxa"/>
              <w:bottom w:w="0" w:type="dxa"/>
              <w:right w:w="40" w:type="dxa"/>
            </w:tcMar>
            <w:vAlign w:val="center"/>
          </w:tcPr>
          <w:p w14:paraId="6BAB79C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Alcohol / TLR4</w:t>
            </w:r>
          </w:p>
        </w:tc>
        <w:tc>
          <w:tcPr>
            <w:tcW w:w="1935" w:type="dxa"/>
            <w:tcMar>
              <w:top w:w="0" w:type="dxa"/>
              <w:left w:w="40" w:type="dxa"/>
              <w:bottom w:w="0" w:type="dxa"/>
              <w:right w:w="40" w:type="dxa"/>
            </w:tcMar>
            <w:vAlign w:val="center"/>
          </w:tcPr>
          <w:p w14:paraId="6BAB79C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hsa-miR-194-5p</w:t>
            </w:r>
          </w:p>
        </w:tc>
        <w:tc>
          <w:tcPr>
            <w:tcW w:w="1830" w:type="dxa"/>
            <w:tcMar>
              <w:top w:w="0" w:type="dxa"/>
              <w:left w:w="40" w:type="dxa"/>
              <w:bottom w:w="0" w:type="dxa"/>
              <w:right w:w="40" w:type="dxa"/>
            </w:tcMar>
            <w:vAlign w:val="center"/>
          </w:tcPr>
          <w:p w14:paraId="6BAB79C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C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CD" w14:textId="77777777" w:rsidR="009F31F7" w:rsidRDefault="00000000">
            <w:pPr>
              <w:jc w:val="center"/>
              <w:rPr>
                <w:rFonts w:ascii="Calibri" w:eastAsia="Calibri" w:hAnsi="Calibri" w:cs="Calibri"/>
                <w:sz w:val="20"/>
                <w:szCs w:val="20"/>
              </w:rPr>
            </w:pPr>
            <w:hyperlink r:id="rId9" w:anchor="Sec20">
              <w:proofErr w:type="spellStart"/>
              <w:r>
                <w:rPr>
                  <w:rFonts w:ascii="Calibri" w:eastAsia="Calibri" w:hAnsi="Calibri" w:cs="Calibri"/>
                  <w:color w:val="1155CC"/>
                  <w:sz w:val="20"/>
                  <w:szCs w:val="20"/>
                  <w:u w:val="single"/>
                </w:rPr>
                <w:t>Ref</w:t>
              </w:r>
              <w:proofErr w:type="spellEnd"/>
            </w:hyperlink>
          </w:p>
        </w:tc>
      </w:tr>
      <w:tr w:rsidR="009F31F7" w14:paraId="6BAB79D4" w14:textId="77777777">
        <w:trPr>
          <w:cantSplit/>
          <w:tblHeader/>
        </w:trPr>
        <w:tc>
          <w:tcPr>
            <w:tcW w:w="1710" w:type="dxa"/>
            <w:vMerge/>
            <w:tcMar>
              <w:top w:w="100" w:type="dxa"/>
              <w:left w:w="100" w:type="dxa"/>
              <w:bottom w:w="100" w:type="dxa"/>
              <w:right w:w="100" w:type="dxa"/>
            </w:tcMar>
            <w:vAlign w:val="center"/>
          </w:tcPr>
          <w:p w14:paraId="6BAB79CF"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D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hsa-miR-148a-3p</w:t>
            </w:r>
          </w:p>
        </w:tc>
        <w:tc>
          <w:tcPr>
            <w:tcW w:w="1830" w:type="dxa"/>
            <w:tcMar>
              <w:top w:w="0" w:type="dxa"/>
              <w:left w:w="40" w:type="dxa"/>
              <w:bottom w:w="0" w:type="dxa"/>
              <w:right w:w="40" w:type="dxa"/>
            </w:tcMar>
            <w:vAlign w:val="center"/>
          </w:tcPr>
          <w:p w14:paraId="6BAB79D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D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D3" w14:textId="77777777" w:rsidR="009F31F7" w:rsidRDefault="00000000">
            <w:pPr>
              <w:jc w:val="center"/>
              <w:rPr>
                <w:rFonts w:ascii="Calibri" w:eastAsia="Calibri" w:hAnsi="Calibri" w:cs="Calibri"/>
                <w:sz w:val="20"/>
                <w:szCs w:val="20"/>
              </w:rPr>
            </w:pPr>
            <w:hyperlink r:id="rId10">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11">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12">
              <w:r>
                <w:rPr>
                  <w:rFonts w:ascii="Calibri" w:eastAsia="Calibri" w:hAnsi="Calibri" w:cs="Calibri"/>
                  <w:color w:val="1155CC"/>
                  <w:sz w:val="20"/>
                  <w:szCs w:val="20"/>
                  <w:u w:val="single"/>
                </w:rPr>
                <w:t>Ref3</w:t>
              </w:r>
            </w:hyperlink>
          </w:p>
        </w:tc>
      </w:tr>
      <w:tr w:rsidR="009F31F7" w14:paraId="6BAB79DA" w14:textId="77777777">
        <w:trPr>
          <w:cantSplit/>
          <w:tblHeader/>
        </w:trPr>
        <w:tc>
          <w:tcPr>
            <w:tcW w:w="1710" w:type="dxa"/>
            <w:vMerge/>
            <w:tcMar>
              <w:top w:w="100" w:type="dxa"/>
              <w:left w:w="100" w:type="dxa"/>
              <w:bottom w:w="100" w:type="dxa"/>
              <w:right w:w="100" w:type="dxa"/>
            </w:tcMar>
            <w:vAlign w:val="center"/>
          </w:tcPr>
          <w:p w14:paraId="6BAB79D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D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hsa-miR-21-5p</w:t>
            </w:r>
          </w:p>
        </w:tc>
        <w:tc>
          <w:tcPr>
            <w:tcW w:w="1830" w:type="dxa"/>
            <w:tcMar>
              <w:top w:w="0" w:type="dxa"/>
              <w:left w:w="40" w:type="dxa"/>
              <w:bottom w:w="0" w:type="dxa"/>
              <w:right w:w="40" w:type="dxa"/>
            </w:tcMar>
            <w:vAlign w:val="center"/>
          </w:tcPr>
          <w:p w14:paraId="6BAB79D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D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D9" w14:textId="77777777" w:rsidR="009F31F7" w:rsidRDefault="00000000">
            <w:pPr>
              <w:widowControl w:val="0"/>
              <w:spacing w:line="240" w:lineRule="auto"/>
              <w:jc w:val="center"/>
              <w:rPr>
                <w:rFonts w:ascii="Calibri" w:eastAsia="Calibri" w:hAnsi="Calibri" w:cs="Calibri"/>
                <w:sz w:val="20"/>
                <w:szCs w:val="20"/>
              </w:rPr>
            </w:pPr>
            <w:hyperlink r:id="rId13">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14">
              <w:r>
                <w:rPr>
                  <w:rFonts w:ascii="Calibri" w:eastAsia="Calibri" w:hAnsi="Calibri" w:cs="Calibri"/>
                  <w:color w:val="1155CC"/>
                  <w:sz w:val="20"/>
                  <w:szCs w:val="20"/>
                  <w:u w:val="single"/>
                </w:rPr>
                <w:t>Ref2</w:t>
              </w:r>
            </w:hyperlink>
          </w:p>
        </w:tc>
      </w:tr>
      <w:tr w:rsidR="009F31F7" w14:paraId="6BAB79E0" w14:textId="77777777">
        <w:trPr>
          <w:cantSplit/>
          <w:tblHeader/>
        </w:trPr>
        <w:tc>
          <w:tcPr>
            <w:tcW w:w="1710" w:type="dxa"/>
            <w:vMerge/>
            <w:tcMar>
              <w:top w:w="100" w:type="dxa"/>
              <w:left w:w="100" w:type="dxa"/>
              <w:bottom w:w="100" w:type="dxa"/>
              <w:right w:w="100" w:type="dxa"/>
            </w:tcMar>
            <w:vAlign w:val="center"/>
          </w:tcPr>
          <w:p w14:paraId="6BAB79D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D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hsa-miR-148a-5p</w:t>
            </w:r>
          </w:p>
        </w:tc>
        <w:tc>
          <w:tcPr>
            <w:tcW w:w="1830" w:type="dxa"/>
            <w:tcMar>
              <w:top w:w="0" w:type="dxa"/>
              <w:left w:w="40" w:type="dxa"/>
              <w:bottom w:w="0" w:type="dxa"/>
              <w:right w:w="40" w:type="dxa"/>
            </w:tcMar>
            <w:vAlign w:val="center"/>
          </w:tcPr>
          <w:p w14:paraId="6BAB79D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D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DF" w14:textId="77777777" w:rsidR="009F31F7" w:rsidRDefault="00000000">
            <w:pPr>
              <w:widowControl w:val="0"/>
              <w:spacing w:line="240" w:lineRule="auto"/>
              <w:jc w:val="center"/>
              <w:rPr>
                <w:rFonts w:ascii="Calibri" w:eastAsia="Calibri" w:hAnsi="Calibri" w:cs="Calibri"/>
                <w:sz w:val="20"/>
                <w:szCs w:val="20"/>
              </w:rPr>
            </w:pPr>
            <w:hyperlink r:id="rId15">
              <w:proofErr w:type="spellStart"/>
              <w:r>
                <w:rPr>
                  <w:rFonts w:ascii="Calibri" w:eastAsia="Calibri" w:hAnsi="Calibri" w:cs="Calibri"/>
                  <w:color w:val="1155CC"/>
                  <w:sz w:val="20"/>
                  <w:szCs w:val="20"/>
                  <w:u w:val="single"/>
                </w:rPr>
                <w:t>Ref</w:t>
              </w:r>
              <w:proofErr w:type="spellEnd"/>
            </w:hyperlink>
          </w:p>
        </w:tc>
      </w:tr>
      <w:tr w:rsidR="009F31F7" w14:paraId="6BAB79E6" w14:textId="77777777">
        <w:trPr>
          <w:cantSplit/>
          <w:tblHeader/>
        </w:trPr>
        <w:tc>
          <w:tcPr>
            <w:tcW w:w="1710" w:type="dxa"/>
            <w:vMerge/>
            <w:tcMar>
              <w:top w:w="100" w:type="dxa"/>
              <w:left w:w="100" w:type="dxa"/>
              <w:bottom w:w="100" w:type="dxa"/>
              <w:right w:w="100" w:type="dxa"/>
            </w:tcMar>
            <w:vAlign w:val="center"/>
          </w:tcPr>
          <w:p w14:paraId="6BAB79E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E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hsa-miR-486-5p</w:t>
            </w:r>
          </w:p>
        </w:tc>
        <w:tc>
          <w:tcPr>
            <w:tcW w:w="1830" w:type="dxa"/>
            <w:tcMar>
              <w:top w:w="0" w:type="dxa"/>
              <w:left w:w="40" w:type="dxa"/>
              <w:bottom w:w="0" w:type="dxa"/>
              <w:right w:w="40" w:type="dxa"/>
            </w:tcMar>
            <w:vAlign w:val="center"/>
          </w:tcPr>
          <w:p w14:paraId="6BAB79E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E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E5" w14:textId="77777777" w:rsidR="009F31F7" w:rsidRDefault="00000000">
            <w:pPr>
              <w:widowControl w:val="0"/>
              <w:spacing w:line="240" w:lineRule="auto"/>
              <w:jc w:val="center"/>
              <w:rPr>
                <w:rFonts w:ascii="Calibri" w:eastAsia="Calibri" w:hAnsi="Calibri" w:cs="Calibri"/>
                <w:sz w:val="20"/>
                <w:szCs w:val="20"/>
              </w:rPr>
            </w:pPr>
            <w:hyperlink r:id="rId16">
              <w:proofErr w:type="spellStart"/>
              <w:r>
                <w:rPr>
                  <w:rFonts w:ascii="Calibri" w:eastAsia="Calibri" w:hAnsi="Calibri" w:cs="Calibri"/>
                  <w:color w:val="1155CC"/>
                  <w:sz w:val="20"/>
                  <w:szCs w:val="20"/>
                  <w:u w:val="single"/>
                </w:rPr>
                <w:t>Ref</w:t>
              </w:r>
              <w:proofErr w:type="spellEnd"/>
            </w:hyperlink>
          </w:p>
        </w:tc>
      </w:tr>
      <w:tr w:rsidR="009F31F7" w14:paraId="6BAB79EC" w14:textId="77777777">
        <w:trPr>
          <w:cantSplit/>
          <w:tblHeader/>
        </w:trPr>
        <w:tc>
          <w:tcPr>
            <w:tcW w:w="1710" w:type="dxa"/>
            <w:vMerge/>
            <w:tcMar>
              <w:top w:w="100" w:type="dxa"/>
              <w:left w:w="100" w:type="dxa"/>
              <w:bottom w:w="100" w:type="dxa"/>
              <w:right w:w="100" w:type="dxa"/>
            </w:tcMar>
            <w:vAlign w:val="center"/>
          </w:tcPr>
          <w:p w14:paraId="6BAB79E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E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hsa-miR-146a-5p</w:t>
            </w:r>
          </w:p>
        </w:tc>
        <w:tc>
          <w:tcPr>
            <w:tcW w:w="1830" w:type="dxa"/>
            <w:tcMar>
              <w:top w:w="0" w:type="dxa"/>
              <w:left w:w="40" w:type="dxa"/>
              <w:bottom w:w="0" w:type="dxa"/>
              <w:right w:w="40" w:type="dxa"/>
            </w:tcMar>
            <w:vAlign w:val="center"/>
          </w:tcPr>
          <w:p w14:paraId="6BAB79E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9E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EB" w14:textId="77777777" w:rsidR="009F31F7" w:rsidRDefault="00000000">
            <w:pPr>
              <w:widowControl w:val="0"/>
              <w:spacing w:line="240" w:lineRule="auto"/>
              <w:jc w:val="center"/>
              <w:rPr>
                <w:rFonts w:ascii="Calibri" w:eastAsia="Calibri" w:hAnsi="Calibri" w:cs="Calibri"/>
                <w:sz w:val="20"/>
                <w:szCs w:val="20"/>
              </w:rPr>
            </w:pPr>
            <w:hyperlink r:id="rId17">
              <w:proofErr w:type="spellStart"/>
              <w:r>
                <w:rPr>
                  <w:rFonts w:ascii="Calibri" w:eastAsia="Calibri" w:hAnsi="Calibri" w:cs="Calibri"/>
                  <w:color w:val="1155CC"/>
                  <w:sz w:val="20"/>
                  <w:szCs w:val="20"/>
                  <w:u w:val="single"/>
                </w:rPr>
                <w:t>Ref</w:t>
              </w:r>
              <w:proofErr w:type="spellEnd"/>
            </w:hyperlink>
          </w:p>
        </w:tc>
      </w:tr>
      <w:tr w:rsidR="009F31F7" w14:paraId="6BAB79F2" w14:textId="77777777">
        <w:trPr>
          <w:cantSplit/>
          <w:tblHeader/>
        </w:trPr>
        <w:tc>
          <w:tcPr>
            <w:tcW w:w="1710" w:type="dxa"/>
            <w:vMerge/>
            <w:tcMar>
              <w:top w:w="100" w:type="dxa"/>
              <w:left w:w="100" w:type="dxa"/>
              <w:bottom w:w="100" w:type="dxa"/>
              <w:right w:w="100" w:type="dxa"/>
            </w:tcMar>
            <w:vAlign w:val="center"/>
          </w:tcPr>
          <w:p w14:paraId="6BAB79E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9E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hsa-miR-16-5p</w:t>
            </w:r>
          </w:p>
        </w:tc>
        <w:tc>
          <w:tcPr>
            <w:tcW w:w="1830" w:type="dxa"/>
            <w:tcMar>
              <w:top w:w="0" w:type="dxa"/>
              <w:left w:w="40" w:type="dxa"/>
              <w:bottom w:w="0" w:type="dxa"/>
              <w:right w:w="40" w:type="dxa"/>
            </w:tcMar>
            <w:vAlign w:val="center"/>
          </w:tcPr>
          <w:p w14:paraId="6BAB79E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9F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F1" w14:textId="77777777" w:rsidR="009F31F7" w:rsidRDefault="00000000">
            <w:pPr>
              <w:widowControl w:val="0"/>
              <w:spacing w:line="240" w:lineRule="auto"/>
              <w:jc w:val="center"/>
              <w:rPr>
                <w:rFonts w:ascii="Calibri" w:eastAsia="Calibri" w:hAnsi="Calibri" w:cs="Calibri"/>
                <w:sz w:val="20"/>
                <w:szCs w:val="20"/>
              </w:rPr>
            </w:pPr>
            <w:hyperlink r:id="rId18">
              <w:proofErr w:type="spellStart"/>
              <w:r>
                <w:rPr>
                  <w:rFonts w:ascii="Calibri" w:eastAsia="Calibri" w:hAnsi="Calibri" w:cs="Calibri"/>
                  <w:color w:val="1155CC"/>
                  <w:sz w:val="20"/>
                  <w:szCs w:val="20"/>
                  <w:u w:val="single"/>
                </w:rPr>
                <w:t>Ref</w:t>
              </w:r>
              <w:proofErr w:type="spellEnd"/>
            </w:hyperlink>
          </w:p>
        </w:tc>
      </w:tr>
      <w:tr w:rsidR="009F31F7" w14:paraId="6BAB79F8" w14:textId="77777777">
        <w:trPr>
          <w:cantSplit/>
        </w:trPr>
        <w:tc>
          <w:tcPr>
            <w:tcW w:w="1710" w:type="dxa"/>
            <w:vMerge w:val="restart"/>
            <w:tcMar>
              <w:top w:w="0" w:type="dxa"/>
              <w:left w:w="40" w:type="dxa"/>
              <w:bottom w:w="0" w:type="dxa"/>
              <w:right w:w="40" w:type="dxa"/>
            </w:tcMar>
            <w:vAlign w:val="center"/>
          </w:tcPr>
          <w:p w14:paraId="6BAB79F3"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Cancer</w:t>
            </w:r>
            <w:proofErr w:type="spellEnd"/>
          </w:p>
        </w:tc>
        <w:tc>
          <w:tcPr>
            <w:tcW w:w="1935" w:type="dxa"/>
            <w:tcMar>
              <w:top w:w="0" w:type="dxa"/>
              <w:left w:w="40" w:type="dxa"/>
              <w:bottom w:w="0" w:type="dxa"/>
              <w:right w:w="40" w:type="dxa"/>
            </w:tcMar>
            <w:vAlign w:val="center"/>
          </w:tcPr>
          <w:p w14:paraId="6BAB79F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hsa-miR-363-3p</w:t>
            </w:r>
          </w:p>
        </w:tc>
        <w:tc>
          <w:tcPr>
            <w:tcW w:w="1830" w:type="dxa"/>
            <w:tcMar>
              <w:top w:w="0" w:type="dxa"/>
              <w:left w:w="40" w:type="dxa"/>
              <w:bottom w:w="0" w:type="dxa"/>
              <w:right w:w="40" w:type="dxa"/>
            </w:tcMar>
            <w:vAlign w:val="center"/>
          </w:tcPr>
          <w:p w14:paraId="6BAB79F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9F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9F7" w14:textId="77777777" w:rsidR="009F31F7" w:rsidRDefault="00000000">
            <w:pPr>
              <w:widowControl w:val="0"/>
              <w:spacing w:line="240" w:lineRule="auto"/>
              <w:jc w:val="center"/>
              <w:rPr>
                <w:rFonts w:ascii="Calibri" w:eastAsia="Calibri" w:hAnsi="Calibri" w:cs="Calibri"/>
                <w:sz w:val="20"/>
                <w:szCs w:val="20"/>
              </w:rPr>
            </w:pPr>
            <w:hyperlink r:id="rId19">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20">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21">
              <w:r>
                <w:rPr>
                  <w:rFonts w:ascii="Calibri" w:eastAsia="Calibri" w:hAnsi="Calibri" w:cs="Calibri"/>
                  <w:color w:val="1155CC"/>
                  <w:sz w:val="20"/>
                  <w:szCs w:val="20"/>
                  <w:u w:val="single"/>
                </w:rPr>
                <w:t>Ref3</w:t>
              </w:r>
            </w:hyperlink>
            <w:r>
              <w:rPr>
                <w:rFonts w:ascii="Calibri" w:eastAsia="Calibri" w:hAnsi="Calibri" w:cs="Calibri"/>
                <w:sz w:val="20"/>
                <w:szCs w:val="20"/>
              </w:rPr>
              <w:t xml:space="preserve">, </w:t>
            </w:r>
            <w:hyperlink r:id="rId22">
              <w:r>
                <w:rPr>
                  <w:rFonts w:ascii="Calibri" w:eastAsia="Calibri" w:hAnsi="Calibri" w:cs="Calibri"/>
                  <w:color w:val="1155CC"/>
                  <w:sz w:val="20"/>
                  <w:szCs w:val="20"/>
                  <w:u w:val="single"/>
                </w:rPr>
                <w:t>Ref4</w:t>
              </w:r>
            </w:hyperlink>
          </w:p>
        </w:tc>
      </w:tr>
      <w:tr w:rsidR="009F31F7" w14:paraId="6BAB79FE" w14:textId="77777777">
        <w:trPr>
          <w:cantSplit/>
          <w:trHeight w:val="253"/>
        </w:trPr>
        <w:tc>
          <w:tcPr>
            <w:tcW w:w="1710" w:type="dxa"/>
            <w:vMerge/>
            <w:tcMar>
              <w:top w:w="100" w:type="dxa"/>
              <w:left w:w="100" w:type="dxa"/>
              <w:bottom w:w="100" w:type="dxa"/>
              <w:right w:w="100" w:type="dxa"/>
            </w:tcMar>
            <w:vAlign w:val="center"/>
          </w:tcPr>
          <w:p w14:paraId="6BAB79F9"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9F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vMerge w:val="restart"/>
            <w:tcMar>
              <w:top w:w="0" w:type="dxa"/>
              <w:left w:w="40" w:type="dxa"/>
              <w:bottom w:w="0" w:type="dxa"/>
              <w:right w:w="40" w:type="dxa"/>
            </w:tcMar>
            <w:vAlign w:val="center"/>
          </w:tcPr>
          <w:p w14:paraId="6BAB79F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center"/>
          </w:tcPr>
          <w:p w14:paraId="6BAB79FC"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center"/>
          </w:tcPr>
          <w:p w14:paraId="6BAB79FD" w14:textId="77777777" w:rsidR="009F31F7" w:rsidRDefault="00000000">
            <w:pPr>
              <w:widowControl w:val="0"/>
              <w:spacing w:line="240" w:lineRule="auto"/>
              <w:jc w:val="center"/>
              <w:rPr>
                <w:rFonts w:ascii="Calibri" w:eastAsia="Calibri" w:hAnsi="Calibri" w:cs="Calibri"/>
                <w:sz w:val="20"/>
                <w:szCs w:val="20"/>
              </w:rPr>
            </w:pPr>
            <w:hyperlink r:id="rId23">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24">
              <w:r>
                <w:rPr>
                  <w:rFonts w:ascii="Calibri" w:eastAsia="Calibri" w:hAnsi="Calibri" w:cs="Calibri"/>
                  <w:color w:val="1155CC"/>
                  <w:sz w:val="20"/>
                  <w:szCs w:val="20"/>
                  <w:u w:val="single"/>
                </w:rPr>
                <w:t>Ref2</w:t>
              </w:r>
            </w:hyperlink>
          </w:p>
        </w:tc>
      </w:tr>
      <w:tr w:rsidR="009F31F7" w14:paraId="6BAB7A04" w14:textId="77777777">
        <w:trPr>
          <w:trHeight w:val="253"/>
        </w:trPr>
        <w:tc>
          <w:tcPr>
            <w:tcW w:w="1710" w:type="dxa"/>
            <w:vMerge/>
            <w:tcMar>
              <w:top w:w="100" w:type="dxa"/>
              <w:left w:w="100" w:type="dxa"/>
              <w:bottom w:w="100" w:type="dxa"/>
              <w:right w:w="100" w:type="dxa"/>
            </w:tcMar>
            <w:vAlign w:val="center"/>
          </w:tcPr>
          <w:p w14:paraId="6BAB79FF"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vAlign w:val="center"/>
          </w:tcPr>
          <w:p w14:paraId="6BAB7A00"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vAlign w:val="center"/>
          </w:tcPr>
          <w:p w14:paraId="6BAB7A01"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vAlign w:val="center"/>
          </w:tcPr>
          <w:p w14:paraId="6BAB7A02"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vAlign w:val="center"/>
          </w:tcPr>
          <w:p w14:paraId="6BAB7A03" w14:textId="77777777" w:rsidR="009F31F7" w:rsidRDefault="009F31F7">
            <w:pPr>
              <w:widowControl w:val="0"/>
              <w:spacing w:line="240" w:lineRule="auto"/>
              <w:rPr>
                <w:rFonts w:ascii="Times New Roman" w:eastAsia="Times New Roman" w:hAnsi="Times New Roman" w:cs="Times New Roman"/>
              </w:rPr>
            </w:pPr>
          </w:p>
        </w:tc>
      </w:tr>
      <w:tr w:rsidR="009F31F7" w14:paraId="6BAB7A0A" w14:textId="77777777">
        <w:trPr>
          <w:cantSplit/>
        </w:trPr>
        <w:tc>
          <w:tcPr>
            <w:tcW w:w="1710" w:type="dxa"/>
            <w:vMerge/>
            <w:tcMar>
              <w:top w:w="100" w:type="dxa"/>
              <w:left w:w="100" w:type="dxa"/>
              <w:bottom w:w="100" w:type="dxa"/>
              <w:right w:w="100" w:type="dxa"/>
            </w:tcMar>
            <w:vAlign w:val="center"/>
          </w:tcPr>
          <w:p w14:paraId="6BAB7A0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0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hsa-miR-7706</w:t>
            </w:r>
          </w:p>
        </w:tc>
        <w:tc>
          <w:tcPr>
            <w:tcW w:w="1830" w:type="dxa"/>
            <w:tcMar>
              <w:top w:w="0" w:type="dxa"/>
              <w:left w:w="40" w:type="dxa"/>
              <w:bottom w:w="0" w:type="dxa"/>
              <w:right w:w="40" w:type="dxa"/>
            </w:tcMar>
            <w:vAlign w:val="center"/>
          </w:tcPr>
          <w:p w14:paraId="6BAB7A0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0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09" w14:textId="77777777" w:rsidR="009F31F7" w:rsidRDefault="00000000">
            <w:pPr>
              <w:widowControl w:val="0"/>
              <w:spacing w:line="240" w:lineRule="auto"/>
              <w:jc w:val="center"/>
              <w:rPr>
                <w:rFonts w:ascii="Calibri" w:eastAsia="Calibri" w:hAnsi="Calibri" w:cs="Calibri"/>
                <w:sz w:val="20"/>
                <w:szCs w:val="20"/>
              </w:rPr>
            </w:pPr>
            <w:hyperlink r:id="rId25">
              <w:proofErr w:type="spellStart"/>
              <w:r>
                <w:rPr>
                  <w:rFonts w:ascii="Calibri" w:eastAsia="Calibri" w:hAnsi="Calibri" w:cs="Calibri"/>
                  <w:color w:val="1155CC"/>
                  <w:sz w:val="20"/>
                  <w:szCs w:val="20"/>
                  <w:u w:val="single"/>
                </w:rPr>
                <w:t>Ref</w:t>
              </w:r>
              <w:proofErr w:type="spellEnd"/>
            </w:hyperlink>
          </w:p>
        </w:tc>
      </w:tr>
      <w:tr w:rsidR="009F31F7" w14:paraId="6BAB7A10" w14:textId="77777777">
        <w:trPr>
          <w:cantSplit/>
        </w:trPr>
        <w:tc>
          <w:tcPr>
            <w:tcW w:w="1710" w:type="dxa"/>
            <w:vMerge/>
            <w:tcMar>
              <w:top w:w="100" w:type="dxa"/>
              <w:left w:w="100" w:type="dxa"/>
              <w:bottom w:w="100" w:type="dxa"/>
              <w:right w:w="100" w:type="dxa"/>
            </w:tcMar>
            <w:vAlign w:val="center"/>
          </w:tcPr>
          <w:p w14:paraId="6BAB7A0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0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hsa-miR-194-5p</w:t>
            </w:r>
          </w:p>
        </w:tc>
        <w:tc>
          <w:tcPr>
            <w:tcW w:w="1830" w:type="dxa"/>
            <w:tcMar>
              <w:top w:w="0" w:type="dxa"/>
              <w:left w:w="40" w:type="dxa"/>
              <w:bottom w:w="0" w:type="dxa"/>
              <w:right w:w="40" w:type="dxa"/>
            </w:tcMar>
            <w:vAlign w:val="center"/>
          </w:tcPr>
          <w:p w14:paraId="6BAB7A0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0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0F" w14:textId="77777777" w:rsidR="009F31F7" w:rsidRDefault="00000000">
            <w:pPr>
              <w:widowControl w:val="0"/>
              <w:spacing w:line="240" w:lineRule="auto"/>
              <w:jc w:val="center"/>
              <w:rPr>
                <w:rFonts w:ascii="Calibri" w:eastAsia="Calibri" w:hAnsi="Calibri" w:cs="Calibri"/>
                <w:sz w:val="20"/>
                <w:szCs w:val="20"/>
              </w:rPr>
            </w:pPr>
            <w:hyperlink r:id="rId26">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27">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28" w:anchor="Sec2">
              <w:r>
                <w:rPr>
                  <w:rFonts w:ascii="Calibri" w:eastAsia="Calibri" w:hAnsi="Calibri" w:cs="Calibri"/>
                  <w:color w:val="1155CC"/>
                  <w:sz w:val="20"/>
                  <w:szCs w:val="20"/>
                  <w:u w:val="single"/>
                </w:rPr>
                <w:t>Ref3</w:t>
              </w:r>
            </w:hyperlink>
          </w:p>
        </w:tc>
      </w:tr>
      <w:tr w:rsidR="009F31F7" w14:paraId="6BAB7A16" w14:textId="77777777">
        <w:trPr>
          <w:cantSplit/>
        </w:trPr>
        <w:tc>
          <w:tcPr>
            <w:tcW w:w="1710" w:type="dxa"/>
            <w:vMerge/>
            <w:tcMar>
              <w:top w:w="100" w:type="dxa"/>
              <w:left w:w="100" w:type="dxa"/>
              <w:bottom w:w="100" w:type="dxa"/>
              <w:right w:w="100" w:type="dxa"/>
            </w:tcMar>
            <w:vAlign w:val="center"/>
          </w:tcPr>
          <w:p w14:paraId="6BAB7A1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1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hsa-miR-148a-3p</w:t>
            </w:r>
          </w:p>
        </w:tc>
        <w:tc>
          <w:tcPr>
            <w:tcW w:w="1830" w:type="dxa"/>
            <w:tcMar>
              <w:top w:w="0" w:type="dxa"/>
              <w:left w:w="40" w:type="dxa"/>
              <w:bottom w:w="0" w:type="dxa"/>
              <w:right w:w="40" w:type="dxa"/>
            </w:tcMar>
            <w:vAlign w:val="center"/>
          </w:tcPr>
          <w:p w14:paraId="6BAB7A1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1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15" w14:textId="77777777" w:rsidR="009F31F7" w:rsidRDefault="00000000">
            <w:pPr>
              <w:widowControl w:val="0"/>
              <w:spacing w:line="240" w:lineRule="auto"/>
              <w:jc w:val="center"/>
              <w:rPr>
                <w:rFonts w:ascii="Calibri" w:eastAsia="Calibri" w:hAnsi="Calibri" w:cs="Calibri"/>
                <w:sz w:val="20"/>
                <w:szCs w:val="20"/>
              </w:rPr>
            </w:pPr>
            <w:hyperlink r:id="rId29">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30" w:anchor="s4">
              <w:r>
                <w:rPr>
                  <w:rFonts w:ascii="Calibri" w:eastAsia="Calibri" w:hAnsi="Calibri" w:cs="Calibri"/>
                  <w:color w:val="1155CC"/>
                  <w:sz w:val="20"/>
                  <w:szCs w:val="20"/>
                  <w:u w:val="single"/>
                </w:rPr>
                <w:t>Ref2</w:t>
              </w:r>
            </w:hyperlink>
          </w:p>
        </w:tc>
      </w:tr>
      <w:tr w:rsidR="009F31F7" w14:paraId="6BAB7A1C" w14:textId="77777777">
        <w:trPr>
          <w:cantSplit/>
        </w:trPr>
        <w:tc>
          <w:tcPr>
            <w:tcW w:w="1710" w:type="dxa"/>
            <w:vMerge/>
            <w:tcMar>
              <w:top w:w="100" w:type="dxa"/>
              <w:left w:w="100" w:type="dxa"/>
              <w:bottom w:w="100" w:type="dxa"/>
              <w:right w:w="100" w:type="dxa"/>
            </w:tcMar>
            <w:vAlign w:val="center"/>
          </w:tcPr>
          <w:p w14:paraId="6BAB7A1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1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hsa-miR-21-5p</w:t>
            </w:r>
          </w:p>
        </w:tc>
        <w:tc>
          <w:tcPr>
            <w:tcW w:w="1830" w:type="dxa"/>
            <w:tcMar>
              <w:top w:w="0" w:type="dxa"/>
              <w:left w:w="40" w:type="dxa"/>
              <w:bottom w:w="0" w:type="dxa"/>
              <w:right w:w="40" w:type="dxa"/>
            </w:tcMar>
            <w:vAlign w:val="center"/>
          </w:tcPr>
          <w:p w14:paraId="6BAB7A1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1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1B" w14:textId="77777777" w:rsidR="009F31F7" w:rsidRDefault="00000000">
            <w:pPr>
              <w:widowControl w:val="0"/>
              <w:spacing w:line="240" w:lineRule="auto"/>
              <w:jc w:val="center"/>
              <w:rPr>
                <w:rFonts w:ascii="Calibri" w:eastAsia="Calibri" w:hAnsi="Calibri" w:cs="Calibri"/>
                <w:sz w:val="20"/>
                <w:szCs w:val="20"/>
              </w:rPr>
            </w:pPr>
            <w:hyperlink r:id="rId31">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32">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33">
              <w:r>
                <w:rPr>
                  <w:rFonts w:ascii="Calibri" w:eastAsia="Calibri" w:hAnsi="Calibri" w:cs="Calibri"/>
                  <w:color w:val="1155CC"/>
                  <w:sz w:val="20"/>
                  <w:szCs w:val="20"/>
                  <w:u w:val="single"/>
                </w:rPr>
                <w:t>Ref3</w:t>
              </w:r>
            </w:hyperlink>
          </w:p>
        </w:tc>
      </w:tr>
      <w:tr w:rsidR="009F31F7" w14:paraId="6BAB7A22" w14:textId="77777777">
        <w:trPr>
          <w:cantSplit/>
        </w:trPr>
        <w:tc>
          <w:tcPr>
            <w:tcW w:w="1710" w:type="dxa"/>
            <w:vMerge/>
            <w:tcMar>
              <w:top w:w="100" w:type="dxa"/>
              <w:left w:w="100" w:type="dxa"/>
              <w:bottom w:w="100" w:type="dxa"/>
              <w:right w:w="100" w:type="dxa"/>
            </w:tcMar>
            <w:vAlign w:val="center"/>
          </w:tcPr>
          <w:p w14:paraId="6BAB7A1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1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hsa-miR-148a-5p</w:t>
            </w:r>
          </w:p>
        </w:tc>
        <w:tc>
          <w:tcPr>
            <w:tcW w:w="1830" w:type="dxa"/>
            <w:tcMar>
              <w:top w:w="0" w:type="dxa"/>
              <w:left w:w="40" w:type="dxa"/>
              <w:bottom w:w="0" w:type="dxa"/>
              <w:right w:w="40" w:type="dxa"/>
            </w:tcMar>
            <w:vAlign w:val="center"/>
          </w:tcPr>
          <w:p w14:paraId="6BAB7A1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2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21" w14:textId="77777777" w:rsidR="009F31F7" w:rsidRDefault="00000000">
            <w:pPr>
              <w:widowControl w:val="0"/>
              <w:spacing w:line="240" w:lineRule="auto"/>
              <w:jc w:val="center"/>
              <w:rPr>
                <w:rFonts w:ascii="Calibri" w:eastAsia="Calibri" w:hAnsi="Calibri" w:cs="Calibri"/>
                <w:sz w:val="20"/>
                <w:szCs w:val="20"/>
              </w:rPr>
            </w:pPr>
            <w:hyperlink r:id="rId34">
              <w:proofErr w:type="spellStart"/>
              <w:r>
                <w:rPr>
                  <w:rFonts w:ascii="Calibri" w:eastAsia="Calibri" w:hAnsi="Calibri" w:cs="Calibri"/>
                  <w:color w:val="1155CC"/>
                  <w:sz w:val="20"/>
                  <w:szCs w:val="20"/>
                  <w:u w:val="single"/>
                </w:rPr>
                <w:t>Ref</w:t>
              </w:r>
              <w:proofErr w:type="spellEnd"/>
            </w:hyperlink>
          </w:p>
        </w:tc>
      </w:tr>
      <w:tr w:rsidR="009F31F7" w14:paraId="6BAB7A28" w14:textId="77777777">
        <w:trPr>
          <w:cantSplit/>
        </w:trPr>
        <w:tc>
          <w:tcPr>
            <w:tcW w:w="1710" w:type="dxa"/>
            <w:vMerge/>
            <w:tcMar>
              <w:top w:w="100" w:type="dxa"/>
              <w:left w:w="100" w:type="dxa"/>
              <w:bottom w:w="100" w:type="dxa"/>
              <w:right w:w="100" w:type="dxa"/>
            </w:tcMar>
            <w:vAlign w:val="center"/>
          </w:tcPr>
          <w:p w14:paraId="6BAB7A2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2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hsa-miR-130b-3p</w:t>
            </w:r>
          </w:p>
        </w:tc>
        <w:tc>
          <w:tcPr>
            <w:tcW w:w="1830" w:type="dxa"/>
            <w:tcMar>
              <w:top w:w="0" w:type="dxa"/>
              <w:left w:w="40" w:type="dxa"/>
              <w:bottom w:w="0" w:type="dxa"/>
              <w:right w:w="40" w:type="dxa"/>
            </w:tcMar>
            <w:vAlign w:val="center"/>
          </w:tcPr>
          <w:p w14:paraId="6BAB7A2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2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27" w14:textId="77777777" w:rsidR="009F31F7" w:rsidRDefault="00000000">
            <w:pPr>
              <w:widowControl w:val="0"/>
              <w:spacing w:line="240" w:lineRule="auto"/>
              <w:jc w:val="center"/>
              <w:rPr>
                <w:rFonts w:ascii="Calibri" w:eastAsia="Calibri" w:hAnsi="Calibri" w:cs="Calibri"/>
                <w:sz w:val="20"/>
                <w:szCs w:val="20"/>
              </w:rPr>
            </w:pPr>
            <w:hyperlink r:id="rId35">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36">
              <w:r>
                <w:rPr>
                  <w:rFonts w:ascii="Calibri" w:eastAsia="Calibri" w:hAnsi="Calibri" w:cs="Calibri"/>
                  <w:color w:val="1155CC"/>
                  <w:sz w:val="20"/>
                  <w:szCs w:val="20"/>
                  <w:u w:val="single"/>
                </w:rPr>
                <w:t>Ref2</w:t>
              </w:r>
            </w:hyperlink>
          </w:p>
        </w:tc>
      </w:tr>
      <w:tr w:rsidR="009F31F7" w14:paraId="6BAB7A2E" w14:textId="77777777">
        <w:trPr>
          <w:cantSplit/>
          <w:trHeight w:val="253"/>
        </w:trPr>
        <w:tc>
          <w:tcPr>
            <w:tcW w:w="1710" w:type="dxa"/>
            <w:vMerge/>
            <w:tcMar>
              <w:top w:w="100" w:type="dxa"/>
              <w:left w:w="100" w:type="dxa"/>
              <w:bottom w:w="100" w:type="dxa"/>
              <w:right w:w="100" w:type="dxa"/>
            </w:tcMar>
            <w:vAlign w:val="center"/>
          </w:tcPr>
          <w:p w14:paraId="6BAB7A29"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A2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hsa-miR-223-5p</w:t>
            </w:r>
          </w:p>
        </w:tc>
        <w:tc>
          <w:tcPr>
            <w:tcW w:w="1830" w:type="dxa"/>
            <w:vMerge w:val="restart"/>
            <w:tcMar>
              <w:top w:w="0" w:type="dxa"/>
              <w:left w:w="40" w:type="dxa"/>
              <w:bottom w:w="0" w:type="dxa"/>
              <w:right w:w="40" w:type="dxa"/>
            </w:tcMar>
            <w:vAlign w:val="center"/>
          </w:tcPr>
          <w:p w14:paraId="6BAB7A2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center"/>
          </w:tcPr>
          <w:p w14:paraId="6BAB7A2C"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center"/>
          </w:tcPr>
          <w:p w14:paraId="6BAB7A2D" w14:textId="77777777" w:rsidR="009F31F7" w:rsidRDefault="00000000">
            <w:pPr>
              <w:widowControl w:val="0"/>
              <w:spacing w:line="240" w:lineRule="auto"/>
              <w:jc w:val="center"/>
              <w:rPr>
                <w:rFonts w:ascii="Calibri" w:eastAsia="Calibri" w:hAnsi="Calibri" w:cs="Calibri"/>
                <w:sz w:val="20"/>
                <w:szCs w:val="20"/>
              </w:rPr>
            </w:pPr>
            <w:hyperlink r:id="rId37">
              <w:proofErr w:type="spellStart"/>
              <w:r>
                <w:rPr>
                  <w:rFonts w:ascii="Calibri" w:eastAsia="Calibri" w:hAnsi="Calibri" w:cs="Calibri"/>
                  <w:color w:val="1155CC"/>
                  <w:sz w:val="20"/>
                  <w:szCs w:val="20"/>
                  <w:u w:val="single"/>
                </w:rPr>
                <w:t>Ref</w:t>
              </w:r>
              <w:proofErr w:type="spellEnd"/>
            </w:hyperlink>
          </w:p>
        </w:tc>
      </w:tr>
      <w:tr w:rsidR="009F31F7" w14:paraId="6BAB7A34" w14:textId="77777777">
        <w:trPr>
          <w:trHeight w:val="253"/>
        </w:trPr>
        <w:tc>
          <w:tcPr>
            <w:tcW w:w="1710" w:type="dxa"/>
            <w:vMerge/>
            <w:tcMar>
              <w:top w:w="100" w:type="dxa"/>
              <w:left w:w="100" w:type="dxa"/>
              <w:bottom w:w="100" w:type="dxa"/>
              <w:right w:w="100" w:type="dxa"/>
            </w:tcMar>
            <w:vAlign w:val="center"/>
          </w:tcPr>
          <w:p w14:paraId="6BAB7A2F"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vAlign w:val="center"/>
          </w:tcPr>
          <w:p w14:paraId="6BAB7A30"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vAlign w:val="center"/>
          </w:tcPr>
          <w:p w14:paraId="6BAB7A31"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vAlign w:val="center"/>
          </w:tcPr>
          <w:p w14:paraId="6BAB7A32"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vAlign w:val="center"/>
          </w:tcPr>
          <w:p w14:paraId="6BAB7A33" w14:textId="77777777" w:rsidR="009F31F7" w:rsidRDefault="009F31F7">
            <w:pPr>
              <w:widowControl w:val="0"/>
              <w:spacing w:line="240" w:lineRule="auto"/>
              <w:rPr>
                <w:rFonts w:ascii="Times New Roman" w:eastAsia="Times New Roman" w:hAnsi="Times New Roman" w:cs="Times New Roman"/>
              </w:rPr>
            </w:pPr>
          </w:p>
        </w:tc>
      </w:tr>
      <w:tr w:rsidR="009F31F7" w14:paraId="6BAB7A3A" w14:textId="77777777">
        <w:trPr>
          <w:cantSplit/>
        </w:trPr>
        <w:tc>
          <w:tcPr>
            <w:tcW w:w="1710" w:type="dxa"/>
            <w:vMerge/>
            <w:tcMar>
              <w:top w:w="100" w:type="dxa"/>
              <w:left w:w="100" w:type="dxa"/>
              <w:bottom w:w="100" w:type="dxa"/>
              <w:right w:w="100" w:type="dxa"/>
            </w:tcMar>
            <w:vAlign w:val="center"/>
          </w:tcPr>
          <w:p w14:paraId="6BAB7A3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3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hsa-miR-99b-3p</w:t>
            </w:r>
          </w:p>
        </w:tc>
        <w:tc>
          <w:tcPr>
            <w:tcW w:w="1830" w:type="dxa"/>
            <w:tcMar>
              <w:top w:w="0" w:type="dxa"/>
              <w:left w:w="40" w:type="dxa"/>
              <w:bottom w:w="0" w:type="dxa"/>
              <w:right w:w="40" w:type="dxa"/>
            </w:tcMar>
            <w:vAlign w:val="center"/>
          </w:tcPr>
          <w:p w14:paraId="6BAB7A3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3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39" w14:textId="77777777" w:rsidR="009F31F7" w:rsidRDefault="00000000">
            <w:pPr>
              <w:widowControl w:val="0"/>
              <w:spacing w:line="240" w:lineRule="auto"/>
              <w:jc w:val="center"/>
              <w:rPr>
                <w:rFonts w:ascii="Calibri" w:eastAsia="Calibri" w:hAnsi="Calibri" w:cs="Calibri"/>
                <w:sz w:val="20"/>
                <w:szCs w:val="20"/>
              </w:rPr>
            </w:pPr>
            <w:hyperlink r:id="rId38">
              <w:proofErr w:type="spellStart"/>
              <w:r>
                <w:rPr>
                  <w:rFonts w:ascii="Calibri" w:eastAsia="Calibri" w:hAnsi="Calibri" w:cs="Calibri"/>
                  <w:color w:val="1155CC"/>
                  <w:sz w:val="20"/>
                  <w:szCs w:val="20"/>
                  <w:u w:val="single"/>
                </w:rPr>
                <w:t>Ref</w:t>
              </w:r>
              <w:proofErr w:type="spellEnd"/>
            </w:hyperlink>
          </w:p>
        </w:tc>
      </w:tr>
      <w:tr w:rsidR="009F31F7" w14:paraId="6BAB7A40" w14:textId="77777777">
        <w:trPr>
          <w:cantSplit/>
        </w:trPr>
        <w:tc>
          <w:tcPr>
            <w:tcW w:w="1710" w:type="dxa"/>
            <w:vMerge/>
            <w:tcMar>
              <w:top w:w="100" w:type="dxa"/>
              <w:left w:w="100" w:type="dxa"/>
              <w:bottom w:w="100" w:type="dxa"/>
              <w:right w:w="100" w:type="dxa"/>
            </w:tcMar>
            <w:vAlign w:val="center"/>
          </w:tcPr>
          <w:p w14:paraId="6BAB7A3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3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tcMar>
              <w:top w:w="0" w:type="dxa"/>
              <w:left w:w="40" w:type="dxa"/>
              <w:bottom w:w="0" w:type="dxa"/>
              <w:right w:w="40" w:type="dxa"/>
            </w:tcMar>
            <w:vAlign w:val="center"/>
          </w:tcPr>
          <w:p w14:paraId="6BAB7A3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3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3F" w14:textId="77777777" w:rsidR="009F31F7" w:rsidRDefault="00000000">
            <w:pPr>
              <w:widowControl w:val="0"/>
              <w:spacing w:line="240" w:lineRule="auto"/>
              <w:jc w:val="center"/>
              <w:rPr>
                <w:rFonts w:ascii="Calibri" w:eastAsia="Calibri" w:hAnsi="Calibri" w:cs="Calibri"/>
                <w:sz w:val="20"/>
                <w:szCs w:val="20"/>
              </w:rPr>
            </w:pPr>
            <w:hyperlink r:id="rId39">
              <w:proofErr w:type="spellStart"/>
              <w:r>
                <w:rPr>
                  <w:rFonts w:ascii="Calibri" w:eastAsia="Calibri" w:hAnsi="Calibri" w:cs="Calibri"/>
                  <w:color w:val="1155CC"/>
                  <w:sz w:val="20"/>
                  <w:szCs w:val="20"/>
                  <w:u w:val="single"/>
                </w:rPr>
                <w:t>Ref</w:t>
              </w:r>
              <w:proofErr w:type="spellEnd"/>
            </w:hyperlink>
          </w:p>
        </w:tc>
      </w:tr>
      <w:tr w:rsidR="009F31F7" w14:paraId="6BAB7A46" w14:textId="77777777">
        <w:trPr>
          <w:cantSplit/>
        </w:trPr>
        <w:tc>
          <w:tcPr>
            <w:tcW w:w="1710" w:type="dxa"/>
            <w:vMerge/>
            <w:tcMar>
              <w:top w:w="100" w:type="dxa"/>
              <w:left w:w="100" w:type="dxa"/>
              <w:bottom w:w="100" w:type="dxa"/>
              <w:right w:w="100" w:type="dxa"/>
            </w:tcMar>
            <w:vAlign w:val="center"/>
          </w:tcPr>
          <w:p w14:paraId="6BAB7A4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4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hsa-miR-486-5p</w:t>
            </w:r>
          </w:p>
        </w:tc>
        <w:tc>
          <w:tcPr>
            <w:tcW w:w="1830" w:type="dxa"/>
            <w:tcMar>
              <w:top w:w="0" w:type="dxa"/>
              <w:left w:w="40" w:type="dxa"/>
              <w:bottom w:w="0" w:type="dxa"/>
              <w:right w:w="40" w:type="dxa"/>
            </w:tcMar>
            <w:vAlign w:val="center"/>
          </w:tcPr>
          <w:p w14:paraId="6BAB7A4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4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45" w14:textId="77777777" w:rsidR="009F31F7" w:rsidRDefault="00000000">
            <w:pPr>
              <w:widowControl w:val="0"/>
              <w:spacing w:line="240" w:lineRule="auto"/>
              <w:jc w:val="center"/>
              <w:rPr>
                <w:rFonts w:ascii="Calibri" w:eastAsia="Calibri" w:hAnsi="Calibri" w:cs="Calibri"/>
                <w:sz w:val="20"/>
                <w:szCs w:val="20"/>
              </w:rPr>
            </w:pPr>
            <w:hyperlink r:id="rId40">
              <w:proofErr w:type="spellStart"/>
              <w:r>
                <w:rPr>
                  <w:rFonts w:ascii="Calibri" w:eastAsia="Calibri" w:hAnsi="Calibri" w:cs="Calibri"/>
                  <w:color w:val="1155CC"/>
                  <w:sz w:val="20"/>
                  <w:szCs w:val="20"/>
                  <w:u w:val="single"/>
                </w:rPr>
                <w:t>Ref</w:t>
              </w:r>
              <w:proofErr w:type="spellEnd"/>
            </w:hyperlink>
          </w:p>
        </w:tc>
      </w:tr>
      <w:tr w:rsidR="009F31F7" w14:paraId="6BAB7A4C" w14:textId="77777777">
        <w:trPr>
          <w:cantSplit/>
        </w:trPr>
        <w:tc>
          <w:tcPr>
            <w:tcW w:w="1710" w:type="dxa"/>
            <w:vMerge/>
            <w:tcMar>
              <w:top w:w="100" w:type="dxa"/>
              <w:left w:w="100" w:type="dxa"/>
              <w:bottom w:w="100" w:type="dxa"/>
              <w:right w:w="100" w:type="dxa"/>
            </w:tcMar>
            <w:vAlign w:val="center"/>
          </w:tcPr>
          <w:p w14:paraId="6BAB7A4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4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hsa-miR-197-3p</w:t>
            </w:r>
          </w:p>
        </w:tc>
        <w:tc>
          <w:tcPr>
            <w:tcW w:w="1830" w:type="dxa"/>
            <w:tcMar>
              <w:top w:w="0" w:type="dxa"/>
              <w:left w:w="40" w:type="dxa"/>
              <w:bottom w:w="0" w:type="dxa"/>
              <w:right w:w="40" w:type="dxa"/>
            </w:tcMar>
            <w:vAlign w:val="center"/>
          </w:tcPr>
          <w:p w14:paraId="6BAB7A49"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center"/>
          </w:tcPr>
          <w:p w14:paraId="6BAB7A4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&lt; ♂</w:t>
            </w:r>
          </w:p>
        </w:tc>
        <w:tc>
          <w:tcPr>
            <w:tcW w:w="2040" w:type="dxa"/>
            <w:tcMar>
              <w:top w:w="0" w:type="dxa"/>
              <w:left w:w="40" w:type="dxa"/>
              <w:bottom w:w="0" w:type="dxa"/>
              <w:right w:w="40" w:type="dxa"/>
            </w:tcMar>
            <w:vAlign w:val="center"/>
          </w:tcPr>
          <w:p w14:paraId="6BAB7A4B" w14:textId="77777777" w:rsidR="009F31F7" w:rsidRDefault="00000000">
            <w:pPr>
              <w:widowControl w:val="0"/>
              <w:spacing w:line="240" w:lineRule="auto"/>
              <w:jc w:val="center"/>
              <w:rPr>
                <w:rFonts w:ascii="Calibri" w:eastAsia="Calibri" w:hAnsi="Calibri" w:cs="Calibri"/>
                <w:sz w:val="20"/>
                <w:szCs w:val="20"/>
              </w:rPr>
            </w:pPr>
            <w:hyperlink r:id="rId41">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42">
              <w:r>
                <w:rPr>
                  <w:rFonts w:ascii="Calibri" w:eastAsia="Calibri" w:hAnsi="Calibri" w:cs="Calibri"/>
                  <w:color w:val="1155CC"/>
                  <w:sz w:val="20"/>
                  <w:szCs w:val="20"/>
                  <w:u w:val="single"/>
                </w:rPr>
                <w:t>Ref2</w:t>
              </w:r>
            </w:hyperlink>
          </w:p>
        </w:tc>
      </w:tr>
      <w:tr w:rsidR="009F31F7" w14:paraId="6BAB7A52" w14:textId="77777777">
        <w:trPr>
          <w:cantSplit/>
        </w:trPr>
        <w:tc>
          <w:tcPr>
            <w:tcW w:w="1710" w:type="dxa"/>
            <w:vMerge/>
            <w:tcMar>
              <w:top w:w="100" w:type="dxa"/>
              <w:left w:w="100" w:type="dxa"/>
              <w:bottom w:w="100" w:type="dxa"/>
              <w:right w:w="100" w:type="dxa"/>
            </w:tcMar>
            <w:vAlign w:val="center"/>
          </w:tcPr>
          <w:p w14:paraId="6BAB7A4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4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hsa-miR-1260b</w:t>
            </w:r>
          </w:p>
        </w:tc>
        <w:tc>
          <w:tcPr>
            <w:tcW w:w="1830" w:type="dxa"/>
            <w:tcMar>
              <w:top w:w="0" w:type="dxa"/>
              <w:left w:w="40" w:type="dxa"/>
              <w:bottom w:w="0" w:type="dxa"/>
              <w:right w:w="40" w:type="dxa"/>
            </w:tcMar>
            <w:vAlign w:val="center"/>
          </w:tcPr>
          <w:p w14:paraId="6BAB7A4F"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center"/>
          </w:tcPr>
          <w:p w14:paraId="6BAB7A5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&lt; ♂</w:t>
            </w:r>
          </w:p>
        </w:tc>
        <w:tc>
          <w:tcPr>
            <w:tcW w:w="2040" w:type="dxa"/>
            <w:tcMar>
              <w:top w:w="0" w:type="dxa"/>
              <w:left w:w="40" w:type="dxa"/>
              <w:bottom w:w="0" w:type="dxa"/>
              <w:right w:w="40" w:type="dxa"/>
            </w:tcMar>
            <w:vAlign w:val="center"/>
          </w:tcPr>
          <w:p w14:paraId="6BAB7A51" w14:textId="77777777" w:rsidR="009F31F7" w:rsidRDefault="00000000">
            <w:pPr>
              <w:widowControl w:val="0"/>
              <w:spacing w:line="240" w:lineRule="auto"/>
              <w:jc w:val="center"/>
              <w:rPr>
                <w:rFonts w:ascii="Calibri" w:eastAsia="Calibri" w:hAnsi="Calibri" w:cs="Calibri"/>
                <w:sz w:val="20"/>
                <w:szCs w:val="20"/>
              </w:rPr>
            </w:pPr>
            <w:hyperlink r:id="rId43">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44">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45" w:anchor="Sec23">
              <w:r>
                <w:rPr>
                  <w:rFonts w:ascii="Calibri" w:eastAsia="Calibri" w:hAnsi="Calibri" w:cs="Calibri"/>
                  <w:color w:val="1155CC"/>
                  <w:sz w:val="20"/>
                  <w:szCs w:val="20"/>
                  <w:u w:val="single"/>
                </w:rPr>
                <w:t>Ref3</w:t>
              </w:r>
            </w:hyperlink>
          </w:p>
        </w:tc>
      </w:tr>
      <w:tr w:rsidR="009F31F7" w14:paraId="6BAB7A58" w14:textId="77777777">
        <w:trPr>
          <w:cantSplit/>
          <w:trHeight w:val="253"/>
        </w:trPr>
        <w:tc>
          <w:tcPr>
            <w:tcW w:w="1710" w:type="dxa"/>
            <w:vMerge/>
            <w:tcMar>
              <w:top w:w="100" w:type="dxa"/>
              <w:left w:w="100" w:type="dxa"/>
              <w:bottom w:w="100" w:type="dxa"/>
              <w:right w:w="100" w:type="dxa"/>
            </w:tcMar>
            <w:vAlign w:val="center"/>
          </w:tcPr>
          <w:p w14:paraId="6BAB7A53"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A5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hsa-miR-199b-5p</w:t>
            </w:r>
          </w:p>
        </w:tc>
        <w:tc>
          <w:tcPr>
            <w:tcW w:w="1830" w:type="dxa"/>
            <w:vMerge w:val="restart"/>
            <w:tcMar>
              <w:top w:w="0" w:type="dxa"/>
              <w:left w:w="40" w:type="dxa"/>
              <w:bottom w:w="0" w:type="dxa"/>
              <w:right w:w="40" w:type="dxa"/>
            </w:tcMar>
            <w:vAlign w:val="center"/>
          </w:tcPr>
          <w:p w14:paraId="6BAB7A55"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vMerge w:val="restart"/>
            <w:tcMar>
              <w:top w:w="0" w:type="dxa"/>
              <w:left w:w="40" w:type="dxa"/>
              <w:bottom w:w="0" w:type="dxa"/>
              <w:right w:w="40" w:type="dxa"/>
            </w:tcMar>
            <w:vAlign w:val="center"/>
          </w:tcPr>
          <w:p w14:paraId="6BAB7A5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vMerge w:val="restart"/>
            <w:tcMar>
              <w:top w:w="0" w:type="dxa"/>
              <w:left w:w="40" w:type="dxa"/>
              <w:bottom w:w="0" w:type="dxa"/>
              <w:right w:w="40" w:type="dxa"/>
            </w:tcMar>
            <w:vAlign w:val="center"/>
          </w:tcPr>
          <w:p w14:paraId="6BAB7A57" w14:textId="77777777" w:rsidR="009F31F7" w:rsidRDefault="00000000">
            <w:pPr>
              <w:widowControl w:val="0"/>
              <w:spacing w:line="240" w:lineRule="auto"/>
              <w:jc w:val="center"/>
              <w:rPr>
                <w:rFonts w:ascii="Calibri" w:eastAsia="Calibri" w:hAnsi="Calibri" w:cs="Calibri"/>
                <w:sz w:val="20"/>
                <w:szCs w:val="20"/>
              </w:rPr>
            </w:pPr>
            <w:hyperlink r:id="rId46">
              <w:proofErr w:type="spellStart"/>
              <w:r>
                <w:rPr>
                  <w:rFonts w:ascii="Calibri" w:eastAsia="Calibri" w:hAnsi="Calibri" w:cs="Calibri"/>
                  <w:color w:val="1155CC"/>
                  <w:sz w:val="20"/>
                  <w:szCs w:val="20"/>
                  <w:u w:val="single"/>
                </w:rPr>
                <w:t>Ref</w:t>
              </w:r>
              <w:proofErr w:type="spellEnd"/>
            </w:hyperlink>
          </w:p>
        </w:tc>
      </w:tr>
      <w:tr w:rsidR="009F31F7" w14:paraId="6BAB7A5E" w14:textId="77777777">
        <w:trPr>
          <w:trHeight w:val="253"/>
        </w:trPr>
        <w:tc>
          <w:tcPr>
            <w:tcW w:w="1710" w:type="dxa"/>
            <w:vMerge/>
            <w:tcMar>
              <w:top w:w="100" w:type="dxa"/>
              <w:left w:w="100" w:type="dxa"/>
              <w:bottom w:w="100" w:type="dxa"/>
              <w:right w:w="100" w:type="dxa"/>
            </w:tcMar>
            <w:vAlign w:val="center"/>
          </w:tcPr>
          <w:p w14:paraId="6BAB7A59"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vAlign w:val="center"/>
          </w:tcPr>
          <w:p w14:paraId="6BAB7A5A"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vAlign w:val="center"/>
          </w:tcPr>
          <w:p w14:paraId="6BAB7A5B"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vAlign w:val="center"/>
          </w:tcPr>
          <w:p w14:paraId="6BAB7A5C"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vAlign w:val="center"/>
          </w:tcPr>
          <w:p w14:paraId="6BAB7A5D" w14:textId="77777777" w:rsidR="009F31F7" w:rsidRDefault="009F31F7">
            <w:pPr>
              <w:widowControl w:val="0"/>
              <w:spacing w:line="240" w:lineRule="auto"/>
              <w:rPr>
                <w:rFonts w:ascii="Times New Roman" w:eastAsia="Times New Roman" w:hAnsi="Times New Roman" w:cs="Times New Roman"/>
              </w:rPr>
            </w:pPr>
          </w:p>
        </w:tc>
      </w:tr>
      <w:tr w:rsidR="009F31F7" w14:paraId="6BAB7A64" w14:textId="77777777">
        <w:trPr>
          <w:cantSplit/>
          <w:trHeight w:val="253"/>
        </w:trPr>
        <w:tc>
          <w:tcPr>
            <w:tcW w:w="1710" w:type="dxa"/>
            <w:vMerge/>
            <w:tcMar>
              <w:top w:w="100" w:type="dxa"/>
              <w:left w:w="100" w:type="dxa"/>
              <w:bottom w:w="100" w:type="dxa"/>
              <w:right w:w="100" w:type="dxa"/>
            </w:tcMar>
            <w:vAlign w:val="center"/>
          </w:tcPr>
          <w:p w14:paraId="6BAB7A5F"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A6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hsa-miR-582-5p</w:t>
            </w:r>
          </w:p>
        </w:tc>
        <w:tc>
          <w:tcPr>
            <w:tcW w:w="1830" w:type="dxa"/>
            <w:vMerge w:val="restart"/>
            <w:tcMar>
              <w:top w:w="0" w:type="dxa"/>
              <w:left w:w="40" w:type="dxa"/>
              <w:bottom w:w="0" w:type="dxa"/>
              <w:right w:w="40" w:type="dxa"/>
            </w:tcMar>
            <w:vAlign w:val="center"/>
          </w:tcPr>
          <w:p w14:paraId="6BAB7A61"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vMerge w:val="restart"/>
            <w:tcMar>
              <w:top w:w="0" w:type="dxa"/>
              <w:left w:w="40" w:type="dxa"/>
              <w:bottom w:w="0" w:type="dxa"/>
              <w:right w:w="40" w:type="dxa"/>
            </w:tcMar>
            <w:vAlign w:val="center"/>
          </w:tcPr>
          <w:p w14:paraId="6BAB7A6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vMerge w:val="restart"/>
            <w:tcMar>
              <w:top w:w="0" w:type="dxa"/>
              <w:left w:w="40" w:type="dxa"/>
              <w:bottom w:w="0" w:type="dxa"/>
              <w:right w:w="40" w:type="dxa"/>
            </w:tcMar>
            <w:vAlign w:val="center"/>
          </w:tcPr>
          <w:p w14:paraId="6BAB7A63" w14:textId="77777777" w:rsidR="009F31F7" w:rsidRDefault="00000000">
            <w:pPr>
              <w:widowControl w:val="0"/>
              <w:spacing w:line="240" w:lineRule="auto"/>
              <w:jc w:val="center"/>
              <w:rPr>
                <w:rFonts w:ascii="Calibri" w:eastAsia="Calibri" w:hAnsi="Calibri" w:cs="Calibri"/>
                <w:sz w:val="20"/>
                <w:szCs w:val="20"/>
              </w:rPr>
            </w:pPr>
            <w:hyperlink r:id="rId47">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48">
              <w:r>
                <w:rPr>
                  <w:rFonts w:ascii="Calibri" w:eastAsia="Calibri" w:hAnsi="Calibri" w:cs="Calibri"/>
                  <w:color w:val="1155CC"/>
                  <w:sz w:val="20"/>
                  <w:szCs w:val="20"/>
                  <w:u w:val="single"/>
                </w:rPr>
                <w:t>Ref2</w:t>
              </w:r>
            </w:hyperlink>
          </w:p>
        </w:tc>
      </w:tr>
      <w:tr w:rsidR="009F31F7" w14:paraId="6BAB7A6A" w14:textId="77777777">
        <w:trPr>
          <w:trHeight w:val="253"/>
        </w:trPr>
        <w:tc>
          <w:tcPr>
            <w:tcW w:w="1710" w:type="dxa"/>
            <w:vMerge/>
            <w:tcMar>
              <w:top w:w="100" w:type="dxa"/>
              <w:left w:w="100" w:type="dxa"/>
              <w:bottom w:w="100" w:type="dxa"/>
              <w:right w:w="100" w:type="dxa"/>
            </w:tcMar>
            <w:vAlign w:val="center"/>
          </w:tcPr>
          <w:p w14:paraId="6BAB7A65"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vAlign w:val="center"/>
          </w:tcPr>
          <w:p w14:paraId="6BAB7A66"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vAlign w:val="center"/>
          </w:tcPr>
          <w:p w14:paraId="6BAB7A67"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vAlign w:val="center"/>
          </w:tcPr>
          <w:p w14:paraId="6BAB7A68"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vAlign w:val="center"/>
          </w:tcPr>
          <w:p w14:paraId="6BAB7A69" w14:textId="77777777" w:rsidR="009F31F7" w:rsidRDefault="009F31F7">
            <w:pPr>
              <w:widowControl w:val="0"/>
              <w:spacing w:line="240" w:lineRule="auto"/>
              <w:rPr>
                <w:rFonts w:ascii="Times New Roman" w:eastAsia="Times New Roman" w:hAnsi="Times New Roman" w:cs="Times New Roman"/>
              </w:rPr>
            </w:pPr>
          </w:p>
        </w:tc>
      </w:tr>
      <w:tr w:rsidR="009F31F7" w14:paraId="6BAB7A70" w14:textId="77777777">
        <w:trPr>
          <w:cantSplit/>
        </w:trPr>
        <w:tc>
          <w:tcPr>
            <w:tcW w:w="1710" w:type="dxa"/>
            <w:vMerge/>
            <w:tcMar>
              <w:top w:w="100" w:type="dxa"/>
              <w:left w:w="100" w:type="dxa"/>
              <w:bottom w:w="100" w:type="dxa"/>
              <w:right w:w="100" w:type="dxa"/>
            </w:tcMar>
            <w:vAlign w:val="center"/>
          </w:tcPr>
          <w:p w14:paraId="6BAB7A6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6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hsa-miR-361-3p</w:t>
            </w:r>
          </w:p>
        </w:tc>
        <w:tc>
          <w:tcPr>
            <w:tcW w:w="1830" w:type="dxa"/>
            <w:tcMar>
              <w:top w:w="0" w:type="dxa"/>
              <w:left w:w="40" w:type="dxa"/>
              <w:bottom w:w="0" w:type="dxa"/>
              <w:right w:w="40" w:type="dxa"/>
            </w:tcMar>
            <w:vAlign w:val="center"/>
          </w:tcPr>
          <w:p w14:paraId="6BAB7A6D"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center"/>
          </w:tcPr>
          <w:p w14:paraId="6BAB7A6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tcMar>
              <w:top w:w="0" w:type="dxa"/>
              <w:left w:w="40" w:type="dxa"/>
              <w:bottom w:w="0" w:type="dxa"/>
              <w:right w:w="40" w:type="dxa"/>
            </w:tcMar>
            <w:vAlign w:val="center"/>
          </w:tcPr>
          <w:p w14:paraId="6BAB7A6F" w14:textId="77777777" w:rsidR="009F31F7" w:rsidRDefault="00000000">
            <w:pPr>
              <w:widowControl w:val="0"/>
              <w:spacing w:line="240" w:lineRule="auto"/>
              <w:jc w:val="center"/>
              <w:rPr>
                <w:rFonts w:ascii="Calibri" w:eastAsia="Calibri" w:hAnsi="Calibri" w:cs="Calibri"/>
                <w:sz w:val="20"/>
                <w:szCs w:val="20"/>
              </w:rPr>
            </w:pPr>
            <w:hyperlink r:id="rId49">
              <w:proofErr w:type="spellStart"/>
              <w:r>
                <w:rPr>
                  <w:rFonts w:ascii="Calibri" w:eastAsia="Calibri" w:hAnsi="Calibri" w:cs="Calibri"/>
                  <w:color w:val="1155CC"/>
                  <w:sz w:val="20"/>
                  <w:szCs w:val="20"/>
                  <w:u w:val="single"/>
                </w:rPr>
                <w:t>Ref</w:t>
              </w:r>
              <w:proofErr w:type="spellEnd"/>
            </w:hyperlink>
          </w:p>
        </w:tc>
      </w:tr>
      <w:tr w:rsidR="009F31F7" w14:paraId="6BAB7A76" w14:textId="77777777">
        <w:trPr>
          <w:cantSplit/>
        </w:trPr>
        <w:tc>
          <w:tcPr>
            <w:tcW w:w="1710" w:type="dxa"/>
            <w:vMerge/>
            <w:tcMar>
              <w:top w:w="100" w:type="dxa"/>
              <w:left w:w="100" w:type="dxa"/>
              <w:bottom w:w="100" w:type="dxa"/>
              <w:right w:w="100" w:type="dxa"/>
            </w:tcMar>
            <w:vAlign w:val="center"/>
          </w:tcPr>
          <w:p w14:paraId="6BAB7A7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7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hsa-miR-146a-5p</w:t>
            </w:r>
          </w:p>
        </w:tc>
        <w:tc>
          <w:tcPr>
            <w:tcW w:w="1830" w:type="dxa"/>
            <w:tcMar>
              <w:top w:w="0" w:type="dxa"/>
              <w:left w:w="40" w:type="dxa"/>
              <w:bottom w:w="0" w:type="dxa"/>
              <w:right w:w="40" w:type="dxa"/>
            </w:tcMar>
            <w:vAlign w:val="center"/>
          </w:tcPr>
          <w:p w14:paraId="6BAB7A7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7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75" w14:textId="77777777" w:rsidR="009F31F7" w:rsidRDefault="00000000">
            <w:pPr>
              <w:widowControl w:val="0"/>
              <w:spacing w:line="240" w:lineRule="auto"/>
              <w:jc w:val="center"/>
              <w:rPr>
                <w:rFonts w:ascii="Calibri" w:eastAsia="Calibri" w:hAnsi="Calibri" w:cs="Calibri"/>
                <w:sz w:val="20"/>
                <w:szCs w:val="20"/>
              </w:rPr>
            </w:pPr>
            <w:hyperlink r:id="rId50">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51">
              <w:r>
                <w:rPr>
                  <w:rFonts w:ascii="Calibri" w:eastAsia="Calibri" w:hAnsi="Calibri" w:cs="Calibri"/>
                  <w:color w:val="1155CC"/>
                  <w:sz w:val="20"/>
                  <w:szCs w:val="20"/>
                  <w:u w:val="single"/>
                </w:rPr>
                <w:t>Ref2</w:t>
              </w:r>
            </w:hyperlink>
          </w:p>
        </w:tc>
      </w:tr>
      <w:tr w:rsidR="009F31F7" w14:paraId="6BAB7A7C" w14:textId="77777777">
        <w:trPr>
          <w:cantSplit/>
        </w:trPr>
        <w:tc>
          <w:tcPr>
            <w:tcW w:w="1710" w:type="dxa"/>
            <w:vMerge/>
            <w:tcMar>
              <w:top w:w="100" w:type="dxa"/>
              <w:left w:w="100" w:type="dxa"/>
              <w:bottom w:w="100" w:type="dxa"/>
              <w:right w:w="100" w:type="dxa"/>
            </w:tcMar>
            <w:vAlign w:val="center"/>
          </w:tcPr>
          <w:p w14:paraId="6BAB7A7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7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hsa-miR-24-3p</w:t>
            </w:r>
          </w:p>
        </w:tc>
        <w:tc>
          <w:tcPr>
            <w:tcW w:w="1830" w:type="dxa"/>
            <w:tcMar>
              <w:top w:w="0" w:type="dxa"/>
              <w:left w:w="40" w:type="dxa"/>
              <w:bottom w:w="0" w:type="dxa"/>
              <w:right w:w="40" w:type="dxa"/>
            </w:tcMar>
            <w:vAlign w:val="center"/>
          </w:tcPr>
          <w:p w14:paraId="6BAB7A7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7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7B" w14:textId="77777777" w:rsidR="009F31F7" w:rsidRDefault="00000000">
            <w:pPr>
              <w:widowControl w:val="0"/>
              <w:spacing w:line="240" w:lineRule="auto"/>
              <w:jc w:val="center"/>
              <w:rPr>
                <w:rFonts w:ascii="Calibri" w:eastAsia="Calibri" w:hAnsi="Calibri" w:cs="Calibri"/>
                <w:sz w:val="20"/>
                <w:szCs w:val="20"/>
              </w:rPr>
            </w:pPr>
            <w:hyperlink r:id="rId52">
              <w:proofErr w:type="spellStart"/>
              <w:r>
                <w:rPr>
                  <w:rFonts w:ascii="Calibri" w:eastAsia="Calibri" w:hAnsi="Calibri" w:cs="Calibri"/>
                  <w:color w:val="1155CC"/>
                  <w:sz w:val="20"/>
                  <w:szCs w:val="20"/>
                  <w:u w:val="single"/>
                </w:rPr>
                <w:t>Ref</w:t>
              </w:r>
              <w:proofErr w:type="spellEnd"/>
            </w:hyperlink>
          </w:p>
        </w:tc>
      </w:tr>
      <w:tr w:rsidR="009F31F7" w14:paraId="6BAB7A82" w14:textId="77777777">
        <w:trPr>
          <w:cantSplit/>
        </w:trPr>
        <w:tc>
          <w:tcPr>
            <w:tcW w:w="1710" w:type="dxa"/>
            <w:vMerge/>
            <w:tcMar>
              <w:top w:w="100" w:type="dxa"/>
              <w:left w:w="100" w:type="dxa"/>
              <w:bottom w:w="100" w:type="dxa"/>
              <w:right w:w="100" w:type="dxa"/>
            </w:tcMar>
            <w:vAlign w:val="center"/>
          </w:tcPr>
          <w:p w14:paraId="6BAB7A7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7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hsa-miR-424-3p</w:t>
            </w:r>
          </w:p>
        </w:tc>
        <w:tc>
          <w:tcPr>
            <w:tcW w:w="1830" w:type="dxa"/>
            <w:tcMar>
              <w:top w:w="0" w:type="dxa"/>
              <w:left w:w="40" w:type="dxa"/>
              <w:bottom w:w="0" w:type="dxa"/>
              <w:right w:w="40" w:type="dxa"/>
            </w:tcMar>
            <w:vAlign w:val="center"/>
          </w:tcPr>
          <w:p w14:paraId="6BAB7A7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8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81" w14:textId="77777777" w:rsidR="009F31F7" w:rsidRDefault="00000000">
            <w:pPr>
              <w:widowControl w:val="0"/>
              <w:spacing w:line="240" w:lineRule="auto"/>
              <w:jc w:val="center"/>
              <w:rPr>
                <w:rFonts w:ascii="Calibri" w:eastAsia="Calibri" w:hAnsi="Calibri" w:cs="Calibri"/>
                <w:sz w:val="20"/>
                <w:szCs w:val="20"/>
              </w:rPr>
            </w:pPr>
            <w:hyperlink r:id="rId53">
              <w:proofErr w:type="spellStart"/>
              <w:r>
                <w:rPr>
                  <w:rFonts w:ascii="Calibri" w:eastAsia="Calibri" w:hAnsi="Calibri" w:cs="Calibri"/>
                  <w:color w:val="1155CC"/>
                  <w:sz w:val="20"/>
                  <w:szCs w:val="20"/>
                  <w:u w:val="single"/>
                </w:rPr>
                <w:t>Ref</w:t>
              </w:r>
              <w:proofErr w:type="spellEnd"/>
            </w:hyperlink>
          </w:p>
        </w:tc>
      </w:tr>
      <w:tr w:rsidR="009F31F7" w14:paraId="6BAB7A88" w14:textId="77777777">
        <w:trPr>
          <w:cantSplit/>
        </w:trPr>
        <w:tc>
          <w:tcPr>
            <w:tcW w:w="1710" w:type="dxa"/>
            <w:vMerge/>
            <w:tcMar>
              <w:top w:w="100" w:type="dxa"/>
              <w:left w:w="100" w:type="dxa"/>
              <w:bottom w:w="100" w:type="dxa"/>
              <w:right w:w="100" w:type="dxa"/>
            </w:tcMar>
            <w:vAlign w:val="center"/>
          </w:tcPr>
          <w:p w14:paraId="6BAB7A8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8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hsa-miR-1294</w:t>
            </w:r>
          </w:p>
        </w:tc>
        <w:tc>
          <w:tcPr>
            <w:tcW w:w="1830" w:type="dxa"/>
            <w:tcMar>
              <w:top w:w="0" w:type="dxa"/>
              <w:left w:w="40" w:type="dxa"/>
              <w:bottom w:w="0" w:type="dxa"/>
              <w:right w:w="40" w:type="dxa"/>
            </w:tcMar>
            <w:vAlign w:val="center"/>
          </w:tcPr>
          <w:p w14:paraId="6BAB7A8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8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87" w14:textId="77777777" w:rsidR="009F31F7" w:rsidRDefault="00000000">
            <w:pPr>
              <w:widowControl w:val="0"/>
              <w:spacing w:line="240" w:lineRule="auto"/>
              <w:jc w:val="center"/>
              <w:rPr>
                <w:rFonts w:ascii="Calibri" w:eastAsia="Calibri" w:hAnsi="Calibri" w:cs="Calibri"/>
                <w:sz w:val="20"/>
                <w:szCs w:val="20"/>
              </w:rPr>
            </w:pPr>
            <w:hyperlink r:id="rId54">
              <w:proofErr w:type="spellStart"/>
              <w:r>
                <w:rPr>
                  <w:rFonts w:ascii="Calibri" w:eastAsia="Calibri" w:hAnsi="Calibri" w:cs="Calibri"/>
                  <w:color w:val="1155CC"/>
                  <w:sz w:val="20"/>
                  <w:szCs w:val="20"/>
                  <w:u w:val="single"/>
                </w:rPr>
                <w:t>Ref</w:t>
              </w:r>
              <w:proofErr w:type="spellEnd"/>
            </w:hyperlink>
          </w:p>
        </w:tc>
      </w:tr>
      <w:tr w:rsidR="009F31F7" w14:paraId="6BAB7A8E" w14:textId="77777777">
        <w:trPr>
          <w:cantSplit/>
        </w:trPr>
        <w:tc>
          <w:tcPr>
            <w:tcW w:w="1710" w:type="dxa"/>
            <w:vMerge/>
            <w:tcMar>
              <w:top w:w="100" w:type="dxa"/>
              <w:left w:w="100" w:type="dxa"/>
              <w:bottom w:w="100" w:type="dxa"/>
              <w:right w:w="100" w:type="dxa"/>
            </w:tcMar>
            <w:vAlign w:val="center"/>
          </w:tcPr>
          <w:p w14:paraId="6BAB7A89"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8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hsa-miR-152-3p</w:t>
            </w:r>
          </w:p>
        </w:tc>
        <w:tc>
          <w:tcPr>
            <w:tcW w:w="1830" w:type="dxa"/>
            <w:tcMar>
              <w:top w:w="0" w:type="dxa"/>
              <w:left w:w="40" w:type="dxa"/>
              <w:bottom w:w="0" w:type="dxa"/>
              <w:right w:w="40" w:type="dxa"/>
            </w:tcMar>
            <w:vAlign w:val="center"/>
          </w:tcPr>
          <w:p w14:paraId="6BAB7A8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8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8D" w14:textId="77777777" w:rsidR="009F31F7" w:rsidRDefault="00000000">
            <w:pPr>
              <w:widowControl w:val="0"/>
              <w:spacing w:line="240" w:lineRule="auto"/>
              <w:jc w:val="center"/>
              <w:rPr>
                <w:rFonts w:ascii="Calibri" w:eastAsia="Calibri" w:hAnsi="Calibri" w:cs="Calibri"/>
                <w:sz w:val="20"/>
                <w:szCs w:val="20"/>
              </w:rPr>
            </w:pPr>
            <w:hyperlink r:id="rId55">
              <w:proofErr w:type="spellStart"/>
              <w:r>
                <w:rPr>
                  <w:rFonts w:ascii="Calibri" w:eastAsia="Calibri" w:hAnsi="Calibri" w:cs="Calibri"/>
                  <w:color w:val="1155CC"/>
                  <w:sz w:val="20"/>
                  <w:szCs w:val="20"/>
                  <w:u w:val="single"/>
                </w:rPr>
                <w:t>Ref</w:t>
              </w:r>
              <w:proofErr w:type="spellEnd"/>
            </w:hyperlink>
          </w:p>
        </w:tc>
      </w:tr>
      <w:tr w:rsidR="009F31F7" w14:paraId="6BAB7A94" w14:textId="77777777">
        <w:trPr>
          <w:cantSplit/>
        </w:trPr>
        <w:tc>
          <w:tcPr>
            <w:tcW w:w="1710" w:type="dxa"/>
            <w:vMerge/>
            <w:tcMar>
              <w:top w:w="100" w:type="dxa"/>
              <w:left w:w="100" w:type="dxa"/>
              <w:bottom w:w="100" w:type="dxa"/>
              <w:right w:w="100" w:type="dxa"/>
            </w:tcMar>
            <w:vAlign w:val="center"/>
          </w:tcPr>
          <w:p w14:paraId="6BAB7A8F"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9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hsa-miR-145-3p</w:t>
            </w:r>
          </w:p>
        </w:tc>
        <w:tc>
          <w:tcPr>
            <w:tcW w:w="1830" w:type="dxa"/>
            <w:tcMar>
              <w:top w:w="0" w:type="dxa"/>
              <w:left w:w="40" w:type="dxa"/>
              <w:bottom w:w="0" w:type="dxa"/>
              <w:right w:w="40" w:type="dxa"/>
            </w:tcMar>
            <w:vAlign w:val="center"/>
          </w:tcPr>
          <w:p w14:paraId="6BAB7A9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9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93" w14:textId="77777777" w:rsidR="009F31F7" w:rsidRDefault="00000000">
            <w:pPr>
              <w:widowControl w:val="0"/>
              <w:spacing w:line="240" w:lineRule="auto"/>
              <w:jc w:val="center"/>
              <w:rPr>
                <w:rFonts w:ascii="Calibri" w:eastAsia="Calibri" w:hAnsi="Calibri" w:cs="Calibri"/>
                <w:sz w:val="20"/>
                <w:szCs w:val="20"/>
              </w:rPr>
            </w:pPr>
            <w:hyperlink r:id="rId56">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57">
              <w:r>
                <w:rPr>
                  <w:rFonts w:ascii="Calibri" w:eastAsia="Calibri" w:hAnsi="Calibri" w:cs="Calibri"/>
                  <w:color w:val="1155CC"/>
                  <w:sz w:val="20"/>
                  <w:szCs w:val="20"/>
                  <w:u w:val="single"/>
                </w:rPr>
                <w:t>Ref2</w:t>
              </w:r>
            </w:hyperlink>
          </w:p>
        </w:tc>
      </w:tr>
      <w:tr w:rsidR="009F31F7" w14:paraId="6BAB7A9A" w14:textId="77777777">
        <w:trPr>
          <w:cantSplit/>
        </w:trPr>
        <w:tc>
          <w:tcPr>
            <w:tcW w:w="1710" w:type="dxa"/>
            <w:vMerge/>
            <w:tcMar>
              <w:top w:w="100" w:type="dxa"/>
              <w:left w:w="100" w:type="dxa"/>
              <w:bottom w:w="100" w:type="dxa"/>
              <w:right w:w="100" w:type="dxa"/>
            </w:tcMar>
            <w:vAlign w:val="center"/>
          </w:tcPr>
          <w:p w14:paraId="6BAB7A9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9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hsa-miR-1271-5p</w:t>
            </w:r>
          </w:p>
        </w:tc>
        <w:tc>
          <w:tcPr>
            <w:tcW w:w="1830" w:type="dxa"/>
            <w:tcMar>
              <w:top w:w="0" w:type="dxa"/>
              <w:left w:w="40" w:type="dxa"/>
              <w:bottom w:w="0" w:type="dxa"/>
              <w:right w:w="40" w:type="dxa"/>
            </w:tcMar>
            <w:vAlign w:val="center"/>
          </w:tcPr>
          <w:p w14:paraId="6BAB7A9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9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99" w14:textId="77777777" w:rsidR="009F31F7" w:rsidRDefault="00000000">
            <w:pPr>
              <w:widowControl w:val="0"/>
              <w:spacing w:line="240" w:lineRule="auto"/>
              <w:jc w:val="center"/>
              <w:rPr>
                <w:rFonts w:ascii="Calibri" w:eastAsia="Calibri" w:hAnsi="Calibri" w:cs="Calibri"/>
                <w:sz w:val="20"/>
                <w:szCs w:val="20"/>
              </w:rPr>
            </w:pPr>
            <w:hyperlink r:id="rId58">
              <w:proofErr w:type="spellStart"/>
              <w:r>
                <w:rPr>
                  <w:rFonts w:ascii="Calibri" w:eastAsia="Calibri" w:hAnsi="Calibri" w:cs="Calibri"/>
                  <w:color w:val="1155CC"/>
                  <w:sz w:val="20"/>
                  <w:szCs w:val="20"/>
                  <w:u w:val="single"/>
                </w:rPr>
                <w:t>Ref</w:t>
              </w:r>
              <w:proofErr w:type="spellEnd"/>
            </w:hyperlink>
          </w:p>
        </w:tc>
      </w:tr>
      <w:tr w:rsidR="009F31F7" w14:paraId="6BAB7AA0" w14:textId="77777777">
        <w:trPr>
          <w:cantSplit/>
        </w:trPr>
        <w:tc>
          <w:tcPr>
            <w:tcW w:w="1710" w:type="dxa"/>
            <w:vMerge/>
            <w:tcMar>
              <w:top w:w="100" w:type="dxa"/>
              <w:left w:w="100" w:type="dxa"/>
              <w:bottom w:w="100" w:type="dxa"/>
              <w:right w:w="100" w:type="dxa"/>
            </w:tcMar>
            <w:vAlign w:val="center"/>
          </w:tcPr>
          <w:p w14:paraId="6BAB7A9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9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hsa-miR-425-3p</w:t>
            </w:r>
          </w:p>
        </w:tc>
        <w:tc>
          <w:tcPr>
            <w:tcW w:w="1830" w:type="dxa"/>
            <w:tcMar>
              <w:top w:w="0" w:type="dxa"/>
              <w:left w:w="40" w:type="dxa"/>
              <w:bottom w:w="0" w:type="dxa"/>
              <w:right w:w="40" w:type="dxa"/>
            </w:tcMar>
            <w:vAlign w:val="center"/>
          </w:tcPr>
          <w:p w14:paraId="6BAB7A9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9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9F" w14:textId="77777777" w:rsidR="009F31F7" w:rsidRDefault="00000000">
            <w:pPr>
              <w:widowControl w:val="0"/>
              <w:spacing w:line="240" w:lineRule="auto"/>
              <w:jc w:val="center"/>
              <w:rPr>
                <w:rFonts w:ascii="Calibri" w:eastAsia="Calibri" w:hAnsi="Calibri" w:cs="Calibri"/>
                <w:sz w:val="20"/>
                <w:szCs w:val="20"/>
              </w:rPr>
            </w:pPr>
            <w:hyperlink r:id="rId59">
              <w:proofErr w:type="spellStart"/>
              <w:r>
                <w:rPr>
                  <w:rFonts w:ascii="Calibri" w:eastAsia="Calibri" w:hAnsi="Calibri" w:cs="Calibri"/>
                  <w:color w:val="1155CC"/>
                  <w:sz w:val="20"/>
                  <w:szCs w:val="20"/>
                  <w:u w:val="single"/>
                </w:rPr>
                <w:t>Ref</w:t>
              </w:r>
              <w:proofErr w:type="spellEnd"/>
            </w:hyperlink>
          </w:p>
        </w:tc>
      </w:tr>
      <w:tr w:rsidR="009F31F7" w14:paraId="6BAB7AA6" w14:textId="77777777">
        <w:trPr>
          <w:cantSplit/>
        </w:trPr>
        <w:tc>
          <w:tcPr>
            <w:tcW w:w="1710" w:type="dxa"/>
            <w:vMerge/>
            <w:tcMar>
              <w:top w:w="100" w:type="dxa"/>
              <w:left w:w="100" w:type="dxa"/>
              <w:bottom w:w="100" w:type="dxa"/>
              <w:right w:w="100" w:type="dxa"/>
            </w:tcMar>
            <w:vAlign w:val="center"/>
          </w:tcPr>
          <w:p w14:paraId="6BAB7AA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A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hsa-miR-454-3p</w:t>
            </w:r>
          </w:p>
        </w:tc>
        <w:tc>
          <w:tcPr>
            <w:tcW w:w="1830" w:type="dxa"/>
            <w:tcMar>
              <w:top w:w="0" w:type="dxa"/>
              <w:left w:w="40" w:type="dxa"/>
              <w:bottom w:w="0" w:type="dxa"/>
              <w:right w:w="40" w:type="dxa"/>
            </w:tcMar>
            <w:vAlign w:val="center"/>
          </w:tcPr>
          <w:p w14:paraId="6BAB7AA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center"/>
          </w:tcPr>
          <w:p w14:paraId="6BAB7AA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A5" w14:textId="77777777" w:rsidR="009F31F7" w:rsidRDefault="00000000">
            <w:pPr>
              <w:widowControl w:val="0"/>
              <w:spacing w:line="240" w:lineRule="auto"/>
              <w:jc w:val="center"/>
              <w:rPr>
                <w:rFonts w:ascii="Calibri" w:eastAsia="Calibri" w:hAnsi="Calibri" w:cs="Calibri"/>
                <w:sz w:val="20"/>
                <w:szCs w:val="20"/>
              </w:rPr>
            </w:pPr>
            <w:hyperlink r:id="rId60">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61">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62">
              <w:r>
                <w:rPr>
                  <w:rFonts w:ascii="Calibri" w:eastAsia="Calibri" w:hAnsi="Calibri" w:cs="Calibri"/>
                  <w:color w:val="1155CC"/>
                  <w:sz w:val="20"/>
                  <w:szCs w:val="20"/>
                  <w:u w:val="single"/>
                </w:rPr>
                <w:t>Ref3</w:t>
              </w:r>
            </w:hyperlink>
          </w:p>
        </w:tc>
      </w:tr>
      <w:tr w:rsidR="009F31F7" w14:paraId="6BAB7AAC" w14:textId="77777777">
        <w:trPr>
          <w:cantSplit/>
        </w:trPr>
        <w:tc>
          <w:tcPr>
            <w:tcW w:w="1710" w:type="dxa"/>
            <w:vMerge/>
            <w:tcMar>
              <w:top w:w="100" w:type="dxa"/>
              <w:left w:w="100" w:type="dxa"/>
              <w:bottom w:w="100" w:type="dxa"/>
              <w:right w:w="100" w:type="dxa"/>
            </w:tcMar>
            <w:vAlign w:val="center"/>
          </w:tcPr>
          <w:p w14:paraId="6BAB7AA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A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hsa-let-7b-5p</w:t>
            </w:r>
          </w:p>
        </w:tc>
        <w:tc>
          <w:tcPr>
            <w:tcW w:w="1830" w:type="dxa"/>
            <w:tcMar>
              <w:top w:w="0" w:type="dxa"/>
              <w:left w:w="40" w:type="dxa"/>
              <w:bottom w:w="0" w:type="dxa"/>
              <w:right w:w="40" w:type="dxa"/>
            </w:tcMar>
            <w:vAlign w:val="center"/>
          </w:tcPr>
          <w:p w14:paraId="6BAB7AA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center"/>
          </w:tcPr>
          <w:p w14:paraId="6BAB7AA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AB" w14:textId="77777777" w:rsidR="009F31F7" w:rsidRDefault="00000000">
            <w:pPr>
              <w:widowControl w:val="0"/>
              <w:spacing w:line="240" w:lineRule="auto"/>
              <w:jc w:val="center"/>
              <w:rPr>
                <w:rFonts w:ascii="Calibri" w:eastAsia="Calibri" w:hAnsi="Calibri" w:cs="Calibri"/>
                <w:sz w:val="20"/>
                <w:szCs w:val="20"/>
              </w:rPr>
            </w:pPr>
            <w:hyperlink r:id="rId63">
              <w:proofErr w:type="spellStart"/>
              <w:r>
                <w:rPr>
                  <w:rFonts w:ascii="Calibri" w:eastAsia="Calibri" w:hAnsi="Calibri" w:cs="Calibri"/>
                  <w:color w:val="1155CC"/>
                  <w:sz w:val="20"/>
                  <w:szCs w:val="20"/>
                  <w:u w:val="single"/>
                </w:rPr>
                <w:t>Ref</w:t>
              </w:r>
              <w:proofErr w:type="spellEnd"/>
            </w:hyperlink>
          </w:p>
        </w:tc>
      </w:tr>
      <w:tr w:rsidR="009F31F7" w14:paraId="6BAB7AB2" w14:textId="77777777">
        <w:trPr>
          <w:cantSplit/>
        </w:trPr>
        <w:tc>
          <w:tcPr>
            <w:tcW w:w="1710" w:type="dxa"/>
            <w:vMerge/>
            <w:tcMar>
              <w:top w:w="100" w:type="dxa"/>
              <w:left w:w="100" w:type="dxa"/>
              <w:bottom w:w="100" w:type="dxa"/>
              <w:right w:w="100" w:type="dxa"/>
            </w:tcMar>
            <w:vAlign w:val="center"/>
          </w:tcPr>
          <w:p w14:paraId="6BAB7AA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A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hsa-miR-148b-3p</w:t>
            </w:r>
          </w:p>
        </w:tc>
        <w:tc>
          <w:tcPr>
            <w:tcW w:w="1830" w:type="dxa"/>
            <w:tcMar>
              <w:top w:w="0" w:type="dxa"/>
              <w:left w:w="40" w:type="dxa"/>
              <w:bottom w:w="0" w:type="dxa"/>
              <w:right w:w="40" w:type="dxa"/>
            </w:tcMar>
            <w:vAlign w:val="center"/>
          </w:tcPr>
          <w:p w14:paraId="6BAB7AA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center"/>
          </w:tcPr>
          <w:p w14:paraId="6BAB7AB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B1" w14:textId="77777777" w:rsidR="009F31F7" w:rsidRDefault="00000000">
            <w:pPr>
              <w:widowControl w:val="0"/>
              <w:spacing w:line="240" w:lineRule="auto"/>
              <w:jc w:val="center"/>
              <w:rPr>
                <w:rFonts w:ascii="Calibri" w:eastAsia="Calibri" w:hAnsi="Calibri" w:cs="Calibri"/>
                <w:sz w:val="20"/>
                <w:szCs w:val="20"/>
              </w:rPr>
            </w:pPr>
            <w:hyperlink r:id="rId64">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65">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66">
              <w:r>
                <w:rPr>
                  <w:rFonts w:ascii="Calibri" w:eastAsia="Calibri" w:hAnsi="Calibri" w:cs="Calibri"/>
                  <w:color w:val="1155CC"/>
                  <w:sz w:val="20"/>
                  <w:szCs w:val="20"/>
                  <w:u w:val="single"/>
                </w:rPr>
                <w:t>Ref3</w:t>
              </w:r>
            </w:hyperlink>
          </w:p>
        </w:tc>
      </w:tr>
      <w:tr w:rsidR="009F31F7" w14:paraId="6BAB7AB8" w14:textId="77777777">
        <w:trPr>
          <w:cantSplit/>
          <w:trHeight w:val="253"/>
        </w:trPr>
        <w:tc>
          <w:tcPr>
            <w:tcW w:w="1710" w:type="dxa"/>
            <w:vMerge/>
            <w:tcMar>
              <w:top w:w="100" w:type="dxa"/>
              <w:left w:w="100" w:type="dxa"/>
              <w:bottom w:w="100" w:type="dxa"/>
              <w:right w:w="100" w:type="dxa"/>
            </w:tcMar>
            <w:vAlign w:val="center"/>
          </w:tcPr>
          <w:p w14:paraId="6BAB7AB3"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AB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hsa-miR-331-3p</w:t>
            </w:r>
          </w:p>
        </w:tc>
        <w:tc>
          <w:tcPr>
            <w:tcW w:w="1830" w:type="dxa"/>
            <w:vMerge w:val="restart"/>
            <w:tcMar>
              <w:top w:w="0" w:type="dxa"/>
              <w:left w:w="40" w:type="dxa"/>
              <w:bottom w:w="0" w:type="dxa"/>
              <w:right w:w="40" w:type="dxa"/>
            </w:tcMar>
            <w:vAlign w:val="center"/>
          </w:tcPr>
          <w:p w14:paraId="6BAB7AB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vMerge w:val="restart"/>
            <w:tcMar>
              <w:top w:w="0" w:type="dxa"/>
              <w:left w:w="40" w:type="dxa"/>
              <w:bottom w:w="0" w:type="dxa"/>
              <w:right w:w="40" w:type="dxa"/>
            </w:tcMar>
            <w:vAlign w:val="center"/>
          </w:tcPr>
          <w:p w14:paraId="6BAB7AB6"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center"/>
          </w:tcPr>
          <w:p w14:paraId="6BAB7AB7" w14:textId="77777777" w:rsidR="009F31F7" w:rsidRDefault="00000000">
            <w:pPr>
              <w:widowControl w:val="0"/>
              <w:spacing w:line="240" w:lineRule="auto"/>
              <w:jc w:val="center"/>
              <w:rPr>
                <w:rFonts w:ascii="Calibri" w:eastAsia="Calibri" w:hAnsi="Calibri" w:cs="Calibri"/>
                <w:sz w:val="20"/>
                <w:szCs w:val="20"/>
              </w:rPr>
            </w:pPr>
            <w:hyperlink r:id="rId67">
              <w:proofErr w:type="spellStart"/>
              <w:r>
                <w:rPr>
                  <w:rFonts w:ascii="Calibri" w:eastAsia="Calibri" w:hAnsi="Calibri" w:cs="Calibri"/>
                  <w:color w:val="1155CC"/>
                  <w:sz w:val="20"/>
                  <w:szCs w:val="20"/>
                  <w:u w:val="single"/>
                </w:rPr>
                <w:t>Ref</w:t>
              </w:r>
              <w:proofErr w:type="spellEnd"/>
            </w:hyperlink>
          </w:p>
        </w:tc>
      </w:tr>
      <w:tr w:rsidR="009F31F7" w14:paraId="6BAB7ABE" w14:textId="77777777">
        <w:trPr>
          <w:trHeight w:val="253"/>
        </w:trPr>
        <w:tc>
          <w:tcPr>
            <w:tcW w:w="1710" w:type="dxa"/>
            <w:vMerge/>
            <w:tcMar>
              <w:top w:w="100" w:type="dxa"/>
              <w:left w:w="100" w:type="dxa"/>
              <w:bottom w:w="100" w:type="dxa"/>
              <w:right w:w="100" w:type="dxa"/>
            </w:tcMar>
            <w:vAlign w:val="center"/>
          </w:tcPr>
          <w:p w14:paraId="6BAB7AB9"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vAlign w:val="center"/>
          </w:tcPr>
          <w:p w14:paraId="6BAB7ABA"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vAlign w:val="center"/>
          </w:tcPr>
          <w:p w14:paraId="6BAB7ABB"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vAlign w:val="center"/>
          </w:tcPr>
          <w:p w14:paraId="6BAB7ABC"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vAlign w:val="center"/>
          </w:tcPr>
          <w:p w14:paraId="6BAB7ABD" w14:textId="77777777" w:rsidR="009F31F7" w:rsidRDefault="009F31F7">
            <w:pPr>
              <w:widowControl w:val="0"/>
              <w:spacing w:line="240" w:lineRule="auto"/>
              <w:rPr>
                <w:rFonts w:ascii="Times New Roman" w:eastAsia="Times New Roman" w:hAnsi="Times New Roman" w:cs="Times New Roman"/>
              </w:rPr>
            </w:pPr>
          </w:p>
        </w:tc>
      </w:tr>
      <w:tr w:rsidR="009F31F7" w14:paraId="6BAB7AC4" w14:textId="77777777">
        <w:trPr>
          <w:cantSplit/>
        </w:trPr>
        <w:tc>
          <w:tcPr>
            <w:tcW w:w="1710" w:type="dxa"/>
            <w:vMerge/>
            <w:tcMar>
              <w:top w:w="100" w:type="dxa"/>
              <w:left w:w="100" w:type="dxa"/>
              <w:bottom w:w="100" w:type="dxa"/>
              <w:right w:w="100" w:type="dxa"/>
            </w:tcMar>
            <w:vAlign w:val="center"/>
          </w:tcPr>
          <w:p w14:paraId="6BAB7ABF"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C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hsa-miR-181d-5p</w:t>
            </w:r>
          </w:p>
        </w:tc>
        <w:tc>
          <w:tcPr>
            <w:tcW w:w="1830" w:type="dxa"/>
            <w:tcMar>
              <w:top w:w="0" w:type="dxa"/>
              <w:left w:w="40" w:type="dxa"/>
              <w:bottom w:w="0" w:type="dxa"/>
              <w:right w:w="40" w:type="dxa"/>
            </w:tcMar>
            <w:vAlign w:val="center"/>
          </w:tcPr>
          <w:p w14:paraId="6BAB7AC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center"/>
          </w:tcPr>
          <w:p w14:paraId="6BAB7AC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C3" w14:textId="77777777" w:rsidR="009F31F7" w:rsidRDefault="00000000">
            <w:pPr>
              <w:widowControl w:val="0"/>
              <w:spacing w:line="240" w:lineRule="auto"/>
              <w:jc w:val="center"/>
              <w:rPr>
                <w:rFonts w:ascii="Calibri" w:eastAsia="Calibri" w:hAnsi="Calibri" w:cs="Calibri"/>
                <w:sz w:val="20"/>
                <w:szCs w:val="20"/>
              </w:rPr>
            </w:pPr>
            <w:hyperlink r:id="rId68">
              <w:proofErr w:type="spellStart"/>
              <w:r>
                <w:rPr>
                  <w:rFonts w:ascii="Calibri" w:eastAsia="Calibri" w:hAnsi="Calibri" w:cs="Calibri"/>
                  <w:color w:val="1155CC"/>
                  <w:sz w:val="20"/>
                  <w:szCs w:val="20"/>
                  <w:u w:val="single"/>
                </w:rPr>
                <w:t>Ref</w:t>
              </w:r>
              <w:proofErr w:type="spellEnd"/>
            </w:hyperlink>
          </w:p>
        </w:tc>
      </w:tr>
      <w:tr w:rsidR="009F31F7" w14:paraId="6BAB7ACA" w14:textId="77777777">
        <w:trPr>
          <w:cantSplit/>
        </w:trPr>
        <w:tc>
          <w:tcPr>
            <w:tcW w:w="1710" w:type="dxa"/>
            <w:vMerge/>
            <w:tcMar>
              <w:top w:w="100" w:type="dxa"/>
              <w:left w:w="100" w:type="dxa"/>
              <w:bottom w:w="100" w:type="dxa"/>
              <w:right w:w="100" w:type="dxa"/>
            </w:tcMar>
            <w:vAlign w:val="center"/>
          </w:tcPr>
          <w:p w14:paraId="6BAB7AC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C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hsa-miR-548e-5p</w:t>
            </w:r>
          </w:p>
        </w:tc>
        <w:tc>
          <w:tcPr>
            <w:tcW w:w="1830" w:type="dxa"/>
            <w:tcMar>
              <w:top w:w="0" w:type="dxa"/>
              <w:left w:w="40" w:type="dxa"/>
              <w:bottom w:w="0" w:type="dxa"/>
              <w:right w:w="40" w:type="dxa"/>
            </w:tcMar>
            <w:vAlign w:val="center"/>
          </w:tcPr>
          <w:p w14:paraId="6BAB7AC7"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Female</w:t>
            </w:r>
            <w:proofErr w:type="spellEnd"/>
          </w:p>
        </w:tc>
        <w:tc>
          <w:tcPr>
            <w:tcW w:w="1635" w:type="dxa"/>
            <w:tcMar>
              <w:top w:w="0" w:type="dxa"/>
              <w:left w:w="40" w:type="dxa"/>
              <w:bottom w:w="0" w:type="dxa"/>
              <w:right w:w="40" w:type="dxa"/>
            </w:tcMar>
            <w:vAlign w:val="center"/>
          </w:tcPr>
          <w:p w14:paraId="6BAB7AC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C9" w14:textId="77777777" w:rsidR="009F31F7" w:rsidRDefault="00000000">
            <w:pPr>
              <w:widowControl w:val="0"/>
              <w:spacing w:line="240" w:lineRule="auto"/>
              <w:jc w:val="center"/>
              <w:rPr>
                <w:rFonts w:ascii="Calibri" w:eastAsia="Calibri" w:hAnsi="Calibri" w:cs="Calibri"/>
                <w:sz w:val="20"/>
                <w:szCs w:val="20"/>
              </w:rPr>
            </w:pPr>
            <w:hyperlink r:id="rId69" w:anchor="B14">
              <w:proofErr w:type="spellStart"/>
              <w:r>
                <w:rPr>
                  <w:rFonts w:ascii="Calibri" w:eastAsia="Calibri" w:hAnsi="Calibri" w:cs="Calibri"/>
                  <w:color w:val="1155CC"/>
                  <w:sz w:val="20"/>
                  <w:szCs w:val="20"/>
                  <w:u w:val="single"/>
                </w:rPr>
                <w:t>Ref</w:t>
              </w:r>
              <w:proofErr w:type="spellEnd"/>
            </w:hyperlink>
          </w:p>
        </w:tc>
      </w:tr>
      <w:tr w:rsidR="009F31F7" w14:paraId="6BAB7AD0" w14:textId="77777777">
        <w:trPr>
          <w:cantSplit/>
        </w:trPr>
        <w:tc>
          <w:tcPr>
            <w:tcW w:w="1710" w:type="dxa"/>
            <w:vMerge/>
            <w:tcMar>
              <w:top w:w="100" w:type="dxa"/>
              <w:left w:w="100" w:type="dxa"/>
              <w:bottom w:w="100" w:type="dxa"/>
              <w:right w:w="100" w:type="dxa"/>
            </w:tcMar>
            <w:vAlign w:val="center"/>
          </w:tcPr>
          <w:p w14:paraId="6BAB7AC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C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hsa-miR-139-5p</w:t>
            </w:r>
          </w:p>
        </w:tc>
        <w:tc>
          <w:tcPr>
            <w:tcW w:w="1830" w:type="dxa"/>
            <w:tcMar>
              <w:top w:w="0" w:type="dxa"/>
              <w:left w:w="40" w:type="dxa"/>
              <w:bottom w:w="0" w:type="dxa"/>
              <w:right w:w="40" w:type="dxa"/>
            </w:tcMar>
            <w:vAlign w:val="center"/>
          </w:tcPr>
          <w:p w14:paraId="6BAB7ACD"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Female</w:t>
            </w:r>
            <w:proofErr w:type="spellEnd"/>
          </w:p>
        </w:tc>
        <w:tc>
          <w:tcPr>
            <w:tcW w:w="1635" w:type="dxa"/>
            <w:tcMar>
              <w:top w:w="0" w:type="dxa"/>
              <w:left w:w="40" w:type="dxa"/>
              <w:bottom w:w="0" w:type="dxa"/>
              <w:right w:w="40" w:type="dxa"/>
            </w:tcMar>
            <w:vAlign w:val="center"/>
          </w:tcPr>
          <w:p w14:paraId="6BAB7AC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CF" w14:textId="77777777" w:rsidR="009F31F7" w:rsidRDefault="00000000">
            <w:pPr>
              <w:widowControl w:val="0"/>
              <w:spacing w:line="240" w:lineRule="auto"/>
              <w:jc w:val="center"/>
              <w:rPr>
                <w:rFonts w:ascii="Calibri" w:eastAsia="Calibri" w:hAnsi="Calibri" w:cs="Calibri"/>
                <w:sz w:val="20"/>
                <w:szCs w:val="20"/>
              </w:rPr>
            </w:pPr>
            <w:hyperlink r:id="rId70">
              <w:proofErr w:type="spellStart"/>
              <w:r>
                <w:rPr>
                  <w:rFonts w:ascii="Calibri" w:eastAsia="Calibri" w:hAnsi="Calibri" w:cs="Calibri"/>
                  <w:color w:val="1155CC"/>
                  <w:sz w:val="20"/>
                  <w:szCs w:val="20"/>
                  <w:u w:val="single"/>
                </w:rPr>
                <w:t>Ref</w:t>
              </w:r>
              <w:proofErr w:type="spellEnd"/>
            </w:hyperlink>
          </w:p>
        </w:tc>
      </w:tr>
      <w:tr w:rsidR="009F31F7" w14:paraId="6BAB7AD6" w14:textId="77777777">
        <w:trPr>
          <w:cantSplit/>
        </w:trPr>
        <w:tc>
          <w:tcPr>
            <w:tcW w:w="1710" w:type="dxa"/>
            <w:vMerge/>
            <w:tcMar>
              <w:top w:w="100" w:type="dxa"/>
              <w:left w:w="100" w:type="dxa"/>
              <w:bottom w:w="100" w:type="dxa"/>
              <w:right w:w="100" w:type="dxa"/>
            </w:tcMar>
            <w:vAlign w:val="center"/>
          </w:tcPr>
          <w:p w14:paraId="6BAB7AD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D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hsa-miR-299-3p</w:t>
            </w:r>
          </w:p>
        </w:tc>
        <w:tc>
          <w:tcPr>
            <w:tcW w:w="1830" w:type="dxa"/>
            <w:tcMar>
              <w:top w:w="0" w:type="dxa"/>
              <w:left w:w="40" w:type="dxa"/>
              <w:bottom w:w="0" w:type="dxa"/>
              <w:right w:w="40" w:type="dxa"/>
            </w:tcMar>
            <w:vAlign w:val="center"/>
          </w:tcPr>
          <w:p w14:paraId="6BAB7AD3"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Female</w:t>
            </w:r>
            <w:proofErr w:type="spellEnd"/>
          </w:p>
        </w:tc>
        <w:tc>
          <w:tcPr>
            <w:tcW w:w="1635" w:type="dxa"/>
            <w:tcMar>
              <w:top w:w="0" w:type="dxa"/>
              <w:left w:w="40" w:type="dxa"/>
              <w:bottom w:w="0" w:type="dxa"/>
              <w:right w:w="40" w:type="dxa"/>
            </w:tcMar>
            <w:vAlign w:val="center"/>
          </w:tcPr>
          <w:p w14:paraId="6BAB7AD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D5" w14:textId="77777777" w:rsidR="009F31F7" w:rsidRDefault="00000000">
            <w:pPr>
              <w:widowControl w:val="0"/>
              <w:spacing w:line="240" w:lineRule="auto"/>
              <w:jc w:val="center"/>
              <w:rPr>
                <w:rFonts w:ascii="Calibri" w:eastAsia="Calibri" w:hAnsi="Calibri" w:cs="Calibri"/>
                <w:sz w:val="20"/>
                <w:szCs w:val="20"/>
              </w:rPr>
            </w:pPr>
            <w:hyperlink r:id="rId71">
              <w:proofErr w:type="spellStart"/>
              <w:r>
                <w:rPr>
                  <w:rFonts w:ascii="Calibri" w:eastAsia="Calibri" w:hAnsi="Calibri" w:cs="Calibri"/>
                  <w:color w:val="1155CC"/>
                  <w:sz w:val="20"/>
                  <w:szCs w:val="20"/>
                  <w:u w:val="single"/>
                </w:rPr>
                <w:t>Ref</w:t>
              </w:r>
              <w:proofErr w:type="spellEnd"/>
            </w:hyperlink>
          </w:p>
        </w:tc>
      </w:tr>
      <w:tr w:rsidR="009F31F7" w14:paraId="6BAB7ADC" w14:textId="77777777">
        <w:trPr>
          <w:cantSplit/>
        </w:trPr>
        <w:tc>
          <w:tcPr>
            <w:tcW w:w="1710" w:type="dxa"/>
            <w:vMerge/>
            <w:tcMar>
              <w:top w:w="100" w:type="dxa"/>
              <w:left w:w="100" w:type="dxa"/>
              <w:bottom w:w="100" w:type="dxa"/>
              <w:right w:w="100" w:type="dxa"/>
            </w:tcMar>
            <w:vAlign w:val="center"/>
          </w:tcPr>
          <w:p w14:paraId="6BAB7AD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D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hsa-miR-144-3p</w:t>
            </w:r>
          </w:p>
        </w:tc>
        <w:tc>
          <w:tcPr>
            <w:tcW w:w="1830" w:type="dxa"/>
            <w:tcMar>
              <w:top w:w="0" w:type="dxa"/>
              <w:left w:w="40" w:type="dxa"/>
              <w:bottom w:w="0" w:type="dxa"/>
              <w:right w:w="40" w:type="dxa"/>
            </w:tcMar>
            <w:vAlign w:val="center"/>
          </w:tcPr>
          <w:p w14:paraId="6BAB7AD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D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DB" w14:textId="77777777" w:rsidR="009F31F7" w:rsidRDefault="00000000">
            <w:pPr>
              <w:widowControl w:val="0"/>
              <w:spacing w:line="240" w:lineRule="auto"/>
              <w:jc w:val="center"/>
              <w:rPr>
                <w:rFonts w:ascii="Calibri" w:eastAsia="Calibri" w:hAnsi="Calibri" w:cs="Calibri"/>
                <w:sz w:val="20"/>
                <w:szCs w:val="20"/>
              </w:rPr>
            </w:pPr>
            <w:hyperlink r:id="rId72">
              <w:proofErr w:type="spellStart"/>
              <w:r>
                <w:rPr>
                  <w:rFonts w:ascii="Calibri" w:eastAsia="Calibri" w:hAnsi="Calibri" w:cs="Calibri"/>
                  <w:color w:val="1155CC"/>
                  <w:sz w:val="20"/>
                  <w:szCs w:val="20"/>
                  <w:u w:val="single"/>
                </w:rPr>
                <w:t>Ref</w:t>
              </w:r>
              <w:proofErr w:type="spellEnd"/>
            </w:hyperlink>
          </w:p>
        </w:tc>
      </w:tr>
      <w:tr w:rsidR="009F31F7" w14:paraId="6BAB7AE2" w14:textId="77777777">
        <w:trPr>
          <w:cantSplit/>
        </w:trPr>
        <w:tc>
          <w:tcPr>
            <w:tcW w:w="1710" w:type="dxa"/>
            <w:vMerge/>
            <w:tcMar>
              <w:top w:w="100" w:type="dxa"/>
              <w:left w:w="100" w:type="dxa"/>
              <w:bottom w:w="100" w:type="dxa"/>
              <w:right w:w="100" w:type="dxa"/>
            </w:tcMar>
            <w:vAlign w:val="center"/>
          </w:tcPr>
          <w:p w14:paraId="6BAB7AD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D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hsa-miR-30d-5p</w:t>
            </w:r>
          </w:p>
        </w:tc>
        <w:tc>
          <w:tcPr>
            <w:tcW w:w="1830" w:type="dxa"/>
            <w:tcMar>
              <w:top w:w="0" w:type="dxa"/>
              <w:left w:w="40" w:type="dxa"/>
              <w:bottom w:w="0" w:type="dxa"/>
              <w:right w:w="40" w:type="dxa"/>
            </w:tcMar>
            <w:vAlign w:val="center"/>
          </w:tcPr>
          <w:p w14:paraId="6BAB7AD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center"/>
          </w:tcPr>
          <w:p w14:paraId="6BAB7AE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E1" w14:textId="77777777" w:rsidR="009F31F7" w:rsidRDefault="00000000">
            <w:pPr>
              <w:widowControl w:val="0"/>
              <w:spacing w:line="240" w:lineRule="auto"/>
              <w:jc w:val="center"/>
              <w:rPr>
                <w:rFonts w:ascii="Calibri" w:eastAsia="Calibri" w:hAnsi="Calibri" w:cs="Calibri"/>
                <w:sz w:val="20"/>
                <w:szCs w:val="20"/>
              </w:rPr>
            </w:pPr>
            <w:hyperlink r:id="rId73">
              <w:proofErr w:type="spellStart"/>
              <w:r>
                <w:rPr>
                  <w:rFonts w:ascii="Calibri" w:eastAsia="Calibri" w:hAnsi="Calibri" w:cs="Calibri"/>
                  <w:color w:val="1155CC"/>
                  <w:sz w:val="20"/>
                  <w:szCs w:val="20"/>
                  <w:u w:val="single"/>
                </w:rPr>
                <w:t>Ref</w:t>
              </w:r>
              <w:proofErr w:type="spellEnd"/>
            </w:hyperlink>
          </w:p>
        </w:tc>
      </w:tr>
      <w:tr w:rsidR="009F31F7" w14:paraId="6BAB7AE8" w14:textId="77777777">
        <w:trPr>
          <w:cantSplit/>
        </w:trPr>
        <w:tc>
          <w:tcPr>
            <w:tcW w:w="1710" w:type="dxa"/>
            <w:vMerge/>
            <w:tcMar>
              <w:top w:w="100" w:type="dxa"/>
              <w:left w:w="100" w:type="dxa"/>
              <w:bottom w:w="100" w:type="dxa"/>
              <w:right w:w="100" w:type="dxa"/>
            </w:tcMar>
            <w:vAlign w:val="center"/>
          </w:tcPr>
          <w:p w14:paraId="6BAB7AE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E4"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Cer_NDS</w:t>
            </w:r>
            <w:proofErr w:type="spellEnd"/>
            <w:r>
              <w:rPr>
                <w:rFonts w:ascii="Calibri" w:eastAsia="Calibri" w:hAnsi="Calibri" w:cs="Calibri"/>
                <w:sz w:val="20"/>
                <w:szCs w:val="20"/>
              </w:rPr>
              <w:t xml:space="preserve"> d41:2</w:t>
            </w:r>
          </w:p>
        </w:tc>
        <w:tc>
          <w:tcPr>
            <w:tcW w:w="1830" w:type="dxa"/>
            <w:tcMar>
              <w:top w:w="0" w:type="dxa"/>
              <w:left w:w="40" w:type="dxa"/>
              <w:bottom w:w="0" w:type="dxa"/>
              <w:right w:w="40" w:type="dxa"/>
            </w:tcMar>
            <w:vAlign w:val="center"/>
          </w:tcPr>
          <w:p w14:paraId="6BAB7AE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E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E7" w14:textId="77777777" w:rsidR="009F31F7" w:rsidRDefault="00000000">
            <w:pPr>
              <w:widowControl w:val="0"/>
              <w:spacing w:line="240" w:lineRule="auto"/>
              <w:jc w:val="center"/>
              <w:rPr>
                <w:rFonts w:ascii="Calibri" w:eastAsia="Calibri" w:hAnsi="Calibri" w:cs="Calibri"/>
                <w:sz w:val="20"/>
                <w:szCs w:val="20"/>
              </w:rPr>
            </w:pPr>
            <w:hyperlink r:id="rId74">
              <w:proofErr w:type="spellStart"/>
              <w:r>
                <w:rPr>
                  <w:rFonts w:ascii="Calibri" w:eastAsia="Calibri" w:hAnsi="Calibri" w:cs="Calibri"/>
                  <w:color w:val="1155CC"/>
                  <w:sz w:val="20"/>
                  <w:szCs w:val="20"/>
                  <w:u w:val="single"/>
                </w:rPr>
                <w:t>Ref</w:t>
              </w:r>
              <w:proofErr w:type="spellEnd"/>
            </w:hyperlink>
          </w:p>
        </w:tc>
      </w:tr>
      <w:tr w:rsidR="009F31F7" w14:paraId="6BAB7AEE" w14:textId="77777777">
        <w:trPr>
          <w:cantSplit/>
        </w:trPr>
        <w:tc>
          <w:tcPr>
            <w:tcW w:w="1710" w:type="dxa"/>
            <w:vMerge/>
            <w:tcMar>
              <w:top w:w="100" w:type="dxa"/>
              <w:left w:w="100" w:type="dxa"/>
              <w:bottom w:w="100" w:type="dxa"/>
              <w:right w:w="100" w:type="dxa"/>
            </w:tcMar>
            <w:vAlign w:val="center"/>
          </w:tcPr>
          <w:p w14:paraId="6BAB7AE9"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AEA"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color w:val="000000"/>
                <w:sz w:val="20"/>
                <w:szCs w:val="20"/>
              </w:rPr>
              <w:t>LPE 18:0</w:t>
            </w:r>
          </w:p>
        </w:tc>
        <w:tc>
          <w:tcPr>
            <w:tcW w:w="1830" w:type="dxa"/>
            <w:tcMar>
              <w:top w:w="0" w:type="dxa"/>
              <w:left w:w="40" w:type="dxa"/>
              <w:bottom w:w="0" w:type="dxa"/>
              <w:right w:w="40" w:type="dxa"/>
            </w:tcMar>
            <w:vAlign w:val="center"/>
          </w:tcPr>
          <w:p w14:paraId="6BAB7AE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AE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AED" w14:textId="77777777" w:rsidR="009F31F7" w:rsidRDefault="00000000">
            <w:pPr>
              <w:widowControl w:val="0"/>
              <w:spacing w:line="240" w:lineRule="auto"/>
              <w:jc w:val="center"/>
              <w:rPr>
                <w:rFonts w:ascii="Calibri" w:eastAsia="Calibri" w:hAnsi="Calibri" w:cs="Calibri"/>
                <w:sz w:val="20"/>
                <w:szCs w:val="20"/>
              </w:rPr>
            </w:pPr>
            <w:hyperlink r:id="rId75">
              <w:proofErr w:type="spellStart"/>
              <w:r>
                <w:rPr>
                  <w:rFonts w:ascii="Calibri" w:eastAsia="Calibri" w:hAnsi="Calibri" w:cs="Calibri"/>
                  <w:color w:val="1155CC"/>
                  <w:sz w:val="20"/>
                  <w:szCs w:val="20"/>
                  <w:u w:val="single"/>
                </w:rPr>
                <w:t>Ref</w:t>
              </w:r>
              <w:proofErr w:type="spellEnd"/>
            </w:hyperlink>
          </w:p>
        </w:tc>
      </w:tr>
      <w:tr w:rsidR="009F31F7" w14:paraId="6BAB7AF4" w14:textId="77777777">
        <w:trPr>
          <w:cantSplit/>
        </w:trPr>
        <w:tc>
          <w:tcPr>
            <w:tcW w:w="1710" w:type="dxa"/>
            <w:vMerge w:val="restart"/>
            <w:tcMar>
              <w:top w:w="0" w:type="dxa"/>
              <w:left w:w="40" w:type="dxa"/>
              <w:bottom w:w="0" w:type="dxa"/>
              <w:right w:w="40" w:type="dxa"/>
            </w:tcMar>
            <w:vAlign w:val="center"/>
          </w:tcPr>
          <w:p w14:paraId="6BAB7AE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Cardiovascular</w:t>
            </w:r>
          </w:p>
        </w:tc>
        <w:tc>
          <w:tcPr>
            <w:tcW w:w="1935" w:type="dxa"/>
            <w:tcMar>
              <w:top w:w="0" w:type="dxa"/>
              <w:left w:w="40" w:type="dxa"/>
              <w:bottom w:w="0" w:type="dxa"/>
              <w:right w:w="40" w:type="dxa"/>
            </w:tcMar>
            <w:vAlign w:val="bottom"/>
          </w:tcPr>
          <w:p w14:paraId="6BAB7AF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tcMar>
              <w:top w:w="0" w:type="dxa"/>
              <w:left w:w="40" w:type="dxa"/>
              <w:bottom w:w="0" w:type="dxa"/>
              <w:right w:w="40" w:type="dxa"/>
            </w:tcMar>
            <w:vAlign w:val="bottom"/>
          </w:tcPr>
          <w:p w14:paraId="6BAB7AF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AF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AF3" w14:textId="77777777" w:rsidR="009F31F7" w:rsidRDefault="00000000">
            <w:pPr>
              <w:widowControl w:val="0"/>
              <w:spacing w:line="240" w:lineRule="auto"/>
              <w:jc w:val="center"/>
              <w:rPr>
                <w:rFonts w:ascii="Calibri" w:eastAsia="Calibri" w:hAnsi="Calibri" w:cs="Calibri"/>
                <w:sz w:val="20"/>
                <w:szCs w:val="20"/>
              </w:rPr>
            </w:pPr>
            <w:hyperlink r:id="rId76" w:anchor="Sec13">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77">
              <w:r>
                <w:rPr>
                  <w:rFonts w:ascii="Calibri" w:eastAsia="Calibri" w:hAnsi="Calibri" w:cs="Calibri"/>
                  <w:color w:val="1155CC"/>
                  <w:sz w:val="20"/>
                  <w:szCs w:val="20"/>
                  <w:u w:val="single"/>
                </w:rPr>
                <w:t>Ref2</w:t>
              </w:r>
            </w:hyperlink>
          </w:p>
        </w:tc>
      </w:tr>
      <w:tr w:rsidR="009F31F7" w14:paraId="6BAB7AFA" w14:textId="77777777">
        <w:trPr>
          <w:cantSplit/>
        </w:trPr>
        <w:tc>
          <w:tcPr>
            <w:tcW w:w="1710" w:type="dxa"/>
            <w:vMerge/>
            <w:tcMar>
              <w:top w:w="0" w:type="dxa"/>
              <w:left w:w="40" w:type="dxa"/>
              <w:bottom w:w="0" w:type="dxa"/>
              <w:right w:w="40" w:type="dxa"/>
            </w:tcMar>
            <w:vAlign w:val="center"/>
          </w:tcPr>
          <w:p w14:paraId="6BAB7AF5" w14:textId="77777777" w:rsidR="009F31F7" w:rsidRDefault="009F31F7">
            <w:pPr>
              <w:widowControl w:val="0"/>
              <w:spacing w:line="240" w:lineRule="auto"/>
              <w:jc w:val="center"/>
              <w:rPr>
                <w:rFonts w:ascii="Calibri" w:eastAsia="Calibri" w:hAnsi="Calibri" w:cs="Calibri"/>
                <w:sz w:val="20"/>
                <w:szCs w:val="20"/>
              </w:rPr>
            </w:pPr>
          </w:p>
        </w:tc>
        <w:tc>
          <w:tcPr>
            <w:tcW w:w="1935" w:type="dxa"/>
            <w:tcMar>
              <w:top w:w="0" w:type="dxa"/>
              <w:left w:w="40" w:type="dxa"/>
              <w:bottom w:w="0" w:type="dxa"/>
              <w:right w:w="40" w:type="dxa"/>
            </w:tcMar>
            <w:vAlign w:val="bottom"/>
          </w:tcPr>
          <w:p w14:paraId="6BAB7AF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tcMar>
              <w:top w:w="0" w:type="dxa"/>
              <w:left w:w="40" w:type="dxa"/>
              <w:bottom w:w="0" w:type="dxa"/>
              <w:right w:w="40" w:type="dxa"/>
            </w:tcMar>
            <w:vAlign w:val="bottom"/>
          </w:tcPr>
          <w:p w14:paraId="6BAB7AF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AF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AF9" w14:textId="77777777" w:rsidR="009F31F7" w:rsidRDefault="00000000">
            <w:pPr>
              <w:widowControl w:val="0"/>
              <w:spacing w:line="240" w:lineRule="auto"/>
              <w:jc w:val="center"/>
              <w:rPr>
                <w:rFonts w:ascii="Calibri" w:eastAsia="Calibri" w:hAnsi="Calibri" w:cs="Calibri"/>
                <w:sz w:val="20"/>
                <w:szCs w:val="20"/>
              </w:rPr>
            </w:pPr>
            <w:hyperlink r:id="rId78">
              <w:proofErr w:type="spellStart"/>
              <w:r>
                <w:rPr>
                  <w:rFonts w:ascii="Calibri" w:eastAsia="Calibri" w:hAnsi="Calibri" w:cs="Calibri"/>
                  <w:color w:val="1155CC"/>
                  <w:sz w:val="20"/>
                  <w:szCs w:val="20"/>
                  <w:u w:val="single"/>
                </w:rPr>
                <w:t>Ref</w:t>
              </w:r>
              <w:proofErr w:type="spellEnd"/>
            </w:hyperlink>
          </w:p>
        </w:tc>
      </w:tr>
      <w:tr w:rsidR="009F31F7" w14:paraId="6BAB7B00" w14:textId="77777777">
        <w:trPr>
          <w:cantSplit/>
        </w:trPr>
        <w:tc>
          <w:tcPr>
            <w:tcW w:w="1710" w:type="dxa"/>
            <w:vMerge/>
            <w:tcMar>
              <w:top w:w="100" w:type="dxa"/>
              <w:left w:w="100" w:type="dxa"/>
              <w:bottom w:w="100" w:type="dxa"/>
              <w:right w:w="100" w:type="dxa"/>
            </w:tcMar>
            <w:vAlign w:val="center"/>
          </w:tcPr>
          <w:p w14:paraId="6BAB7AF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AFC"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hsa-miR-197-3p</w:t>
            </w:r>
          </w:p>
        </w:tc>
        <w:tc>
          <w:tcPr>
            <w:tcW w:w="1830" w:type="dxa"/>
            <w:tcMar>
              <w:top w:w="0" w:type="dxa"/>
              <w:left w:w="40" w:type="dxa"/>
              <w:bottom w:w="0" w:type="dxa"/>
              <w:right w:w="40" w:type="dxa"/>
            </w:tcMar>
            <w:vAlign w:val="bottom"/>
          </w:tcPr>
          <w:p w14:paraId="6BAB7AFD"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center"/>
          </w:tcPr>
          <w:p w14:paraId="6BAB7AF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&lt; ♂</w:t>
            </w:r>
          </w:p>
        </w:tc>
        <w:tc>
          <w:tcPr>
            <w:tcW w:w="2040" w:type="dxa"/>
            <w:tcMar>
              <w:top w:w="0" w:type="dxa"/>
              <w:left w:w="40" w:type="dxa"/>
              <w:bottom w:w="0" w:type="dxa"/>
              <w:right w:w="40" w:type="dxa"/>
            </w:tcMar>
            <w:vAlign w:val="bottom"/>
          </w:tcPr>
          <w:p w14:paraId="6BAB7AFF" w14:textId="77777777" w:rsidR="009F31F7" w:rsidRDefault="00000000">
            <w:pPr>
              <w:widowControl w:val="0"/>
              <w:spacing w:line="240" w:lineRule="auto"/>
              <w:jc w:val="center"/>
              <w:rPr>
                <w:rFonts w:ascii="Calibri" w:eastAsia="Calibri" w:hAnsi="Calibri" w:cs="Calibri"/>
                <w:sz w:val="20"/>
                <w:szCs w:val="20"/>
              </w:rPr>
            </w:pPr>
            <w:hyperlink r:id="rId79">
              <w:proofErr w:type="spellStart"/>
              <w:r>
                <w:rPr>
                  <w:rFonts w:ascii="Calibri" w:eastAsia="Calibri" w:hAnsi="Calibri" w:cs="Calibri"/>
                  <w:color w:val="1155CC"/>
                  <w:sz w:val="20"/>
                  <w:szCs w:val="20"/>
                  <w:u w:val="single"/>
                </w:rPr>
                <w:t>Ref</w:t>
              </w:r>
              <w:proofErr w:type="spellEnd"/>
            </w:hyperlink>
          </w:p>
        </w:tc>
      </w:tr>
      <w:tr w:rsidR="009F31F7" w14:paraId="6BAB7B06" w14:textId="77777777">
        <w:trPr>
          <w:cantSplit/>
        </w:trPr>
        <w:tc>
          <w:tcPr>
            <w:tcW w:w="1710" w:type="dxa"/>
            <w:vMerge/>
            <w:tcMar>
              <w:top w:w="100" w:type="dxa"/>
              <w:left w:w="100" w:type="dxa"/>
              <w:bottom w:w="100" w:type="dxa"/>
              <w:right w:w="100" w:type="dxa"/>
            </w:tcMar>
            <w:vAlign w:val="center"/>
          </w:tcPr>
          <w:p w14:paraId="6BAB7B0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0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hsa-miR-16-5p</w:t>
            </w:r>
          </w:p>
        </w:tc>
        <w:tc>
          <w:tcPr>
            <w:tcW w:w="1830" w:type="dxa"/>
            <w:tcMar>
              <w:top w:w="0" w:type="dxa"/>
              <w:left w:w="40" w:type="dxa"/>
              <w:bottom w:w="0" w:type="dxa"/>
              <w:right w:w="40" w:type="dxa"/>
            </w:tcMar>
            <w:vAlign w:val="bottom"/>
          </w:tcPr>
          <w:p w14:paraId="6BAB7B0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0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05" w14:textId="77777777" w:rsidR="009F31F7" w:rsidRDefault="00000000">
            <w:pPr>
              <w:widowControl w:val="0"/>
              <w:spacing w:line="240" w:lineRule="auto"/>
              <w:jc w:val="center"/>
              <w:rPr>
                <w:rFonts w:ascii="Calibri" w:eastAsia="Calibri" w:hAnsi="Calibri" w:cs="Calibri"/>
                <w:sz w:val="20"/>
                <w:szCs w:val="20"/>
              </w:rPr>
            </w:pPr>
            <w:hyperlink r:id="rId80">
              <w:proofErr w:type="spellStart"/>
              <w:r>
                <w:rPr>
                  <w:rFonts w:ascii="Calibri" w:eastAsia="Calibri" w:hAnsi="Calibri" w:cs="Calibri"/>
                  <w:color w:val="1155CC"/>
                  <w:sz w:val="20"/>
                  <w:szCs w:val="20"/>
                  <w:u w:val="single"/>
                </w:rPr>
                <w:t>Ref</w:t>
              </w:r>
              <w:proofErr w:type="spellEnd"/>
            </w:hyperlink>
          </w:p>
        </w:tc>
      </w:tr>
      <w:tr w:rsidR="009F31F7" w14:paraId="6BAB7B0C" w14:textId="77777777">
        <w:trPr>
          <w:cantSplit/>
        </w:trPr>
        <w:tc>
          <w:tcPr>
            <w:tcW w:w="1710" w:type="dxa"/>
            <w:vMerge/>
            <w:tcMar>
              <w:top w:w="100" w:type="dxa"/>
              <w:left w:w="100" w:type="dxa"/>
              <w:bottom w:w="100" w:type="dxa"/>
              <w:right w:w="100" w:type="dxa"/>
            </w:tcMar>
            <w:vAlign w:val="center"/>
          </w:tcPr>
          <w:p w14:paraId="6BAB7B0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08"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color w:val="000000"/>
                <w:sz w:val="20"/>
                <w:szCs w:val="20"/>
              </w:rPr>
              <w:t>LPE 18:0</w:t>
            </w:r>
          </w:p>
        </w:tc>
        <w:tc>
          <w:tcPr>
            <w:tcW w:w="1830" w:type="dxa"/>
            <w:tcMar>
              <w:top w:w="0" w:type="dxa"/>
              <w:left w:w="40" w:type="dxa"/>
              <w:bottom w:w="0" w:type="dxa"/>
              <w:right w:w="40" w:type="dxa"/>
            </w:tcMar>
            <w:vAlign w:val="bottom"/>
          </w:tcPr>
          <w:p w14:paraId="6BAB7B09"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0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0B" w14:textId="77777777" w:rsidR="009F31F7" w:rsidRDefault="00000000">
            <w:pPr>
              <w:widowControl w:val="0"/>
              <w:spacing w:line="240" w:lineRule="auto"/>
              <w:jc w:val="center"/>
              <w:rPr>
                <w:rFonts w:ascii="Calibri" w:eastAsia="Calibri" w:hAnsi="Calibri" w:cs="Calibri"/>
                <w:sz w:val="20"/>
                <w:szCs w:val="20"/>
              </w:rPr>
            </w:pPr>
            <w:hyperlink r:id="rId81">
              <w:proofErr w:type="spellStart"/>
              <w:r>
                <w:rPr>
                  <w:rFonts w:ascii="Calibri" w:eastAsia="Calibri" w:hAnsi="Calibri" w:cs="Calibri"/>
                  <w:color w:val="1155CC"/>
                  <w:sz w:val="20"/>
                  <w:szCs w:val="20"/>
                  <w:u w:val="single"/>
                </w:rPr>
                <w:t>Ref</w:t>
              </w:r>
              <w:proofErr w:type="spellEnd"/>
            </w:hyperlink>
          </w:p>
        </w:tc>
      </w:tr>
      <w:tr w:rsidR="009F31F7" w14:paraId="6BAB7B12" w14:textId="77777777">
        <w:trPr>
          <w:cantSplit/>
        </w:trPr>
        <w:tc>
          <w:tcPr>
            <w:tcW w:w="1710" w:type="dxa"/>
            <w:vMerge/>
            <w:tcMar>
              <w:top w:w="100" w:type="dxa"/>
              <w:left w:w="100" w:type="dxa"/>
              <w:bottom w:w="100" w:type="dxa"/>
              <w:right w:w="100" w:type="dxa"/>
            </w:tcMar>
            <w:vAlign w:val="center"/>
          </w:tcPr>
          <w:p w14:paraId="6BAB7B0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0E"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SM d44:2</w:t>
            </w:r>
          </w:p>
        </w:tc>
        <w:tc>
          <w:tcPr>
            <w:tcW w:w="1830" w:type="dxa"/>
            <w:tcMar>
              <w:top w:w="0" w:type="dxa"/>
              <w:left w:w="40" w:type="dxa"/>
              <w:bottom w:w="0" w:type="dxa"/>
              <w:right w:w="40" w:type="dxa"/>
            </w:tcMar>
            <w:vAlign w:val="bottom"/>
          </w:tcPr>
          <w:p w14:paraId="6BAB7B0F"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1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11" w14:textId="77777777" w:rsidR="009F31F7" w:rsidRDefault="00000000">
            <w:pPr>
              <w:widowControl w:val="0"/>
              <w:spacing w:line="240" w:lineRule="auto"/>
              <w:jc w:val="center"/>
              <w:rPr>
                <w:rFonts w:ascii="Calibri" w:eastAsia="Calibri" w:hAnsi="Calibri" w:cs="Calibri"/>
                <w:sz w:val="20"/>
                <w:szCs w:val="20"/>
              </w:rPr>
            </w:pPr>
            <w:hyperlink r:id="rId82">
              <w:proofErr w:type="spellStart"/>
              <w:r>
                <w:rPr>
                  <w:rFonts w:ascii="Calibri" w:eastAsia="Calibri" w:hAnsi="Calibri" w:cs="Calibri"/>
                  <w:color w:val="1155CC"/>
                  <w:sz w:val="20"/>
                  <w:szCs w:val="20"/>
                  <w:u w:val="single"/>
                </w:rPr>
                <w:t>Ref</w:t>
              </w:r>
              <w:proofErr w:type="spellEnd"/>
            </w:hyperlink>
          </w:p>
        </w:tc>
      </w:tr>
      <w:tr w:rsidR="009F31F7" w14:paraId="6BAB7B18" w14:textId="77777777">
        <w:trPr>
          <w:cantSplit/>
          <w:trHeight w:val="244"/>
        </w:trPr>
        <w:tc>
          <w:tcPr>
            <w:tcW w:w="1710" w:type="dxa"/>
            <w:vMerge w:val="restart"/>
            <w:tcMar>
              <w:top w:w="0" w:type="dxa"/>
              <w:left w:w="40" w:type="dxa"/>
              <w:bottom w:w="0" w:type="dxa"/>
              <w:right w:w="40" w:type="dxa"/>
            </w:tcMar>
            <w:vAlign w:val="center"/>
          </w:tcPr>
          <w:p w14:paraId="6BAB7B13"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Inflammatory</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Immune</w:t>
            </w:r>
            <w:proofErr w:type="spellEnd"/>
          </w:p>
        </w:tc>
        <w:tc>
          <w:tcPr>
            <w:tcW w:w="1935" w:type="dxa"/>
            <w:vMerge w:val="restart"/>
            <w:tcMar>
              <w:top w:w="0" w:type="dxa"/>
              <w:left w:w="40" w:type="dxa"/>
              <w:bottom w:w="0" w:type="dxa"/>
              <w:right w:w="40" w:type="dxa"/>
            </w:tcMar>
            <w:vAlign w:val="bottom"/>
          </w:tcPr>
          <w:p w14:paraId="6BAB7B1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vMerge w:val="restart"/>
            <w:tcMar>
              <w:top w:w="0" w:type="dxa"/>
              <w:left w:w="40" w:type="dxa"/>
              <w:bottom w:w="0" w:type="dxa"/>
              <w:right w:w="40" w:type="dxa"/>
            </w:tcMar>
            <w:vAlign w:val="bottom"/>
          </w:tcPr>
          <w:p w14:paraId="6BAB7B1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B16" w14:textId="77777777" w:rsidR="009F31F7" w:rsidRDefault="009F31F7">
            <w:pPr>
              <w:widowControl w:val="0"/>
              <w:spacing w:line="240" w:lineRule="auto"/>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17" w14:textId="77777777" w:rsidR="009F31F7" w:rsidRDefault="00000000">
            <w:pPr>
              <w:widowControl w:val="0"/>
              <w:spacing w:line="240" w:lineRule="auto"/>
              <w:jc w:val="center"/>
              <w:rPr>
                <w:rFonts w:ascii="Calibri" w:eastAsia="Calibri" w:hAnsi="Calibri" w:cs="Calibri"/>
                <w:sz w:val="20"/>
                <w:szCs w:val="20"/>
              </w:rPr>
            </w:pPr>
            <w:hyperlink r:id="rId83" w:anchor="B20">
              <w:proofErr w:type="spellStart"/>
              <w:r>
                <w:rPr>
                  <w:rFonts w:ascii="Calibri" w:eastAsia="Calibri" w:hAnsi="Calibri" w:cs="Calibri"/>
                  <w:color w:val="1155CC"/>
                  <w:sz w:val="20"/>
                  <w:szCs w:val="20"/>
                  <w:u w:val="single"/>
                </w:rPr>
                <w:t>Ref</w:t>
              </w:r>
              <w:proofErr w:type="spellEnd"/>
            </w:hyperlink>
          </w:p>
        </w:tc>
      </w:tr>
      <w:tr w:rsidR="009F31F7" w14:paraId="6BAB7B1E" w14:textId="77777777">
        <w:trPr>
          <w:trHeight w:val="253"/>
        </w:trPr>
        <w:tc>
          <w:tcPr>
            <w:tcW w:w="1710" w:type="dxa"/>
            <w:vMerge/>
            <w:tcMar>
              <w:top w:w="100" w:type="dxa"/>
              <w:left w:w="100" w:type="dxa"/>
              <w:bottom w:w="100" w:type="dxa"/>
              <w:right w:w="100" w:type="dxa"/>
            </w:tcMar>
            <w:vAlign w:val="center"/>
          </w:tcPr>
          <w:p w14:paraId="6BAB7B19"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1A"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1B"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1C"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1D" w14:textId="77777777" w:rsidR="009F31F7" w:rsidRDefault="009F31F7">
            <w:pPr>
              <w:widowControl w:val="0"/>
              <w:spacing w:line="240" w:lineRule="auto"/>
              <w:rPr>
                <w:rFonts w:ascii="Times New Roman" w:eastAsia="Times New Roman" w:hAnsi="Times New Roman" w:cs="Times New Roman"/>
              </w:rPr>
            </w:pPr>
          </w:p>
        </w:tc>
      </w:tr>
      <w:tr w:rsidR="009F31F7" w14:paraId="6BAB7B24" w14:textId="77777777">
        <w:trPr>
          <w:cantSplit/>
        </w:trPr>
        <w:tc>
          <w:tcPr>
            <w:tcW w:w="1710" w:type="dxa"/>
            <w:vMerge/>
            <w:tcMar>
              <w:top w:w="100" w:type="dxa"/>
              <w:left w:w="100" w:type="dxa"/>
              <w:bottom w:w="100" w:type="dxa"/>
              <w:right w:w="100" w:type="dxa"/>
            </w:tcMar>
            <w:vAlign w:val="center"/>
          </w:tcPr>
          <w:p w14:paraId="6BAB7B1F"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2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hsa-miR-194-5p</w:t>
            </w:r>
          </w:p>
        </w:tc>
        <w:tc>
          <w:tcPr>
            <w:tcW w:w="1830" w:type="dxa"/>
            <w:tcMar>
              <w:top w:w="0" w:type="dxa"/>
              <w:left w:w="40" w:type="dxa"/>
              <w:bottom w:w="0" w:type="dxa"/>
              <w:right w:w="40" w:type="dxa"/>
            </w:tcMar>
            <w:vAlign w:val="bottom"/>
          </w:tcPr>
          <w:p w14:paraId="6BAB7B2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2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23" w14:textId="77777777" w:rsidR="009F31F7" w:rsidRDefault="00000000">
            <w:pPr>
              <w:widowControl w:val="0"/>
              <w:spacing w:line="240" w:lineRule="auto"/>
              <w:jc w:val="center"/>
              <w:rPr>
                <w:rFonts w:ascii="Calibri" w:eastAsia="Calibri" w:hAnsi="Calibri" w:cs="Calibri"/>
                <w:sz w:val="20"/>
                <w:szCs w:val="20"/>
              </w:rPr>
            </w:pPr>
            <w:hyperlink r:id="rId84">
              <w:proofErr w:type="spellStart"/>
              <w:r>
                <w:rPr>
                  <w:rFonts w:ascii="Calibri" w:eastAsia="Calibri" w:hAnsi="Calibri" w:cs="Calibri"/>
                  <w:color w:val="1155CC"/>
                  <w:sz w:val="20"/>
                  <w:szCs w:val="20"/>
                  <w:u w:val="single"/>
                </w:rPr>
                <w:t>Ref</w:t>
              </w:r>
              <w:proofErr w:type="spellEnd"/>
            </w:hyperlink>
          </w:p>
        </w:tc>
      </w:tr>
      <w:tr w:rsidR="009F31F7" w14:paraId="6BAB7B2A" w14:textId="77777777">
        <w:trPr>
          <w:cantSplit/>
          <w:trHeight w:val="253"/>
        </w:trPr>
        <w:tc>
          <w:tcPr>
            <w:tcW w:w="1710" w:type="dxa"/>
            <w:vMerge/>
            <w:tcMar>
              <w:top w:w="100" w:type="dxa"/>
              <w:left w:w="100" w:type="dxa"/>
              <w:bottom w:w="100" w:type="dxa"/>
              <w:right w:w="100" w:type="dxa"/>
            </w:tcMar>
            <w:vAlign w:val="center"/>
          </w:tcPr>
          <w:p w14:paraId="6BAB7B25"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bottom"/>
          </w:tcPr>
          <w:p w14:paraId="6BAB7B2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hsa-miR-148a-3p</w:t>
            </w:r>
          </w:p>
        </w:tc>
        <w:tc>
          <w:tcPr>
            <w:tcW w:w="1830" w:type="dxa"/>
            <w:vMerge w:val="restart"/>
            <w:tcMar>
              <w:top w:w="0" w:type="dxa"/>
              <w:left w:w="40" w:type="dxa"/>
              <w:bottom w:w="0" w:type="dxa"/>
              <w:right w:w="40" w:type="dxa"/>
            </w:tcMar>
            <w:vAlign w:val="bottom"/>
          </w:tcPr>
          <w:p w14:paraId="6BAB7B2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B28"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29" w14:textId="77777777" w:rsidR="009F31F7" w:rsidRDefault="00000000">
            <w:pPr>
              <w:widowControl w:val="0"/>
              <w:spacing w:line="240" w:lineRule="auto"/>
              <w:jc w:val="center"/>
              <w:rPr>
                <w:rFonts w:ascii="Calibri" w:eastAsia="Calibri" w:hAnsi="Calibri" w:cs="Calibri"/>
                <w:sz w:val="20"/>
                <w:szCs w:val="20"/>
              </w:rPr>
            </w:pPr>
            <w:hyperlink r:id="rId85">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86">
              <w:r>
                <w:rPr>
                  <w:rFonts w:ascii="Calibri" w:eastAsia="Calibri" w:hAnsi="Calibri" w:cs="Calibri"/>
                  <w:color w:val="1155CC"/>
                  <w:sz w:val="20"/>
                  <w:szCs w:val="20"/>
                  <w:u w:val="single"/>
                </w:rPr>
                <w:t>Ref2</w:t>
              </w:r>
            </w:hyperlink>
          </w:p>
        </w:tc>
      </w:tr>
      <w:tr w:rsidR="009F31F7" w14:paraId="6BAB7B30" w14:textId="77777777">
        <w:trPr>
          <w:trHeight w:val="253"/>
        </w:trPr>
        <w:tc>
          <w:tcPr>
            <w:tcW w:w="1710" w:type="dxa"/>
            <w:vMerge/>
            <w:tcMar>
              <w:top w:w="100" w:type="dxa"/>
              <w:left w:w="100" w:type="dxa"/>
              <w:bottom w:w="100" w:type="dxa"/>
              <w:right w:w="100" w:type="dxa"/>
            </w:tcMar>
            <w:vAlign w:val="center"/>
          </w:tcPr>
          <w:p w14:paraId="6BAB7B2B"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2C"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2D"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2E"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2F" w14:textId="77777777" w:rsidR="009F31F7" w:rsidRDefault="009F31F7">
            <w:pPr>
              <w:widowControl w:val="0"/>
              <w:spacing w:line="240" w:lineRule="auto"/>
              <w:rPr>
                <w:rFonts w:ascii="Times New Roman" w:eastAsia="Times New Roman" w:hAnsi="Times New Roman" w:cs="Times New Roman"/>
              </w:rPr>
            </w:pPr>
          </w:p>
        </w:tc>
      </w:tr>
      <w:tr w:rsidR="009F31F7" w14:paraId="6BAB7B36" w14:textId="77777777">
        <w:trPr>
          <w:cantSplit/>
        </w:trPr>
        <w:tc>
          <w:tcPr>
            <w:tcW w:w="1710" w:type="dxa"/>
            <w:vMerge/>
            <w:tcMar>
              <w:top w:w="100" w:type="dxa"/>
              <w:left w:w="100" w:type="dxa"/>
              <w:bottom w:w="100" w:type="dxa"/>
              <w:right w:w="100" w:type="dxa"/>
            </w:tcMar>
            <w:vAlign w:val="center"/>
          </w:tcPr>
          <w:p w14:paraId="6BAB7B3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3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hsa-miR-21-5p</w:t>
            </w:r>
          </w:p>
        </w:tc>
        <w:tc>
          <w:tcPr>
            <w:tcW w:w="1830" w:type="dxa"/>
            <w:tcMar>
              <w:top w:w="0" w:type="dxa"/>
              <w:left w:w="40" w:type="dxa"/>
              <w:bottom w:w="0" w:type="dxa"/>
              <w:right w:w="40" w:type="dxa"/>
            </w:tcMar>
            <w:vAlign w:val="bottom"/>
          </w:tcPr>
          <w:p w14:paraId="6BAB7B3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3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35" w14:textId="77777777" w:rsidR="009F31F7" w:rsidRDefault="00000000">
            <w:pPr>
              <w:widowControl w:val="0"/>
              <w:spacing w:line="240" w:lineRule="auto"/>
              <w:jc w:val="center"/>
              <w:rPr>
                <w:rFonts w:ascii="Calibri" w:eastAsia="Calibri" w:hAnsi="Calibri" w:cs="Calibri"/>
                <w:sz w:val="20"/>
                <w:szCs w:val="20"/>
              </w:rPr>
            </w:pPr>
            <w:hyperlink r:id="rId87">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88">
              <w:r>
                <w:rPr>
                  <w:rFonts w:ascii="Calibri" w:eastAsia="Calibri" w:hAnsi="Calibri" w:cs="Calibri"/>
                  <w:color w:val="1155CC"/>
                  <w:sz w:val="20"/>
                  <w:szCs w:val="20"/>
                  <w:u w:val="single"/>
                </w:rPr>
                <w:t>Ref2</w:t>
              </w:r>
            </w:hyperlink>
            <w:r>
              <w:rPr>
                <w:rFonts w:ascii="Calibri" w:eastAsia="Calibri" w:hAnsi="Calibri" w:cs="Calibri"/>
                <w:sz w:val="20"/>
                <w:szCs w:val="20"/>
              </w:rPr>
              <w:t xml:space="preserve">, </w:t>
            </w:r>
            <w:hyperlink r:id="rId89" w:anchor="B20">
              <w:r>
                <w:rPr>
                  <w:rFonts w:ascii="Calibri" w:eastAsia="Calibri" w:hAnsi="Calibri" w:cs="Calibri"/>
                  <w:color w:val="1155CC"/>
                  <w:sz w:val="20"/>
                  <w:szCs w:val="20"/>
                  <w:u w:val="single"/>
                </w:rPr>
                <w:t>Ref3</w:t>
              </w:r>
            </w:hyperlink>
            <w:r>
              <w:rPr>
                <w:rFonts w:ascii="Calibri" w:eastAsia="Calibri" w:hAnsi="Calibri" w:cs="Calibri"/>
                <w:sz w:val="20"/>
                <w:szCs w:val="20"/>
              </w:rPr>
              <w:t xml:space="preserve">, </w:t>
            </w:r>
            <w:hyperlink r:id="rId90">
              <w:r>
                <w:rPr>
                  <w:rFonts w:ascii="Calibri" w:eastAsia="Calibri" w:hAnsi="Calibri" w:cs="Calibri"/>
                  <w:color w:val="1155CC"/>
                  <w:sz w:val="20"/>
                  <w:szCs w:val="20"/>
                  <w:u w:val="single"/>
                </w:rPr>
                <w:t>Ref4</w:t>
              </w:r>
            </w:hyperlink>
          </w:p>
        </w:tc>
      </w:tr>
      <w:tr w:rsidR="009F31F7" w14:paraId="6BAB7B3C" w14:textId="77777777">
        <w:trPr>
          <w:cantSplit/>
        </w:trPr>
        <w:tc>
          <w:tcPr>
            <w:tcW w:w="1710" w:type="dxa"/>
            <w:vMerge/>
            <w:tcMar>
              <w:top w:w="100" w:type="dxa"/>
              <w:left w:w="100" w:type="dxa"/>
              <w:bottom w:w="100" w:type="dxa"/>
              <w:right w:w="100" w:type="dxa"/>
            </w:tcMar>
            <w:vAlign w:val="center"/>
          </w:tcPr>
          <w:p w14:paraId="6BAB7B3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3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hsa-miR-148a-5p</w:t>
            </w:r>
          </w:p>
        </w:tc>
        <w:tc>
          <w:tcPr>
            <w:tcW w:w="1830" w:type="dxa"/>
            <w:tcMar>
              <w:top w:w="0" w:type="dxa"/>
              <w:left w:w="40" w:type="dxa"/>
              <w:bottom w:w="0" w:type="dxa"/>
              <w:right w:w="40" w:type="dxa"/>
            </w:tcMar>
            <w:vAlign w:val="bottom"/>
          </w:tcPr>
          <w:p w14:paraId="6BAB7B3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3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3B" w14:textId="77777777" w:rsidR="009F31F7" w:rsidRDefault="00000000">
            <w:pPr>
              <w:widowControl w:val="0"/>
              <w:spacing w:line="240" w:lineRule="auto"/>
              <w:jc w:val="center"/>
              <w:rPr>
                <w:rFonts w:ascii="Calibri" w:eastAsia="Calibri" w:hAnsi="Calibri" w:cs="Calibri"/>
                <w:sz w:val="20"/>
                <w:szCs w:val="20"/>
              </w:rPr>
            </w:pPr>
            <w:hyperlink r:id="rId91">
              <w:proofErr w:type="spellStart"/>
              <w:r>
                <w:rPr>
                  <w:rFonts w:ascii="Calibri" w:eastAsia="Calibri" w:hAnsi="Calibri" w:cs="Calibri"/>
                  <w:color w:val="1155CC"/>
                  <w:sz w:val="20"/>
                  <w:szCs w:val="20"/>
                  <w:u w:val="single"/>
                </w:rPr>
                <w:t>Ref</w:t>
              </w:r>
              <w:proofErr w:type="spellEnd"/>
            </w:hyperlink>
          </w:p>
        </w:tc>
      </w:tr>
      <w:tr w:rsidR="009F31F7" w14:paraId="6BAB7B42" w14:textId="77777777">
        <w:trPr>
          <w:cantSplit/>
        </w:trPr>
        <w:tc>
          <w:tcPr>
            <w:tcW w:w="1710" w:type="dxa"/>
            <w:vMerge/>
            <w:tcMar>
              <w:top w:w="100" w:type="dxa"/>
              <w:left w:w="100" w:type="dxa"/>
              <w:bottom w:w="100" w:type="dxa"/>
              <w:right w:w="100" w:type="dxa"/>
            </w:tcMar>
            <w:vAlign w:val="center"/>
          </w:tcPr>
          <w:p w14:paraId="6BAB7B3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3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hsa-miR-130b-3p</w:t>
            </w:r>
          </w:p>
        </w:tc>
        <w:tc>
          <w:tcPr>
            <w:tcW w:w="1830" w:type="dxa"/>
            <w:tcMar>
              <w:top w:w="0" w:type="dxa"/>
              <w:left w:w="40" w:type="dxa"/>
              <w:bottom w:w="0" w:type="dxa"/>
              <w:right w:w="40" w:type="dxa"/>
            </w:tcMar>
            <w:vAlign w:val="bottom"/>
          </w:tcPr>
          <w:p w14:paraId="6BAB7B3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4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41" w14:textId="77777777" w:rsidR="009F31F7" w:rsidRDefault="00000000">
            <w:pPr>
              <w:widowControl w:val="0"/>
              <w:spacing w:line="240" w:lineRule="auto"/>
              <w:jc w:val="center"/>
              <w:rPr>
                <w:rFonts w:ascii="Calibri" w:eastAsia="Calibri" w:hAnsi="Calibri" w:cs="Calibri"/>
                <w:sz w:val="20"/>
                <w:szCs w:val="20"/>
              </w:rPr>
            </w:pPr>
            <w:hyperlink r:id="rId92">
              <w:proofErr w:type="spellStart"/>
              <w:r>
                <w:rPr>
                  <w:rFonts w:ascii="Calibri" w:eastAsia="Calibri" w:hAnsi="Calibri" w:cs="Calibri"/>
                  <w:color w:val="1155CC"/>
                  <w:sz w:val="20"/>
                  <w:szCs w:val="20"/>
                  <w:u w:val="single"/>
                </w:rPr>
                <w:t>Ref</w:t>
              </w:r>
              <w:proofErr w:type="spellEnd"/>
            </w:hyperlink>
          </w:p>
        </w:tc>
      </w:tr>
      <w:tr w:rsidR="009F31F7" w14:paraId="6BAB7B48" w14:textId="77777777">
        <w:trPr>
          <w:cantSplit/>
          <w:trHeight w:val="253"/>
        </w:trPr>
        <w:tc>
          <w:tcPr>
            <w:tcW w:w="1710" w:type="dxa"/>
            <w:vMerge/>
            <w:tcMar>
              <w:top w:w="100" w:type="dxa"/>
              <w:left w:w="100" w:type="dxa"/>
              <w:bottom w:w="100" w:type="dxa"/>
              <w:right w:w="100" w:type="dxa"/>
            </w:tcMar>
            <w:vAlign w:val="center"/>
          </w:tcPr>
          <w:p w14:paraId="6BAB7B43"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bottom"/>
          </w:tcPr>
          <w:p w14:paraId="6BAB7B4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vMerge w:val="restart"/>
            <w:tcMar>
              <w:top w:w="0" w:type="dxa"/>
              <w:left w:w="40" w:type="dxa"/>
              <w:bottom w:w="0" w:type="dxa"/>
              <w:right w:w="40" w:type="dxa"/>
            </w:tcMar>
            <w:vAlign w:val="bottom"/>
          </w:tcPr>
          <w:p w14:paraId="6BAB7B4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B46"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47" w14:textId="77777777" w:rsidR="009F31F7" w:rsidRDefault="00000000">
            <w:pPr>
              <w:widowControl w:val="0"/>
              <w:spacing w:line="240" w:lineRule="auto"/>
              <w:jc w:val="center"/>
              <w:rPr>
                <w:rFonts w:ascii="Calibri" w:eastAsia="Calibri" w:hAnsi="Calibri" w:cs="Calibri"/>
                <w:sz w:val="20"/>
                <w:szCs w:val="20"/>
              </w:rPr>
            </w:pPr>
            <w:hyperlink r:id="rId93">
              <w:proofErr w:type="spellStart"/>
              <w:r>
                <w:rPr>
                  <w:rFonts w:ascii="Calibri" w:eastAsia="Calibri" w:hAnsi="Calibri" w:cs="Calibri"/>
                  <w:color w:val="1155CC"/>
                  <w:sz w:val="20"/>
                  <w:szCs w:val="20"/>
                  <w:u w:val="single"/>
                </w:rPr>
                <w:t>Ref</w:t>
              </w:r>
              <w:proofErr w:type="spellEnd"/>
            </w:hyperlink>
          </w:p>
        </w:tc>
      </w:tr>
      <w:tr w:rsidR="009F31F7" w14:paraId="6BAB7B4E" w14:textId="77777777">
        <w:trPr>
          <w:trHeight w:val="253"/>
        </w:trPr>
        <w:tc>
          <w:tcPr>
            <w:tcW w:w="1710" w:type="dxa"/>
            <w:vMerge/>
            <w:tcMar>
              <w:top w:w="100" w:type="dxa"/>
              <w:left w:w="100" w:type="dxa"/>
              <w:bottom w:w="100" w:type="dxa"/>
              <w:right w:w="100" w:type="dxa"/>
            </w:tcMar>
            <w:vAlign w:val="center"/>
          </w:tcPr>
          <w:p w14:paraId="6BAB7B49"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4A"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4B"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4C"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4D" w14:textId="77777777" w:rsidR="009F31F7" w:rsidRDefault="009F31F7">
            <w:pPr>
              <w:widowControl w:val="0"/>
              <w:spacing w:line="240" w:lineRule="auto"/>
              <w:rPr>
                <w:rFonts w:ascii="Times New Roman" w:eastAsia="Times New Roman" w:hAnsi="Times New Roman" w:cs="Times New Roman"/>
              </w:rPr>
            </w:pPr>
          </w:p>
        </w:tc>
      </w:tr>
      <w:tr w:rsidR="009F31F7" w14:paraId="6BAB7B54" w14:textId="77777777">
        <w:trPr>
          <w:cantSplit/>
        </w:trPr>
        <w:tc>
          <w:tcPr>
            <w:tcW w:w="1710" w:type="dxa"/>
            <w:vMerge/>
            <w:tcMar>
              <w:top w:w="100" w:type="dxa"/>
              <w:left w:w="100" w:type="dxa"/>
              <w:bottom w:w="100" w:type="dxa"/>
              <w:right w:w="100" w:type="dxa"/>
            </w:tcMar>
            <w:vAlign w:val="center"/>
          </w:tcPr>
          <w:p w14:paraId="6BAB7B4F"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5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hsa-miR-146a-5p</w:t>
            </w:r>
          </w:p>
        </w:tc>
        <w:tc>
          <w:tcPr>
            <w:tcW w:w="1830" w:type="dxa"/>
            <w:tcMar>
              <w:top w:w="0" w:type="dxa"/>
              <w:left w:w="40" w:type="dxa"/>
              <w:bottom w:w="0" w:type="dxa"/>
              <w:right w:w="40" w:type="dxa"/>
            </w:tcMar>
            <w:vAlign w:val="bottom"/>
          </w:tcPr>
          <w:p w14:paraId="6BAB7B5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5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53" w14:textId="77777777" w:rsidR="009F31F7" w:rsidRDefault="00000000">
            <w:pPr>
              <w:widowControl w:val="0"/>
              <w:spacing w:line="240" w:lineRule="auto"/>
              <w:jc w:val="center"/>
              <w:rPr>
                <w:rFonts w:ascii="Calibri" w:eastAsia="Calibri" w:hAnsi="Calibri" w:cs="Calibri"/>
                <w:sz w:val="20"/>
                <w:szCs w:val="20"/>
              </w:rPr>
            </w:pPr>
            <w:hyperlink r:id="rId94">
              <w:proofErr w:type="spellStart"/>
              <w:r>
                <w:rPr>
                  <w:rFonts w:ascii="Calibri" w:eastAsia="Calibri" w:hAnsi="Calibri" w:cs="Calibri"/>
                  <w:color w:val="1155CC"/>
                  <w:sz w:val="20"/>
                  <w:szCs w:val="20"/>
                  <w:u w:val="single"/>
                </w:rPr>
                <w:t>Ref</w:t>
              </w:r>
              <w:proofErr w:type="spellEnd"/>
            </w:hyperlink>
          </w:p>
        </w:tc>
      </w:tr>
      <w:tr w:rsidR="009F31F7" w14:paraId="6BAB7B5A" w14:textId="77777777">
        <w:trPr>
          <w:cantSplit/>
        </w:trPr>
        <w:tc>
          <w:tcPr>
            <w:tcW w:w="1710" w:type="dxa"/>
            <w:vMerge/>
            <w:tcMar>
              <w:top w:w="100" w:type="dxa"/>
              <w:left w:w="100" w:type="dxa"/>
              <w:bottom w:w="100" w:type="dxa"/>
              <w:right w:w="100" w:type="dxa"/>
            </w:tcMar>
            <w:vAlign w:val="center"/>
          </w:tcPr>
          <w:p w14:paraId="6BAB7B5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5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hsa-miR-144-3p</w:t>
            </w:r>
          </w:p>
        </w:tc>
        <w:tc>
          <w:tcPr>
            <w:tcW w:w="1830" w:type="dxa"/>
            <w:tcMar>
              <w:top w:w="0" w:type="dxa"/>
              <w:left w:w="40" w:type="dxa"/>
              <w:bottom w:w="0" w:type="dxa"/>
              <w:right w:w="40" w:type="dxa"/>
            </w:tcMar>
            <w:vAlign w:val="bottom"/>
          </w:tcPr>
          <w:p w14:paraId="6BAB7B5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5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59" w14:textId="77777777" w:rsidR="009F31F7" w:rsidRDefault="00000000">
            <w:pPr>
              <w:widowControl w:val="0"/>
              <w:spacing w:line="240" w:lineRule="auto"/>
              <w:jc w:val="center"/>
              <w:rPr>
                <w:rFonts w:ascii="Calibri" w:eastAsia="Calibri" w:hAnsi="Calibri" w:cs="Calibri"/>
                <w:sz w:val="20"/>
                <w:szCs w:val="20"/>
              </w:rPr>
            </w:pPr>
            <w:hyperlink r:id="rId95">
              <w:proofErr w:type="spellStart"/>
              <w:r>
                <w:rPr>
                  <w:rFonts w:ascii="Calibri" w:eastAsia="Calibri" w:hAnsi="Calibri" w:cs="Calibri"/>
                  <w:color w:val="1155CC"/>
                  <w:sz w:val="20"/>
                  <w:szCs w:val="20"/>
                  <w:u w:val="single"/>
                </w:rPr>
                <w:t>Ref</w:t>
              </w:r>
              <w:proofErr w:type="spellEnd"/>
            </w:hyperlink>
          </w:p>
        </w:tc>
      </w:tr>
      <w:tr w:rsidR="009F31F7" w14:paraId="6BAB7B60" w14:textId="77777777">
        <w:trPr>
          <w:cantSplit/>
        </w:trPr>
        <w:tc>
          <w:tcPr>
            <w:tcW w:w="1710" w:type="dxa"/>
            <w:vMerge/>
            <w:tcMar>
              <w:top w:w="100" w:type="dxa"/>
              <w:left w:w="100" w:type="dxa"/>
              <w:bottom w:w="100" w:type="dxa"/>
              <w:right w:w="100" w:type="dxa"/>
            </w:tcMar>
            <w:vAlign w:val="center"/>
          </w:tcPr>
          <w:p w14:paraId="6BAB7B5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5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hsa-let-7b-5p</w:t>
            </w:r>
          </w:p>
        </w:tc>
        <w:tc>
          <w:tcPr>
            <w:tcW w:w="1830" w:type="dxa"/>
            <w:tcMar>
              <w:top w:w="0" w:type="dxa"/>
              <w:left w:w="40" w:type="dxa"/>
              <w:bottom w:w="0" w:type="dxa"/>
              <w:right w:w="40" w:type="dxa"/>
            </w:tcMar>
            <w:vAlign w:val="bottom"/>
          </w:tcPr>
          <w:p w14:paraId="6BAB7B5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bottom"/>
          </w:tcPr>
          <w:p w14:paraId="6BAB7B5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5F" w14:textId="77777777" w:rsidR="009F31F7" w:rsidRDefault="00000000">
            <w:pPr>
              <w:widowControl w:val="0"/>
              <w:spacing w:line="240" w:lineRule="auto"/>
              <w:jc w:val="center"/>
              <w:rPr>
                <w:rFonts w:ascii="Calibri" w:eastAsia="Calibri" w:hAnsi="Calibri" w:cs="Calibri"/>
                <w:sz w:val="20"/>
                <w:szCs w:val="20"/>
              </w:rPr>
            </w:pPr>
            <w:hyperlink r:id="rId96">
              <w:proofErr w:type="spellStart"/>
              <w:r>
                <w:rPr>
                  <w:rFonts w:ascii="Calibri" w:eastAsia="Calibri" w:hAnsi="Calibri" w:cs="Calibri"/>
                  <w:color w:val="1155CC"/>
                  <w:sz w:val="20"/>
                  <w:szCs w:val="20"/>
                  <w:u w:val="single"/>
                </w:rPr>
                <w:t>Ref</w:t>
              </w:r>
              <w:proofErr w:type="spellEnd"/>
            </w:hyperlink>
          </w:p>
        </w:tc>
      </w:tr>
      <w:tr w:rsidR="009F31F7" w14:paraId="6BAB7B66" w14:textId="77777777">
        <w:trPr>
          <w:cantSplit/>
        </w:trPr>
        <w:tc>
          <w:tcPr>
            <w:tcW w:w="1710" w:type="dxa"/>
            <w:vMerge/>
            <w:tcMar>
              <w:top w:w="100" w:type="dxa"/>
              <w:left w:w="100" w:type="dxa"/>
              <w:bottom w:w="100" w:type="dxa"/>
              <w:right w:w="100" w:type="dxa"/>
            </w:tcMar>
            <w:vAlign w:val="center"/>
          </w:tcPr>
          <w:p w14:paraId="6BAB7B6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6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hsa-miR-331-3p</w:t>
            </w:r>
          </w:p>
        </w:tc>
        <w:tc>
          <w:tcPr>
            <w:tcW w:w="1830" w:type="dxa"/>
            <w:tcMar>
              <w:top w:w="0" w:type="dxa"/>
              <w:left w:w="40" w:type="dxa"/>
              <w:bottom w:w="0" w:type="dxa"/>
              <w:right w:w="40" w:type="dxa"/>
            </w:tcMar>
            <w:vAlign w:val="bottom"/>
          </w:tcPr>
          <w:p w14:paraId="6BAB7B6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bottom"/>
          </w:tcPr>
          <w:p w14:paraId="6BAB7B6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65" w14:textId="77777777" w:rsidR="009F31F7" w:rsidRDefault="00000000">
            <w:pPr>
              <w:widowControl w:val="0"/>
              <w:spacing w:line="240" w:lineRule="auto"/>
              <w:jc w:val="center"/>
              <w:rPr>
                <w:rFonts w:ascii="Calibri" w:eastAsia="Calibri" w:hAnsi="Calibri" w:cs="Calibri"/>
                <w:sz w:val="20"/>
                <w:szCs w:val="20"/>
              </w:rPr>
            </w:pPr>
            <w:hyperlink r:id="rId97">
              <w:proofErr w:type="spellStart"/>
              <w:r>
                <w:rPr>
                  <w:rFonts w:ascii="Calibri" w:eastAsia="Calibri" w:hAnsi="Calibri" w:cs="Calibri"/>
                  <w:color w:val="1155CC"/>
                  <w:sz w:val="20"/>
                  <w:szCs w:val="20"/>
                  <w:u w:val="single"/>
                </w:rPr>
                <w:t>Ref</w:t>
              </w:r>
              <w:proofErr w:type="spellEnd"/>
            </w:hyperlink>
          </w:p>
        </w:tc>
      </w:tr>
      <w:tr w:rsidR="009F31F7" w14:paraId="6BAB7B6C" w14:textId="77777777">
        <w:trPr>
          <w:cantSplit/>
        </w:trPr>
        <w:tc>
          <w:tcPr>
            <w:tcW w:w="1710" w:type="dxa"/>
            <w:vMerge/>
            <w:tcMar>
              <w:top w:w="100" w:type="dxa"/>
              <w:left w:w="100" w:type="dxa"/>
              <w:bottom w:w="100" w:type="dxa"/>
              <w:right w:w="100" w:type="dxa"/>
            </w:tcMar>
            <w:vAlign w:val="center"/>
          </w:tcPr>
          <w:p w14:paraId="6BAB7B6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6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hsa-miR-548e-5p</w:t>
            </w:r>
          </w:p>
        </w:tc>
        <w:tc>
          <w:tcPr>
            <w:tcW w:w="1830" w:type="dxa"/>
            <w:tcMar>
              <w:top w:w="0" w:type="dxa"/>
              <w:left w:w="40" w:type="dxa"/>
              <w:bottom w:w="0" w:type="dxa"/>
              <w:right w:w="40" w:type="dxa"/>
            </w:tcMar>
            <w:vAlign w:val="bottom"/>
          </w:tcPr>
          <w:p w14:paraId="6BAB7B69"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Female</w:t>
            </w:r>
            <w:proofErr w:type="spellEnd"/>
          </w:p>
        </w:tc>
        <w:tc>
          <w:tcPr>
            <w:tcW w:w="1635" w:type="dxa"/>
            <w:tcMar>
              <w:top w:w="0" w:type="dxa"/>
              <w:left w:w="40" w:type="dxa"/>
              <w:bottom w:w="0" w:type="dxa"/>
              <w:right w:w="40" w:type="dxa"/>
            </w:tcMar>
            <w:vAlign w:val="bottom"/>
          </w:tcPr>
          <w:p w14:paraId="6BAB7B6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6B" w14:textId="77777777" w:rsidR="009F31F7" w:rsidRDefault="00000000">
            <w:pPr>
              <w:widowControl w:val="0"/>
              <w:spacing w:line="240" w:lineRule="auto"/>
              <w:jc w:val="center"/>
              <w:rPr>
                <w:rFonts w:ascii="Calibri" w:eastAsia="Calibri" w:hAnsi="Calibri" w:cs="Calibri"/>
                <w:sz w:val="20"/>
                <w:szCs w:val="20"/>
              </w:rPr>
            </w:pPr>
            <w:hyperlink r:id="rId98">
              <w:proofErr w:type="spellStart"/>
              <w:r>
                <w:rPr>
                  <w:rFonts w:ascii="Calibri" w:eastAsia="Calibri" w:hAnsi="Calibri" w:cs="Calibri"/>
                  <w:color w:val="1155CC"/>
                  <w:sz w:val="20"/>
                  <w:szCs w:val="20"/>
                  <w:u w:val="single"/>
                </w:rPr>
                <w:t>Ref</w:t>
              </w:r>
              <w:proofErr w:type="spellEnd"/>
            </w:hyperlink>
          </w:p>
        </w:tc>
      </w:tr>
      <w:tr w:rsidR="009F31F7" w14:paraId="6BAB7B72" w14:textId="77777777">
        <w:trPr>
          <w:cantSplit/>
        </w:trPr>
        <w:tc>
          <w:tcPr>
            <w:tcW w:w="1710" w:type="dxa"/>
            <w:vMerge/>
            <w:tcMar>
              <w:top w:w="100" w:type="dxa"/>
              <w:left w:w="100" w:type="dxa"/>
              <w:bottom w:w="100" w:type="dxa"/>
              <w:right w:w="100" w:type="dxa"/>
            </w:tcMar>
            <w:vAlign w:val="center"/>
          </w:tcPr>
          <w:p w14:paraId="6BAB7B6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6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hsa-miR-145-3p</w:t>
            </w:r>
          </w:p>
        </w:tc>
        <w:tc>
          <w:tcPr>
            <w:tcW w:w="1830" w:type="dxa"/>
            <w:tcMar>
              <w:top w:w="0" w:type="dxa"/>
              <w:left w:w="40" w:type="dxa"/>
              <w:bottom w:w="0" w:type="dxa"/>
              <w:right w:w="40" w:type="dxa"/>
            </w:tcMar>
            <w:vAlign w:val="bottom"/>
          </w:tcPr>
          <w:p w14:paraId="6BAB7B6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7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71" w14:textId="77777777" w:rsidR="009F31F7" w:rsidRDefault="00000000">
            <w:pPr>
              <w:widowControl w:val="0"/>
              <w:spacing w:line="240" w:lineRule="auto"/>
              <w:jc w:val="center"/>
              <w:rPr>
                <w:rFonts w:ascii="Calibri" w:eastAsia="Calibri" w:hAnsi="Calibri" w:cs="Calibri"/>
                <w:sz w:val="20"/>
                <w:szCs w:val="20"/>
              </w:rPr>
            </w:pPr>
            <w:hyperlink r:id="rId99">
              <w:proofErr w:type="spellStart"/>
              <w:r>
                <w:rPr>
                  <w:rFonts w:ascii="Calibri" w:eastAsia="Calibri" w:hAnsi="Calibri" w:cs="Calibri"/>
                  <w:color w:val="1155CC"/>
                  <w:sz w:val="20"/>
                  <w:szCs w:val="20"/>
                  <w:u w:val="single"/>
                </w:rPr>
                <w:t>Ref</w:t>
              </w:r>
              <w:proofErr w:type="spellEnd"/>
            </w:hyperlink>
          </w:p>
        </w:tc>
      </w:tr>
      <w:tr w:rsidR="009F31F7" w14:paraId="6BAB7B78" w14:textId="77777777">
        <w:trPr>
          <w:cantSplit/>
        </w:trPr>
        <w:tc>
          <w:tcPr>
            <w:tcW w:w="1710" w:type="dxa"/>
            <w:vMerge/>
            <w:tcMar>
              <w:top w:w="100" w:type="dxa"/>
              <w:left w:w="100" w:type="dxa"/>
              <w:bottom w:w="100" w:type="dxa"/>
              <w:right w:w="100" w:type="dxa"/>
            </w:tcMar>
            <w:vAlign w:val="center"/>
          </w:tcPr>
          <w:p w14:paraId="6BAB7B7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7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hsa-miR-199b-5p</w:t>
            </w:r>
          </w:p>
        </w:tc>
        <w:tc>
          <w:tcPr>
            <w:tcW w:w="1830" w:type="dxa"/>
            <w:tcMar>
              <w:top w:w="0" w:type="dxa"/>
              <w:left w:w="40" w:type="dxa"/>
              <w:bottom w:w="0" w:type="dxa"/>
              <w:right w:w="40" w:type="dxa"/>
            </w:tcMar>
            <w:vAlign w:val="bottom"/>
          </w:tcPr>
          <w:p w14:paraId="6BAB7B75" w14:textId="77777777" w:rsidR="009F31F7" w:rsidRDefault="00000000">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bottom"/>
          </w:tcPr>
          <w:p w14:paraId="6BAB7B7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tcMar>
              <w:top w:w="0" w:type="dxa"/>
              <w:left w:w="40" w:type="dxa"/>
              <w:bottom w:w="0" w:type="dxa"/>
              <w:right w:w="40" w:type="dxa"/>
            </w:tcMar>
            <w:vAlign w:val="bottom"/>
          </w:tcPr>
          <w:p w14:paraId="6BAB7B77" w14:textId="77777777" w:rsidR="009F31F7" w:rsidRDefault="00000000">
            <w:pPr>
              <w:widowControl w:val="0"/>
              <w:spacing w:line="240" w:lineRule="auto"/>
              <w:jc w:val="center"/>
              <w:rPr>
                <w:rFonts w:ascii="Calibri" w:eastAsia="Calibri" w:hAnsi="Calibri" w:cs="Calibri"/>
                <w:sz w:val="20"/>
                <w:szCs w:val="20"/>
              </w:rPr>
            </w:pPr>
            <w:hyperlink r:id="rId100">
              <w:proofErr w:type="spellStart"/>
              <w:r>
                <w:rPr>
                  <w:rFonts w:ascii="Calibri" w:eastAsia="Calibri" w:hAnsi="Calibri" w:cs="Calibri"/>
                  <w:color w:val="1155CC"/>
                  <w:sz w:val="20"/>
                  <w:szCs w:val="20"/>
                  <w:u w:val="single"/>
                </w:rPr>
                <w:t>Ref</w:t>
              </w:r>
              <w:proofErr w:type="spellEnd"/>
            </w:hyperlink>
          </w:p>
        </w:tc>
      </w:tr>
      <w:tr w:rsidR="009F31F7" w14:paraId="6BAB7B7E" w14:textId="77777777">
        <w:trPr>
          <w:cantSplit/>
        </w:trPr>
        <w:tc>
          <w:tcPr>
            <w:tcW w:w="1710" w:type="dxa"/>
            <w:vMerge/>
            <w:tcMar>
              <w:top w:w="100" w:type="dxa"/>
              <w:left w:w="100" w:type="dxa"/>
              <w:bottom w:w="100" w:type="dxa"/>
              <w:right w:w="100" w:type="dxa"/>
            </w:tcMar>
            <w:vAlign w:val="center"/>
          </w:tcPr>
          <w:p w14:paraId="6BAB7B79"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7A"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color w:val="000000"/>
                <w:sz w:val="20"/>
                <w:szCs w:val="20"/>
              </w:rPr>
              <w:t>LPE 18:0</w:t>
            </w:r>
          </w:p>
        </w:tc>
        <w:tc>
          <w:tcPr>
            <w:tcW w:w="1830" w:type="dxa"/>
            <w:tcMar>
              <w:top w:w="0" w:type="dxa"/>
              <w:left w:w="40" w:type="dxa"/>
              <w:bottom w:w="0" w:type="dxa"/>
              <w:right w:w="40" w:type="dxa"/>
            </w:tcMar>
            <w:vAlign w:val="bottom"/>
          </w:tcPr>
          <w:p w14:paraId="6BAB7B7B"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7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7D" w14:textId="77777777" w:rsidR="009F31F7" w:rsidRDefault="00000000">
            <w:pPr>
              <w:widowControl w:val="0"/>
              <w:spacing w:line="240" w:lineRule="auto"/>
              <w:jc w:val="center"/>
              <w:rPr>
                <w:rFonts w:ascii="Calibri" w:eastAsia="Calibri" w:hAnsi="Calibri" w:cs="Calibri"/>
                <w:sz w:val="20"/>
                <w:szCs w:val="20"/>
              </w:rPr>
            </w:pPr>
            <w:hyperlink r:id="rId101">
              <w:proofErr w:type="spellStart"/>
              <w:r>
                <w:rPr>
                  <w:rFonts w:ascii="Calibri" w:eastAsia="Calibri" w:hAnsi="Calibri" w:cs="Calibri"/>
                  <w:color w:val="1155CC"/>
                  <w:sz w:val="20"/>
                  <w:szCs w:val="20"/>
                  <w:u w:val="single"/>
                </w:rPr>
                <w:t>Ref</w:t>
              </w:r>
              <w:proofErr w:type="spellEnd"/>
            </w:hyperlink>
          </w:p>
        </w:tc>
      </w:tr>
      <w:tr w:rsidR="009F31F7" w14:paraId="6BAB7B84" w14:textId="77777777">
        <w:trPr>
          <w:cantSplit/>
        </w:trPr>
        <w:tc>
          <w:tcPr>
            <w:tcW w:w="1710" w:type="dxa"/>
            <w:vMerge w:val="restart"/>
            <w:tcMar>
              <w:top w:w="0" w:type="dxa"/>
              <w:left w:w="40" w:type="dxa"/>
              <w:bottom w:w="0" w:type="dxa"/>
              <w:right w:w="40" w:type="dxa"/>
            </w:tcMar>
            <w:vAlign w:val="center"/>
          </w:tcPr>
          <w:p w14:paraId="6BAB7B7F"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Metabolic</w:t>
            </w:r>
            <w:proofErr w:type="spellEnd"/>
          </w:p>
        </w:tc>
        <w:tc>
          <w:tcPr>
            <w:tcW w:w="1935" w:type="dxa"/>
            <w:tcMar>
              <w:top w:w="0" w:type="dxa"/>
              <w:left w:w="40" w:type="dxa"/>
              <w:bottom w:w="0" w:type="dxa"/>
              <w:right w:w="40" w:type="dxa"/>
            </w:tcMar>
            <w:vAlign w:val="bottom"/>
          </w:tcPr>
          <w:p w14:paraId="6BAB7B8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tcMar>
              <w:top w:w="0" w:type="dxa"/>
              <w:left w:w="40" w:type="dxa"/>
              <w:bottom w:w="0" w:type="dxa"/>
              <w:right w:w="40" w:type="dxa"/>
            </w:tcMar>
            <w:vAlign w:val="bottom"/>
          </w:tcPr>
          <w:p w14:paraId="6BAB7B8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8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83" w14:textId="77777777" w:rsidR="009F31F7" w:rsidRDefault="00000000">
            <w:pPr>
              <w:widowControl w:val="0"/>
              <w:spacing w:line="240" w:lineRule="auto"/>
              <w:jc w:val="center"/>
              <w:rPr>
                <w:rFonts w:ascii="Calibri" w:eastAsia="Calibri" w:hAnsi="Calibri" w:cs="Calibri"/>
                <w:sz w:val="20"/>
                <w:szCs w:val="20"/>
              </w:rPr>
            </w:pPr>
            <w:hyperlink r:id="rId102">
              <w:proofErr w:type="spellStart"/>
              <w:r>
                <w:rPr>
                  <w:rFonts w:ascii="Calibri" w:eastAsia="Calibri" w:hAnsi="Calibri" w:cs="Calibri"/>
                  <w:color w:val="1155CC"/>
                  <w:sz w:val="20"/>
                  <w:szCs w:val="20"/>
                  <w:u w:val="single"/>
                </w:rPr>
                <w:t>Ref</w:t>
              </w:r>
              <w:proofErr w:type="spellEnd"/>
            </w:hyperlink>
          </w:p>
        </w:tc>
      </w:tr>
      <w:tr w:rsidR="009F31F7" w14:paraId="6BAB7B8A" w14:textId="77777777">
        <w:trPr>
          <w:cantSplit/>
        </w:trPr>
        <w:tc>
          <w:tcPr>
            <w:tcW w:w="1710" w:type="dxa"/>
            <w:vMerge/>
            <w:tcMar>
              <w:top w:w="100" w:type="dxa"/>
              <w:left w:w="100" w:type="dxa"/>
              <w:bottom w:w="100" w:type="dxa"/>
              <w:right w:w="100" w:type="dxa"/>
            </w:tcMar>
            <w:vAlign w:val="center"/>
          </w:tcPr>
          <w:p w14:paraId="6BAB7B8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8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hsa-miR-148a-3p</w:t>
            </w:r>
          </w:p>
        </w:tc>
        <w:tc>
          <w:tcPr>
            <w:tcW w:w="1830" w:type="dxa"/>
            <w:tcMar>
              <w:top w:w="0" w:type="dxa"/>
              <w:left w:w="40" w:type="dxa"/>
              <w:bottom w:w="0" w:type="dxa"/>
              <w:right w:w="40" w:type="dxa"/>
            </w:tcMar>
            <w:vAlign w:val="bottom"/>
          </w:tcPr>
          <w:p w14:paraId="6BAB7B8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8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89" w14:textId="77777777" w:rsidR="009F31F7" w:rsidRDefault="00000000">
            <w:pPr>
              <w:widowControl w:val="0"/>
              <w:spacing w:line="240" w:lineRule="auto"/>
              <w:jc w:val="center"/>
              <w:rPr>
                <w:rFonts w:ascii="Calibri" w:eastAsia="Calibri" w:hAnsi="Calibri" w:cs="Calibri"/>
                <w:sz w:val="20"/>
                <w:szCs w:val="20"/>
              </w:rPr>
            </w:pPr>
            <w:hyperlink r:id="rId103">
              <w:proofErr w:type="spellStart"/>
              <w:r>
                <w:rPr>
                  <w:rFonts w:ascii="Calibri" w:eastAsia="Calibri" w:hAnsi="Calibri" w:cs="Calibri"/>
                  <w:color w:val="1155CC"/>
                  <w:sz w:val="20"/>
                  <w:szCs w:val="20"/>
                  <w:u w:val="single"/>
                </w:rPr>
                <w:t>Ref</w:t>
              </w:r>
              <w:proofErr w:type="spellEnd"/>
            </w:hyperlink>
          </w:p>
        </w:tc>
      </w:tr>
      <w:tr w:rsidR="009F31F7" w14:paraId="6BAB7B90" w14:textId="77777777">
        <w:trPr>
          <w:cantSplit/>
        </w:trPr>
        <w:tc>
          <w:tcPr>
            <w:tcW w:w="1710" w:type="dxa"/>
            <w:vMerge/>
            <w:tcMar>
              <w:top w:w="100" w:type="dxa"/>
              <w:left w:w="100" w:type="dxa"/>
              <w:bottom w:w="100" w:type="dxa"/>
              <w:right w:w="100" w:type="dxa"/>
            </w:tcMar>
            <w:vAlign w:val="center"/>
          </w:tcPr>
          <w:p w14:paraId="6BAB7B8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center"/>
          </w:tcPr>
          <w:p w14:paraId="6BAB7B8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tcMar>
              <w:top w:w="0" w:type="dxa"/>
              <w:left w:w="40" w:type="dxa"/>
              <w:bottom w:w="0" w:type="dxa"/>
              <w:right w:w="40" w:type="dxa"/>
            </w:tcMar>
            <w:vAlign w:val="center"/>
          </w:tcPr>
          <w:p w14:paraId="6BAB7B8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center"/>
          </w:tcPr>
          <w:p w14:paraId="6BAB7B8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center"/>
          </w:tcPr>
          <w:p w14:paraId="6BAB7B8F" w14:textId="77777777" w:rsidR="009F31F7" w:rsidRDefault="00000000">
            <w:pPr>
              <w:widowControl w:val="0"/>
              <w:spacing w:line="240" w:lineRule="auto"/>
              <w:jc w:val="center"/>
              <w:rPr>
                <w:rFonts w:ascii="Calibri" w:eastAsia="Calibri" w:hAnsi="Calibri" w:cs="Calibri"/>
                <w:sz w:val="20"/>
                <w:szCs w:val="20"/>
              </w:rPr>
            </w:pPr>
            <w:hyperlink r:id="rId104">
              <w:proofErr w:type="spellStart"/>
              <w:r>
                <w:rPr>
                  <w:rFonts w:ascii="Calibri" w:eastAsia="Calibri" w:hAnsi="Calibri" w:cs="Calibri"/>
                  <w:color w:val="1155CC"/>
                  <w:sz w:val="20"/>
                  <w:szCs w:val="20"/>
                  <w:u w:val="single"/>
                </w:rPr>
                <w:t>Ref</w:t>
              </w:r>
              <w:proofErr w:type="spellEnd"/>
            </w:hyperlink>
          </w:p>
        </w:tc>
      </w:tr>
      <w:tr w:rsidR="009F31F7" w14:paraId="6BAB7B96" w14:textId="77777777">
        <w:trPr>
          <w:cantSplit/>
          <w:trHeight w:val="253"/>
        </w:trPr>
        <w:tc>
          <w:tcPr>
            <w:tcW w:w="1710" w:type="dxa"/>
            <w:vMerge/>
            <w:tcMar>
              <w:top w:w="100" w:type="dxa"/>
              <w:left w:w="100" w:type="dxa"/>
              <w:bottom w:w="100" w:type="dxa"/>
              <w:right w:w="100" w:type="dxa"/>
            </w:tcMar>
            <w:vAlign w:val="center"/>
          </w:tcPr>
          <w:p w14:paraId="6BAB7B91"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bottom"/>
          </w:tcPr>
          <w:p w14:paraId="6BAB7B9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hsa-miR-21-5p</w:t>
            </w:r>
          </w:p>
        </w:tc>
        <w:tc>
          <w:tcPr>
            <w:tcW w:w="1830" w:type="dxa"/>
            <w:vMerge w:val="restart"/>
            <w:tcMar>
              <w:top w:w="0" w:type="dxa"/>
              <w:left w:w="40" w:type="dxa"/>
              <w:bottom w:w="0" w:type="dxa"/>
              <w:right w:w="40" w:type="dxa"/>
            </w:tcMar>
            <w:vAlign w:val="bottom"/>
          </w:tcPr>
          <w:p w14:paraId="6BAB7B9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B94"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95" w14:textId="77777777" w:rsidR="009F31F7" w:rsidRDefault="00000000">
            <w:pPr>
              <w:widowControl w:val="0"/>
              <w:spacing w:line="240" w:lineRule="auto"/>
              <w:jc w:val="center"/>
              <w:rPr>
                <w:rFonts w:ascii="Calibri" w:eastAsia="Calibri" w:hAnsi="Calibri" w:cs="Calibri"/>
                <w:sz w:val="20"/>
                <w:szCs w:val="20"/>
              </w:rPr>
            </w:pPr>
            <w:hyperlink r:id="rId105">
              <w:r>
                <w:rPr>
                  <w:rFonts w:ascii="Calibri" w:eastAsia="Calibri" w:hAnsi="Calibri" w:cs="Calibri"/>
                  <w:color w:val="1155CC"/>
                  <w:sz w:val="20"/>
                  <w:szCs w:val="20"/>
                  <w:u w:val="single"/>
                </w:rPr>
                <w:t>Ref1</w:t>
              </w:r>
            </w:hyperlink>
            <w:r>
              <w:rPr>
                <w:rFonts w:ascii="Calibri" w:eastAsia="Calibri" w:hAnsi="Calibri" w:cs="Calibri"/>
                <w:sz w:val="20"/>
                <w:szCs w:val="20"/>
              </w:rPr>
              <w:t>,</w:t>
            </w:r>
            <w:hyperlink r:id="rId106">
              <w:r>
                <w:rPr>
                  <w:rFonts w:ascii="Calibri" w:eastAsia="Calibri" w:hAnsi="Calibri" w:cs="Calibri"/>
                  <w:color w:val="1155CC"/>
                  <w:sz w:val="20"/>
                  <w:szCs w:val="20"/>
                  <w:u w:val="single"/>
                </w:rPr>
                <w:t xml:space="preserve"> Ref2</w:t>
              </w:r>
            </w:hyperlink>
          </w:p>
        </w:tc>
      </w:tr>
      <w:tr w:rsidR="009F31F7" w14:paraId="6BAB7B9C" w14:textId="77777777">
        <w:trPr>
          <w:trHeight w:val="253"/>
        </w:trPr>
        <w:tc>
          <w:tcPr>
            <w:tcW w:w="1710" w:type="dxa"/>
            <w:vMerge/>
            <w:tcMar>
              <w:top w:w="100" w:type="dxa"/>
              <w:left w:w="100" w:type="dxa"/>
              <w:bottom w:w="100" w:type="dxa"/>
              <w:right w:w="100" w:type="dxa"/>
            </w:tcMar>
            <w:vAlign w:val="center"/>
          </w:tcPr>
          <w:p w14:paraId="6BAB7B97"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98"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99"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9A"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9B" w14:textId="77777777" w:rsidR="009F31F7" w:rsidRDefault="009F31F7">
            <w:pPr>
              <w:widowControl w:val="0"/>
              <w:spacing w:line="240" w:lineRule="auto"/>
              <w:rPr>
                <w:rFonts w:ascii="Times New Roman" w:eastAsia="Times New Roman" w:hAnsi="Times New Roman" w:cs="Times New Roman"/>
              </w:rPr>
            </w:pPr>
          </w:p>
        </w:tc>
      </w:tr>
      <w:tr w:rsidR="009F31F7" w14:paraId="6BAB7BA2" w14:textId="77777777">
        <w:trPr>
          <w:cantSplit/>
        </w:trPr>
        <w:tc>
          <w:tcPr>
            <w:tcW w:w="1710" w:type="dxa"/>
            <w:vMerge/>
            <w:tcMar>
              <w:top w:w="100" w:type="dxa"/>
              <w:left w:w="100" w:type="dxa"/>
              <w:bottom w:w="100" w:type="dxa"/>
              <w:right w:w="100" w:type="dxa"/>
            </w:tcMar>
            <w:vAlign w:val="center"/>
          </w:tcPr>
          <w:p w14:paraId="6BAB7B9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9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hsa-miR-664a-3p</w:t>
            </w:r>
          </w:p>
        </w:tc>
        <w:tc>
          <w:tcPr>
            <w:tcW w:w="1830" w:type="dxa"/>
            <w:tcMar>
              <w:top w:w="0" w:type="dxa"/>
              <w:left w:w="40" w:type="dxa"/>
              <w:bottom w:w="0" w:type="dxa"/>
              <w:right w:w="40" w:type="dxa"/>
            </w:tcMar>
            <w:vAlign w:val="bottom"/>
          </w:tcPr>
          <w:p w14:paraId="6BAB7B9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A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A1" w14:textId="77777777" w:rsidR="009F31F7" w:rsidRDefault="00000000">
            <w:pPr>
              <w:widowControl w:val="0"/>
              <w:spacing w:line="240" w:lineRule="auto"/>
              <w:jc w:val="center"/>
              <w:rPr>
                <w:rFonts w:ascii="Calibri" w:eastAsia="Calibri" w:hAnsi="Calibri" w:cs="Calibri"/>
                <w:sz w:val="20"/>
                <w:szCs w:val="20"/>
              </w:rPr>
            </w:pPr>
            <w:hyperlink r:id="rId107">
              <w:proofErr w:type="spellStart"/>
              <w:r>
                <w:rPr>
                  <w:rFonts w:ascii="Calibri" w:eastAsia="Calibri" w:hAnsi="Calibri" w:cs="Calibri"/>
                  <w:color w:val="1155CC"/>
                  <w:sz w:val="20"/>
                  <w:szCs w:val="20"/>
                  <w:u w:val="single"/>
                </w:rPr>
                <w:t>Ref</w:t>
              </w:r>
              <w:proofErr w:type="spellEnd"/>
            </w:hyperlink>
          </w:p>
        </w:tc>
      </w:tr>
      <w:tr w:rsidR="009F31F7" w14:paraId="6BAB7BA8" w14:textId="77777777">
        <w:trPr>
          <w:cantSplit/>
        </w:trPr>
        <w:tc>
          <w:tcPr>
            <w:tcW w:w="1710" w:type="dxa"/>
            <w:vMerge w:val="restart"/>
            <w:tcMar>
              <w:top w:w="0" w:type="dxa"/>
              <w:left w:w="40" w:type="dxa"/>
              <w:bottom w:w="0" w:type="dxa"/>
              <w:right w:w="40" w:type="dxa"/>
            </w:tcMar>
            <w:vAlign w:val="center"/>
          </w:tcPr>
          <w:p w14:paraId="6BAB7BA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xml:space="preserve">Neurodegenerative / </w:t>
            </w:r>
            <w:proofErr w:type="spellStart"/>
            <w:r>
              <w:rPr>
                <w:rFonts w:ascii="Calibri" w:eastAsia="Calibri" w:hAnsi="Calibri" w:cs="Calibri"/>
                <w:sz w:val="20"/>
                <w:szCs w:val="20"/>
              </w:rPr>
              <w:t>Neurological</w:t>
            </w:r>
            <w:proofErr w:type="spellEnd"/>
          </w:p>
        </w:tc>
        <w:tc>
          <w:tcPr>
            <w:tcW w:w="1935" w:type="dxa"/>
            <w:tcMar>
              <w:top w:w="0" w:type="dxa"/>
              <w:left w:w="40" w:type="dxa"/>
              <w:bottom w:w="0" w:type="dxa"/>
              <w:right w:w="40" w:type="dxa"/>
            </w:tcMar>
            <w:vAlign w:val="bottom"/>
          </w:tcPr>
          <w:p w14:paraId="6BAB7BA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tcMar>
              <w:top w:w="0" w:type="dxa"/>
              <w:left w:w="40" w:type="dxa"/>
              <w:bottom w:w="0" w:type="dxa"/>
              <w:right w:w="40" w:type="dxa"/>
            </w:tcMar>
            <w:vAlign w:val="bottom"/>
          </w:tcPr>
          <w:p w14:paraId="6BAB7BA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A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A7" w14:textId="77777777" w:rsidR="009F31F7" w:rsidRDefault="00000000">
            <w:pPr>
              <w:widowControl w:val="0"/>
              <w:spacing w:line="240" w:lineRule="auto"/>
              <w:jc w:val="center"/>
              <w:rPr>
                <w:rFonts w:ascii="Calibri" w:eastAsia="Calibri" w:hAnsi="Calibri" w:cs="Calibri"/>
                <w:sz w:val="20"/>
                <w:szCs w:val="20"/>
              </w:rPr>
            </w:pPr>
            <w:hyperlink r:id="rId108">
              <w:proofErr w:type="spellStart"/>
              <w:r>
                <w:rPr>
                  <w:rFonts w:ascii="Calibri" w:eastAsia="Calibri" w:hAnsi="Calibri" w:cs="Calibri"/>
                  <w:color w:val="1155CC"/>
                  <w:sz w:val="20"/>
                  <w:szCs w:val="20"/>
                  <w:u w:val="single"/>
                </w:rPr>
                <w:t>Ref</w:t>
              </w:r>
              <w:proofErr w:type="spellEnd"/>
            </w:hyperlink>
          </w:p>
        </w:tc>
      </w:tr>
      <w:tr w:rsidR="009F31F7" w14:paraId="6BAB7BAE" w14:textId="77777777">
        <w:trPr>
          <w:cantSplit/>
          <w:trHeight w:val="253"/>
        </w:trPr>
        <w:tc>
          <w:tcPr>
            <w:tcW w:w="1710" w:type="dxa"/>
            <w:vMerge/>
            <w:tcMar>
              <w:top w:w="100" w:type="dxa"/>
              <w:left w:w="100" w:type="dxa"/>
              <w:bottom w:w="100" w:type="dxa"/>
              <w:right w:w="100" w:type="dxa"/>
            </w:tcMar>
            <w:vAlign w:val="center"/>
          </w:tcPr>
          <w:p w14:paraId="6BAB7BA9"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center"/>
          </w:tcPr>
          <w:p w14:paraId="6BAB7BA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vMerge w:val="restart"/>
            <w:tcMar>
              <w:top w:w="0" w:type="dxa"/>
              <w:left w:w="40" w:type="dxa"/>
              <w:bottom w:w="0" w:type="dxa"/>
              <w:right w:w="40" w:type="dxa"/>
            </w:tcMar>
            <w:vAlign w:val="center"/>
          </w:tcPr>
          <w:p w14:paraId="6BAB7BA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center"/>
          </w:tcPr>
          <w:p w14:paraId="6BAB7BAC"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center"/>
          </w:tcPr>
          <w:p w14:paraId="6BAB7BAD" w14:textId="77777777" w:rsidR="009F31F7" w:rsidRDefault="00000000">
            <w:pPr>
              <w:widowControl w:val="0"/>
              <w:spacing w:line="240" w:lineRule="auto"/>
              <w:jc w:val="center"/>
              <w:rPr>
                <w:rFonts w:ascii="Calibri" w:eastAsia="Calibri" w:hAnsi="Calibri" w:cs="Calibri"/>
                <w:sz w:val="20"/>
                <w:szCs w:val="20"/>
              </w:rPr>
            </w:pPr>
            <w:hyperlink r:id="rId109">
              <w:proofErr w:type="spellStart"/>
              <w:r>
                <w:rPr>
                  <w:rFonts w:ascii="Calibri" w:eastAsia="Calibri" w:hAnsi="Calibri" w:cs="Calibri"/>
                  <w:color w:val="1155CC"/>
                  <w:sz w:val="20"/>
                  <w:szCs w:val="20"/>
                  <w:u w:val="single"/>
                </w:rPr>
                <w:t>Ref</w:t>
              </w:r>
              <w:proofErr w:type="spellEnd"/>
            </w:hyperlink>
          </w:p>
        </w:tc>
      </w:tr>
      <w:tr w:rsidR="009F31F7" w14:paraId="6BAB7BB4" w14:textId="77777777">
        <w:trPr>
          <w:cantSplit/>
          <w:trHeight w:val="253"/>
        </w:trPr>
        <w:tc>
          <w:tcPr>
            <w:tcW w:w="1710" w:type="dxa"/>
            <w:vMerge/>
            <w:tcMar>
              <w:top w:w="100" w:type="dxa"/>
              <w:left w:w="100" w:type="dxa"/>
              <w:bottom w:w="100" w:type="dxa"/>
              <w:right w:w="100" w:type="dxa"/>
            </w:tcMar>
            <w:vAlign w:val="center"/>
          </w:tcPr>
          <w:p w14:paraId="6BAB7BAF"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0" w:type="dxa"/>
              <w:left w:w="40" w:type="dxa"/>
              <w:bottom w:w="0" w:type="dxa"/>
              <w:right w:w="40" w:type="dxa"/>
            </w:tcMar>
            <w:vAlign w:val="bottom"/>
          </w:tcPr>
          <w:p w14:paraId="6BAB7BB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hsa-miR-486-5p</w:t>
            </w:r>
          </w:p>
        </w:tc>
        <w:tc>
          <w:tcPr>
            <w:tcW w:w="1830" w:type="dxa"/>
            <w:vMerge/>
            <w:tcMar>
              <w:top w:w="0" w:type="dxa"/>
              <w:left w:w="40" w:type="dxa"/>
              <w:bottom w:w="0" w:type="dxa"/>
              <w:right w:w="40" w:type="dxa"/>
            </w:tcMar>
            <w:vAlign w:val="bottom"/>
          </w:tcPr>
          <w:p w14:paraId="6BAB7BB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tcMar>
              <w:top w:w="0" w:type="dxa"/>
              <w:left w:w="40" w:type="dxa"/>
              <w:bottom w:w="0" w:type="dxa"/>
              <w:right w:w="40" w:type="dxa"/>
            </w:tcMar>
            <w:vAlign w:val="bottom"/>
          </w:tcPr>
          <w:p w14:paraId="6BAB7BB2" w14:textId="77777777" w:rsidR="009F31F7" w:rsidRDefault="009F31F7">
            <w:pPr>
              <w:widowControl w:val="0"/>
              <w:spacing w:line="240" w:lineRule="auto"/>
              <w:jc w:val="center"/>
              <w:rPr>
                <w:rFonts w:ascii="Calibri" w:eastAsia="Calibri" w:hAnsi="Calibri" w:cs="Calibri"/>
                <w:sz w:val="20"/>
                <w:szCs w:val="20"/>
              </w:rPr>
            </w:pPr>
          </w:p>
        </w:tc>
        <w:tc>
          <w:tcPr>
            <w:tcW w:w="2040" w:type="dxa"/>
            <w:vMerge/>
            <w:tcMar>
              <w:top w:w="0" w:type="dxa"/>
              <w:left w:w="40" w:type="dxa"/>
              <w:bottom w:w="0" w:type="dxa"/>
              <w:right w:w="40" w:type="dxa"/>
            </w:tcMar>
            <w:vAlign w:val="bottom"/>
          </w:tcPr>
          <w:p w14:paraId="6BAB7BB3" w14:textId="77777777" w:rsidR="009F31F7" w:rsidRDefault="00000000">
            <w:pPr>
              <w:widowControl w:val="0"/>
              <w:spacing w:line="240" w:lineRule="auto"/>
              <w:jc w:val="center"/>
              <w:rPr>
                <w:rFonts w:ascii="Calibri" w:eastAsia="Calibri" w:hAnsi="Calibri" w:cs="Calibri"/>
                <w:sz w:val="20"/>
                <w:szCs w:val="20"/>
              </w:rPr>
            </w:pPr>
            <w:hyperlink r:id="rId110">
              <w:proofErr w:type="spellStart"/>
              <w:r>
                <w:rPr>
                  <w:rFonts w:ascii="Calibri" w:eastAsia="Calibri" w:hAnsi="Calibri" w:cs="Calibri"/>
                  <w:color w:val="1155CC"/>
                  <w:sz w:val="20"/>
                  <w:szCs w:val="20"/>
                  <w:u w:val="single"/>
                </w:rPr>
                <w:t>Ref</w:t>
              </w:r>
              <w:proofErr w:type="spellEnd"/>
            </w:hyperlink>
          </w:p>
        </w:tc>
      </w:tr>
      <w:tr w:rsidR="009F31F7" w14:paraId="6BAB7BBA" w14:textId="77777777">
        <w:trPr>
          <w:cantSplit/>
          <w:trHeight w:val="253"/>
        </w:trPr>
        <w:tc>
          <w:tcPr>
            <w:tcW w:w="1710" w:type="dxa"/>
            <w:vMerge/>
            <w:tcMar>
              <w:top w:w="100" w:type="dxa"/>
              <w:left w:w="100" w:type="dxa"/>
              <w:bottom w:w="100" w:type="dxa"/>
              <w:right w:w="100" w:type="dxa"/>
            </w:tcMar>
            <w:vAlign w:val="center"/>
          </w:tcPr>
          <w:p w14:paraId="6BAB7BB5"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0" w:type="dxa"/>
              <w:left w:w="40" w:type="dxa"/>
              <w:bottom w:w="0" w:type="dxa"/>
              <w:right w:w="40" w:type="dxa"/>
            </w:tcMar>
            <w:vAlign w:val="bottom"/>
          </w:tcPr>
          <w:p w14:paraId="6BAB7BB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hsa-miR-874-3p</w:t>
            </w:r>
          </w:p>
        </w:tc>
        <w:tc>
          <w:tcPr>
            <w:tcW w:w="1830" w:type="dxa"/>
            <w:vMerge/>
            <w:tcMar>
              <w:top w:w="0" w:type="dxa"/>
              <w:left w:w="40" w:type="dxa"/>
              <w:bottom w:w="0" w:type="dxa"/>
              <w:right w:w="40" w:type="dxa"/>
            </w:tcMar>
            <w:vAlign w:val="bottom"/>
          </w:tcPr>
          <w:p w14:paraId="6BAB7BB7"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vMerge/>
            <w:tcMar>
              <w:top w:w="0" w:type="dxa"/>
              <w:left w:w="40" w:type="dxa"/>
              <w:bottom w:w="0" w:type="dxa"/>
              <w:right w:w="40" w:type="dxa"/>
            </w:tcMar>
            <w:vAlign w:val="center"/>
          </w:tcPr>
          <w:p w14:paraId="6BAB7BB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vMerge/>
            <w:tcMar>
              <w:top w:w="0" w:type="dxa"/>
              <w:left w:w="40" w:type="dxa"/>
              <w:bottom w:w="0" w:type="dxa"/>
              <w:right w:w="40" w:type="dxa"/>
            </w:tcMar>
            <w:vAlign w:val="bottom"/>
          </w:tcPr>
          <w:p w14:paraId="6BAB7BB9" w14:textId="77777777" w:rsidR="009F31F7" w:rsidRDefault="00000000">
            <w:pPr>
              <w:widowControl w:val="0"/>
              <w:spacing w:line="240" w:lineRule="auto"/>
              <w:jc w:val="center"/>
              <w:rPr>
                <w:rFonts w:ascii="Calibri" w:eastAsia="Calibri" w:hAnsi="Calibri" w:cs="Calibri"/>
                <w:sz w:val="20"/>
                <w:szCs w:val="20"/>
              </w:rPr>
            </w:pPr>
            <w:hyperlink r:id="rId111">
              <w:proofErr w:type="spellStart"/>
              <w:r>
                <w:rPr>
                  <w:rFonts w:ascii="Calibri" w:eastAsia="Calibri" w:hAnsi="Calibri" w:cs="Calibri"/>
                  <w:color w:val="1155CC"/>
                  <w:sz w:val="20"/>
                  <w:szCs w:val="20"/>
                  <w:u w:val="single"/>
                </w:rPr>
                <w:t>Ref</w:t>
              </w:r>
              <w:proofErr w:type="spellEnd"/>
            </w:hyperlink>
          </w:p>
        </w:tc>
      </w:tr>
      <w:tr w:rsidR="009F31F7" w14:paraId="6BAB7BC0" w14:textId="77777777">
        <w:trPr>
          <w:cantSplit/>
          <w:trHeight w:val="253"/>
        </w:trPr>
        <w:tc>
          <w:tcPr>
            <w:tcW w:w="1710" w:type="dxa"/>
            <w:vMerge/>
            <w:tcMar>
              <w:top w:w="100" w:type="dxa"/>
              <w:left w:w="100" w:type="dxa"/>
              <w:bottom w:w="100" w:type="dxa"/>
              <w:right w:w="100" w:type="dxa"/>
            </w:tcMar>
            <w:vAlign w:val="center"/>
          </w:tcPr>
          <w:p w14:paraId="6BAB7BBB"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0" w:type="dxa"/>
              <w:left w:w="40" w:type="dxa"/>
              <w:bottom w:w="0" w:type="dxa"/>
              <w:right w:w="40" w:type="dxa"/>
            </w:tcMar>
            <w:vAlign w:val="bottom"/>
          </w:tcPr>
          <w:p w14:paraId="6BAB7BB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hsa-miR-500a-3p</w:t>
            </w:r>
          </w:p>
        </w:tc>
        <w:tc>
          <w:tcPr>
            <w:tcW w:w="1830" w:type="dxa"/>
            <w:vMerge/>
            <w:tcMar>
              <w:top w:w="0" w:type="dxa"/>
              <w:left w:w="40" w:type="dxa"/>
              <w:bottom w:w="0" w:type="dxa"/>
              <w:right w:w="40" w:type="dxa"/>
            </w:tcMar>
            <w:vAlign w:val="bottom"/>
          </w:tcPr>
          <w:p w14:paraId="6BAB7BBD"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vMerge/>
            <w:tcMar>
              <w:top w:w="0" w:type="dxa"/>
              <w:left w:w="40" w:type="dxa"/>
              <w:bottom w:w="0" w:type="dxa"/>
              <w:right w:w="40" w:type="dxa"/>
            </w:tcMar>
            <w:vAlign w:val="bottom"/>
          </w:tcPr>
          <w:p w14:paraId="6BAB7BB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&gt; ♂</w:t>
            </w:r>
          </w:p>
        </w:tc>
        <w:tc>
          <w:tcPr>
            <w:tcW w:w="2040" w:type="dxa"/>
            <w:vMerge/>
            <w:tcMar>
              <w:top w:w="0" w:type="dxa"/>
              <w:left w:w="40" w:type="dxa"/>
              <w:bottom w:w="0" w:type="dxa"/>
              <w:right w:w="40" w:type="dxa"/>
            </w:tcMar>
            <w:vAlign w:val="bottom"/>
          </w:tcPr>
          <w:p w14:paraId="6BAB7BBF" w14:textId="77777777" w:rsidR="009F31F7" w:rsidRDefault="00000000">
            <w:pPr>
              <w:widowControl w:val="0"/>
              <w:spacing w:line="240" w:lineRule="auto"/>
              <w:jc w:val="center"/>
              <w:rPr>
                <w:rFonts w:ascii="Calibri" w:eastAsia="Calibri" w:hAnsi="Calibri" w:cs="Calibri"/>
                <w:sz w:val="20"/>
                <w:szCs w:val="20"/>
              </w:rPr>
            </w:pPr>
            <w:hyperlink r:id="rId112">
              <w:proofErr w:type="spellStart"/>
              <w:r>
                <w:rPr>
                  <w:rFonts w:ascii="Calibri" w:eastAsia="Calibri" w:hAnsi="Calibri" w:cs="Calibri"/>
                  <w:color w:val="1155CC"/>
                  <w:sz w:val="20"/>
                  <w:szCs w:val="20"/>
                  <w:u w:val="single"/>
                </w:rPr>
                <w:t>Ref</w:t>
              </w:r>
              <w:proofErr w:type="spellEnd"/>
            </w:hyperlink>
          </w:p>
        </w:tc>
      </w:tr>
      <w:tr w:rsidR="009F31F7" w14:paraId="6BAB7BC6" w14:textId="77777777">
        <w:trPr>
          <w:cantSplit/>
          <w:trHeight w:val="253"/>
        </w:trPr>
        <w:tc>
          <w:tcPr>
            <w:tcW w:w="1710" w:type="dxa"/>
            <w:vMerge/>
            <w:tcMar>
              <w:top w:w="100" w:type="dxa"/>
              <w:left w:w="100" w:type="dxa"/>
              <w:bottom w:w="100" w:type="dxa"/>
              <w:right w:w="100" w:type="dxa"/>
            </w:tcMar>
            <w:vAlign w:val="center"/>
          </w:tcPr>
          <w:p w14:paraId="6BAB7BC1"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bottom"/>
          </w:tcPr>
          <w:p w14:paraId="6BAB7BC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hsa-miR-146a-5p</w:t>
            </w:r>
          </w:p>
        </w:tc>
        <w:tc>
          <w:tcPr>
            <w:tcW w:w="1830" w:type="dxa"/>
            <w:vMerge w:val="restart"/>
            <w:tcMar>
              <w:top w:w="0" w:type="dxa"/>
              <w:left w:w="40" w:type="dxa"/>
              <w:bottom w:w="0" w:type="dxa"/>
              <w:right w:w="40" w:type="dxa"/>
            </w:tcMar>
            <w:vAlign w:val="bottom"/>
          </w:tcPr>
          <w:p w14:paraId="6BAB7BC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vMerge w:val="restart"/>
            <w:tcMar>
              <w:top w:w="0" w:type="dxa"/>
              <w:left w:w="40" w:type="dxa"/>
              <w:bottom w:w="0" w:type="dxa"/>
              <w:right w:w="40" w:type="dxa"/>
            </w:tcMar>
            <w:vAlign w:val="bottom"/>
          </w:tcPr>
          <w:p w14:paraId="6BAB7BC4"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C5" w14:textId="77777777" w:rsidR="009F31F7" w:rsidRDefault="00000000">
            <w:pPr>
              <w:widowControl w:val="0"/>
              <w:spacing w:line="240" w:lineRule="auto"/>
              <w:jc w:val="center"/>
              <w:rPr>
                <w:rFonts w:ascii="Calibri" w:eastAsia="Calibri" w:hAnsi="Calibri" w:cs="Calibri"/>
                <w:sz w:val="20"/>
                <w:szCs w:val="20"/>
              </w:rPr>
            </w:pPr>
            <w:hyperlink r:id="rId113">
              <w:proofErr w:type="spellStart"/>
              <w:r>
                <w:rPr>
                  <w:rFonts w:ascii="Calibri" w:eastAsia="Calibri" w:hAnsi="Calibri" w:cs="Calibri"/>
                  <w:color w:val="1155CC"/>
                  <w:sz w:val="20"/>
                  <w:szCs w:val="20"/>
                  <w:u w:val="single"/>
                </w:rPr>
                <w:t>Ref</w:t>
              </w:r>
              <w:proofErr w:type="spellEnd"/>
            </w:hyperlink>
          </w:p>
        </w:tc>
      </w:tr>
      <w:tr w:rsidR="009F31F7" w14:paraId="6BAB7BCC" w14:textId="77777777">
        <w:trPr>
          <w:trHeight w:val="253"/>
        </w:trPr>
        <w:tc>
          <w:tcPr>
            <w:tcW w:w="1710" w:type="dxa"/>
            <w:vMerge/>
            <w:tcMar>
              <w:top w:w="100" w:type="dxa"/>
              <w:left w:w="100" w:type="dxa"/>
              <w:bottom w:w="100" w:type="dxa"/>
              <w:right w:w="100" w:type="dxa"/>
            </w:tcMar>
            <w:vAlign w:val="center"/>
          </w:tcPr>
          <w:p w14:paraId="6BAB7BC7"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C8"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C9"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CA"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CB" w14:textId="77777777" w:rsidR="009F31F7" w:rsidRDefault="009F31F7">
            <w:pPr>
              <w:widowControl w:val="0"/>
              <w:spacing w:line="240" w:lineRule="auto"/>
              <w:rPr>
                <w:rFonts w:ascii="Times New Roman" w:eastAsia="Times New Roman" w:hAnsi="Times New Roman" w:cs="Times New Roman"/>
              </w:rPr>
            </w:pPr>
          </w:p>
        </w:tc>
      </w:tr>
      <w:tr w:rsidR="009F31F7" w14:paraId="6BAB7BD2" w14:textId="77777777">
        <w:trPr>
          <w:cantSplit/>
        </w:trPr>
        <w:tc>
          <w:tcPr>
            <w:tcW w:w="1710" w:type="dxa"/>
            <w:vMerge/>
            <w:tcMar>
              <w:top w:w="100" w:type="dxa"/>
              <w:left w:w="100" w:type="dxa"/>
              <w:bottom w:w="100" w:type="dxa"/>
              <w:right w:w="100" w:type="dxa"/>
            </w:tcMar>
            <w:vAlign w:val="center"/>
          </w:tcPr>
          <w:p w14:paraId="6BAB7BC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C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hsa-miR-152-3p</w:t>
            </w:r>
          </w:p>
        </w:tc>
        <w:tc>
          <w:tcPr>
            <w:tcW w:w="1830" w:type="dxa"/>
            <w:tcMar>
              <w:top w:w="0" w:type="dxa"/>
              <w:left w:w="40" w:type="dxa"/>
              <w:bottom w:w="0" w:type="dxa"/>
              <w:right w:w="40" w:type="dxa"/>
            </w:tcMar>
            <w:vAlign w:val="bottom"/>
          </w:tcPr>
          <w:p w14:paraId="6BAB7BC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BD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D1" w14:textId="77777777" w:rsidR="009F31F7" w:rsidRDefault="00000000">
            <w:pPr>
              <w:widowControl w:val="0"/>
              <w:spacing w:line="240" w:lineRule="auto"/>
              <w:jc w:val="center"/>
              <w:rPr>
                <w:rFonts w:ascii="Calibri" w:eastAsia="Calibri" w:hAnsi="Calibri" w:cs="Calibri"/>
                <w:sz w:val="20"/>
                <w:szCs w:val="20"/>
              </w:rPr>
            </w:pPr>
            <w:hyperlink r:id="rId114" w:anchor="S11">
              <w:proofErr w:type="spellStart"/>
              <w:r>
                <w:rPr>
                  <w:rFonts w:ascii="Calibri" w:eastAsia="Calibri" w:hAnsi="Calibri" w:cs="Calibri"/>
                  <w:color w:val="1155CC"/>
                  <w:sz w:val="20"/>
                  <w:szCs w:val="20"/>
                  <w:u w:val="single"/>
                </w:rPr>
                <w:t>Ref</w:t>
              </w:r>
              <w:proofErr w:type="spellEnd"/>
            </w:hyperlink>
          </w:p>
        </w:tc>
      </w:tr>
      <w:tr w:rsidR="009F31F7" w14:paraId="6BAB7BD8" w14:textId="77777777">
        <w:trPr>
          <w:cantSplit/>
        </w:trPr>
        <w:tc>
          <w:tcPr>
            <w:tcW w:w="1710" w:type="dxa"/>
            <w:vMerge/>
            <w:tcMar>
              <w:top w:w="100" w:type="dxa"/>
              <w:left w:w="100" w:type="dxa"/>
              <w:bottom w:w="100" w:type="dxa"/>
              <w:right w:w="100" w:type="dxa"/>
            </w:tcMar>
            <w:vAlign w:val="center"/>
          </w:tcPr>
          <w:p w14:paraId="6BAB7BD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D4"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Cer_NDS</w:t>
            </w:r>
            <w:proofErr w:type="spellEnd"/>
            <w:r>
              <w:rPr>
                <w:rFonts w:ascii="Calibri" w:eastAsia="Calibri" w:hAnsi="Calibri" w:cs="Calibri"/>
                <w:sz w:val="20"/>
                <w:szCs w:val="20"/>
              </w:rPr>
              <w:t xml:space="preserve"> d41:2</w:t>
            </w:r>
          </w:p>
        </w:tc>
        <w:tc>
          <w:tcPr>
            <w:tcW w:w="1830" w:type="dxa"/>
            <w:tcMar>
              <w:top w:w="0" w:type="dxa"/>
              <w:left w:w="40" w:type="dxa"/>
              <w:bottom w:w="0" w:type="dxa"/>
              <w:right w:w="40" w:type="dxa"/>
            </w:tcMar>
            <w:vAlign w:val="bottom"/>
          </w:tcPr>
          <w:p w14:paraId="6BAB7BD5"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D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D7" w14:textId="77777777" w:rsidR="009F31F7" w:rsidRDefault="00000000">
            <w:pPr>
              <w:widowControl w:val="0"/>
              <w:spacing w:line="240" w:lineRule="auto"/>
              <w:jc w:val="center"/>
              <w:rPr>
                <w:rFonts w:ascii="Calibri" w:eastAsia="Calibri" w:hAnsi="Calibri" w:cs="Calibri"/>
                <w:color w:val="767676"/>
                <w:sz w:val="20"/>
                <w:szCs w:val="20"/>
                <w:highlight w:val="white"/>
              </w:rPr>
            </w:pPr>
            <w:hyperlink r:id="rId115">
              <w:proofErr w:type="spellStart"/>
              <w:r>
                <w:rPr>
                  <w:rFonts w:ascii="Calibri" w:eastAsia="Calibri" w:hAnsi="Calibri" w:cs="Calibri"/>
                  <w:color w:val="1155CC"/>
                  <w:sz w:val="20"/>
                  <w:szCs w:val="20"/>
                  <w:u w:val="single"/>
                </w:rPr>
                <w:t>Ref</w:t>
              </w:r>
              <w:proofErr w:type="spellEnd"/>
            </w:hyperlink>
          </w:p>
        </w:tc>
      </w:tr>
      <w:tr w:rsidR="009F31F7" w14:paraId="6BAB7BDE" w14:textId="77777777">
        <w:trPr>
          <w:cantSplit/>
        </w:trPr>
        <w:tc>
          <w:tcPr>
            <w:tcW w:w="1710" w:type="dxa"/>
            <w:vMerge/>
            <w:tcMar>
              <w:top w:w="100" w:type="dxa"/>
              <w:left w:w="100" w:type="dxa"/>
              <w:bottom w:w="100" w:type="dxa"/>
              <w:right w:w="100" w:type="dxa"/>
            </w:tcMar>
            <w:vAlign w:val="center"/>
          </w:tcPr>
          <w:p w14:paraId="6BAB7BD9"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DA"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color w:val="000000"/>
                <w:sz w:val="20"/>
                <w:szCs w:val="20"/>
              </w:rPr>
              <w:t>LPE 18:0</w:t>
            </w:r>
          </w:p>
        </w:tc>
        <w:tc>
          <w:tcPr>
            <w:tcW w:w="1830" w:type="dxa"/>
            <w:tcMar>
              <w:top w:w="0" w:type="dxa"/>
              <w:left w:w="40" w:type="dxa"/>
              <w:bottom w:w="0" w:type="dxa"/>
              <w:right w:w="40" w:type="dxa"/>
            </w:tcMar>
            <w:vAlign w:val="bottom"/>
          </w:tcPr>
          <w:p w14:paraId="6BAB7BDB" w14:textId="77777777" w:rsidR="009F31F7"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D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DD" w14:textId="77777777" w:rsidR="009F31F7" w:rsidRDefault="00000000">
            <w:pPr>
              <w:widowControl w:val="0"/>
              <w:spacing w:line="240" w:lineRule="auto"/>
              <w:jc w:val="center"/>
              <w:rPr>
                <w:rFonts w:ascii="Calibri" w:eastAsia="Calibri" w:hAnsi="Calibri" w:cs="Calibri"/>
                <w:sz w:val="20"/>
                <w:szCs w:val="20"/>
              </w:rPr>
            </w:pPr>
            <w:hyperlink r:id="rId116">
              <w:proofErr w:type="spellStart"/>
              <w:r>
                <w:rPr>
                  <w:rFonts w:ascii="Calibri" w:eastAsia="Calibri" w:hAnsi="Calibri" w:cs="Calibri"/>
                  <w:color w:val="1155CC"/>
                  <w:sz w:val="20"/>
                  <w:szCs w:val="20"/>
                  <w:u w:val="single"/>
                </w:rPr>
                <w:t>Ref</w:t>
              </w:r>
              <w:proofErr w:type="spellEnd"/>
            </w:hyperlink>
          </w:p>
        </w:tc>
      </w:tr>
      <w:tr w:rsidR="009F31F7" w14:paraId="6BAB7BE4" w14:textId="77777777">
        <w:trPr>
          <w:cantSplit/>
          <w:trHeight w:val="244"/>
        </w:trPr>
        <w:tc>
          <w:tcPr>
            <w:tcW w:w="1710" w:type="dxa"/>
            <w:vMerge w:val="restart"/>
            <w:tcMar>
              <w:top w:w="0" w:type="dxa"/>
              <w:left w:w="40" w:type="dxa"/>
              <w:bottom w:w="0" w:type="dxa"/>
              <w:right w:w="40" w:type="dxa"/>
            </w:tcMar>
            <w:vAlign w:val="center"/>
          </w:tcPr>
          <w:p w14:paraId="6BAB7BDF"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Other</w:t>
            </w:r>
            <w:proofErr w:type="spellEnd"/>
          </w:p>
        </w:tc>
        <w:tc>
          <w:tcPr>
            <w:tcW w:w="1935" w:type="dxa"/>
            <w:vMerge w:val="restart"/>
            <w:tcMar>
              <w:top w:w="0" w:type="dxa"/>
              <w:left w:w="40" w:type="dxa"/>
              <w:bottom w:w="0" w:type="dxa"/>
              <w:right w:w="40" w:type="dxa"/>
            </w:tcMar>
            <w:vAlign w:val="bottom"/>
          </w:tcPr>
          <w:p w14:paraId="6BAB7BE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hsa-miR-363-3p</w:t>
            </w:r>
          </w:p>
        </w:tc>
        <w:tc>
          <w:tcPr>
            <w:tcW w:w="1830" w:type="dxa"/>
            <w:vMerge w:val="restart"/>
            <w:tcMar>
              <w:top w:w="0" w:type="dxa"/>
              <w:left w:w="40" w:type="dxa"/>
              <w:bottom w:w="0" w:type="dxa"/>
              <w:right w:w="40" w:type="dxa"/>
            </w:tcMar>
            <w:vAlign w:val="bottom"/>
          </w:tcPr>
          <w:p w14:paraId="6BAB7BE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BE2"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BE3" w14:textId="77777777" w:rsidR="009F31F7" w:rsidRDefault="00000000">
            <w:pPr>
              <w:widowControl w:val="0"/>
              <w:spacing w:line="240" w:lineRule="auto"/>
              <w:jc w:val="center"/>
              <w:rPr>
                <w:rFonts w:ascii="Calibri" w:eastAsia="Calibri" w:hAnsi="Calibri" w:cs="Calibri"/>
                <w:sz w:val="20"/>
                <w:szCs w:val="20"/>
              </w:rPr>
            </w:pPr>
            <w:hyperlink r:id="rId117">
              <w:proofErr w:type="spellStart"/>
              <w:r>
                <w:rPr>
                  <w:rFonts w:ascii="Calibri" w:eastAsia="Calibri" w:hAnsi="Calibri" w:cs="Calibri"/>
                  <w:color w:val="1155CC"/>
                  <w:sz w:val="20"/>
                  <w:szCs w:val="20"/>
                  <w:u w:val="single"/>
                </w:rPr>
                <w:t>Ref</w:t>
              </w:r>
              <w:proofErr w:type="spellEnd"/>
            </w:hyperlink>
          </w:p>
        </w:tc>
      </w:tr>
      <w:tr w:rsidR="009F31F7" w14:paraId="6BAB7BEA" w14:textId="77777777">
        <w:trPr>
          <w:trHeight w:val="253"/>
        </w:trPr>
        <w:tc>
          <w:tcPr>
            <w:tcW w:w="1710" w:type="dxa"/>
            <w:vMerge/>
            <w:tcMar>
              <w:top w:w="100" w:type="dxa"/>
              <w:left w:w="100" w:type="dxa"/>
              <w:bottom w:w="100" w:type="dxa"/>
              <w:right w:w="100" w:type="dxa"/>
            </w:tcMar>
            <w:vAlign w:val="center"/>
          </w:tcPr>
          <w:p w14:paraId="6BAB7BE5"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BE6"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BE7"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BE8"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BE9" w14:textId="77777777" w:rsidR="009F31F7" w:rsidRDefault="009F31F7">
            <w:pPr>
              <w:widowControl w:val="0"/>
              <w:spacing w:line="240" w:lineRule="auto"/>
              <w:rPr>
                <w:rFonts w:ascii="Times New Roman" w:eastAsia="Times New Roman" w:hAnsi="Times New Roman" w:cs="Times New Roman"/>
              </w:rPr>
            </w:pPr>
          </w:p>
        </w:tc>
      </w:tr>
      <w:tr w:rsidR="009F31F7" w14:paraId="6BAB7BF0" w14:textId="77777777">
        <w:trPr>
          <w:cantSplit/>
        </w:trPr>
        <w:tc>
          <w:tcPr>
            <w:tcW w:w="1710" w:type="dxa"/>
            <w:vMerge/>
            <w:tcMar>
              <w:top w:w="100" w:type="dxa"/>
              <w:left w:w="100" w:type="dxa"/>
              <w:bottom w:w="100" w:type="dxa"/>
              <w:right w:w="100" w:type="dxa"/>
            </w:tcMar>
            <w:vAlign w:val="center"/>
          </w:tcPr>
          <w:p w14:paraId="6BAB7BE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E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hsa-miR-194-5p</w:t>
            </w:r>
          </w:p>
        </w:tc>
        <w:tc>
          <w:tcPr>
            <w:tcW w:w="1830" w:type="dxa"/>
            <w:tcMar>
              <w:top w:w="0" w:type="dxa"/>
              <w:left w:w="40" w:type="dxa"/>
              <w:bottom w:w="0" w:type="dxa"/>
              <w:right w:w="40" w:type="dxa"/>
            </w:tcMar>
            <w:vAlign w:val="bottom"/>
          </w:tcPr>
          <w:p w14:paraId="6BAB7BE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E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EF" w14:textId="77777777" w:rsidR="009F31F7" w:rsidRDefault="00000000">
            <w:pPr>
              <w:widowControl w:val="0"/>
              <w:spacing w:line="240" w:lineRule="auto"/>
              <w:jc w:val="center"/>
              <w:rPr>
                <w:rFonts w:ascii="Calibri" w:eastAsia="Calibri" w:hAnsi="Calibri" w:cs="Calibri"/>
                <w:sz w:val="20"/>
                <w:szCs w:val="20"/>
              </w:rPr>
            </w:pPr>
            <w:hyperlink r:id="rId118" w:anchor="fig0015">
              <w:proofErr w:type="spellStart"/>
              <w:r>
                <w:rPr>
                  <w:rFonts w:ascii="Calibri" w:eastAsia="Calibri" w:hAnsi="Calibri" w:cs="Calibri"/>
                  <w:color w:val="1155CC"/>
                  <w:sz w:val="20"/>
                  <w:szCs w:val="20"/>
                  <w:u w:val="single"/>
                </w:rPr>
                <w:t>Ref</w:t>
              </w:r>
              <w:proofErr w:type="spellEnd"/>
            </w:hyperlink>
          </w:p>
        </w:tc>
      </w:tr>
      <w:tr w:rsidR="009F31F7" w14:paraId="6BAB7BF6" w14:textId="77777777">
        <w:trPr>
          <w:cantSplit/>
        </w:trPr>
        <w:tc>
          <w:tcPr>
            <w:tcW w:w="1710" w:type="dxa"/>
            <w:vMerge/>
            <w:tcMar>
              <w:top w:w="100" w:type="dxa"/>
              <w:left w:w="100" w:type="dxa"/>
              <w:bottom w:w="100" w:type="dxa"/>
              <w:right w:w="100" w:type="dxa"/>
            </w:tcMar>
            <w:vAlign w:val="center"/>
          </w:tcPr>
          <w:p w14:paraId="6BAB7BF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F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hsa-miR-7706</w:t>
            </w:r>
          </w:p>
        </w:tc>
        <w:tc>
          <w:tcPr>
            <w:tcW w:w="1830" w:type="dxa"/>
            <w:tcMar>
              <w:top w:w="0" w:type="dxa"/>
              <w:left w:w="40" w:type="dxa"/>
              <w:bottom w:w="0" w:type="dxa"/>
              <w:right w:w="40" w:type="dxa"/>
            </w:tcMar>
            <w:vAlign w:val="bottom"/>
          </w:tcPr>
          <w:p w14:paraId="6BAB7BF3"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F4"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F5" w14:textId="77777777" w:rsidR="009F31F7" w:rsidRDefault="00000000">
            <w:pPr>
              <w:widowControl w:val="0"/>
              <w:spacing w:line="240" w:lineRule="auto"/>
              <w:jc w:val="center"/>
              <w:rPr>
                <w:rFonts w:ascii="Calibri" w:eastAsia="Calibri" w:hAnsi="Calibri" w:cs="Calibri"/>
                <w:sz w:val="20"/>
                <w:szCs w:val="20"/>
              </w:rPr>
            </w:pPr>
            <w:hyperlink r:id="rId119" w:anchor="f0030">
              <w:r>
                <w:rPr>
                  <w:rFonts w:ascii="Calibri" w:eastAsia="Calibri" w:hAnsi="Calibri" w:cs="Calibri"/>
                  <w:color w:val="1155CC"/>
                  <w:sz w:val="20"/>
                  <w:szCs w:val="20"/>
                  <w:u w:val="single"/>
                </w:rPr>
                <w:t>Ref1</w:t>
              </w:r>
            </w:hyperlink>
            <w:r>
              <w:rPr>
                <w:rFonts w:ascii="Calibri" w:eastAsia="Calibri" w:hAnsi="Calibri" w:cs="Calibri"/>
                <w:sz w:val="20"/>
                <w:szCs w:val="20"/>
              </w:rPr>
              <w:t xml:space="preserve">, </w:t>
            </w:r>
            <w:hyperlink r:id="rId120">
              <w:r>
                <w:rPr>
                  <w:rFonts w:ascii="Calibri" w:eastAsia="Calibri" w:hAnsi="Calibri" w:cs="Calibri"/>
                  <w:color w:val="1155CC"/>
                  <w:sz w:val="20"/>
                  <w:szCs w:val="20"/>
                  <w:u w:val="single"/>
                </w:rPr>
                <w:t>Ref2</w:t>
              </w:r>
            </w:hyperlink>
          </w:p>
        </w:tc>
      </w:tr>
      <w:tr w:rsidR="009F31F7" w14:paraId="6BAB7BFC" w14:textId="77777777">
        <w:trPr>
          <w:cantSplit/>
        </w:trPr>
        <w:tc>
          <w:tcPr>
            <w:tcW w:w="1710" w:type="dxa"/>
            <w:vMerge/>
            <w:tcMar>
              <w:top w:w="100" w:type="dxa"/>
              <w:left w:w="100" w:type="dxa"/>
              <w:bottom w:w="100" w:type="dxa"/>
              <w:right w:w="100" w:type="dxa"/>
            </w:tcMar>
            <w:vAlign w:val="center"/>
          </w:tcPr>
          <w:p w14:paraId="6BAB7BF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BF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tcMar>
              <w:top w:w="0" w:type="dxa"/>
              <w:left w:w="40" w:type="dxa"/>
              <w:bottom w:w="0" w:type="dxa"/>
              <w:right w:w="40" w:type="dxa"/>
            </w:tcMar>
            <w:vAlign w:val="bottom"/>
          </w:tcPr>
          <w:p w14:paraId="6BAB7BF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BF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BFB" w14:textId="77777777" w:rsidR="009F31F7" w:rsidRDefault="00000000">
            <w:pPr>
              <w:widowControl w:val="0"/>
              <w:spacing w:line="240" w:lineRule="auto"/>
              <w:jc w:val="center"/>
              <w:rPr>
                <w:rFonts w:ascii="Calibri" w:eastAsia="Calibri" w:hAnsi="Calibri" w:cs="Calibri"/>
                <w:sz w:val="20"/>
                <w:szCs w:val="20"/>
              </w:rPr>
            </w:pPr>
            <w:hyperlink r:id="rId121">
              <w:proofErr w:type="spellStart"/>
              <w:r>
                <w:rPr>
                  <w:rFonts w:ascii="Calibri" w:eastAsia="Calibri" w:hAnsi="Calibri" w:cs="Calibri"/>
                  <w:color w:val="1155CC"/>
                  <w:sz w:val="20"/>
                  <w:szCs w:val="20"/>
                  <w:u w:val="single"/>
                </w:rPr>
                <w:t>Ref</w:t>
              </w:r>
              <w:proofErr w:type="spellEnd"/>
            </w:hyperlink>
          </w:p>
        </w:tc>
      </w:tr>
      <w:tr w:rsidR="009F31F7" w14:paraId="6BAB7C02" w14:textId="77777777">
        <w:trPr>
          <w:cantSplit/>
          <w:trHeight w:val="253"/>
        </w:trPr>
        <w:tc>
          <w:tcPr>
            <w:tcW w:w="1710" w:type="dxa"/>
            <w:vMerge/>
            <w:tcMar>
              <w:top w:w="100" w:type="dxa"/>
              <w:left w:w="100" w:type="dxa"/>
              <w:bottom w:w="100" w:type="dxa"/>
              <w:right w:w="100" w:type="dxa"/>
            </w:tcMar>
            <w:vAlign w:val="center"/>
          </w:tcPr>
          <w:p w14:paraId="6BAB7BFD" w14:textId="77777777" w:rsidR="009F31F7" w:rsidRDefault="009F31F7">
            <w:pPr>
              <w:widowControl w:val="0"/>
              <w:spacing w:line="240" w:lineRule="auto"/>
              <w:rPr>
                <w:rFonts w:ascii="Times New Roman" w:eastAsia="Times New Roman" w:hAnsi="Times New Roman" w:cs="Times New Roman"/>
              </w:rPr>
            </w:pPr>
          </w:p>
        </w:tc>
        <w:tc>
          <w:tcPr>
            <w:tcW w:w="1935" w:type="dxa"/>
            <w:vMerge w:val="restart"/>
            <w:tcMar>
              <w:top w:w="0" w:type="dxa"/>
              <w:left w:w="40" w:type="dxa"/>
              <w:bottom w:w="0" w:type="dxa"/>
              <w:right w:w="40" w:type="dxa"/>
            </w:tcMar>
            <w:vAlign w:val="bottom"/>
          </w:tcPr>
          <w:p w14:paraId="6BAB7BF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hsa-miR-10399-5p</w:t>
            </w:r>
          </w:p>
        </w:tc>
        <w:tc>
          <w:tcPr>
            <w:tcW w:w="1830" w:type="dxa"/>
            <w:vMerge w:val="restart"/>
            <w:tcMar>
              <w:top w:w="0" w:type="dxa"/>
              <w:left w:w="40" w:type="dxa"/>
              <w:bottom w:w="0" w:type="dxa"/>
              <w:right w:w="40" w:type="dxa"/>
            </w:tcMar>
            <w:vAlign w:val="bottom"/>
          </w:tcPr>
          <w:p w14:paraId="6BAB7BF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vMerge w:val="restart"/>
            <w:tcMar>
              <w:top w:w="0" w:type="dxa"/>
              <w:left w:w="40" w:type="dxa"/>
              <w:bottom w:w="0" w:type="dxa"/>
              <w:right w:w="40" w:type="dxa"/>
            </w:tcMar>
            <w:vAlign w:val="bottom"/>
          </w:tcPr>
          <w:p w14:paraId="6BAB7C00" w14:textId="77777777" w:rsidR="009F31F7" w:rsidRDefault="009F31F7">
            <w:pPr>
              <w:widowControl w:val="0"/>
              <w:spacing w:line="240" w:lineRule="auto"/>
              <w:jc w:val="center"/>
              <w:rPr>
                <w:rFonts w:ascii="Calibri" w:eastAsia="Calibri" w:hAnsi="Calibri" w:cs="Calibri"/>
                <w:sz w:val="20"/>
                <w:szCs w:val="20"/>
              </w:rPr>
            </w:pPr>
          </w:p>
        </w:tc>
        <w:tc>
          <w:tcPr>
            <w:tcW w:w="2040" w:type="dxa"/>
            <w:vMerge w:val="restart"/>
            <w:tcMar>
              <w:top w:w="0" w:type="dxa"/>
              <w:left w:w="40" w:type="dxa"/>
              <w:bottom w:w="0" w:type="dxa"/>
              <w:right w:w="40" w:type="dxa"/>
            </w:tcMar>
            <w:vAlign w:val="bottom"/>
          </w:tcPr>
          <w:p w14:paraId="6BAB7C01" w14:textId="77777777" w:rsidR="009F31F7" w:rsidRDefault="00000000">
            <w:pPr>
              <w:widowControl w:val="0"/>
              <w:spacing w:line="240" w:lineRule="auto"/>
              <w:jc w:val="center"/>
              <w:rPr>
                <w:rFonts w:ascii="Calibri" w:eastAsia="Calibri" w:hAnsi="Calibri" w:cs="Calibri"/>
                <w:sz w:val="20"/>
                <w:szCs w:val="20"/>
              </w:rPr>
            </w:pPr>
            <w:hyperlink r:id="rId122">
              <w:proofErr w:type="spellStart"/>
              <w:r>
                <w:rPr>
                  <w:rFonts w:ascii="Calibri" w:eastAsia="Calibri" w:hAnsi="Calibri" w:cs="Calibri"/>
                  <w:color w:val="1155CC"/>
                  <w:sz w:val="20"/>
                  <w:szCs w:val="20"/>
                  <w:u w:val="single"/>
                </w:rPr>
                <w:t>Ref</w:t>
              </w:r>
              <w:proofErr w:type="spellEnd"/>
            </w:hyperlink>
          </w:p>
        </w:tc>
      </w:tr>
      <w:tr w:rsidR="009F31F7" w14:paraId="6BAB7C08" w14:textId="77777777">
        <w:trPr>
          <w:trHeight w:val="253"/>
        </w:trPr>
        <w:tc>
          <w:tcPr>
            <w:tcW w:w="1710" w:type="dxa"/>
            <w:vMerge/>
            <w:tcMar>
              <w:top w:w="100" w:type="dxa"/>
              <w:left w:w="100" w:type="dxa"/>
              <w:bottom w:w="100" w:type="dxa"/>
              <w:right w:w="100" w:type="dxa"/>
            </w:tcMar>
            <w:vAlign w:val="center"/>
          </w:tcPr>
          <w:p w14:paraId="6BAB7C03" w14:textId="77777777" w:rsidR="009F31F7" w:rsidRDefault="009F31F7">
            <w:pPr>
              <w:widowControl w:val="0"/>
              <w:spacing w:line="240" w:lineRule="auto"/>
              <w:rPr>
                <w:rFonts w:ascii="Times New Roman" w:eastAsia="Times New Roman" w:hAnsi="Times New Roman" w:cs="Times New Roman"/>
              </w:rPr>
            </w:pPr>
          </w:p>
        </w:tc>
        <w:tc>
          <w:tcPr>
            <w:tcW w:w="1935" w:type="dxa"/>
            <w:vMerge/>
            <w:tcMar>
              <w:top w:w="100" w:type="dxa"/>
              <w:left w:w="100" w:type="dxa"/>
              <w:bottom w:w="100" w:type="dxa"/>
              <w:right w:w="100" w:type="dxa"/>
            </w:tcMar>
          </w:tcPr>
          <w:p w14:paraId="6BAB7C04" w14:textId="77777777" w:rsidR="009F31F7" w:rsidRDefault="009F31F7">
            <w:pPr>
              <w:widowControl w:val="0"/>
              <w:spacing w:line="240" w:lineRule="auto"/>
              <w:rPr>
                <w:rFonts w:ascii="Times New Roman" w:eastAsia="Times New Roman" w:hAnsi="Times New Roman" w:cs="Times New Roman"/>
              </w:rPr>
            </w:pPr>
          </w:p>
        </w:tc>
        <w:tc>
          <w:tcPr>
            <w:tcW w:w="1830" w:type="dxa"/>
            <w:vMerge/>
            <w:tcMar>
              <w:top w:w="100" w:type="dxa"/>
              <w:left w:w="100" w:type="dxa"/>
              <w:bottom w:w="100" w:type="dxa"/>
              <w:right w:w="100" w:type="dxa"/>
            </w:tcMar>
          </w:tcPr>
          <w:p w14:paraId="6BAB7C05" w14:textId="77777777" w:rsidR="009F31F7" w:rsidRDefault="009F31F7">
            <w:pPr>
              <w:widowControl w:val="0"/>
              <w:spacing w:line="240" w:lineRule="auto"/>
              <w:rPr>
                <w:rFonts w:ascii="Times New Roman" w:eastAsia="Times New Roman" w:hAnsi="Times New Roman" w:cs="Times New Roman"/>
              </w:rPr>
            </w:pPr>
          </w:p>
        </w:tc>
        <w:tc>
          <w:tcPr>
            <w:tcW w:w="1635" w:type="dxa"/>
            <w:vMerge/>
            <w:tcMar>
              <w:top w:w="100" w:type="dxa"/>
              <w:left w:w="100" w:type="dxa"/>
              <w:bottom w:w="100" w:type="dxa"/>
              <w:right w:w="100" w:type="dxa"/>
            </w:tcMar>
          </w:tcPr>
          <w:p w14:paraId="6BAB7C06" w14:textId="77777777" w:rsidR="009F31F7" w:rsidRDefault="009F31F7">
            <w:pPr>
              <w:widowControl w:val="0"/>
              <w:spacing w:line="240" w:lineRule="auto"/>
              <w:rPr>
                <w:rFonts w:ascii="Times New Roman" w:eastAsia="Times New Roman" w:hAnsi="Times New Roman" w:cs="Times New Roman"/>
              </w:rPr>
            </w:pPr>
          </w:p>
        </w:tc>
        <w:tc>
          <w:tcPr>
            <w:tcW w:w="2040" w:type="dxa"/>
            <w:vMerge/>
            <w:tcMar>
              <w:top w:w="100" w:type="dxa"/>
              <w:left w:w="100" w:type="dxa"/>
              <w:bottom w:w="100" w:type="dxa"/>
              <w:right w:w="100" w:type="dxa"/>
            </w:tcMar>
          </w:tcPr>
          <w:p w14:paraId="6BAB7C07" w14:textId="77777777" w:rsidR="009F31F7" w:rsidRDefault="009F31F7">
            <w:pPr>
              <w:widowControl w:val="0"/>
              <w:spacing w:line="240" w:lineRule="auto"/>
              <w:rPr>
                <w:rFonts w:ascii="Times New Roman" w:eastAsia="Times New Roman" w:hAnsi="Times New Roman" w:cs="Times New Roman"/>
              </w:rPr>
            </w:pPr>
          </w:p>
        </w:tc>
      </w:tr>
      <w:tr w:rsidR="009F31F7" w14:paraId="6BAB7C0E" w14:textId="77777777">
        <w:trPr>
          <w:cantSplit/>
        </w:trPr>
        <w:tc>
          <w:tcPr>
            <w:tcW w:w="1710" w:type="dxa"/>
            <w:vMerge/>
            <w:tcMar>
              <w:top w:w="100" w:type="dxa"/>
              <w:left w:w="100" w:type="dxa"/>
              <w:bottom w:w="100" w:type="dxa"/>
              <w:right w:w="100" w:type="dxa"/>
            </w:tcMar>
            <w:vAlign w:val="center"/>
          </w:tcPr>
          <w:p w14:paraId="6BAB7C09"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0A"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hsa-miR-556-5p</w:t>
            </w:r>
          </w:p>
        </w:tc>
        <w:tc>
          <w:tcPr>
            <w:tcW w:w="1830" w:type="dxa"/>
            <w:tcMar>
              <w:top w:w="0" w:type="dxa"/>
              <w:left w:w="40" w:type="dxa"/>
              <w:bottom w:w="0" w:type="dxa"/>
              <w:right w:w="40" w:type="dxa"/>
            </w:tcMar>
            <w:vAlign w:val="bottom"/>
          </w:tcPr>
          <w:p w14:paraId="6BAB7C0B"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w:t>
            </w:r>
          </w:p>
        </w:tc>
        <w:tc>
          <w:tcPr>
            <w:tcW w:w="1635" w:type="dxa"/>
            <w:tcMar>
              <w:top w:w="0" w:type="dxa"/>
              <w:left w:w="40" w:type="dxa"/>
              <w:bottom w:w="0" w:type="dxa"/>
              <w:right w:w="40" w:type="dxa"/>
            </w:tcMar>
            <w:vAlign w:val="bottom"/>
          </w:tcPr>
          <w:p w14:paraId="6BAB7C0C"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0D" w14:textId="77777777" w:rsidR="009F31F7" w:rsidRDefault="00000000">
            <w:pPr>
              <w:widowControl w:val="0"/>
              <w:spacing w:line="240" w:lineRule="auto"/>
              <w:jc w:val="center"/>
              <w:rPr>
                <w:rFonts w:ascii="Calibri" w:eastAsia="Calibri" w:hAnsi="Calibri" w:cs="Calibri"/>
                <w:sz w:val="20"/>
                <w:szCs w:val="20"/>
              </w:rPr>
            </w:pPr>
            <w:hyperlink r:id="rId123">
              <w:proofErr w:type="spellStart"/>
              <w:r>
                <w:rPr>
                  <w:rFonts w:ascii="Calibri" w:eastAsia="Calibri" w:hAnsi="Calibri" w:cs="Calibri"/>
                  <w:color w:val="1155CC"/>
                  <w:sz w:val="20"/>
                  <w:szCs w:val="20"/>
                  <w:u w:val="single"/>
                </w:rPr>
                <w:t>Ref</w:t>
              </w:r>
              <w:proofErr w:type="spellEnd"/>
            </w:hyperlink>
          </w:p>
        </w:tc>
      </w:tr>
      <w:tr w:rsidR="009F31F7" w14:paraId="6BAB7C14" w14:textId="77777777">
        <w:trPr>
          <w:cantSplit/>
        </w:trPr>
        <w:tc>
          <w:tcPr>
            <w:tcW w:w="1710" w:type="dxa"/>
            <w:vMerge w:val="restart"/>
            <w:tcMar>
              <w:top w:w="0" w:type="dxa"/>
              <w:left w:w="40" w:type="dxa"/>
              <w:bottom w:w="0" w:type="dxa"/>
              <w:right w:w="40" w:type="dxa"/>
            </w:tcMar>
            <w:vAlign w:val="center"/>
          </w:tcPr>
          <w:p w14:paraId="6BAB7C0F"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lastRenderedPageBreak/>
              <w:t>Psychiatric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disorders</w:t>
            </w:r>
            <w:proofErr w:type="spellEnd"/>
          </w:p>
        </w:tc>
        <w:tc>
          <w:tcPr>
            <w:tcW w:w="1935" w:type="dxa"/>
            <w:tcMar>
              <w:top w:w="0" w:type="dxa"/>
              <w:left w:w="40" w:type="dxa"/>
              <w:bottom w:w="0" w:type="dxa"/>
              <w:right w:w="40" w:type="dxa"/>
            </w:tcMar>
            <w:vAlign w:val="bottom"/>
          </w:tcPr>
          <w:p w14:paraId="6BAB7C10"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hsa-miR-589-5p</w:t>
            </w:r>
          </w:p>
        </w:tc>
        <w:tc>
          <w:tcPr>
            <w:tcW w:w="1830" w:type="dxa"/>
            <w:tcMar>
              <w:top w:w="0" w:type="dxa"/>
              <w:left w:w="40" w:type="dxa"/>
              <w:bottom w:w="0" w:type="dxa"/>
              <w:right w:w="40" w:type="dxa"/>
            </w:tcMar>
            <w:vAlign w:val="bottom"/>
          </w:tcPr>
          <w:p w14:paraId="6BAB7C11"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C12"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13" w14:textId="77777777" w:rsidR="009F31F7" w:rsidRDefault="00000000">
            <w:pPr>
              <w:widowControl w:val="0"/>
              <w:spacing w:line="240" w:lineRule="auto"/>
              <w:jc w:val="center"/>
              <w:rPr>
                <w:rFonts w:ascii="Calibri" w:eastAsia="Calibri" w:hAnsi="Calibri" w:cs="Calibri"/>
                <w:sz w:val="20"/>
                <w:szCs w:val="20"/>
              </w:rPr>
            </w:pPr>
            <w:hyperlink r:id="rId124">
              <w:proofErr w:type="spellStart"/>
              <w:r>
                <w:rPr>
                  <w:rFonts w:ascii="Calibri" w:eastAsia="Calibri" w:hAnsi="Calibri" w:cs="Calibri"/>
                  <w:color w:val="1155CC"/>
                  <w:sz w:val="20"/>
                  <w:szCs w:val="20"/>
                  <w:u w:val="single"/>
                </w:rPr>
                <w:t>Ref</w:t>
              </w:r>
              <w:proofErr w:type="spellEnd"/>
            </w:hyperlink>
          </w:p>
        </w:tc>
      </w:tr>
      <w:tr w:rsidR="009F31F7" w14:paraId="6BAB7C1A" w14:textId="77777777">
        <w:trPr>
          <w:cantSplit/>
        </w:trPr>
        <w:tc>
          <w:tcPr>
            <w:tcW w:w="1710" w:type="dxa"/>
            <w:vMerge/>
            <w:tcMar>
              <w:top w:w="100" w:type="dxa"/>
              <w:left w:w="100" w:type="dxa"/>
              <w:bottom w:w="100" w:type="dxa"/>
              <w:right w:w="100" w:type="dxa"/>
            </w:tcMar>
            <w:vAlign w:val="center"/>
          </w:tcPr>
          <w:p w14:paraId="6BAB7C15"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16"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hsa-miR-21-5p</w:t>
            </w:r>
          </w:p>
        </w:tc>
        <w:tc>
          <w:tcPr>
            <w:tcW w:w="1830" w:type="dxa"/>
            <w:tcMar>
              <w:top w:w="0" w:type="dxa"/>
              <w:left w:w="40" w:type="dxa"/>
              <w:bottom w:w="0" w:type="dxa"/>
              <w:right w:w="40" w:type="dxa"/>
            </w:tcMar>
            <w:vAlign w:val="bottom"/>
          </w:tcPr>
          <w:p w14:paraId="6BAB7C17"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C18"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19" w14:textId="77777777" w:rsidR="009F31F7" w:rsidRDefault="00000000">
            <w:pPr>
              <w:widowControl w:val="0"/>
              <w:spacing w:line="240" w:lineRule="auto"/>
              <w:jc w:val="center"/>
              <w:rPr>
                <w:rFonts w:ascii="Calibri" w:eastAsia="Calibri" w:hAnsi="Calibri" w:cs="Calibri"/>
                <w:sz w:val="20"/>
                <w:szCs w:val="20"/>
              </w:rPr>
            </w:pPr>
            <w:hyperlink r:id="rId125">
              <w:proofErr w:type="spellStart"/>
              <w:r>
                <w:rPr>
                  <w:rFonts w:ascii="Calibri" w:eastAsia="Calibri" w:hAnsi="Calibri" w:cs="Calibri"/>
                  <w:color w:val="1155CC"/>
                  <w:sz w:val="20"/>
                  <w:szCs w:val="20"/>
                  <w:u w:val="single"/>
                </w:rPr>
                <w:t>Ref</w:t>
              </w:r>
              <w:proofErr w:type="spellEnd"/>
            </w:hyperlink>
          </w:p>
        </w:tc>
      </w:tr>
      <w:tr w:rsidR="009F31F7" w14:paraId="6BAB7C20" w14:textId="77777777">
        <w:trPr>
          <w:cantSplit/>
        </w:trPr>
        <w:tc>
          <w:tcPr>
            <w:tcW w:w="1710" w:type="dxa"/>
            <w:vMerge/>
            <w:tcMar>
              <w:top w:w="100" w:type="dxa"/>
              <w:left w:w="100" w:type="dxa"/>
              <w:bottom w:w="100" w:type="dxa"/>
              <w:right w:w="100" w:type="dxa"/>
            </w:tcMar>
            <w:vAlign w:val="center"/>
          </w:tcPr>
          <w:p w14:paraId="6BAB7C1B"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1C"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hsa-miR-192-5p</w:t>
            </w:r>
          </w:p>
        </w:tc>
        <w:tc>
          <w:tcPr>
            <w:tcW w:w="1830" w:type="dxa"/>
            <w:tcMar>
              <w:top w:w="0" w:type="dxa"/>
              <w:left w:w="40" w:type="dxa"/>
              <w:bottom w:w="0" w:type="dxa"/>
              <w:right w:w="40" w:type="dxa"/>
            </w:tcMar>
            <w:vAlign w:val="bottom"/>
          </w:tcPr>
          <w:p w14:paraId="6BAB7C1D"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AUD</w:t>
            </w:r>
          </w:p>
        </w:tc>
        <w:tc>
          <w:tcPr>
            <w:tcW w:w="1635" w:type="dxa"/>
            <w:tcMar>
              <w:top w:w="0" w:type="dxa"/>
              <w:left w:w="40" w:type="dxa"/>
              <w:bottom w:w="0" w:type="dxa"/>
              <w:right w:w="40" w:type="dxa"/>
            </w:tcMar>
            <w:vAlign w:val="bottom"/>
          </w:tcPr>
          <w:p w14:paraId="6BAB7C1E"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1F" w14:textId="77777777" w:rsidR="009F31F7" w:rsidRDefault="00000000">
            <w:pPr>
              <w:widowControl w:val="0"/>
              <w:spacing w:line="240" w:lineRule="auto"/>
              <w:jc w:val="center"/>
              <w:rPr>
                <w:rFonts w:ascii="Calibri" w:eastAsia="Calibri" w:hAnsi="Calibri" w:cs="Calibri"/>
                <w:sz w:val="20"/>
                <w:szCs w:val="20"/>
              </w:rPr>
            </w:pPr>
            <w:hyperlink r:id="rId126">
              <w:proofErr w:type="spellStart"/>
              <w:r>
                <w:rPr>
                  <w:rFonts w:ascii="Calibri" w:eastAsia="Calibri" w:hAnsi="Calibri" w:cs="Calibri"/>
                  <w:color w:val="1155CC"/>
                  <w:sz w:val="20"/>
                  <w:szCs w:val="20"/>
                  <w:u w:val="single"/>
                </w:rPr>
                <w:t>Ref</w:t>
              </w:r>
              <w:proofErr w:type="spellEnd"/>
            </w:hyperlink>
          </w:p>
        </w:tc>
      </w:tr>
      <w:tr w:rsidR="009F31F7" w14:paraId="6BAB7C26" w14:textId="77777777">
        <w:trPr>
          <w:cantSplit/>
        </w:trPr>
        <w:tc>
          <w:tcPr>
            <w:tcW w:w="1710" w:type="dxa"/>
            <w:vMerge/>
            <w:tcMar>
              <w:top w:w="100" w:type="dxa"/>
              <w:left w:w="100" w:type="dxa"/>
              <w:bottom w:w="100" w:type="dxa"/>
              <w:right w:w="100" w:type="dxa"/>
            </w:tcMar>
            <w:vAlign w:val="center"/>
          </w:tcPr>
          <w:p w14:paraId="6BAB7C21"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22"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hsa-miR-197-3p</w:t>
            </w:r>
          </w:p>
        </w:tc>
        <w:tc>
          <w:tcPr>
            <w:tcW w:w="1830" w:type="dxa"/>
            <w:tcMar>
              <w:top w:w="0" w:type="dxa"/>
              <w:left w:w="40" w:type="dxa"/>
              <w:bottom w:w="0" w:type="dxa"/>
              <w:right w:w="40" w:type="dxa"/>
            </w:tcMar>
            <w:vAlign w:val="bottom"/>
          </w:tcPr>
          <w:p w14:paraId="6BAB7C23"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Interaction</w:t>
            </w:r>
            <w:proofErr w:type="spellEnd"/>
          </w:p>
        </w:tc>
        <w:tc>
          <w:tcPr>
            <w:tcW w:w="1635" w:type="dxa"/>
            <w:tcMar>
              <w:top w:w="0" w:type="dxa"/>
              <w:left w:w="40" w:type="dxa"/>
              <w:bottom w:w="0" w:type="dxa"/>
              <w:right w:w="40" w:type="dxa"/>
            </w:tcMar>
            <w:vAlign w:val="bottom"/>
          </w:tcPr>
          <w:p w14:paraId="6BAB7C2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&lt; ♂</w:t>
            </w:r>
          </w:p>
        </w:tc>
        <w:tc>
          <w:tcPr>
            <w:tcW w:w="2040" w:type="dxa"/>
            <w:tcMar>
              <w:top w:w="0" w:type="dxa"/>
              <w:left w:w="40" w:type="dxa"/>
              <w:bottom w:w="0" w:type="dxa"/>
              <w:right w:w="40" w:type="dxa"/>
            </w:tcMar>
            <w:vAlign w:val="bottom"/>
          </w:tcPr>
          <w:p w14:paraId="6BAB7C25" w14:textId="77777777" w:rsidR="009F31F7" w:rsidRDefault="00000000">
            <w:pPr>
              <w:widowControl w:val="0"/>
              <w:spacing w:line="240" w:lineRule="auto"/>
              <w:jc w:val="center"/>
              <w:rPr>
                <w:rFonts w:ascii="Calibri" w:eastAsia="Calibri" w:hAnsi="Calibri" w:cs="Calibri"/>
                <w:sz w:val="20"/>
                <w:szCs w:val="20"/>
              </w:rPr>
            </w:pPr>
            <w:hyperlink r:id="rId127">
              <w:proofErr w:type="spellStart"/>
              <w:r>
                <w:rPr>
                  <w:rFonts w:ascii="Calibri" w:eastAsia="Calibri" w:hAnsi="Calibri" w:cs="Calibri"/>
                  <w:color w:val="1155CC"/>
                  <w:sz w:val="20"/>
                  <w:szCs w:val="20"/>
                  <w:u w:val="single"/>
                </w:rPr>
                <w:t>Ref</w:t>
              </w:r>
              <w:proofErr w:type="spellEnd"/>
            </w:hyperlink>
          </w:p>
        </w:tc>
      </w:tr>
      <w:tr w:rsidR="009F31F7" w14:paraId="6BAB7C2C" w14:textId="77777777">
        <w:trPr>
          <w:cantSplit/>
        </w:trPr>
        <w:tc>
          <w:tcPr>
            <w:tcW w:w="1710" w:type="dxa"/>
            <w:vMerge/>
            <w:tcMar>
              <w:top w:w="100" w:type="dxa"/>
              <w:left w:w="100" w:type="dxa"/>
              <w:bottom w:w="100" w:type="dxa"/>
              <w:right w:w="100" w:type="dxa"/>
            </w:tcMar>
            <w:vAlign w:val="center"/>
          </w:tcPr>
          <w:p w14:paraId="6BAB7C27"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28"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hsa-miR-145-3p</w:t>
            </w:r>
          </w:p>
        </w:tc>
        <w:tc>
          <w:tcPr>
            <w:tcW w:w="1830" w:type="dxa"/>
            <w:tcMar>
              <w:top w:w="0" w:type="dxa"/>
              <w:left w:w="40" w:type="dxa"/>
              <w:bottom w:w="0" w:type="dxa"/>
              <w:right w:w="40" w:type="dxa"/>
            </w:tcMar>
            <w:vAlign w:val="bottom"/>
          </w:tcPr>
          <w:p w14:paraId="6BAB7C29"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C2A"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2B" w14:textId="77777777" w:rsidR="009F31F7" w:rsidRDefault="00000000">
            <w:pPr>
              <w:widowControl w:val="0"/>
              <w:spacing w:line="240" w:lineRule="auto"/>
              <w:jc w:val="center"/>
              <w:rPr>
                <w:rFonts w:ascii="Calibri" w:eastAsia="Calibri" w:hAnsi="Calibri" w:cs="Calibri"/>
                <w:sz w:val="20"/>
                <w:szCs w:val="20"/>
              </w:rPr>
            </w:pPr>
            <w:hyperlink r:id="rId128">
              <w:proofErr w:type="spellStart"/>
              <w:r>
                <w:rPr>
                  <w:rFonts w:ascii="Calibri" w:eastAsia="Calibri" w:hAnsi="Calibri" w:cs="Calibri"/>
                  <w:color w:val="1155CC"/>
                  <w:sz w:val="20"/>
                  <w:szCs w:val="20"/>
                  <w:u w:val="single"/>
                </w:rPr>
                <w:t>Ref</w:t>
              </w:r>
              <w:proofErr w:type="spellEnd"/>
            </w:hyperlink>
          </w:p>
        </w:tc>
      </w:tr>
      <w:tr w:rsidR="009F31F7" w14:paraId="6BAB7C32" w14:textId="77777777">
        <w:trPr>
          <w:cantSplit/>
        </w:trPr>
        <w:tc>
          <w:tcPr>
            <w:tcW w:w="1710" w:type="dxa"/>
            <w:vMerge/>
            <w:tcMar>
              <w:top w:w="100" w:type="dxa"/>
              <w:left w:w="100" w:type="dxa"/>
              <w:bottom w:w="100" w:type="dxa"/>
              <w:right w:w="100" w:type="dxa"/>
            </w:tcMar>
            <w:vAlign w:val="center"/>
          </w:tcPr>
          <w:p w14:paraId="6BAB7C2D"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2E"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hsa-miR-144-3p</w:t>
            </w:r>
          </w:p>
        </w:tc>
        <w:tc>
          <w:tcPr>
            <w:tcW w:w="1830" w:type="dxa"/>
            <w:tcMar>
              <w:top w:w="0" w:type="dxa"/>
              <w:left w:w="40" w:type="dxa"/>
              <w:bottom w:w="0" w:type="dxa"/>
              <w:right w:w="40" w:type="dxa"/>
            </w:tcMar>
            <w:vAlign w:val="bottom"/>
          </w:tcPr>
          <w:p w14:paraId="6BAB7C2F"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Male</w:t>
            </w:r>
          </w:p>
        </w:tc>
        <w:tc>
          <w:tcPr>
            <w:tcW w:w="1635" w:type="dxa"/>
            <w:tcMar>
              <w:top w:w="0" w:type="dxa"/>
              <w:left w:w="40" w:type="dxa"/>
              <w:bottom w:w="0" w:type="dxa"/>
              <w:right w:w="40" w:type="dxa"/>
            </w:tcMar>
            <w:vAlign w:val="bottom"/>
          </w:tcPr>
          <w:p w14:paraId="6BAB7C30"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31" w14:textId="77777777" w:rsidR="009F31F7" w:rsidRDefault="00000000">
            <w:pPr>
              <w:widowControl w:val="0"/>
              <w:spacing w:line="240" w:lineRule="auto"/>
              <w:jc w:val="center"/>
              <w:rPr>
                <w:rFonts w:ascii="Calibri" w:eastAsia="Calibri" w:hAnsi="Calibri" w:cs="Calibri"/>
                <w:sz w:val="20"/>
                <w:szCs w:val="20"/>
              </w:rPr>
            </w:pPr>
            <w:hyperlink r:id="rId129">
              <w:proofErr w:type="spellStart"/>
              <w:r>
                <w:rPr>
                  <w:rFonts w:ascii="Calibri" w:eastAsia="Calibri" w:hAnsi="Calibri" w:cs="Calibri"/>
                  <w:color w:val="1155CC"/>
                  <w:sz w:val="20"/>
                  <w:szCs w:val="20"/>
                  <w:u w:val="single"/>
                </w:rPr>
                <w:t>Ref</w:t>
              </w:r>
              <w:proofErr w:type="spellEnd"/>
            </w:hyperlink>
          </w:p>
        </w:tc>
      </w:tr>
      <w:tr w:rsidR="009F31F7" w14:paraId="6BAB7C38" w14:textId="77777777">
        <w:trPr>
          <w:cantSplit/>
        </w:trPr>
        <w:tc>
          <w:tcPr>
            <w:tcW w:w="1710" w:type="dxa"/>
            <w:vMerge/>
            <w:tcMar>
              <w:top w:w="100" w:type="dxa"/>
              <w:left w:w="100" w:type="dxa"/>
              <w:bottom w:w="100" w:type="dxa"/>
              <w:right w:w="100" w:type="dxa"/>
            </w:tcMar>
            <w:vAlign w:val="center"/>
          </w:tcPr>
          <w:p w14:paraId="6BAB7C33" w14:textId="77777777" w:rsidR="009F31F7" w:rsidRDefault="009F31F7">
            <w:pPr>
              <w:widowControl w:val="0"/>
              <w:spacing w:line="240" w:lineRule="auto"/>
              <w:rPr>
                <w:rFonts w:ascii="Times New Roman" w:eastAsia="Times New Roman" w:hAnsi="Times New Roman" w:cs="Times New Roman"/>
              </w:rPr>
            </w:pPr>
          </w:p>
        </w:tc>
        <w:tc>
          <w:tcPr>
            <w:tcW w:w="1935" w:type="dxa"/>
            <w:tcMar>
              <w:top w:w="0" w:type="dxa"/>
              <w:left w:w="40" w:type="dxa"/>
              <w:bottom w:w="0" w:type="dxa"/>
              <w:right w:w="40" w:type="dxa"/>
            </w:tcMar>
            <w:vAlign w:val="bottom"/>
          </w:tcPr>
          <w:p w14:paraId="6BAB7C34" w14:textId="77777777" w:rsidR="009F31F7"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hsa-miR-139-5p</w:t>
            </w:r>
          </w:p>
        </w:tc>
        <w:tc>
          <w:tcPr>
            <w:tcW w:w="1830" w:type="dxa"/>
            <w:tcMar>
              <w:top w:w="0" w:type="dxa"/>
              <w:left w:w="40" w:type="dxa"/>
              <w:bottom w:w="0" w:type="dxa"/>
              <w:right w:w="40" w:type="dxa"/>
            </w:tcMar>
            <w:vAlign w:val="bottom"/>
          </w:tcPr>
          <w:p w14:paraId="6BAB7C35" w14:textId="77777777" w:rsidR="009F31F7" w:rsidRDefault="00000000">
            <w:pPr>
              <w:widowControl w:val="0"/>
              <w:spacing w:line="240" w:lineRule="auto"/>
              <w:jc w:val="center"/>
              <w:rPr>
                <w:rFonts w:ascii="Calibri" w:eastAsia="Calibri" w:hAnsi="Calibri" w:cs="Calibri"/>
                <w:sz w:val="20"/>
                <w:szCs w:val="20"/>
              </w:rPr>
            </w:pPr>
            <w:proofErr w:type="spellStart"/>
            <w:r>
              <w:rPr>
                <w:rFonts w:ascii="Calibri" w:eastAsia="Calibri" w:hAnsi="Calibri" w:cs="Calibri"/>
                <w:sz w:val="20"/>
                <w:szCs w:val="20"/>
              </w:rPr>
              <w:t>Female</w:t>
            </w:r>
            <w:proofErr w:type="spellEnd"/>
          </w:p>
        </w:tc>
        <w:tc>
          <w:tcPr>
            <w:tcW w:w="1635" w:type="dxa"/>
            <w:tcMar>
              <w:top w:w="0" w:type="dxa"/>
              <w:left w:w="40" w:type="dxa"/>
              <w:bottom w:w="0" w:type="dxa"/>
              <w:right w:w="40" w:type="dxa"/>
            </w:tcMar>
            <w:vAlign w:val="bottom"/>
          </w:tcPr>
          <w:p w14:paraId="6BAB7C36" w14:textId="77777777" w:rsidR="009F31F7" w:rsidRDefault="009F31F7">
            <w:pPr>
              <w:widowControl w:val="0"/>
              <w:spacing w:line="240" w:lineRule="auto"/>
              <w:jc w:val="center"/>
              <w:rPr>
                <w:rFonts w:ascii="Calibri" w:eastAsia="Calibri" w:hAnsi="Calibri" w:cs="Calibri"/>
                <w:sz w:val="20"/>
                <w:szCs w:val="20"/>
              </w:rPr>
            </w:pPr>
          </w:p>
        </w:tc>
        <w:tc>
          <w:tcPr>
            <w:tcW w:w="2040" w:type="dxa"/>
            <w:tcMar>
              <w:top w:w="0" w:type="dxa"/>
              <w:left w:w="40" w:type="dxa"/>
              <w:bottom w:w="0" w:type="dxa"/>
              <w:right w:w="40" w:type="dxa"/>
            </w:tcMar>
            <w:vAlign w:val="bottom"/>
          </w:tcPr>
          <w:p w14:paraId="6BAB7C37" w14:textId="77777777" w:rsidR="009F31F7" w:rsidRDefault="00000000">
            <w:pPr>
              <w:widowControl w:val="0"/>
              <w:spacing w:line="240" w:lineRule="auto"/>
              <w:jc w:val="center"/>
              <w:rPr>
                <w:rFonts w:ascii="Calibri" w:eastAsia="Calibri" w:hAnsi="Calibri" w:cs="Calibri"/>
                <w:sz w:val="20"/>
                <w:szCs w:val="20"/>
              </w:rPr>
            </w:pPr>
            <w:hyperlink r:id="rId130">
              <w:proofErr w:type="spellStart"/>
              <w:r>
                <w:rPr>
                  <w:rFonts w:ascii="Calibri" w:eastAsia="Calibri" w:hAnsi="Calibri" w:cs="Calibri"/>
                  <w:color w:val="1155CC"/>
                  <w:sz w:val="20"/>
                  <w:szCs w:val="20"/>
                  <w:u w:val="single"/>
                </w:rPr>
                <w:t>Ref</w:t>
              </w:r>
              <w:proofErr w:type="spellEnd"/>
            </w:hyperlink>
          </w:p>
        </w:tc>
      </w:tr>
    </w:tbl>
    <w:p w14:paraId="6BAB7C39" w14:textId="77777777" w:rsidR="009F31F7" w:rsidRDefault="00000000">
      <w:pPr>
        <w:spacing w:after="200"/>
        <w:jc w:val="both"/>
        <w:rPr>
          <w:rFonts w:ascii="Times New Roman" w:eastAsia="Times New Roman" w:hAnsi="Times New Roman" w:cs="Times New Roman"/>
          <w:lang w:val="en-US"/>
        </w:rPr>
      </w:pPr>
      <w:r w:rsidRPr="00744098">
        <w:rPr>
          <w:rFonts w:ascii="Times New Roman" w:eastAsia="Times New Roman" w:hAnsi="Times New Roman" w:cs="Times New Roman"/>
          <w:i/>
          <w:lang w:val="en-US"/>
        </w:rPr>
        <w:t>Category</w:t>
      </w:r>
      <w:r w:rsidRPr="00744098">
        <w:rPr>
          <w:rFonts w:ascii="Times New Roman" w:eastAsia="Times New Roman" w:hAnsi="Times New Roman" w:cs="Times New Roman"/>
          <w:lang w:val="en-US"/>
        </w:rPr>
        <w:t xml:space="preserve">: Disease group or biological context associated with the listed microRNAs or lipids based on previous literature. </w:t>
      </w:r>
      <w:r w:rsidRPr="00744098">
        <w:rPr>
          <w:rFonts w:ascii="Times New Roman" w:eastAsia="Times New Roman" w:hAnsi="Times New Roman" w:cs="Times New Roman"/>
          <w:i/>
          <w:lang w:val="en-US"/>
        </w:rPr>
        <w:t>Condition</w:t>
      </w:r>
      <w:r w:rsidRPr="00744098">
        <w:rPr>
          <w:rFonts w:ascii="Times New Roman" w:eastAsia="Times New Roman" w:hAnsi="Times New Roman" w:cs="Times New Roman"/>
          <w:lang w:val="en-US"/>
        </w:rPr>
        <w:t xml:space="preserve">: Experimental group in which the feature was positively correlated (AUD: alcohol use disorder; C: control; Interaction: feature associated with Component 3). </w:t>
      </w:r>
      <w:r w:rsidRPr="00744098">
        <w:rPr>
          <w:rFonts w:ascii="Times New Roman" w:eastAsia="Times New Roman" w:hAnsi="Times New Roman" w:cs="Times New Roman"/>
          <w:i/>
          <w:lang w:val="en-US"/>
        </w:rPr>
        <w:t>Sex-differences</w:t>
      </w:r>
      <w:r w:rsidRPr="00744098">
        <w:rPr>
          <w:rFonts w:ascii="Times New Roman" w:eastAsia="Times New Roman" w:hAnsi="Times New Roman" w:cs="Times New Roman"/>
          <w:lang w:val="en-US"/>
        </w:rPr>
        <w:t>: For features correlated with Component 3, this column indicates which sex in the AUD group showed higher expression.</w:t>
      </w:r>
    </w:p>
    <w:p w14:paraId="00129A98" w14:textId="77777777" w:rsidR="00744098" w:rsidRPr="00744098" w:rsidRDefault="00744098">
      <w:pPr>
        <w:spacing w:after="200"/>
        <w:jc w:val="both"/>
        <w:rPr>
          <w:rFonts w:ascii="Times New Roman" w:eastAsia="Times New Roman" w:hAnsi="Times New Roman" w:cs="Times New Roman"/>
          <w:lang w:val="en-US"/>
        </w:rPr>
      </w:pPr>
    </w:p>
    <w:p w14:paraId="6BAB7C3A" w14:textId="77777777" w:rsidR="009F31F7" w:rsidRPr="00744098" w:rsidRDefault="00000000">
      <w:pPr>
        <w:pStyle w:val="Ttulo2"/>
        <w:spacing w:after="240" w:line="360" w:lineRule="auto"/>
        <w:rPr>
          <w:lang w:val="en-US"/>
        </w:rPr>
      </w:pPr>
      <w:bookmarkStart w:id="9" w:name="_c9h6x3jdqeo2" w:colFirst="0" w:colLast="0"/>
      <w:bookmarkEnd w:id="9"/>
      <w:r w:rsidRPr="00744098">
        <w:rPr>
          <w:lang w:val="en-US"/>
        </w:rPr>
        <w:t>Table S7. AUD-Sex Signature Based on Multi-omics Integration (Component 3)</w:t>
      </w:r>
    </w:p>
    <w:tbl>
      <w:tblPr>
        <w:tblStyle w:val="a5"/>
        <w:tblW w:w="903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0"/>
        <w:gridCol w:w="1170"/>
        <w:gridCol w:w="1110"/>
        <w:gridCol w:w="540"/>
        <w:gridCol w:w="2625"/>
        <w:gridCol w:w="1065"/>
        <w:gridCol w:w="930"/>
      </w:tblGrid>
      <w:tr w:rsidR="009F31F7" w14:paraId="6BAB7C4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3B"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FEATURE</w:t>
            </w:r>
          </w:p>
        </w:tc>
        <w:tc>
          <w:tcPr>
            <w:tcW w:w="1170" w:type="dxa"/>
            <w:tcBorders>
              <w:top w:val="single" w:sz="6" w:space="0" w:color="000000"/>
              <w:left w:val="single" w:sz="6" w:space="0" w:color="000000"/>
              <w:bottom w:val="single" w:sz="6" w:space="0" w:color="000000"/>
              <w:right w:val="single" w:sz="6" w:space="0" w:color="000000"/>
            </w:tcBorders>
            <w:vAlign w:val="center"/>
          </w:tcPr>
          <w:p w14:paraId="6BAB7C3C"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PATTERN</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3D"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DEA</w:t>
            </w:r>
          </w:p>
        </w:tc>
        <w:tc>
          <w:tcPr>
            <w:tcW w:w="540" w:type="dxa"/>
            <w:tcBorders>
              <w:top w:val="single" w:sz="6" w:space="0" w:color="FFFFFF"/>
              <w:left w:val="single" w:sz="6" w:space="0" w:color="000000"/>
              <w:bottom w:val="single" w:sz="6" w:space="0" w:color="FFFFFF"/>
              <w:right w:val="single" w:sz="6" w:space="0" w:color="000000"/>
            </w:tcBorders>
            <w:vAlign w:val="center"/>
          </w:tcPr>
          <w:p w14:paraId="6BAB7C3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3F"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FEATURE</w:t>
            </w:r>
          </w:p>
        </w:tc>
        <w:tc>
          <w:tcPr>
            <w:tcW w:w="1065" w:type="dxa"/>
            <w:tcBorders>
              <w:top w:val="single" w:sz="6" w:space="0" w:color="000000"/>
              <w:left w:val="single" w:sz="6" w:space="0" w:color="000000"/>
              <w:bottom w:val="single" w:sz="6" w:space="0" w:color="000000"/>
              <w:right w:val="single" w:sz="6" w:space="0" w:color="000000"/>
            </w:tcBorders>
            <w:vAlign w:val="center"/>
          </w:tcPr>
          <w:p w14:paraId="6BAB7C40"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PATTERN</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41" w14:textId="77777777" w:rsidR="009F31F7" w:rsidRDefault="00000000">
            <w:pPr>
              <w:widowControl w:val="0"/>
              <w:spacing w:line="240" w:lineRule="auto"/>
              <w:jc w:val="center"/>
              <w:rPr>
                <w:rFonts w:ascii="Calibri" w:eastAsia="Calibri" w:hAnsi="Calibri" w:cs="Calibri"/>
                <w:b/>
                <w:sz w:val="18"/>
                <w:szCs w:val="18"/>
              </w:rPr>
            </w:pPr>
            <w:r>
              <w:rPr>
                <w:rFonts w:ascii="Calibri" w:eastAsia="Calibri" w:hAnsi="Calibri" w:cs="Calibri"/>
                <w:b/>
                <w:sz w:val="18"/>
                <w:szCs w:val="18"/>
              </w:rPr>
              <w:t>DAA</w:t>
            </w:r>
          </w:p>
        </w:tc>
      </w:tr>
      <w:tr w:rsidR="009F31F7" w14:paraId="6BAB7C4A"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43"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hsa-miR-1301-3p</w:t>
            </w:r>
          </w:p>
        </w:tc>
        <w:tc>
          <w:tcPr>
            <w:tcW w:w="117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44"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4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4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47" w14:textId="77777777" w:rsidR="009F31F7" w:rsidRDefault="00000000">
            <w:pPr>
              <w:widowControl w:val="0"/>
              <w:spacing w:line="240" w:lineRule="auto"/>
              <w:jc w:val="center"/>
              <w:rPr>
                <w:rFonts w:ascii="Calibri" w:eastAsia="Calibri" w:hAnsi="Calibri" w:cs="Calibri"/>
                <w:sz w:val="18"/>
                <w:szCs w:val="18"/>
              </w:rPr>
            </w:pPr>
            <w:proofErr w:type="spellStart"/>
            <w:r>
              <w:rPr>
                <w:rFonts w:ascii="Calibri" w:eastAsia="Calibri" w:hAnsi="Calibri" w:cs="Calibri"/>
                <w:sz w:val="18"/>
                <w:szCs w:val="18"/>
              </w:rPr>
              <w:t>Cer_NS</w:t>
            </w:r>
            <w:proofErr w:type="spellEnd"/>
            <w:r>
              <w:rPr>
                <w:rFonts w:ascii="Calibri" w:eastAsia="Calibri" w:hAnsi="Calibri" w:cs="Calibri"/>
                <w:sz w:val="18"/>
                <w:szCs w:val="18"/>
              </w:rPr>
              <w:t xml:space="preserve"> d18:1_24:1_neg</w:t>
            </w:r>
          </w:p>
        </w:tc>
        <w:tc>
          <w:tcPr>
            <w:tcW w:w="1065"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48"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49"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x</w:t>
            </w:r>
          </w:p>
        </w:tc>
      </w:tr>
      <w:tr w:rsidR="009F31F7" w14:paraId="6BAB7C5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4B"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hsa-miR-199b-5p</w:t>
            </w:r>
          </w:p>
        </w:tc>
        <w:tc>
          <w:tcPr>
            <w:tcW w:w="117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4C"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4D"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4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4F" w14:textId="77777777" w:rsidR="009F31F7" w:rsidRDefault="00000000">
            <w:pPr>
              <w:widowControl w:val="0"/>
              <w:spacing w:line="240" w:lineRule="auto"/>
              <w:jc w:val="center"/>
              <w:rPr>
                <w:rFonts w:ascii="Calibri" w:eastAsia="Calibri" w:hAnsi="Calibri" w:cs="Calibri"/>
                <w:sz w:val="18"/>
                <w:szCs w:val="18"/>
              </w:rPr>
            </w:pPr>
            <w:proofErr w:type="spellStart"/>
            <w:r>
              <w:rPr>
                <w:rFonts w:ascii="Calibri" w:eastAsia="Calibri" w:hAnsi="Calibri" w:cs="Calibri"/>
                <w:sz w:val="18"/>
                <w:szCs w:val="18"/>
              </w:rPr>
              <w:t>Cer_NS</w:t>
            </w:r>
            <w:proofErr w:type="spellEnd"/>
            <w:r>
              <w:rPr>
                <w:rFonts w:ascii="Calibri" w:eastAsia="Calibri" w:hAnsi="Calibri" w:cs="Calibri"/>
                <w:sz w:val="18"/>
                <w:szCs w:val="18"/>
              </w:rPr>
              <w:t xml:space="preserve"> d18:1_22:0_neg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50"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51"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x</w:t>
            </w:r>
          </w:p>
        </w:tc>
      </w:tr>
      <w:tr w:rsidR="009F31F7" w14:paraId="6BAB7C5A"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53"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hsa-miR-361-3p</w:t>
            </w:r>
          </w:p>
        </w:tc>
        <w:tc>
          <w:tcPr>
            <w:tcW w:w="117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54"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5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5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57" w14:textId="77777777" w:rsidR="009F31F7" w:rsidRPr="00744098" w:rsidRDefault="00000000">
            <w:pPr>
              <w:widowControl w:val="0"/>
              <w:spacing w:line="240" w:lineRule="auto"/>
              <w:jc w:val="center"/>
              <w:rPr>
                <w:rFonts w:ascii="Calibri" w:eastAsia="Calibri" w:hAnsi="Calibri" w:cs="Calibri"/>
                <w:sz w:val="18"/>
                <w:szCs w:val="18"/>
                <w:lang w:val="en-US"/>
              </w:rPr>
            </w:pPr>
            <w:proofErr w:type="spellStart"/>
            <w:r w:rsidRPr="00744098">
              <w:rPr>
                <w:rFonts w:ascii="Calibri" w:eastAsia="Calibri" w:hAnsi="Calibri" w:cs="Calibri"/>
                <w:sz w:val="18"/>
                <w:szCs w:val="18"/>
                <w:lang w:val="en-US"/>
              </w:rPr>
              <w:t>Cer_NDS</w:t>
            </w:r>
            <w:proofErr w:type="spellEnd"/>
            <w:r w:rsidRPr="00744098">
              <w:rPr>
                <w:rFonts w:ascii="Calibri" w:eastAsia="Calibri" w:hAnsi="Calibri" w:cs="Calibri"/>
                <w:sz w:val="18"/>
                <w:szCs w:val="18"/>
                <w:lang w:val="en-US"/>
              </w:rPr>
              <w:t xml:space="preserve"> d42:2 RT:12.673_neg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58"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59"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x</w:t>
            </w:r>
          </w:p>
        </w:tc>
      </w:tr>
      <w:tr w:rsidR="009F31F7" w14:paraId="6BAB7C6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5B"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hsa-miR-500a-3p</w:t>
            </w:r>
          </w:p>
        </w:tc>
        <w:tc>
          <w:tcPr>
            <w:tcW w:w="117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5C"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5D"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5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5F"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FA 17:0 RT:3.302_neg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60"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61" w14:textId="77777777" w:rsidR="009F31F7" w:rsidRDefault="009F31F7">
            <w:pPr>
              <w:widowControl w:val="0"/>
              <w:spacing w:line="240" w:lineRule="auto"/>
              <w:jc w:val="center"/>
              <w:rPr>
                <w:rFonts w:ascii="Calibri" w:eastAsia="Calibri" w:hAnsi="Calibri" w:cs="Calibri"/>
                <w:sz w:val="18"/>
                <w:szCs w:val="18"/>
              </w:rPr>
            </w:pPr>
          </w:p>
        </w:tc>
      </w:tr>
      <w:tr w:rsidR="009F31F7" w14:paraId="6BAB7C6A"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63"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hsa-miR-874-3p</w:t>
            </w:r>
          </w:p>
        </w:tc>
        <w:tc>
          <w:tcPr>
            <w:tcW w:w="117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64"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6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6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67"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FA 20:0 RT:10.332_neg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68"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69"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w:t>
            </w:r>
          </w:p>
        </w:tc>
      </w:tr>
      <w:tr w:rsidR="009F31F7" w14:paraId="6BAB7C7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6B"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hsa-miR-1260b</w:t>
            </w:r>
          </w:p>
        </w:tc>
        <w:tc>
          <w:tcPr>
            <w:tcW w:w="1170"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6C"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6D"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6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6F"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FA 21:0 RT:4.952_neg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70"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71" w14:textId="77777777" w:rsidR="009F31F7" w:rsidRDefault="009F31F7">
            <w:pPr>
              <w:widowControl w:val="0"/>
              <w:spacing w:line="240" w:lineRule="auto"/>
              <w:jc w:val="center"/>
              <w:rPr>
                <w:rFonts w:ascii="Calibri" w:eastAsia="Calibri" w:hAnsi="Calibri" w:cs="Calibri"/>
                <w:sz w:val="18"/>
                <w:szCs w:val="18"/>
              </w:rPr>
            </w:pPr>
          </w:p>
        </w:tc>
      </w:tr>
      <w:tr w:rsidR="009F31F7" w14:paraId="6BAB7C7A"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73"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hsa-miR-1843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AB7C74"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7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7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77"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FA 22:0 RT:5.151_neg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78"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79"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w:t>
            </w:r>
          </w:p>
        </w:tc>
      </w:tr>
      <w:tr w:rsidR="009F31F7" w14:paraId="6BAB7C8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7B"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hsa-miR-197-3p</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AB7C7C"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7D"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7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7F"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FAHFA 16:0_9:0 RT:4.463_neg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80"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81" w14:textId="77777777" w:rsidR="009F31F7" w:rsidRDefault="009F31F7">
            <w:pPr>
              <w:widowControl w:val="0"/>
              <w:spacing w:line="240" w:lineRule="auto"/>
              <w:jc w:val="center"/>
              <w:rPr>
                <w:rFonts w:ascii="Calibri" w:eastAsia="Calibri" w:hAnsi="Calibri" w:cs="Calibri"/>
                <w:sz w:val="18"/>
                <w:szCs w:val="18"/>
              </w:rPr>
            </w:pPr>
          </w:p>
        </w:tc>
      </w:tr>
      <w:tr w:rsidR="009F31F7" w14:paraId="6BAB7C8A"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83"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hsa-miR-582-5p</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AB7C84"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8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8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87"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 xml:space="preserve">PC 39:4_ </w:t>
            </w:r>
            <w:proofErr w:type="spellStart"/>
            <w:r>
              <w:rPr>
                <w:rFonts w:ascii="Calibri" w:eastAsia="Calibri" w:hAnsi="Calibri" w:cs="Calibri"/>
                <w:sz w:val="18"/>
                <w:szCs w:val="18"/>
              </w:rPr>
              <w:t>pos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88"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89"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x</w:t>
            </w:r>
          </w:p>
        </w:tc>
      </w:tr>
      <w:tr w:rsidR="009F31F7" w14:paraId="6BAB7C92"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8B" w14:textId="77777777" w:rsidR="009F31F7" w:rsidRDefault="00000000">
            <w:pPr>
              <w:widowControl w:val="0"/>
              <w:spacing w:line="240" w:lineRule="auto"/>
              <w:jc w:val="center"/>
              <w:rPr>
                <w:rFonts w:ascii="Calibri" w:eastAsia="Calibri" w:hAnsi="Calibri" w:cs="Calibri"/>
                <w:i/>
                <w:sz w:val="18"/>
                <w:szCs w:val="18"/>
              </w:rPr>
            </w:pPr>
            <w:r>
              <w:rPr>
                <w:rFonts w:ascii="Calibri" w:eastAsia="Calibri" w:hAnsi="Calibri" w:cs="Calibri"/>
                <w:sz w:val="18"/>
                <w:szCs w:val="18"/>
              </w:rPr>
              <w:t>hsa-miR-6852-5p</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AB7C8C"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III</w:t>
            </w:r>
          </w:p>
        </w:tc>
        <w:tc>
          <w:tcPr>
            <w:tcW w:w="1110" w:type="dxa"/>
            <w:tcBorders>
              <w:top w:val="single" w:sz="6" w:space="0" w:color="000000"/>
              <w:left w:val="single" w:sz="6" w:space="0" w:color="000000"/>
              <w:bottom w:val="single" w:sz="6" w:space="0" w:color="000000"/>
              <w:right w:val="single" w:sz="6" w:space="0" w:color="000000"/>
            </w:tcBorders>
            <w:vAlign w:val="center"/>
          </w:tcPr>
          <w:p w14:paraId="6BAB7C8D"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000000"/>
              <w:bottom w:val="single" w:sz="6" w:space="0" w:color="FFFFFF"/>
              <w:right w:val="single" w:sz="6" w:space="0" w:color="000000"/>
            </w:tcBorders>
            <w:vAlign w:val="center"/>
          </w:tcPr>
          <w:p w14:paraId="6BAB7C8E"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000000"/>
              <w:bottom w:val="single" w:sz="6" w:space="0" w:color="000000"/>
              <w:right w:val="single" w:sz="6" w:space="0" w:color="000000"/>
            </w:tcBorders>
            <w:vAlign w:val="center"/>
          </w:tcPr>
          <w:p w14:paraId="6BAB7C8F"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SM d18:2_18:0_neg</w:t>
            </w:r>
          </w:p>
        </w:tc>
        <w:tc>
          <w:tcPr>
            <w:tcW w:w="1065"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90"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930" w:type="dxa"/>
            <w:tcBorders>
              <w:top w:val="single" w:sz="6" w:space="0" w:color="000000"/>
              <w:left w:val="single" w:sz="6" w:space="0" w:color="000000"/>
              <w:bottom w:val="single" w:sz="6" w:space="0" w:color="000000"/>
              <w:right w:val="single" w:sz="6" w:space="0" w:color="000000"/>
            </w:tcBorders>
            <w:vAlign w:val="center"/>
          </w:tcPr>
          <w:p w14:paraId="6BAB7C91" w14:textId="77777777" w:rsidR="009F31F7" w:rsidRDefault="009F31F7">
            <w:pPr>
              <w:widowControl w:val="0"/>
              <w:spacing w:line="240" w:lineRule="auto"/>
              <w:jc w:val="center"/>
              <w:rPr>
                <w:rFonts w:ascii="Calibri" w:eastAsia="Calibri" w:hAnsi="Calibri" w:cs="Calibri"/>
                <w:sz w:val="18"/>
                <w:szCs w:val="18"/>
              </w:rPr>
            </w:pPr>
          </w:p>
        </w:tc>
      </w:tr>
      <w:tr w:rsidR="009F31F7" w14:paraId="6BAB7C9A" w14:textId="77777777">
        <w:trPr>
          <w:trHeight w:val="315"/>
          <w:jc w:val="center"/>
        </w:trPr>
        <w:tc>
          <w:tcPr>
            <w:tcW w:w="1590" w:type="dxa"/>
            <w:tcBorders>
              <w:top w:val="single" w:sz="6" w:space="0" w:color="000000"/>
              <w:left w:val="single" w:sz="6" w:space="0" w:color="FFFFFF"/>
              <w:bottom w:val="single" w:sz="6" w:space="0" w:color="000000"/>
              <w:right w:val="single" w:sz="6" w:space="0" w:color="FFFFFF"/>
            </w:tcBorders>
            <w:vAlign w:val="center"/>
          </w:tcPr>
          <w:p w14:paraId="6BAB7C93" w14:textId="77777777" w:rsidR="009F31F7" w:rsidRDefault="009F31F7">
            <w:pPr>
              <w:widowControl w:val="0"/>
              <w:spacing w:line="240" w:lineRule="auto"/>
              <w:jc w:val="center"/>
              <w:rPr>
                <w:rFonts w:ascii="Calibri" w:eastAsia="Calibri" w:hAnsi="Calibri" w:cs="Calibri"/>
                <w:sz w:val="18"/>
                <w:szCs w:val="18"/>
              </w:rPr>
            </w:pPr>
          </w:p>
        </w:tc>
        <w:tc>
          <w:tcPr>
            <w:tcW w:w="1170" w:type="dxa"/>
            <w:tcBorders>
              <w:top w:val="single" w:sz="6" w:space="0" w:color="000000"/>
              <w:left w:val="single" w:sz="6" w:space="0" w:color="FFFFFF"/>
              <w:bottom w:val="single" w:sz="6" w:space="0" w:color="FFFFFF"/>
              <w:right w:val="single" w:sz="6" w:space="0" w:color="FFFFFF"/>
            </w:tcBorders>
            <w:vAlign w:val="center"/>
          </w:tcPr>
          <w:p w14:paraId="6BAB7C94" w14:textId="77777777" w:rsidR="009F31F7" w:rsidRDefault="009F31F7">
            <w:pPr>
              <w:widowControl w:val="0"/>
              <w:spacing w:line="240" w:lineRule="auto"/>
              <w:jc w:val="center"/>
              <w:rPr>
                <w:rFonts w:ascii="Calibri" w:eastAsia="Calibri" w:hAnsi="Calibri" w:cs="Calibri"/>
                <w:sz w:val="18"/>
                <w:szCs w:val="18"/>
              </w:rPr>
            </w:pPr>
          </w:p>
        </w:tc>
        <w:tc>
          <w:tcPr>
            <w:tcW w:w="1110" w:type="dxa"/>
            <w:tcBorders>
              <w:top w:val="single" w:sz="6" w:space="0" w:color="000000"/>
              <w:left w:val="single" w:sz="6" w:space="0" w:color="FFFFFF"/>
              <w:bottom w:val="single" w:sz="6" w:space="0" w:color="FFFFFF"/>
              <w:right w:val="single" w:sz="6" w:space="0" w:color="FFFFFF"/>
            </w:tcBorders>
            <w:vAlign w:val="center"/>
          </w:tcPr>
          <w:p w14:paraId="6BAB7C95" w14:textId="77777777" w:rsidR="009F31F7" w:rsidRDefault="009F31F7">
            <w:pPr>
              <w:widowControl w:val="0"/>
              <w:spacing w:line="240" w:lineRule="auto"/>
              <w:jc w:val="center"/>
              <w:rPr>
                <w:rFonts w:ascii="Calibri" w:eastAsia="Calibri" w:hAnsi="Calibri" w:cs="Calibri"/>
                <w:sz w:val="18"/>
                <w:szCs w:val="18"/>
              </w:rPr>
            </w:pPr>
          </w:p>
        </w:tc>
        <w:tc>
          <w:tcPr>
            <w:tcW w:w="540" w:type="dxa"/>
            <w:tcBorders>
              <w:top w:val="single" w:sz="6" w:space="0" w:color="FFFFFF"/>
              <w:left w:val="single" w:sz="6" w:space="0" w:color="FFFFFF"/>
              <w:bottom w:val="single" w:sz="6" w:space="0" w:color="FFFFFF"/>
              <w:right w:val="single" w:sz="6" w:space="0" w:color="FFFFFF"/>
            </w:tcBorders>
            <w:vAlign w:val="center"/>
          </w:tcPr>
          <w:p w14:paraId="6BAB7C96" w14:textId="77777777" w:rsidR="009F31F7" w:rsidRDefault="009F31F7">
            <w:pPr>
              <w:widowControl w:val="0"/>
              <w:spacing w:line="240" w:lineRule="auto"/>
              <w:jc w:val="center"/>
              <w:rPr>
                <w:rFonts w:ascii="Calibri" w:eastAsia="Calibri" w:hAnsi="Calibri" w:cs="Calibri"/>
                <w:sz w:val="18"/>
                <w:szCs w:val="18"/>
              </w:rPr>
            </w:pPr>
          </w:p>
        </w:tc>
        <w:tc>
          <w:tcPr>
            <w:tcW w:w="2625" w:type="dxa"/>
            <w:tcBorders>
              <w:top w:val="single" w:sz="6" w:space="0" w:color="000000"/>
              <w:left w:val="single" w:sz="6" w:space="0" w:color="FFFFFF"/>
              <w:bottom w:val="single" w:sz="6" w:space="0" w:color="FFFFFF"/>
              <w:right w:val="single" w:sz="6" w:space="0" w:color="FFFFFF"/>
            </w:tcBorders>
            <w:vAlign w:val="center"/>
          </w:tcPr>
          <w:p w14:paraId="6BAB7C97" w14:textId="77777777" w:rsidR="009F31F7" w:rsidRDefault="009F31F7">
            <w:pPr>
              <w:widowControl w:val="0"/>
              <w:spacing w:line="240" w:lineRule="auto"/>
              <w:jc w:val="center"/>
              <w:rPr>
                <w:rFonts w:ascii="Calibri" w:eastAsia="Calibri" w:hAnsi="Calibri" w:cs="Calibri"/>
                <w:sz w:val="18"/>
                <w:szCs w:val="18"/>
              </w:rPr>
            </w:pPr>
          </w:p>
        </w:tc>
        <w:tc>
          <w:tcPr>
            <w:tcW w:w="1065" w:type="dxa"/>
            <w:tcBorders>
              <w:top w:val="single" w:sz="6" w:space="0" w:color="000000"/>
              <w:left w:val="single" w:sz="6" w:space="0" w:color="FFFFFF"/>
              <w:bottom w:val="single" w:sz="6" w:space="0" w:color="FFFFFF"/>
              <w:right w:val="single" w:sz="6" w:space="0" w:color="FFFFFF"/>
            </w:tcBorders>
            <w:vAlign w:val="center"/>
          </w:tcPr>
          <w:p w14:paraId="6BAB7C98" w14:textId="77777777" w:rsidR="009F31F7" w:rsidRDefault="009F31F7">
            <w:pPr>
              <w:widowControl w:val="0"/>
              <w:spacing w:line="240" w:lineRule="auto"/>
              <w:jc w:val="center"/>
              <w:rPr>
                <w:rFonts w:ascii="Calibri" w:eastAsia="Calibri" w:hAnsi="Calibri" w:cs="Calibri"/>
                <w:sz w:val="18"/>
                <w:szCs w:val="18"/>
              </w:rPr>
            </w:pPr>
          </w:p>
        </w:tc>
        <w:tc>
          <w:tcPr>
            <w:tcW w:w="930" w:type="dxa"/>
            <w:tcBorders>
              <w:top w:val="single" w:sz="6" w:space="0" w:color="000000"/>
              <w:left w:val="single" w:sz="6" w:space="0" w:color="FFFFFF"/>
              <w:bottom w:val="single" w:sz="6" w:space="0" w:color="FFFFFF"/>
              <w:right w:val="single" w:sz="6" w:space="0" w:color="FFFFFF"/>
            </w:tcBorders>
            <w:vAlign w:val="center"/>
          </w:tcPr>
          <w:p w14:paraId="6BAB7C99" w14:textId="77777777" w:rsidR="009F31F7" w:rsidRDefault="009F31F7">
            <w:pPr>
              <w:widowControl w:val="0"/>
              <w:spacing w:line="240" w:lineRule="auto"/>
              <w:jc w:val="center"/>
              <w:rPr>
                <w:rFonts w:ascii="Calibri" w:eastAsia="Calibri" w:hAnsi="Calibri" w:cs="Calibri"/>
                <w:sz w:val="18"/>
                <w:szCs w:val="18"/>
              </w:rPr>
            </w:pPr>
          </w:p>
        </w:tc>
      </w:tr>
      <w:tr w:rsidR="009F31F7" w14:paraId="6BAB7C9D"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shd w:val="clear" w:color="auto" w:fill="EFEFEF"/>
            <w:vAlign w:val="center"/>
          </w:tcPr>
          <w:p w14:paraId="6BAB7C9B"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w:t>
            </w:r>
          </w:p>
        </w:tc>
        <w:tc>
          <w:tcPr>
            <w:tcW w:w="7440" w:type="dxa"/>
            <w:gridSpan w:val="6"/>
            <w:tcBorders>
              <w:top w:val="single" w:sz="6" w:space="0" w:color="FFFFFF"/>
              <w:left w:val="single" w:sz="6" w:space="0" w:color="000000"/>
              <w:bottom w:val="single" w:sz="6" w:space="0" w:color="FFFFFF"/>
              <w:right w:val="single" w:sz="6" w:space="0" w:color="FFFFFF"/>
            </w:tcBorders>
            <w:tcMar>
              <w:left w:w="-7" w:type="dxa"/>
              <w:right w:w="0" w:type="dxa"/>
            </w:tcMar>
            <w:vAlign w:val="center"/>
          </w:tcPr>
          <w:p w14:paraId="6BAB7C9C" w14:textId="77777777" w:rsidR="009F31F7" w:rsidRDefault="00000000">
            <w:pPr>
              <w:widowControl w:val="0"/>
              <w:spacing w:line="240" w:lineRule="auto"/>
              <w:ind w:left="141"/>
              <w:rPr>
                <w:rFonts w:ascii="Calibri" w:eastAsia="Calibri" w:hAnsi="Calibri" w:cs="Calibri"/>
                <w:sz w:val="18"/>
                <w:szCs w:val="18"/>
              </w:rPr>
            </w:pPr>
            <w:proofErr w:type="spellStart"/>
            <w:r>
              <w:rPr>
                <w:rFonts w:ascii="Calibri" w:eastAsia="Calibri" w:hAnsi="Calibri" w:cs="Calibri"/>
                <w:sz w:val="18"/>
                <w:szCs w:val="18"/>
              </w:rPr>
              <w:t>AUD_Female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C_Male</w:t>
            </w:r>
            <w:proofErr w:type="spellEnd"/>
          </w:p>
        </w:tc>
      </w:tr>
      <w:tr w:rsidR="009F31F7" w14:paraId="6BAB7CA0"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shd w:val="clear" w:color="auto" w:fill="B7B7B7"/>
            <w:vAlign w:val="center"/>
          </w:tcPr>
          <w:p w14:paraId="6BAB7C9E"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II</w:t>
            </w:r>
          </w:p>
        </w:tc>
        <w:tc>
          <w:tcPr>
            <w:tcW w:w="7440" w:type="dxa"/>
            <w:gridSpan w:val="6"/>
            <w:tcBorders>
              <w:top w:val="single" w:sz="6" w:space="0" w:color="FFFFFF"/>
              <w:left w:val="single" w:sz="6" w:space="0" w:color="000000"/>
              <w:bottom w:val="single" w:sz="6" w:space="0" w:color="FFFFFF"/>
              <w:right w:val="single" w:sz="6" w:space="0" w:color="FFFFFF"/>
            </w:tcBorders>
            <w:tcMar>
              <w:left w:w="-7" w:type="dxa"/>
              <w:right w:w="0" w:type="dxa"/>
            </w:tcMar>
            <w:vAlign w:val="center"/>
          </w:tcPr>
          <w:p w14:paraId="6BAB7C9F" w14:textId="77777777" w:rsidR="009F31F7" w:rsidRDefault="00000000">
            <w:pPr>
              <w:widowControl w:val="0"/>
              <w:spacing w:line="240" w:lineRule="auto"/>
              <w:ind w:left="141"/>
              <w:rPr>
                <w:rFonts w:ascii="Calibri" w:eastAsia="Calibri" w:hAnsi="Calibri" w:cs="Calibri"/>
                <w:sz w:val="18"/>
                <w:szCs w:val="18"/>
              </w:rPr>
            </w:pPr>
            <w:proofErr w:type="spellStart"/>
            <w:r>
              <w:rPr>
                <w:rFonts w:ascii="Calibri" w:eastAsia="Calibri" w:hAnsi="Calibri" w:cs="Calibri"/>
                <w:sz w:val="18"/>
                <w:szCs w:val="18"/>
              </w:rPr>
              <w:t>AUD_Male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C_Female</w:t>
            </w:r>
            <w:proofErr w:type="spellEnd"/>
          </w:p>
        </w:tc>
      </w:tr>
      <w:tr w:rsidR="009F31F7" w14:paraId="6BAB7CA3" w14:textId="77777777">
        <w:trPr>
          <w:trHeight w:val="315"/>
          <w:jc w:val="center"/>
        </w:trPr>
        <w:tc>
          <w:tcPr>
            <w:tcW w:w="1590" w:type="dxa"/>
            <w:tcBorders>
              <w:top w:val="single" w:sz="6" w:space="0" w:color="000000"/>
              <w:left w:val="single" w:sz="6" w:space="0" w:color="000000"/>
              <w:bottom w:val="single" w:sz="6" w:space="0" w:color="000000"/>
              <w:right w:val="single" w:sz="6" w:space="0" w:color="000000"/>
            </w:tcBorders>
            <w:vAlign w:val="center"/>
          </w:tcPr>
          <w:p w14:paraId="6BAB7CA1" w14:textId="77777777" w:rsidR="009F31F7"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lastRenderedPageBreak/>
              <w:t>III</w:t>
            </w:r>
          </w:p>
        </w:tc>
        <w:tc>
          <w:tcPr>
            <w:tcW w:w="7440" w:type="dxa"/>
            <w:gridSpan w:val="6"/>
            <w:tcBorders>
              <w:top w:val="single" w:sz="6" w:space="0" w:color="FFFFFF"/>
              <w:left w:val="single" w:sz="6" w:space="0" w:color="000000"/>
              <w:bottom w:val="single" w:sz="6" w:space="0" w:color="FFFFFF"/>
              <w:right w:val="single" w:sz="6" w:space="0" w:color="FFFFFF"/>
            </w:tcBorders>
            <w:tcMar>
              <w:left w:w="-7" w:type="dxa"/>
              <w:right w:w="0" w:type="dxa"/>
            </w:tcMar>
            <w:vAlign w:val="center"/>
          </w:tcPr>
          <w:p w14:paraId="6BAB7CA2" w14:textId="77777777" w:rsidR="009F31F7" w:rsidRDefault="00000000">
            <w:pPr>
              <w:widowControl w:val="0"/>
              <w:spacing w:line="240" w:lineRule="auto"/>
              <w:ind w:left="141"/>
            </w:pPr>
            <w:proofErr w:type="spellStart"/>
            <w:r>
              <w:rPr>
                <w:rFonts w:ascii="Calibri" w:eastAsia="Calibri" w:hAnsi="Calibri" w:cs="Calibri"/>
                <w:sz w:val="18"/>
                <w:szCs w:val="18"/>
              </w:rPr>
              <w:t>One</w:t>
            </w:r>
            <w:proofErr w:type="spellEnd"/>
            <w:r>
              <w:rPr>
                <w:rFonts w:ascii="Calibri" w:eastAsia="Calibri" w:hAnsi="Calibri" w:cs="Calibri"/>
                <w:sz w:val="18"/>
                <w:szCs w:val="18"/>
              </w:rPr>
              <w:t xml:space="preserve"> sex </w:t>
            </w:r>
            <w:proofErr w:type="spellStart"/>
            <w:r>
              <w:rPr>
                <w:rFonts w:ascii="Calibri" w:eastAsia="Calibri" w:hAnsi="Calibri" w:cs="Calibri"/>
                <w:sz w:val="18"/>
                <w:szCs w:val="18"/>
              </w:rPr>
              <w:t>remains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stable</w:t>
            </w:r>
            <w:proofErr w:type="spellEnd"/>
          </w:p>
        </w:tc>
      </w:tr>
    </w:tbl>
    <w:p w14:paraId="6BAB7CA4" w14:textId="77777777" w:rsidR="009F31F7" w:rsidRDefault="009F31F7">
      <w:pPr>
        <w:spacing w:after="240" w:line="360" w:lineRule="auto"/>
        <w:jc w:val="both"/>
        <w:rPr>
          <w:rFonts w:ascii="Calibri" w:eastAsia="Calibri" w:hAnsi="Calibri" w:cs="Calibri"/>
        </w:rPr>
      </w:pPr>
    </w:p>
    <w:p w14:paraId="6BAB7CA5" w14:textId="77777777" w:rsidR="009F31F7" w:rsidRPr="00744098" w:rsidRDefault="00000000">
      <w:pPr>
        <w:spacing w:after="240" w:line="360" w:lineRule="auto"/>
        <w:jc w:val="both"/>
        <w:rPr>
          <w:rFonts w:ascii="Times New Roman" w:eastAsia="Times New Roman" w:hAnsi="Times New Roman" w:cs="Times New Roman"/>
          <w:sz w:val="26"/>
          <w:szCs w:val="26"/>
          <w:lang w:val="en-US"/>
        </w:rPr>
      </w:pPr>
      <w:r w:rsidRPr="00744098">
        <w:rPr>
          <w:rFonts w:ascii="Times New Roman" w:eastAsia="Times New Roman" w:hAnsi="Times New Roman" w:cs="Times New Roman"/>
          <w:lang w:val="en-US"/>
        </w:rPr>
        <w:t xml:space="preserve">This panel includes 20 features (lipids and miRNAs) identified through </w:t>
      </w:r>
      <w:proofErr w:type="spellStart"/>
      <w:r w:rsidRPr="00744098">
        <w:rPr>
          <w:rFonts w:ascii="Times New Roman" w:eastAsia="Times New Roman" w:hAnsi="Times New Roman" w:cs="Times New Roman"/>
          <w:lang w:val="en-US"/>
        </w:rPr>
        <w:t>block.sPLS</w:t>
      </w:r>
      <w:proofErr w:type="spellEnd"/>
      <w:r w:rsidRPr="00744098">
        <w:rPr>
          <w:rFonts w:ascii="Times New Roman" w:eastAsia="Times New Roman" w:hAnsi="Times New Roman" w:cs="Times New Roman"/>
          <w:lang w:val="en-US"/>
        </w:rPr>
        <w:t xml:space="preserve">. The pattern indicates the group where the feature is higher in each sex (AUD or Control group). X in the DEA and DAA columns indicates statistical significance (adjusted p-value &lt; 0.01) in the IS comparison in the individual regression analyses (DEA/DAA); # denotes a trend towards significance (0.05 &lt; adjusted p-value &lt; 0.055). </w:t>
      </w:r>
      <w:r w:rsidRPr="00744098">
        <w:rPr>
          <w:rFonts w:ascii="Times New Roman" w:eastAsia="Times New Roman" w:hAnsi="Times New Roman" w:cs="Times New Roman"/>
          <w:i/>
          <w:lang w:val="en-US"/>
        </w:rPr>
        <w:t xml:space="preserve">AUD: Alcohol Use Disorder, DEA: Differential Expression Analysis of </w:t>
      </w:r>
      <w:proofErr w:type="spellStart"/>
      <w:r w:rsidRPr="00744098">
        <w:rPr>
          <w:rFonts w:ascii="Times New Roman" w:eastAsia="Times New Roman" w:hAnsi="Times New Roman" w:cs="Times New Roman"/>
          <w:i/>
          <w:lang w:val="en-US"/>
        </w:rPr>
        <w:t>miRNome</w:t>
      </w:r>
      <w:proofErr w:type="spellEnd"/>
      <w:r w:rsidRPr="00744098">
        <w:rPr>
          <w:rFonts w:ascii="Times New Roman" w:eastAsia="Times New Roman" w:hAnsi="Times New Roman" w:cs="Times New Roman"/>
          <w:i/>
          <w:lang w:val="en-US"/>
        </w:rPr>
        <w:t>, DAA: Differential Abundance Analysis of lipidome, F: female, M: male, IS: Impact of Sex Comparison.</w:t>
      </w:r>
    </w:p>
    <w:p w14:paraId="6BAB7CA6" w14:textId="77777777" w:rsidR="009F31F7" w:rsidRPr="00744098" w:rsidRDefault="009F31F7">
      <w:pPr>
        <w:spacing w:after="200"/>
        <w:rPr>
          <w:rFonts w:ascii="Times New Roman" w:eastAsia="Times New Roman" w:hAnsi="Times New Roman" w:cs="Times New Roman"/>
          <w:lang w:val="en-US"/>
        </w:rPr>
      </w:pPr>
    </w:p>
    <w:p w14:paraId="6BAB7CA7" w14:textId="77777777" w:rsidR="009F31F7" w:rsidRPr="00744098" w:rsidRDefault="009F31F7">
      <w:pPr>
        <w:spacing w:after="200"/>
        <w:rPr>
          <w:rFonts w:ascii="Times New Roman" w:eastAsia="Times New Roman" w:hAnsi="Times New Roman" w:cs="Times New Roman"/>
          <w:lang w:val="en-US"/>
        </w:rPr>
      </w:pPr>
    </w:p>
    <w:p w14:paraId="6BAB7CA8" w14:textId="77777777" w:rsidR="009F31F7" w:rsidRPr="00744098" w:rsidRDefault="009F31F7">
      <w:pPr>
        <w:spacing w:after="200"/>
        <w:rPr>
          <w:rFonts w:ascii="Times New Roman" w:eastAsia="Times New Roman" w:hAnsi="Times New Roman" w:cs="Times New Roman"/>
          <w:lang w:val="en-US"/>
        </w:rPr>
      </w:pPr>
    </w:p>
    <w:p w14:paraId="6BAB7CA9" w14:textId="77777777" w:rsidR="009F31F7" w:rsidRPr="00744098" w:rsidRDefault="00000000">
      <w:pPr>
        <w:pStyle w:val="Ttulo2"/>
        <w:rPr>
          <w:lang w:val="en-US"/>
        </w:rPr>
      </w:pPr>
      <w:bookmarkStart w:id="10" w:name="_awwc6o3kwiwn" w:colFirst="0" w:colLast="0"/>
      <w:bookmarkEnd w:id="10"/>
      <w:r>
        <w:rPr>
          <w:noProof/>
        </w:rPr>
        <w:drawing>
          <wp:inline distT="114300" distB="114300" distL="114300" distR="114300" wp14:anchorId="6BAB7CCF" wp14:editId="6BAB7CD0">
            <wp:extent cx="5731200" cy="2552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1"/>
                    <a:srcRect/>
                    <a:stretch>
                      <a:fillRect/>
                    </a:stretch>
                  </pic:blipFill>
                  <pic:spPr>
                    <a:xfrm>
                      <a:off x="0" y="0"/>
                      <a:ext cx="5731200" cy="2552700"/>
                    </a:xfrm>
                    <a:prstGeom prst="rect">
                      <a:avLst/>
                    </a:prstGeom>
                    <a:ln/>
                  </pic:spPr>
                </pic:pic>
              </a:graphicData>
            </a:graphic>
          </wp:inline>
        </w:drawing>
      </w:r>
      <w:r w:rsidRPr="00744098">
        <w:rPr>
          <w:lang w:val="en-US"/>
        </w:rPr>
        <w:t>Figure S1. Bar chart representing the possible causes of a positive (A) and negative (B) LFC/LOR in the IS comparison, depending on the IF or IM comparison.</w:t>
      </w:r>
    </w:p>
    <w:p w14:paraId="6BAB7CAA" w14:textId="77777777" w:rsidR="009F31F7" w:rsidRPr="00744098" w:rsidRDefault="009F31F7">
      <w:pPr>
        <w:rPr>
          <w:rFonts w:ascii="Times New Roman" w:eastAsia="Times New Roman" w:hAnsi="Times New Roman" w:cs="Times New Roman"/>
          <w:b/>
          <w:lang w:val="en-US"/>
        </w:rPr>
      </w:pPr>
    </w:p>
    <w:p w14:paraId="6BAB7CAB" w14:textId="77777777" w:rsidR="009F31F7" w:rsidRPr="00744098" w:rsidRDefault="00000000">
      <w:pPr>
        <w:spacing w:before="200"/>
        <w:rPr>
          <w:rFonts w:ascii="Times New Roman" w:eastAsia="Times New Roman" w:hAnsi="Times New Roman" w:cs="Times New Roman"/>
          <w:b/>
          <w:lang w:val="en-US"/>
        </w:rPr>
      </w:pPr>
      <w:r w:rsidRPr="00744098">
        <w:rPr>
          <w:lang w:val="en-US"/>
        </w:rPr>
        <w:br w:type="page"/>
      </w:r>
    </w:p>
    <w:p w14:paraId="6BAB7CAC" w14:textId="77777777" w:rsidR="009F31F7" w:rsidRPr="00744098" w:rsidRDefault="00000000">
      <w:pPr>
        <w:spacing w:after="240"/>
        <w:jc w:val="both"/>
        <w:rPr>
          <w:rFonts w:ascii="Times New Roman" w:eastAsia="Times New Roman" w:hAnsi="Times New Roman" w:cs="Times New Roman"/>
          <w:b/>
          <w:lang w:val="en-US"/>
        </w:rPr>
      </w:pPr>
      <w:r w:rsidRPr="00744098">
        <w:rPr>
          <w:rFonts w:ascii="Times New Roman" w:eastAsia="Times New Roman" w:hAnsi="Times New Roman" w:cs="Times New Roman"/>
          <w:b/>
          <w:lang w:val="en-US"/>
        </w:rPr>
        <w:lastRenderedPageBreak/>
        <w:t>Interpretation of functional enrichment results (Figures S2–S5)</w:t>
      </w:r>
    </w:p>
    <w:p w14:paraId="6BAB7CAD" w14:textId="77777777" w:rsidR="009F31F7" w:rsidRPr="00744098" w:rsidRDefault="00000000">
      <w:pPr>
        <w:spacing w:before="240" w:after="240"/>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xml:space="preserve">Dot plots display significant functional terms (GO biological processes, cellular components, molecular functions, and KEGG pathways) from gene set analysis (GSA) that are significant in both comparisons IF and IM. </w:t>
      </w:r>
    </w:p>
    <w:p w14:paraId="6BAB7CAE" w14:textId="77777777" w:rsidR="009F31F7" w:rsidRDefault="00000000">
      <w:pPr>
        <w:spacing w:before="240" w:after="240"/>
        <w:jc w:val="both"/>
        <w:rPr>
          <w:rFonts w:ascii="Times New Roman" w:eastAsia="Times New Roman" w:hAnsi="Times New Roman" w:cs="Times New Roman"/>
          <w:b/>
        </w:rPr>
      </w:pPr>
      <w:proofErr w:type="spellStart"/>
      <w:r>
        <w:rPr>
          <w:rFonts w:ascii="Times New Roman" w:eastAsia="Times New Roman" w:hAnsi="Times New Roman" w:cs="Times New Roman"/>
          <w:b/>
        </w:rPr>
        <w:t>Comparisons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shown</w:t>
      </w:r>
      <w:proofErr w:type="spellEnd"/>
      <w:r>
        <w:rPr>
          <w:rFonts w:ascii="Times New Roman" w:eastAsia="Times New Roman" w:hAnsi="Times New Roman" w:cs="Times New Roman"/>
          <w:b/>
        </w:rPr>
        <w:t>:</w:t>
      </w:r>
    </w:p>
    <w:p w14:paraId="6BAB7CAF" w14:textId="77777777" w:rsidR="009F31F7" w:rsidRDefault="00000000">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b/>
        </w:rPr>
        <w:t>Sex-</w:t>
      </w:r>
      <w:proofErr w:type="spellStart"/>
      <w:r>
        <w:rPr>
          <w:rFonts w:ascii="Times New Roman" w:eastAsia="Times New Roman" w:hAnsi="Times New Roman" w:cs="Times New Roman"/>
          <w:b/>
        </w:rPr>
        <w:t>specific</w:t>
      </w:r>
      <w:proofErr w:type="spellEnd"/>
      <w:r>
        <w:rPr>
          <w:rFonts w:ascii="Times New Roman" w:eastAsia="Times New Roman" w:hAnsi="Times New Roman" w:cs="Times New Roman"/>
          <w:b/>
        </w:rPr>
        <w:t xml:space="preserve"> AUD </w:t>
      </w:r>
      <w:proofErr w:type="spellStart"/>
      <w:r>
        <w:rPr>
          <w:rFonts w:ascii="Times New Roman" w:eastAsia="Times New Roman" w:hAnsi="Times New Roman" w:cs="Times New Roman"/>
          <w:b/>
        </w:rPr>
        <w:t>effects</w:t>
      </w:r>
      <w:proofErr w:type="spellEnd"/>
      <w:r>
        <w:rPr>
          <w:rFonts w:ascii="Times New Roman" w:eastAsia="Times New Roman" w:hAnsi="Times New Roman" w:cs="Times New Roman"/>
          <w:b/>
        </w:rPr>
        <w:t>:</w:t>
      </w:r>
    </w:p>
    <w:p w14:paraId="6BAB7CB0" w14:textId="77777777" w:rsidR="009F31F7" w:rsidRPr="00744098" w:rsidRDefault="00000000">
      <w:pPr>
        <w:numPr>
          <w:ilvl w:val="1"/>
          <w:numId w:val="4"/>
        </w:numPr>
        <w:rPr>
          <w:rFonts w:ascii="Times New Roman" w:eastAsia="Times New Roman" w:hAnsi="Times New Roman" w:cs="Times New Roman"/>
          <w:lang w:val="en-US"/>
        </w:rPr>
      </w:pPr>
      <w:r w:rsidRPr="00744098">
        <w:rPr>
          <w:rFonts w:ascii="Times New Roman" w:eastAsia="Times New Roman" w:hAnsi="Times New Roman" w:cs="Times New Roman"/>
          <w:b/>
          <w:lang w:val="en-US"/>
        </w:rPr>
        <w:t>IF (AUD Impact in Females)</w:t>
      </w:r>
      <w:r w:rsidRPr="00744098">
        <w:rPr>
          <w:rFonts w:ascii="Times New Roman" w:eastAsia="Times New Roman" w:hAnsi="Times New Roman" w:cs="Times New Roman"/>
          <w:lang w:val="en-US"/>
        </w:rPr>
        <w:t>: AUD females vs. control females.</w:t>
      </w:r>
    </w:p>
    <w:p w14:paraId="6BAB7CB1" w14:textId="77777777" w:rsidR="009F31F7" w:rsidRPr="00744098" w:rsidRDefault="00000000">
      <w:pPr>
        <w:numPr>
          <w:ilvl w:val="1"/>
          <w:numId w:val="4"/>
        </w:numPr>
        <w:rPr>
          <w:rFonts w:ascii="Times New Roman" w:eastAsia="Times New Roman" w:hAnsi="Times New Roman" w:cs="Times New Roman"/>
          <w:lang w:val="en-US"/>
        </w:rPr>
      </w:pPr>
      <w:r w:rsidRPr="00744098">
        <w:rPr>
          <w:rFonts w:ascii="Times New Roman" w:eastAsia="Times New Roman" w:hAnsi="Times New Roman" w:cs="Times New Roman"/>
          <w:b/>
          <w:lang w:val="en-US"/>
        </w:rPr>
        <w:t>IM (AUD Impact in Males)</w:t>
      </w:r>
      <w:r w:rsidRPr="00744098">
        <w:rPr>
          <w:rFonts w:ascii="Times New Roman" w:eastAsia="Times New Roman" w:hAnsi="Times New Roman" w:cs="Times New Roman"/>
          <w:lang w:val="en-US"/>
        </w:rPr>
        <w:t>: AUD males vs. control males.</w:t>
      </w:r>
    </w:p>
    <w:p w14:paraId="6BAB7CB2" w14:textId="77777777" w:rsidR="009F31F7" w:rsidRPr="00744098" w:rsidRDefault="00000000">
      <w:pPr>
        <w:numPr>
          <w:ilvl w:val="0"/>
          <w:numId w:val="4"/>
        </w:numPr>
        <w:rPr>
          <w:rFonts w:ascii="Times New Roman" w:eastAsia="Times New Roman" w:hAnsi="Times New Roman" w:cs="Times New Roman"/>
          <w:lang w:val="en-US"/>
        </w:rPr>
      </w:pPr>
      <w:r w:rsidRPr="00744098">
        <w:rPr>
          <w:rFonts w:ascii="Times New Roman" w:eastAsia="Times New Roman" w:hAnsi="Times New Roman" w:cs="Times New Roman"/>
          <w:b/>
          <w:lang w:val="en-US"/>
        </w:rPr>
        <w:t>Sex-dependent modulation in AUD (IS)</w:t>
      </w:r>
      <w:r w:rsidRPr="00744098">
        <w:rPr>
          <w:rFonts w:ascii="Gungsuh" w:eastAsia="Gungsuh" w:hAnsi="Gungsuh" w:cs="Gungsuh"/>
          <w:lang w:val="en-US"/>
        </w:rPr>
        <w:t>: IF − IM (highlighting terms where AUD effects differ by sex).</w:t>
      </w:r>
    </w:p>
    <w:p w14:paraId="6BAB7CB3" w14:textId="77777777" w:rsidR="009F31F7" w:rsidRPr="00744098" w:rsidRDefault="00000000">
      <w:pPr>
        <w:numPr>
          <w:ilvl w:val="0"/>
          <w:numId w:val="4"/>
        </w:numPr>
        <w:spacing w:after="240"/>
        <w:rPr>
          <w:rFonts w:ascii="Times New Roman" w:eastAsia="Times New Roman" w:hAnsi="Times New Roman" w:cs="Times New Roman"/>
          <w:lang w:val="en-US"/>
        </w:rPr>
      </w:pPr>
      <w:r w:rsidRPr="00744098">
        <w:rPr>
          <w:rFonts w:ascii="Times New Roman" w:eastAsia="Times New Roman" w:hAnsi="Times New Roman" w:cs="Times New Roman"/>
          <w:b/>
          <w:lang w:val="en-US"/>
        </w:rPr>
        <w:t>Overall AUD impact (C)</w:t>
      </w:r>
      <w:r w:rsidRPr="00744098">
        <w:rPr>
          <w:rFonts w:ascii="Times New Roman" w:eastAsia="Times New Roman" w:hAnsi="Times New Roman" w:cs="Times New Roman"/>
          <w:lang w:val="en-US"/>
        </w:rPr>
        <w:t>: AUD vs. controls.</w:t>
      </w:r>
    </w:p>
    <w:p w14:paraId="6BAB7CB4" w14:textId="77777777" w:rsidR="009F31F7" w:rsidRDefault="00000000">
      <w:pPr>
        <w:jc w:val="both"/>
        <w:rPr>
          <w:rFonts w:ascii="Times New Roman" w:eastAsia="Times New Roman" w:hAnsi="Times New Roman" w:cs="Times New Roman"/>
          <w:i/>
        </w:rPr>
      </w:pPr>
      <w:r>
        <w:rPr>
          <w:rFonts w:ascii="Times New Roman" w:eastAsia="Times New Roman" w:hAnsi="Times New Roman" w:cs="Times New Roman"/>
          <w:i/>
        </w:rPr>
        <w:t xml:space="preserve">Key </w:t>
      </w:r>
      <w:proofErr w:type="spellStart"/>
      <w:r>
        <w:rPr>
          <w:rFonts w:ascii="Times New Roman" w:eastAsia="Times New Roman" w:hAnsi="Times New Roman" w:cs="Times New Roman"/>
          <w:i/>
        </w:rPr>
        <w:t>observations</w:t>
      </w:r>
      <w:proofErr w:type="spellEnd"/>
      <w:r>
        <w:rPr>
          <w:rFonts w:ascii="Times New Roman" w:eastAsia="Times New Roman" w:hAnsi="Times New Roman" w:cs="Times New Roman"/>
          <w:i/>
        </w:rPr>
        <w:t>:</w:t>
      </w:r>
    </w:p>
    <w:p w14:paraId="6BAB7CB5" w14:textId="77777777" w:rsidR="009F31F7" w:rsidRPr="00744098" w:rsidRDefault="00000000">
      <w:pPr>
        <w:numPr>
          <w:ilvl w:val="0"/>
          <w:numId w:val="5"/>
        </w:numPr>
        <w:jc w:val="both"/>
        <w:rPr>
          <w:rFonts w:ascii="Times New Roman" w:eastAsia="Times New Roman" w:hAnsi="Times New Roman" w:cs="Times New Roman"/>
          <w:lang w:val="en-US"/>
        </w:rPr>
      </w:pPr>
      <w:r>
        <w:rPr>
          <w:rFonts w:ascii="Times New Roman" w:eastAsia="Times New Roman" w:hAnsi="Times New Roman" w:cs="Times New Roman"/>
        </w:rPr>
        <w:t xml:space="preserve">Cuando un término GO/KEGG </w:t>
      </w:r>
      <w:proofErr w:type="spellStart"/>
      <w:r>
        <w:rPr>
          <w:rFonts w:ascii="Times New Roman" w:eastAsia="Times New Roman" w:hAnsi="Times New Roman" w:cs="Times New Roman"/>
        </w:rPr>
        <w:t>pathway</w:t>
      </w:r>
      <w:proofErr w:type="spellEnd"/>
      <w:r>
        <w:rPr>
          <w:rFonts w:ascii="Times New Roman" w:eastAsia="Times New Roman" w:hAnsi="Times New Roman" w:cs="Times New Roman"/>
        </w:rPr>
        <w:t xml:space="preserve"> es significativo en IF y IM con valor de LOR opuesto, para comprobar que ese patrón opuesto también es significativo vemos el resultado en la comparativa IS. </w:t>
      </w:r>
      <w:r w:rsidRPr="00744098">
        <w:rPr>
          <w:rFonts w:ascii="Times New Roman" w:eastAsia="Times New Roman" w:hAnsi="Times New Roman" w:cs="Times New Roman"/>
          <w:lang w:val="en-US"/>
        </w:rPr>
        <w:t xml:space="preserve">The intersection de las </w:t>
      </w:r>
      <w:proofErr w:type="spellStart"/>
      <w:r w:rsidRPr="00744098">
        <w:rPr>
          <w:rFonts w:ascii="Times New Roman" w:eastAsia="Times New Roman" w:hAnsi="Times New Roman" w:cs="Times New Roman"/>
          <w:lang w:val="en-US"/>
        </w:rPr>
        <w:t>comparativas</w:t>
      </w:r>
      <w:proofErr w:type="spellEnd"/>
      <w:r w:rsidRPr="00744098">
        <w:rPr>
          <w:rFonts w:ascii="Times New Roman" w:eastAsia="Times New Roman" w:hAnsi="Times New Roman" w:cs="Times New Roman"/>
          <w:lang w:val="en-US"/>
        </w:rPr>
        <w:t xml:space="preserve"> IF, IM y IS identifies pathways robustly associated with AUD that show sex-opposed expression patterns.</w:t>
      </w:r>
    </w:p>
    <w:p w14:paraId="6BAB7CB6" w14:textId="77777777" w:rsidR="009F31F7" w:rsidRPr="00744098" w:rsidRDefault="00000000">
      <w:pPr>
        <w:numPr>
          <w:ilvl w:val="0"/>
          <w:numId w:val="5"/>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xml:space="preserve">La </w:t>
      </w:r>
      <w:proofErr w:type="spellStart"/>
      <w:r w:rsidRPr="00744098">
        <w:rPr>
          <w:rFonts w:ascii="Times New Roman" w:eastAsia="Times New Roman" w:hAnsi="Times New Roman" w:cs="Times New Roman"/>
          <w:lang w:val="en-US"/>
        </w:rPr>
        <w:t>comparativa</w:t>
      </w:r>
      <w:proofErr w:type="spellEnd"/>
      <w:r w:rsidRPr="00744098">
        <w:rPr>
          <w:rFonts w:ascii="Times New Roman" w:eastAsia="Times New Roman" w:hAnsi="Times New Roman" w:cs="Times New Roman"/>
          <w:lang w:val="en-US"/>
        </w:rPr>
        <w:t xml:space="preserve"> C </w:t>
      </w:r>
      <w:proofErr w:type="spellStart"/>
      <w:r w:rsidRPr="00744098">
        <w:rPr>
          <w:rFonts w:ascii="Times New Roman" w:eastAsia="Times New Roman" w:hAnsi="Times New Roman" w:cs="Times New Roman"/>
          <w:lang w:val="en-US"/>
        </w:rPr>
        <w:t>nos</w:t>
      </w:r>
      <w:proofErr w:type="spellEnd"/>
      <w:r w:rsidRPr="00744098">
        <w:rPr>
          <w:rFonts w:ascii="Times New Roman" w:eastAsia="Times New Roman" w:hAnsi="Times New Roman" w:cs="Times New Roman"/>
          <w:lang w:val="en-US"/>
        </w:rPr>
        <w:t xml:space="preserve"> determine if the inclusion of sex reveals different results. </w:t>
      </w:r>
    </w:p>
    <w:p w14:paraId="6BAB7CB7" w14:textId="77777777" w:rsidR="009F31F7" w:rsidRPr="00744098" w:rsidRDefault="00000000">
      <w:pPr>
        <w:numPr>
          <w:ilvl w:val="0"/>
          <w:numId w:val="5"/>
        </w:numPr>
        <w:jc w:val="both"/>
        <w:rPr>
          <w:rFonts w:ascii="Times New Roman" w:eastAsia="Times New Roman" w:hAnsi="Times New Roman" w:cs="Times New Roman"/>
          <w:lang w:val="en-US"/>
        </w:rPr>
      </w:pPr>
      <w:r w:rsidRPr="00744098">
        <w:rPr>
          <w:rFonts w:ascii="Times New Roman" w:eastAsia="Times New Roman" w:hAnsi="Times New Roman" w:cs="Times New Roman"/>
          <w:lang w:val="en-US"/>
        </w:rPr>
        <w:t xml:space="preserve">IN general, few pathways exhibit the opposite pattern (female up-regulation/male down-regulation), </w:t>
      </w:r>
      <w:proofErr w:type="spellStart"/>
      <w:r w:rsidRPr="00744098">
        <w:rPr>
          <w:rFonts w:ascii="Times New Roman" w:eastAsia="Times New Roman" w:hAnsi="Times New Roman" w:cs="Times New Roman"/>
          <w:lang w:val="en-US"/>
        </w:rPr>
        <w:t>normalmente</w:t>
      </w:r>
      <w:proofErr w:type="spellEnd"/>
      <w:r w:rsidRPr="00744098">
        <w:rPr>
          <w:rFonts w:ascii="Times New Roman" w:eastAsia="Times New Roman" w:hAnsi="Times New Roman" w:cs="Times New Roman"/>
          <w:lang w:val="en-US"/>
        </w:rPr>
        <w:t xml:space="preserve"> </w:t>
      </w:r>
      <w:proofErr w:type="spellStart"/>
      <w:r w:rsidRPr="00744098">
        <w:rPr>
          <w:rFonts w:ascii="Times New Roman" w:eastAsia="Times New Roman" w:hAnsi="Times New Roman" w:cs="Times New Roman"/>
          <w:lang w:val="en-US"/>
        </w:rPr>
        <w:t>muestran</w:t>
      </w:r>
      <w:proofErr w:type="spellEnd"/>
      <w:r w:rsidRPr="00744098">
        <w:rPr>
          <w:rFonts w:ascii="Times New Roman" w:eastAsia="Times New Roman" w:hAnsi="Times New Roman" w:cs="Times New Roman"/>
          <w:lang w:val="en-US"/>
        </w:rPr>
        <w:t xml:space="preserve"> </w:t>
      </w:r>
      <w:proofErr w:type="spellStart"/>
      <w:r w:rsidRPr="00744098">
        <w:rPr>
          <w:rFonts w:ascii="Times New Roman" w:eastAsia="Times New Roman" w:hAnsi="Times New Roman" w:cs="Times New Roman"/>
          <w:lang w:val="en-US"/>
        </w:rPr>
        <w:t>patrón</w:t>
      </w:r>
      <w:proofErr w:type="spellEnd"/>
      <w:r w:rsidRPr="00744098">
        <w:rPr>
          <w:rFonts w:ascii="Times New Roman" w:eastAsia="Times New Roman" w:hAnsi="Times New Roman" w:cs="Times New Roman"/>
          <w:lang w:val="en-US"/>
        </w:rPr>
        <w:t xml:space="preserve"> de  (female down-regulation/male up-regulation). </w:t>
      </w:r>
    </w:p>
    <w:p w14:paraId="6BAB7CB8" w14:textId="77777777" w:rsidR="009F31F7" w:rsidRPr="00744098" w:rsidRDefault="009F31F7">
      <w:pPr>
        <w:spacing w:after="240"/>
        <w:jc w:val="both"/>
        <w:rPr>
          <w:rFonts w:ascii="Times New Roman" w:eastAsia="Times New Roman" w:hAnsi="Times New Roman" w:cs="Times New Roman"/>
          <w:b/>
          <w:lang w:val="en-US"/>
        </w:rPr>
      </w:pPr>
    </w:p>
    <w:p w14:paraId="6BAB7CB9" w14:textId="77777777" w:rsidR="009F31F7" w:rsidRDefault="00000000">
      <w:pPr>
        <w:spacing w:after="240"/>
        <w:jc w:val="both"/>
        <w:rPr>
          <w:rFonts w:ascii="Times New Roman" w:eastAsia="Times New Roman" w:hAnsi="Times New Roman" w:cs="Times New Roman"/>
          <w:b/>
        </w:rPr>
      </w:pPr>
      <w:r>
        <w:rPr>
          <w:rFonts w:ascii="Times New Roman" w:eastAsia="Times New Roman" w:hAnsi="Times New Roman" w:cs="Times New Roman"/>
          <w:b/>
        </w:rPr>
        <w:t xml:space="preserve">Key </w:t>
      </w:r>
      <w:proofErr w:type="spellStart"/>
      <w:r>
        <w:rPr>
          <w:rFonts w:ascii="Times New Roman" w:eastAsia="Times New Roman" w:hAnsi="Times New Roman" w:cs="Times New Roman"/>
          <w:b/>
        </w:rPr>
        <w:t>patterns</w:t>
      </w:r>
      <w:proofErr w:type="spellEnd"/>
      <w:r>
        <w:rPr>
          <w:rFonts w:ascii="Times New Roman" w:eastAsia="Times New Roman" w:hAnsi="Times New Roman" w:cs="Times New Roman"/>
          <w:b/>
        </w:rPr>
        <w:t>:</w:t>
      </w:r>
    </w:p>
    <w:p w14:paraId="6BAB7CBA" w14:textId="77777777" w:rsidR="009F31F7" w:rsidRPr="00744098" w:rsidRDefault="00000000">
      <w:pPr>
        <w:numPr>
          <w:ilvl w:val="0"/>
          <w:numId w:val="2"/>
        </w:numPr>
        <w:spacing w:before="240"/>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Sex-opposed responses</w:t>
      </w:r>
      <w:r w:rsidRPr="00744098">
        <w:rPr>
          <w:rFonts w:ascii="Times New Roman" w:eastAsia="Times New Roman" w:hAnsi="Times New Roman" w:cs="Times New Roman"/>
          <w:lang w:val="en-US"/>
        </w:rPr>
        <w:t>: Terms significant in both IF and IM with opposite LOR directions (e.g., down-regulated in females but up-regulated in males) are validated in IS. The intersection of IF, IM, and IS identifies robust sex-divergent pathways.</w:t>
      </w:r>
    </w:p>
    <w:p w14:paraId="6BAB7CBB" w14:textId="77777777" w:rsidR="009F31F7" w:rsidRPr="00744098" w:rsidRDefault="00000000">
      <w:pPr>
        <w:numPr>
          <w:ilvl w:val="0"/>
          <w:numId w:val="2"/>
        </w:numPr>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Consistent trends</w:t>
      </w:r>
      <w:r w:rsidRPr="00744098">
        <w:rPr>
          <w:rFonts w:ascii="Times New Roman" w:eastAsia="Times New Roman" w:hAnsi="Times New Roman" w:cs="Times New Roman"/>
          <w:lang w:val="en-US"/>
        </w:rPr>
        <w:t>: Most shared terms exhibit female down-regulation / male up-regulation in AUD. Few pathways show the inverse pattern (female up-regulation / male down-regulation).</w:t>
      </w:r>
    </w:p>
    <w:p w14:paraId="6BAB7CBC" w14:textId="77777777" w:rsidR="009F31F7" w:rsidRPr="00744098" w:rsidRDefault="00000000">
      <w:pPr>
        <w:numPr>
          <w:ilvl w:val="0"/>
          <w:numId w:val="2"/>
        </w:numPr>
        <w:spacing w:after="240"/>
        <w:jc w:val="both"/>
        <w:rPr>
          <w:rFonts w:ascii="Times New Roman" w:eastAsia="Times New Roman" w:hAnsi="Times New Roman" w:cs="Times New Roman"/>
          <w:lang w:val="en-US"/>
        </w:rPr>
      </w:pPr>
      <w:r w:rsidRPr="00744098">
        <w:rPr>
          <w:rFonts w:ascii="Times New Roman" w:eastAsia="Times New Roman" w:hAnsi="Times New Roman" w:cs="Times New Roman"/>
          <w:b/>
          <w:lang w:val="en-US"/>
        </w:rPr>
        <w:t>Sex stratification relevance</w:t>
      </w:r>
      <w:r w:rsidRPr="00744098">
        <w:rPr>
          <w:rFonts w:ascii="Times New Roman" w:eastAsia="Times New Roman" w:hAnsi="Times New Roman" w:cs="Times New Roman"/>
          <w:lang w:val="en-US"/>
        </w:rPr>
        <w:t xml:space="preserve">: Comparison with </w:t>
      </w:r>
      <w:r w:rsidRPr="00744098">
        <w:rPr>
          <w:rFonts w:ascii="Times New Roman" w:eastAsia="Times New Roman" w:hAnsi="Times New Roman" w:cs="Times New Roman"/>
          <w:b/>
          <w:lang w:val="en-US"/>
        </w:rPr>
        <w:t>C</w:t>
      </w:r>
      <w:r w:rsidRPr="00744098">
        <w:rPr>
          <w:rFonts w:ascii="Times New Roman" w:eastAsia="Times New Roman" w:hAnsi="Times New Roman" w:cs="Times New Roman"/>
          <w:lang w:val="en-US"/>
        </w:rPr>
        <w:t xml:space="preserve"> reveals whether sex-independent analyses mask sexually dimorphic effects.</w:t>
      </w:r>
    </w:p>
    <w:p w14:paraId="6BAB7CBD" w14:textId="77777777" w:rsidR="009F31F7" w:rsidRPr="00744098" w:rsidRDefault="009F31F7">
      <w:pPr>
        <w:ind w:left="720"/>
        <w:jc w:val="both"/>
        <w:rPr>
          <w:rFonts w:ascii="Times New Roman" w:eastAsia="Times New Roman" w:hAnsi="Times New Roman" w:cs="Times New Roman"/>
          <w:lang w:val="en-US"/>
        </w:rPr>
      </w:pPr>
    </w:p>
    <w:p w14:paraId="6BAB7CBE" w14:textId="77777777" w:rsidR="009F31F7" w:rsidRPr="00744098" w:rsidRDefault="00000000">
      <w:pPr>
        <w:pStyle w:val="Ttulo2"/>
        <w:spacing w:before="200"/>
        <w:rPr>
          <w:b w:val="0"/>
          <w:lang w:val="en-US"/>
        </w:rPr>
      </w:pPr>
      <w:bookmarkStart w:id="11" w:name="_fmhpovuhn9dm" w:colFirst="0" w:colLast="0"/>
      <w:bookmarkEnd w:id="11"/>
      <w:r>
        <w:rPr>
          <w:noProof/>
        </w:rPr>
        <w:lastRenderedPageBreak/>
        <w:drawing>
          <wp:inline distT="114300" distB="114300" distL="114300" distR="114300" wp14:anchorId="6BAB7CD1" wp14:editId="6BAB7CD2">
            <wp:extent cx="5731200" cy="4495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2"/>
                    <a:srcRect/>
                    <a:stretch>
                      <a:fillRect/>
                    </a:stretch>
                  </pic:blipFill>
                  <pic:spPr>
                    <a:xfrm>
                      <a:off x="0" y="0"/>
                      <a:ext cx="5731200" cy="4495800"/>
                    </a:xfrm>
                    <a:prstGeom prst="rect">
                      <a:avLst/>
                    </a:prstGeom>
                    <a:ln/>
                  </pic:spPr>
                </pic:pic>
              </a:graphicData>
            </a:graphic>
          </wp:inline>
        </w:drawing>
      </w:r>
      <w:r w:rsidRPr="00744098">
        <w:rPr>
          <w:lang w:val="en-US"/>
        </w:rPr>
        <w:t xml:space="preserve">Figure S2. Gene Set Analysis (GSA) results showing enriched biological processes (BP) across different comparisons. </w:t>
      </w:r>
      <w:r w:rsidRPr="00744098">
        <w:rPr>
          <w:b w:val="0"/>
          <w:lang w:val="en-US"/>
        </w:rPr>
        <w:t>Each row represents a significantly enriched BP term, with color intensity indicating the log odds ratio (LOR) of enrichment. Red denotes positive LOR values (overrepresentation in the first group of the comparison), while blue represents negative LOR values (overrepresentation in the second group). Comparisons include AUD Impact in Females (IF), AUD Impact in Males (IM), Impact of Sex in AUD (IS), and the overall comparison (C). Filled circles indicate statistically significant terms, while empty circles denote non-significant results. Highlighted terms (shaded rows) correspond to key BP relevant to AUD.</w:t>
      </w:r>
    </w:p>
    <w:p w14:paraId="6BAB7CBF" w14:textId="77777777" w:rsidR="009F31F7" w:rsidRPr="00744098" w:rsidRDefault="009F31F7">
      <w:pPr>
        <w:rPr>
          <w:rFonts w:ascii="Times New Roman" w:eastAsia="Times New Roman" w:hAnsi="Times New Roman" w:cs="Times New Roman"/>
          <w:b/>
          <w:lang w:val="en-US"/>
        </w:rPr>
      </w:pPr>
    </w:p>
    <w:p w14:paraId="6BAB7CC0" w14:textId="77777777" w:rsidR="009F31F7" w:rsidRPr="00744098" w:rsidRDefault="009F31F7">
      <w:pPr>
        <w:rPr>
          <w:rFonts w:ascii="Times New Roman" w:eastAsia="Times New Roman" w:hAnsi="Times New Roman" w:cs="Times New Roman"/>
          <w:b/>
          <w:lang w:val="en-US"/>
        </w:rPr>
      </w:pPr>
    </w:p>
    <w:p w14:paraId="6BAB7CC1" w14:textId="77777777" w:rsidR="009F31F7" w:rsidRPr="00744098" w:rsidRDefault="009F31F7">
      <w:pPr>
        <w:rPr>
          <w:rFonts w:ascii="Times New Roman" w:eastAsia="Times New Roman" w:hAnsi="Times New Roman" w:cs="Times New Roman"/>
          <w:b/>
          <w:lang w:val="en-US"/>
        </w:rPr>
      </w:pPr>
    </w:p>
    <w:p w14:paraId="6BAB7CC2" w14:textId="77777777" w:rsidR="009F31F7" w:rsidRPr="00744098" w:rsidRDefault="009F31F7">
      <w:pPr>
        <w:rPr>
          <w:rFonts w:ascii="Times New Roman" w:eastAsia="Times New Roman" w:hAnsi="Times New Roman" w:cs="Times New Roman"/>
          <w:b/>
          <w:lang w:val="en-US"/>
        </w:rPr>
      </w:pPr>
    </w:p>
    <w:p w14:paraId="6BAB7CC3" w14:textId="77777777" w:rsidR="009F31F7" w:rsidRPr="00744098" w:rsidRDefault="009F31F7">
      <w:pPr>
        <w:rPr>
          <w:rFonts w:ascii="Times New Roman" w:eastAsia="Times New Roman" w:hAnsi="Times New Roman" w:cs="Times New Roman"/>
          <w:b/>
          <w:lang w:val="en-US"/>
        </w:rPr>
      </w:pPr>
    </w:p>
    <w:p w14:paraId="6BAB7CC4" w14:textId="77777777" w:rsidR="009F31F7" w:rsidRPr="00744098" w:rsidRDefault="009F31F7">
      <w:pPr>
        <w:rPr>
          <w:rFonts w:ascii="Times New Roman" w:eastAsia="Times New Roman" w:hAnsi="Times New Roman" w:cs="Times New Roman"/>
          <w:b/>
          <w:lang w:val="en-US"/>
        </w:rPr>
      </w:pPr>
    </w:p>
    <w:p w14:paraId="6BAB7CC5" w14:textId="77777777" w:rsidR="009F31F7" w:rsidRPr="00744098" w:rsidRDefault="00000000">
      <w:pPr>
        <w:pStyle w:val="Ttulo2"/>
        <w:rPr>
          <w:b w:val="0"/>
          <w:lang w:val="en-US"/>
        </w:rPr>
      </w:pPr>
      <w:bookmarkStart w:id="12" w:name="_qc7sdqp3dbgr" w:colFirst="0" w:colLast="0"/>
      <w:bookmarkEnd w:id="12"/>
      <w:r w:rsidRPr="00744098">
        <w:rPr>
          <w:lang w:val="en-US"/>
        </w:rPr>
        <w:lastRenderedPageBreak/>
        <w:t xml:space="preserve">Figure S3. Gene Set Analysis (GSA) results showing enriched cellular components (CC) across different comparisons. </w:t>
      </w:r>
      <w:r w:rsidRPr="00744098">
        <w:rPr>
          <w:b w:val="0"/>
          <w:lang w:val="en-US"/>
        </w:rPr>
        <w:t>Each row represents a significantly enriched CC term, with color intensity indicating the log odds ratio (LOR) of enrichment. Red denotes positive LOR values (overrepresentation in the first group of the comparison), while blue represents negative LOR values (overrepresentation in the second group). Comparisons include AUD Impact in Females (IF), AUD Impact in Males (IM), Impact of Sex in AUD (IS), and the overall comparison (C). Filled circles indicate statistically significant terms, while empty circles denote non-significant results. Highlighted terms (shaded rows) correspond to key CC relevant to AUD.</w:t>
      </w:r>
      <w:r>
        <w:rPr>
          <w:noProof/>
        </w:rPr>
        <w:drawing>
          <wp:anchor distT="0" distB="0" distL="0" distR="0" simplePos="0" relativeHeight="251658240" behindDoc="0" locked="0" layoutInCell="1" hidden="0" allowOverlap="1" wp14:anchorId="6BAB7CD3" wp14:editId="6BAB7CD4">
            <wp:simplePos x="0" y="0"/>
            <wp:positionH relativeFrom="column">
              <wp:posOffset>19050</wp:posOffset>
            </wp:positionH>
            <wp:positionV relativeFrom="paragraph">
              <wp:posOffset>114300</wp:posOffset>
            </wp:positionV>
            <wp:extent cx="5731200" cy="4495800"/>
            <wp:effectExtent l="0" t="0" r="0" b="0"/>
            <wp:wrapTopAndBottom distT="0" dist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3"/>
                    <a:srcRect/>
                    <a:stretch>
                      <a:fillRect/>
                    </a:stretch>
                  </pic:blipFill>
                  <pic:spPr>
                    <a:xfrm>
                      <a:off x="0" y="0"/>
                      <a:ext cx="5731200" cy="4495800"/>
                    </a:xfrm>
                    <a:prstGeom prst="rect">
                      <a:avLst/>
                    </a:prstGeom>
                    <a:ln/>
                  </pic:spPr>
                </pic:pic>
              </a:graphicData>
            </a:graphic>
          </wp:anchor>
        </w:drawing>
      </w:r>
    </w:p>
    <w:p w14:paraId="6BAB7CC6" w14:textId="77777777" w:rsidR="009F31F7" w:rsidRDefault="00000000">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6BAB7CD5" wp14:editId="6BAB7CD6">
            <wp:extent cx="5731200" cy="4495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4"/>
                    <a:srcRect/>
                    <a:stretch>
                      <a:fillRect/>
                    </a:stretch>
                  </pic:blipFill>
                  <pic:spPr>
                    <a:xfrm>
                      <a:off x="0" y="0"/>
                      <a:ext cx="5731200" cy="4495800"/>
                    </a:xfrm>
                    <a:prstGeom prst="rect">
                      <a:avLst/>
                    </a:prstGeom>
                    <a:ln/>
                  </pic:spPr>
                </pic:pic>
              </a:graphicData>
            </a:graphic>
          </wp:inline>
        </w:drawing>
      </w:r>
    </w:p>
    <w:p w14:paraId="6BAB7CC7" w14:textId="77777777" w:rsidR="009F31F7" w:rsidRPr="00744098" w:rsidRDefault="00000000">
      <w:pPr>
        <w:pStyle w:val="Ttulo2"/>
        <w:rPr>
          <w:b w:val="0"/>
          <w:lang w:val="en-US"/>
        </w:rPr>
      </w:pPr>
      <w:bookmarkStart w:id="13" w:name="_1zspgck7mdnv" w:colFirst="0" w:colLast="0"/>
      <w:bookmarkEnd w:id="13"/>
      <w:r w:rsidRPr="00744098">
        <w:rPr>
          <w:lang w:val="en-US"/>
        </w:rPr>
        <w:t xml:space="preserve">Figure S4. Gene Set Analysis (GSA) results showing enriched molecular functions (MF) across different comparisons. </w:t>
      </w:r>
      <w:r w:rsidRPr="00744098">
        <w:rPr>
          <w:b w:val="0"/>
          <w:lang w:val="en-US"/>
        </w:rPr>
        <w:t>Each row represents a significantly enriched MF term, with color intensity indicating the log odds ratio (LOR) of enrichment. Red denotes positive LOR values (overrepresentation in the first group of the comparison), while blue represents negative LOR values (overrepresentation in the second group). Comparisons include AUD Impact in Females (IF), AUD Impact in Males (IM), Impact of Sex in AUD (IS), and the overall comparison (C). Filled circles indicate statistically significant terms, while empty circles denote non-significant results. Highlighted terms (shaded rows) correspond to key MF relevant to AUD.</w:t>
      </w:r>
    </w:p>
    <w:p w14:paraId="6BAB7CC8" w14:textId="77777777" w:rsidR="009F31F7" w:rsidRPr="00744098" w:rsidRDefault="009F31F7">
      <w:pPr>
        <w:rPr>
          <w:rFonts w:ascii="Times New Roman" w:eastAsia="Times New Roman" w:hAnsi="Times New Roman" w:cs="Times New Roman"/>
          <w:b/>
          <w:lang w:val="en-US"/>
        </w:rPr>
      </w:pPr>
    </w:p>
    <w:p w14:paraId="6BAB7CC9" w14:textId="77777777" w:rsidR="009F31F7" w:rsidRPr="00744098" w:rsidRDefault="009F31F7">
      <w:pPr>
        <w:rPr>
          <w:rFonts w:ascii="Times New Roman" w:eastAsia="Times New Roman" w:hAnsi="Times New Roman" w:cs="Times New Roman"/>
          <w:b/>
          <w:lang w:val="en-US"/>
        </w:rPr>
      </w:pPr>
    </w:p>
    <w:p w14:paraId="6BAB7CCA" w14:textId="77777777" w:rsidR="009F31F7" w:rsidRPr="00744098" w:rsidRDefault="009F31F7">
      <w:pPr>
        <w:rPr>
          <w:rFonts w:ascii="Times New Roman" w:eastAsia="Times New Roman" w:hAnsi="Times New Roman" w:cs="Times New Roman"/>
          <w:b/>
          <w:lang w:val="en-US"/>
        </w:rPr>
      </w:pPr>
    </w:p>
    <w:p w14:paraId="6BAB7CCB" w14:textId="77777777" w:rsidR="009F31F7" w:rsidRPr="00744098" w:rsidRDefault="009F31F7">
      <w:pPr>
        <w:rPr>
          <w:rFonts w:ascii="Times New Roman" w:eastAsia="Times New Roman" w:hAnsi="Times New Roman" w:cs="Times New Roman"/>
          <w:b/>
          <w:lang w:val="en-US"/>
        </w:rPr>
      </w:pPr>
    </w:p>
    <w:p w14:paraId="6BAB7CCC" w14:textId="77777777" w:rsidR="009F31F7" w:rsidRPr="00744098" w:rsidRDefault="00000000">
      <w:pPr>
        <w:pStyle w:val="Ttulo2"/>
        <w:rPr>
          <w:b w:val="0"/>
          <w:lang w:val="en-US"/>
        </w:rPr>
      </w:pPr>
      <w:bookmarkStart w:id="14" w:name="_u2gtwfh1c84y" w:colFirst="0" w:colLast="0"/>
      <w:bookmarkEnd w:id="14"/>
      <w:r w:rsidRPr="00744098">
        <w:rPr>
          <w:lang w:val="en-US"/>
        </w:rPr>
        <w:lastRenderedPageBreak/>
        <w:t xml:space="preserve">Figure S5. Gene Set Analysis (GSA) results showing enriched KEGG pathways across different comparisons. </w:t>
      </w:r>
      <w:r w:rsidRPr="00744098">
        <w:rPr>
          <w:b w:val="0"/>
          <w:lang w:val="en-US"/>
        </w:rPr>
        <w:t>Each row represents a significantly enriched KEGG pathway, with color intensity indicating the log odds ratio (LOR) of enrichment. Red denotes positive LOR values (overrepresentation in the first group of the comparison), while blue represents negative LOR values (overrepresentation in the second group). Comparisons include AUD Impact in Females (IF), AUD Impact in Males (IM), Impact of Sex in AUD (IS), and the overall comparison (C). Filled circles indicate statistically significant terms, while empty circles denote non-significant results.</w:t>
      </w:r>
      <w:r>
        <w:rPr>
          <w:noProof/>
        </w:rPr>
        <w:drawing>
          <wp:anchor distT="0" distB="0" distL="0" distR="0" simplePos="0" relativeHeight="251659264" behindDoc="0" locked="0" layoutInCell="1" hidden="0" allowOverlap="1" wp14:anchorId="6BAB7CD7" wp14:editId="6BAB7CD8">
            <wp:simplePos x="0" y="0"/>
            <wp:positionH relativeFrom="column">
              <wp:posOffset>19050</wp:posOffset>
            </wp:positionH>
            <wp:positionV relativeFrom="paragraph">
              <wp:posOffset>114300</wp:posOffset>
            </wp:positionV>
            <wp:extent cx="5731200" cy="3594100"/>
            <wp:effectExtent l="0" t="0" r="0" b="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5"/>
                    <a:srcRect/>
                    <a:stretch>
                      <a:fillRect/>
                    </a:stretch>
                  </pic:blipFill>
                  <pic:spPr>
                    <a:xfrm>
                      <a:off x="0" y="0"/>
                      <a:ext cx="5731200" cy="3594100"/>
                    </a:xfrm>
                    <a:prstGeom prst="rect">
                      <a:avLst/>
                    </a:prstGeom>
                    <a:ln/>
                  </pic:spPr>
                </pic:pic>
              </a:graphicData>
            </a:graphic>
          </wp:anchor>
        </w:drawing>
      </w:r>
    </w:p>
    <w:p w14:paraId="6BAB7CCD" w14:textId="77777777" w:rsidR="009F31F7" w:rsidRDefault="00000000">
      <w:pPr>
        <w:spacing w:before="200"/>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6BAB7CD9" wp14:editId="6BAB7CDA">
            <wp:extent cx="5731200" cy="4089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6"/>
                    <a:srcRect/>
                    <a:stretch>
                      <a:fillRect/>
                    </a:stretch>
                  </pic:blipFill>
                  <pic:spPr>
                    <a:xfrm>
                      <a:off x="0" y="0"/>
                      <a:ext cx="5731200" cy="4089400"/>
                    </a:xfrm>
                    <a:prstGeom prst="rect">
                      <a:avLst/>
                    </a:prstGeom>
                    <a:ln/>
                  </pic:spPr>
                </pic:pic>
              </a:graphicData>
            </a:graphic>
          </wp:inline>
        </w:drawing>
      </w:r>
    </w:p>
    <w:p w14:paraId="6BAB7CCE" w14:textId="77777777" w:rsidR="009F31F7" w:rsidRPr="00744098" w:rsidRDefault="00000000">
      <w:pPr>
        <w:pStyle w:val="Ttulo2"/>
        <w:rPr>
          <w:lang w:val="en-US"/>
        </w:rPr>
      </w:pPr>
      <w:bookmarkStart w:id="15" w:name="_mb1e9vhbcld6" w:colFirst="0" w:colLast="0"/>
      <w:bookmarkEnd w:id="15"/>
      <w:r w:rsidRPr="00744098">
        <w:rPr>
          <w:lang w:val="en-US"/>
        </w:rPr>
        <w:t>Figure S6. Sparse Partial Least Squares (</w:t>
      </w:r>
      <w:proofErr w:type="spellStart"/>
      <w:r w:rsidRPr="00744098">
        <w:rPr>
          <w:lang w:val="en-US"/>
        </w:rPr>
        <w:t>sPLS</w:t>
      </w:r>
      <w:proofErr w:type="spellEnd"/>
      <w:r w:rsidRPr="00744098">
        <w:rPr>
          <w:lang w:val="en-US"/>
        </w:rPr>
        <w:t xml:space="preserve">) analysis integrating miRNA (Block X) and lipid (Block Y) data. </w:t>
      </w:r>
      <w:r w:rsidRPr="00744098">
        <w:rPr>
          <w:b w:val="0"/>
          <w:lang w:val="en-US"/>
        </w:rPr>
        <w:t>The plot displays sample distributions based on the first two variates, with colors representing the four experimental groups: AUD females (blue), AUD males (orange), control females (gray), and control males (green). The separation of groups reflects the contribution of miRNA and lipid features in distinguishing between conditions.</w:t>
      </w:r>
    </w:p>
    <w:sectPr w:rsidR="009F31F7" w:rsidRPr="00744098">
      <w:headerReference w:type="default" r:id="rId137"/>
      <w:footerReference w:type="default" r:id="rId1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2CF0" w14:textId="77777777" w:rsidR="00F86440" w:rsidRDefault="00F86440">
      <w:pPr>
        <w:spacing w:line="240" w:lineRule="auto"/>
      </w:pPr>
      <w:r>
        <w:separator/>
      </w:r>
    </w:p>
  </w:endnote>
  <w:endnote w:type="continuationSeparator" w:id="0">
    <w:p w14:paraId="51F66A06" w14:textId="77777777" w:rsidR="00F86440" w:rsidRDefault="00F86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7CDC" w14:textId="77777777" w:rsidR="009F31F7" w:rsidRDefault="009F3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FB317" w14:textId="77777777" w:rsidR="00F86440" w:rsidRDefault="00F86440">
      <w:pPr>
        <w:spacing w:line="240" w:lineRule="auto"/>
      </w:pPr>
      <w:r>
        <w:separator/>
      </w:r>
    </w:p>
  </w:footnote>
  <w:footnote w:type="continuationSeparator" w:id="0">
    <w:p w14:paraId="09A975CE" w14:textId="77777777" w:rsidR="00F86440" w:rsidRDefault="00F86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7CDB" w14:textId="77777777" w:rsidR="009F31F7" w:rsidRDefault="009F31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77C76"/>
    <w:multiLevelType w:val="multilevel"/>
    <w:tmpl w:val="FEA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E440D"/>
    <w:multiLevelType w:val="multilevel"/>
    <w:tmpl w:val="CAB40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860B95"/>
    <w:multiLevelType w:val="multilevel"/>
    <w:tmpl w:val="24BA7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C3648E5"/>
    <w:multiLevelType w:val="multilevel"/>
    <w:tmpl w:val="E2B602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EC4701E"/>
    <w:multiLevelType w:val="multilevel"/>
    <w:tmpl w:val="FCAAA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BC55D7"/>
    <w:multiLevelType w:val="multilevel"/>
    <w:tmpl w:val="9F3C48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51571391">
    <w:abstractNumId w:val="3"/>
  </w:num>
  <w:num w:numId="2" w16cid:durableId="538858791">
    <w:abstractNumId w:val="4"/>
  </w:num>
  <w:num w:numId="3" w16cid:durableId="906109694">
    <w:abstractNumId w:val="2"/>
  </w:num>
  <w:num w:numId="4" w16cid:durableId="1643996308">
    <w:abstractNumId w:val="5"/>
  </w:num>
  <w:num w:numId="5" w16cid:durableId="1257404685">
    <w:abstractNumId w:val="0"/>
  </w:num>
  <w:num w:numId="6" w16cid:durableId="11886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F7"/>
    <w:rsid w:val="00744098"/>
    <w:rsid w:val="009F31F7"/>
    <w:rsid w:val="00C03447"/>
    <w:rsid w:val="00F864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7865"/>
  <w15:docId w15:val="{05F1C000-1F19-46D0-BE02-F88DF5BC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after="200"/>
      <w:jc w:val="both"/>
      <w:outlineLvl w:val="1"/>
    </w:pPr>
    <w:rPr>
      <w:rFonts w:ascii="Times New Roman" w:eastAsia="Times New Roman" w:hAnsi="Times New Roman" w:cs="Times New Roman"/>
      <w:b/>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0" w:type="dxa"/>
        <w:left w:w="100"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aging-us.com/article/204398/text" TargetMode="External"/><Relationship Id="rId21" Type="http://schemas.openxmlformats.org/officeDocument/2006/relationships/hyperlink" Target="https://www.sciencedirect.com/science/article/pii/S0022202X22026409" TargetMode="External"/><Relationship Id="rId42" Type="http://schemas.openxmlformats.org/officeDocument/2006/relationships/hyperlink" Target="https://pmc.ncbi.nlm.nih.gov/articles/PMC9917813/" TargetMode="External"/><Relationship Id="rId63" Type="http://schemas.openxmlformats.org/officeDocument/2006/relationships/hyperlink" Target="https://pmc.ncbi.nlm.nih.gov/articles/PMC8798052/" TargetMode="External"/><Relationship Id="rId84" Type="http://schemas.openxmlformats.org/officeDocument/2006/relationships/hyperlink" Target="https://doi.org/10.1007/s10735-025-10464-w" TargetMode="External"/><Relationship Id="rId138" Type="http://schemas.openxmlformats.org/officeDocument/2006/relationships/footer" Target="footer1.xml"/><Relationship Id="rId16" Type="http://schemas.openxmlformats.org/officeDocument/2006/relationships/hyperlink" Target="https://doi.org/10.1186/s13293-017-0158-2" TargetMode="External"/><Relationship Id="rId107" Type="http://schemas.openxmlformats.org/officeDocument/2006/relationships/hyperlink" Target="https://journals.plos.org/plosone/article?id=10.1371/journal.pone.0079697" TargetMode="External"/><Relationship Id="rId11" Type="http://schemas.openxmlformats.org/officeDocument/2006/relationships/hyperlink" Target="https://pubmed.ncbi.nlm.nih.gov/33895159/" TargetMode="External"/><Relationship Id="rId32" Type="http://schemas.openxmlformats.org/officeDocument/2006/relationships/hyperlink" Target="https://www.sciencedirect.com/science/article/pii/S0022202X22026409" TargetMode="External"/><Relationship Id="rId37" Type="http://schemas.openxmlformats.org/officeDocument/2006/relationships/hyperlink" Target="https://pmc.ncbi.nlm.nih.gov/articles/PMC8798052/" TargetMode="External"/><Relationship Id="rId53" Type="http://schemas.openxmlformats.org/officeDocument/2006/relationships/hyperlink" Target="https://pmc.ncbi.nlm.nih.gov/articles/PMC8798052/" TargetMode="External"/><Relationship Id="rId58" Type="http://schemas.openxmlformats.org/officeDocument/2006/relationships/hyperlink" Target="https://pmc.ncbi.nlm.nih.gov/articles/PMC8798052/" TargetMode="External"/><Relationship Id="rId74" Type="http://schemas.openxmlformats.org/officeDocument/2006/relationships/hyperlink" Target="https://www.metabolomicsworkbench.org/data/metstat_studies.php?refmet_name=Cer+41%3A2%3BO2" TargetMode="External"/><Relationship Id="rId79" Type="http://schemas.openxmlformats.org/officeDocument/2006/relationships/hyperlink" Target="https://doi.org/10.1186/s12864-017-3533-9" TargetMode="External"/><Relationship Id="rId102" Type="http://schemas.openxmlformats.org/officeDocument/2006/relationships/hyperlink" Target="https://pmc.ncbi.nlm.nih.gov/articles/PMC6586838/" TargetMode="External"/><Relationship Id="rId123" Type="http://schemas.openxmlformats.org/officeDocument/2006/relationships/hyperlink" Target="https://journals.plos.org/plosone/article?id=10.1371/journal.pone.0216400" TargetMode="External"/><Relationship Id="rId128" Type="http://schemas.openxmlformats.org/officeDocument/2006/relationships/hyperlink" Target="https://www.elsevier.es/es-revista-european-journal-psychiatry-431-articulo-differential-exosomal-microrna-profile-in-S0213616317300745" TargetMode="External"/><Relationship Id="rId5" Type="http://schemas.openxmlformats.org/officeDocument/2006/relationships/footnotes" Target="footnotes.xml"/><Relationship Id="rId90" Type="http://schemas.openxmlformats.org/officeDocument/2006/relationships/hyperlink" Target="https://onlinelibrary.wiley.com/doi/10.1111/liv.15682" TargetMode="External"/><Relationship Id="rId95" Type="http://schemas.openxmlformats.org/officeDocument/2006/relationships/hyperlink" Target="https://www.elsevier.es/en-revista-clinics-22-articulo-characterization-microrna-profile-in-rheumatoid-S1807593224001182" TargetMode="External"/><Relationship Id="rId22" Type="http://schemas.openxmlformats.org/officeDocument/2006/relationships/hyperlink" Target="https://pmc.ncbi.nlm.nih.gov/articles/PMC8798052/" TargetMode="External"/><Relationship Id="rId27" Type="http://schemas.openxmlformats.org/officeDocument/2006/relationships/hyperlink" Target="https://cancerci.biomedcentral.com/articles/10.1186/s12935-022-02835-0" TargetMode="External"/><Relationship Id="rId43" Type="http://schemas.openxmlformats.org/officeDocument/2006/relationships/hyperlink" Target="https://pmc.ncbi.nlm.nih.gov/articles/PMC9207358/" TargetMode="External"/><Relationship Id="rId48" Type="http://schemas.openxmlformats.org/officeDocument/2006/relationships/hyperlink" Target="https://pmc.ncbi.nlm.nih.gov/articles/PMC8798052/" TargetMode="External"/><Relationship Id="rId64" Type="http://schemas.openxmlformats.org/officeDocument/2006/relationships/hyperlink" Target="https://pmc.ncbi.nlm.nih.gov/articles/PMC6817568/" TargetMode="External"/><Relationship Id="rId69" Type="http://schemas.openxmlformats.org/officeDocument/2006/relationships/hyperlink" Target="https://pmc.ncbi.nlm.nih.gov/articles/PMC6485292/" TargetMode="External"/><Relationship Id="rId113" Type="http://schemas.openxmlformats.org/officeDocument/2006/relationships/hyperlink" Target="https://link.springer.com/article/10.1007/s12031-022-02001-1" TargetMode="External"/><Relationship Id="rId118" Type="http://schemas.openxmlformats.org/officeDocument/2006/relationships/hyperlink" Target="https://www.sciencedirect.com/science/article/pii/S1526590024005571" TargetMode="External"/><Relationship Id="rId134" Type="http://schemas.openxmlformats.org/officeDocument/2006/relationships/image" Target="media/image4.png"/><Relationship Id="rId139" Type="http://schemas.openxmlformats.org/officeDocument/2006/relationships/fontTable" Target="fontTable.xml"/><Relationship Id="rId80" Type="http://schemas.openxmlformats.org/officeDocument/2006/relationships/hyperlink" Target="https://doi.org/10.1002/iub.2189" TargetMode="External"/><Relationship Id="rId85" Type="http://schemas.openxmlformats.org/officeDocument/2006/relationships/hyperlink" Target="https://pmc.ncbi.nlm.nih.gov/articles/PMC10380621/" TargetMode="External"/><Relationship Id="rId12" Type="http://schemas.openxmlformats.org/officeDocument/2006/relationships/hyperlink" Target="https://pmc.ncbi.nlm.nih.gov/articles/PMC7387083/" TargetMode="External"/><Relationship Id="rId17" Type="http://schemas.openxmlformats.org/officeDocument/2006/relationships/hyperlink" Target="https://doi.org/10.1186/s13293-017-0158-2" TargetMode="External"/><Relationship Id="rId33" Type="http://schemas.openxmlformats.org/officeDocument/2006/relationships/hyperlink" Target="https://pmc.ncbi.nlm.nih.gov/articles/PMC8798052/" TargetMode="External"/><Relationship Id="rId38" Type="http://schemas.openxmlformats.org/officeDocument/2006/relationships/hyperlink" Target="https://pmc.ncbi.nlm.nih.gov/articles/PMC8798052/" TargetMode="External"/><Relationship Id="rId59" Type="http://schemas.openxmlformats.org/officeDocument/2006/relationships/hyperlink" Target="https://pmc.ncbi.nlm.nih.gov/articles/PMC8798052/" TargetMode="External"/><Relationship Id="rId103" Type="http://schemas.openxmlformats.org/officeDocument/2006/relationships/hyperlink" Target="https://pmc.ncbi.nlm.nih.gov/articles/PMC6586838/" TargetMode="External"/><Relationship Id="rId108" Type="http://schemas.openxmlformats.org/officeDocument/2006/relationships/hyperlink" Target="https://pmc.ncbi.nlm.nih.gov/articles/PMC9405730/" TargetMode="External"/><Relationship Id="rId124" Type="http://schemas.openxmlformats.org/officeDocument/2006/relationships/hyperlink" Target="https://www.elsevier.es/es-revista-european-journal-psychiatry-431-articulo-differential-exosomal-microrna-profile-in-S0213616317300745" TargetMode="External"/><Relationship Id="rId129" Type="http://schemas.openxmlformats.org/officeDocument/2006/relationships/hyperlink" Target="https://www.elsevier.es/es-revista-european-journal-psychiatry-431-articulo-differential-exosomal-microrna-profile-in-S0213616317300745" TargetMode="External"/><Relationship Id="rId54" Type="http://schemas.openxmlformats.org/officeDocument/2006/relationships/hyperlink" Target="https://pmc.ncbi.nlm.nih.gov/articles/PMC8798052/" TargetMode="External"/><Relationship Id="rId70" Type="http://schemas.openxmlformats.org/officeDocument/2006/relationships/hyperlink" Target="https://pmc.ncbi.nlm.nih.gov/articles/PMC8798052/" TargetMode="External"/><Relationship Id="rId75" Type="http://schemas.openxmlformats.org/officeDocument/2006/relationships/hyperlink" Target="https://www.metabolomicsworkbench.org/data/metstat_studies.php?refmet_name=LPE+18%3A0" TargetMode="External"/><Relationship Id="rId91" Type="http://schemas.openxmlformats.org/officeDocument/2006/relationships/hyperlink" Target="https://pubmed.ncbi.nlm.nih.gov/24175965/" TargetMode="External"/><Relationship Id="rId96" Type="http://schemas.openxmlformats.org/officeDocument/2006/relationships/hyperlink" Target="https://www.frontiersin.org/journals/pharmacology/articles/10.3389/fphar.2021.614068/full"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mdpi.com/1422-0067/23/20/12625" TargetMode="External"/><Relationship Id="rId28" Type="http://schemas.openxmlformats.org/officeDocument/2006/relationships/hyperlink" Target="https://pmc.ncbi.nlm.nih.gov/articles/PMC7104536/" TargetMode="External"/><Relationship Id="rId49" Type="http://schemas.openxmlformats.org/officeDocument/2006/relationships/hyperlink" Target="https://pmc.ncbi.nlm.nih.gov/articles/PMC8798052/" TargetMode="External"/><Relationship Id="rId114" Type="http://schemas.openxmlformats.org/officeDocument/2006/relationships/hyperlink" Target="https://pmc.ncbi.nlm.nih.gov/articles/PMC4177314/" TargetMode="External"/><Relationship Id="rId119" Type="http://schemas.openxmlformats.org/officeDocument/2006/relationships/hyperlink" Target="https://www.sciencedirect.com/science/article/pii/S0888754321001208" TargetMode="External"/><Relationship Id="rId44" Type="http://schemas.openxmlformats.org/officeDocument/2006/relationships/hyperlink" Target="https://ovarianresearch.biomedcentral.com/articles/10.1186/s13048-021-00878-x" TargetMode="External"/><Relationship Id="rId60" Type="http://schemas.openxmlformats.org/officeDocument/2006/relationships/hyperlink" Target="https://doi.org/10.1158/1535-7163.mct-18-0725" TargetMode="External"/><Relationship Id="rId65" Type="http://schemas.openxmlformats.org/officeDocument/2006/relationships/hyperlink" Target="https://pmc.ncbi.nlm.nih.gov/articles/PMC10234784/" TargetMode="External"/><Relationship Id="rId81" Type="http://schemas.openxmlformats.org/officeDocument/2006/relationships/hyperlink" Target="https://www.metabolomicsworkbench.org/data/metstat_studies.php?refmet_name=LPE+18%3A0" TargetMode="External"/><Relationship Id="rId86" Type="http://schemas.openxmlformats.org/officeDocument/2006/relationships/hyperlink" Target="https://www.ncbi.nlm.nih.gov/pmc/articles/PMC3912347/" TargetMode="External"/><Relationship Id="rId130" Type="http://schemas.openxmlformats.org/officeDocument/2006/relationships/hyperlink" Target="https://www.elsevier.es/es-revista-european-journal-psychiatry-431-articulo-differential-exosomal-microrna-profile-in-S0213616317300745" TargetMode="External"/><Relationship Id="rId135" Type="http://schemas.openxmlformats.org/officeDocument/2006/relationships/image" Target="media/image5.png"/><Relationship Id="rId13" Type="http://schemas.openxmlformats.org/officeDocument/2006/relationships/hyperlink" Target="https://doi.org/10.1186/s13293-017-0158-2" TargetMode="External"/><Relationship Id="rId18" Type="http://schemas.openxmlformats.org/officeDocument/2006/relationships/hyperlink" Target="https://doi.org/10.1186/s13293-017-0158-2" TargetMode="External"/><Relationship Id="rId39" Type="http://schemas.openxmlformats.org/officeDocument/2006/relationships/hyperlink" Target="https://www.frontiersin.org/journals/pharmacology/articles/10.3389/fphar.2021.614068/full" TargetMode="External"/><Relationship Id="rId109" Type="http://schemas.openxmlformats.org/officeDocument/2006/relationships/hyperlink" Target="https://www.frontiersin.org/journals/pharmacology/articles/10.3389/fphar.2021.614068/full" TargetMode="External"/><Relationship Id="rId34" Type="http://schemas.openxmlformats.org/officeDocument/2006/relationships/hyperlink" Target="https://pmc.ncbi.nlm.nih.gov/articles/PMC8798052/" TargetMode="External"/><Relationship Id="rId50" Type="http://schemas.openxmlformats.org/officeDocument/2006/relationships/hyperlink" Target="https://www.mdpi.com/1422-0067/23/20/12625" TargetMode="External"/><Relationship Id="rId55" Type="http://schemas.openxmlformats.org/officeDocument/2006/relationships/hyperlink" Target="https://pmc.ncbi.nlm.nih.gov/articles/PMC8798052/" TargetMode="External"/><Relationship Id="rId76" Type="http://schemas.openxmlformats.org/officeDocument/2006/relationships/hyperlink" Target="https://www.nature.com/articles/s41598-018-27078-w" TargetMode="External"/><Relationship Id="rId97" Type="http://schemas.openxmlformats.org/officeDocument/2006/relationships/hyperlink" Target="https://doi.org/10.1007/s00280-020-04122-z" TargetMode="External"/><Relationship Id="rId104" Type="http://schemas.openxmlformats.org/officeDocument/2006/relationships/hyperlink" Target="https://www.frontiersin.org/journals/pharmacology/articles/10.3389/fphar.2021.614068/full" TargetMode="External"/><Relationship Id="rId120" Type="http://schemas.openxmlformats.org/officeDocument/2006/relationships/hyperlink" Target="https://www.spandidos-publications.com/10.3892/etm.2021.10149" TargetMode="External"/><Relationship Id="rId125" Type="http://schemas.openxmlformats.org/officeDocument/2006/relationships/hyperlink" Target="https://www.ncbi.nlm.nih.gov/pmc/articles/PMC10450008/" TargetMode="External"/><Relationship Id="rId7" Type="http://schemas.openxmlformats.org/officeDocument/2006/relationships/hyperlink" Target="mailto:maria.pascual@uv.es" TargetMode="External"/><Relationship Id="rId71" Type="http://schemas.openxmlformats.org/officeDocument/2006/relationships/hyperlink" Target="https://www.researchgate.net/publication/325179688_Prognostic_value_of_hsa-mir-299_and_hsa-mir-7706_in_hepatocellular_carcinoma" TargetMode="External"/><Relationship Id="rId92" Type="http://schemas.openxmlformats.org/officeDocument/2006/relationships/hyperlink" Target="https://pubmed.ncbi.nlm.nih.gov/25653823/" TargetMode="External"/><Relationship Id="rId2" Type="http://schemas.openxmlformats.org/officeDocument/2006/relationships/styles" Target="styles.xml"/><Relationship Id="rId29" Type="http://schemas.openxmlformats.org/officeDocument/2006/relationships/hyperlink" Target="https://pmc.ncbi.nlm.nih.gov/articles/PMC8990464/" TargetMode="External"/><Relationship Id="rId24" Type="http://schemas.openxmlformats.org/officeDocument/2006/relationships/hyperlink" Target="https://jeccr.biomedcentral.com/articles/10.1186/s13046-021-01861-6" TargetMode="External"/><Relationship Id="rId40" Type="http://schemas.openxmlformats.org/officeDocument/2006/relationships/hyperlink" Target="https://pmc.ncbi.nlm.nih.gov/articles/PMC8798052/" TargetMode="External"/><Relationship Id="rId45" Type="http://schemas.openxmlformats.org/officeDocument/2006/relationships/hyperlink" Target="https://www.nature.com/articles/s41419-021-04024-9" TargetMode="External"/><Relationship Id="rId66" Type="http://schemas.openxmlformats.org/officeDocument/2006/relationships/hyperlink" Target="https://www.oncotarget.com/article/2014/text/" TargetMode="External"/><Relationship Id="rId87" Type="http://schemas.openxmlformats.org/officeDocument/2006/relationships/hyperlink" Target="https://pmc.ncbi.nlm.nih.gov/articles/PMC9800721/" TargetMode="External"/><Relationship Id="rId110" Type="http://schemas.openxmlformats.org/officeDocument/2006/relationships/hyperlink" Target="https://doi.org/10.1002/acn3.52232" TargetMode="External"/><Relationship Id="rId115" Type="http://schemas.openxmlformats.org/officeDocument/2006/relationships/hyperlink" Target="https://www.metabolomicsworkbench.org/data/metstat_studies.php?refmet_name=Cer+41%3A2%3BO2" TargetMode="External"/><Relationship Id="rId131" Type="http://schemas.openxmlformats.org/officeDocument/2006/relationships/image" Target="media/image1.png"/><Relationship Id="rId136" Type="http://schemas.openxmlformats.org/officeDocument/2006/relationships/image" Target="media/image6.png"/><Relationship Id="rId61" Type="http://schemas.openxmlformats.org/officeDocument/2006/relationships/hyperlink" Target="https://pmc.ncbi.nlm.nih.gov/articles/PMC8020204/" TargetMode="External"/><Relationship Id="rId82" Type="http://schemas.openxmlformats.org/officeDocument/2006/relationships/hyperlink" Target="https://www.metabolomicsworkbench.org/data/metstat_studies.php?refmet_name=SM+44%3A2%3BO2" TargetMode="External"/><Relationship Id="rId19" Type="http://schemas.openxmlformats.org/officeDocument/2006/relationships/hyperlink" Target="https://www.aging-us.com/article/204398/text" TargetMode="External"/><Relationship Id="rId14" Type="http://schemas.openxmlformats.org/officeDocument/2006/relationships/hyperlink" Target="https://doi.org/10.3390/ijms21186730" TargetMode="External"/><Relationship Id="rId30" Type="http://schemas.openxmlformats.org/officeDocument/2006/relationships/hyperlink" Target="https://europepmc.org/article/pmc/7817948" TargetMode="External"/><Relationship Id="rId35" Type="http://schemas.openxmlformats.org/officeDocument/2006/relationships/hyperlink" Target="https://www.sciencedirect.com/science/article/pii/S0022202X22026409" TargetMode="External"/><Relationship Id="rId56" Type="http://schemas.openxmlformats.org/officeDocument/2006/relationships/hyperlink" Target="https://www.mdpi.com/2072-6694/13/13/3287" TargetMode="External"/><Relationship Id="rId77" Type="http://schemas.openxmlformats.org/officeDocument/2006/relationships/hyperlink" Target="https://doi.org/10.1111/cts.13307" TargetMode="External"/><Relationship Id="rId100" Type="http://schemas.openxmlformats.org/officeDocument/2006/relationships/hyperlink" Target="https://elifesciences.org/reviewed-preprints/92645" TargetMode="External"/><Relationship Id="rId105" Type="http://schemas.openxmlformats.org/officeDocument/2006/relationships/hyperlink" Target="https://cardiab.biomedcentral.com/articles/10.1186/s12933-023-01988-0" TargetMode="External"/><Relationship Id="rId126" Type="http://schemas.openxmlformats.org/officeDocument/2006/relationships/hyperlink" Target="https://www.frontiersin.org/journals/pharmacology/articles/10.3389/fphar.2021.614068/full" TargetMode="External"/><Relationship Id="rId8" Type="http://schemas.openxmlformats.org/officeDocument/2006/relationships/hyperlink" Target="mailto:fgarcia@cipf.es" TargetMode="External"/><Relationship Id="rId51" Type="http://schemas.openxmlformats.org/officeDocument/2006/relationships/hyperlink" Target="https://www.sciencedirect.com/science/article/pii/S0022202X22026409" TargetMode="External"/><Relationship Id="rId72" Type="http://schemas.openxmlformats.org/officeDocument/2006/relationships/hyperlink" Target="https://pmc.ncbi.nlm.nih.gov/articles/PMC8798052/" TargetMode="External"/><Relationship Id="rId93" Type="http://schemas.openxmlformats.org/officeDocument/2006/relationships/hyperlink" Target="https://www.frontiersin.org/journals/pharmacology/articles/10.3389/fphar.2021.614068/full" TargetMode="External"/><Relationship Id="rId98" Type="http://schemas.openxmlformats.org/officeDocument/2006/relationships/hyperlink" Target="https://pubmed.ncbi.nlm.nih.gov/31588496/" TargetMode="External"/><Relationship Id="rId121" Type="http://schemas.openxmlformats.org/officeDocument/2006/relationships/hyperlink" Target="https://www.frontiersin.org/journals/pharmacology/articles/10.3389/fphar.2021.614068/full" TargetMode="External"/><Relationship Id="rId3" Type="http://schemas.openxmlformats.org/officeDocument/2006/relationships/settings" Target="settings.xml"/><Relationship Id="rId25" Type="http://schemas.openxmlformats.org/officeDocument/2006/relationships/hyperlink" Target="https://pmc.ncbi.nlm.nih.gov/articles/PMC8798052/" TargetMode="External"/><Relationship Id="rId46" Type="http://schemas.openxmlformats.org/officeDocument/2006/relationships/hyperlink" Target="https://pmc.ncbi.nlm.nih.gov/articles/PMC6144876/" TargetMode="External"/><Relationship Id="rId67" Type="http://schemas.openxmlformats.org/officeDocument/2006/relationships/hyperlink" Target="https://pubmed.ncbi.nlm.nih.gov/30228315/" TargetMode="External"/><Relationship Id="rId116" Type="http://schemas.openxmlformats.org/officeDocument/2006/relationships/hyperlink" Target="https://www.metabolomicsworkbench.org/data/metstat_studies.php?refmet_name=LPE+18%3A0" TargetMode="External"/><Relationship Id="rId137" Type="http://schemas.openxmlformats.org/officeDocument/2006/relationships/header" Target="header1.xml"/><Relationship Id="rId20" Type="http://schemas.openxmlformats.org/officeDocument/2006/relationships/hyperlink" Target="https://pmc.ncbi.nlm.nih.gov/articles/PMC9405730/" TargetMode="External"/><Relationship Id="rId41" Type="http://schemas.openxmlformats.org/officeDocument/2006/relationships/hyperlink" Target="https://pmc.ncbi.nlm.nih.gov/articles/PMC6341871/" TargetMode="External"/><Relationship Id="rId62" Type="http://schemas.openxmlformats.org/officeDocument/2006/relationships/hyperlink" Target="https://ascopubs.org/doi/10.1200/JCO.2019.37.15_suppl.e15108" TargetMode="External"/><Relationship Id="rId83" Type="http://schemas.openxmlformats.org/officeDocument/2006/relationships/hyperlink" Target="https://pmc.ncbi.nlm.nih.gov/articles/PMC10722155/table/T1/" TargetMode="External"/><Relationship Id="rId88" Type="http://schemas.openxmlformats.org/officeDocument/2006/relationships/hyperlink" Target="https://pmc.ncbi.nlm.nih.gov/articles/PMC3505968/" TargetMode="External"/><Relationship Id="rId111" Type="http://schemas.openxmlformats.org/officeDocument/2006/relationships/hyperlink" Target="https://pmc.ncbi.nlm.nih.gov/articles/PMC5558756/" TargetMode="External"/><Relationship Id="rId132" Type="http://schemas.openxmlformats.org/officeDocument/2006/relationships/image" Target="media/image2.png"/><Relationship Id="rId15" Type="http://schemas.openxmlformats.org/officeDocument/2006/relationships/hyperlink" Target="http://ref" TargetMode="External"/><Relationship Id="rId36" Type="http://schemas.openxmlformats.org/officeDocument/2006/relationships/hyperlink" Target="https://doi.org/10.1038/s41556-021-00805-8" TargetMode="External"/><Relationship Id="rId57" Type="http://schemas.openxmlformats.org/officeDocument/2006/relationships/hyperlink" Target="https://pmc.ncbi.nlm.nih.gov/articles/PMC8798052/" TargetMode="External"/><Relationship Id="rId106" Type="http://schemas.openxmlformats.org/officeDocument/2006/relationships/hyperlink" Target="https://onlinelibrary.wiley.com/doi/10.1111/liv.15682" TargetMode="External"/><Relationship Id="rId127" Type="http://schemas.openxmlformats.org/officeDocument/2006/relationships/hyperlink" Target="https://www.elsevier.es/es-revista-european-journal-psychiatry-431-articulo-differential-exosomal-microrna-profile-in-S0213616317300745" TargetMode="External"/><Relationship Id="rId10" Type="http://schemas.openxmlformats.org/officeDocument/2006/relationships/hyperlink" Target="https://www.sciencedirect.com/science/article/pii/S000629522100054X" TargetMode="External"/><Relationship Id="rId31" Type="http://schemas.openxmlformats.org/officeDocument/2006/relationships/hyperlink" Target="https://www.mdpi.com/1422-0067/23/20/12625" TargetMode="External"/><Relationship Id="rId52" Type="http://schemas.openxmlformats.org/officeDocument/2006/relationships/hyperlink" Target="https://pmc.ncbi.nlm.nih.gov/articles/PMC8798052/" TargetMode="External"/><Relationship Id="rId73" Type="http://schemas.openxmlformats.org/officeDocument/2006/relationships/hyperlink" Target="https://pmc.ncbi.nlm.nih.gov/articles/PMC8829117/table/T1/" TargetMode="External"/><Relationship Id="rId78" Type="http://schemas.openxmlformats.org/officeDocument/2006/relationships/hyperlink" Target="https://www.frontiersin.org/journals/pharmacology/articles/10.3389/fphar.2021.614068/full" TargetMode="External"/><Relationship Id="rId94" Type="http://schemas.openxmlformats.org/officeDocument/2006/relationships/hyperlink" Target="https://www.frontiersin.org/journals/pharmacology/articles/10.3389/fphar.2021.614068/full" TargetMode="External"/><Relationship Id="rId99" Type="http://schemas.openxmlformats.org/officeDocument/2006/relationships/hyperlink" Target="https://doi.org/10.2147/cmar.s482688" TargetMode="External"/><Relationship Id="rId101" Type="http://schemas.openxmlformats.org/officeDocument/2006/relationships/hyperlink" Target="https://www.metabolomicsworkbench.org/data/metstat_studies.php?refmet_name=LPE+18%3A0" TargetMode="External"/><Relationship Id="rId122" Type="http://schemas.openxmlformats.org/officeDocument/2006/relationships/hyperlink" Target="https://www.aging-us.com/article/204398/text" TargetMode="External"/><Relationship Id="rId4" Type="http://schemas.openxmlformats.org/officeDocument/2006/relationships/webSettings" Target="webSettings.xml"/><Relationship Id="rId9" Type="http://schemas.openxmlformats.org/officeDocument/2006/relationships/hyperlink" Target="https://www.nature.com/articles/s41398-024-02874-3" TargetMode="External"/><Relationship Id="rId26" Type="http://schemas.openxmlformats.org/officeDocument/2006/relationships/hyperlink" Target="https://doi.org/10.1038/s41556-021-00805-8" TargetMode="External"/><Relationship Id="rId47" Type="http://schemas.openxmlformats.org/officeDocument/2006/relationships/hyperlink" Target="https://www.turkishneurosurgery.org.tr/pdf/pdf_JTN_2691.pdf" TargetMode="External"/><Relationship Id="rId68" Type="http://schemas.openxmlformats.org/officeDocument/2006/relationships/hyperlink" Target="https://pmc.ncbi.nlm.nih.gov/articles/PMC8798052/" TargetMode="External"/><Relationship Id="rId89" Type="http://schemas.openxmlformats.org/officeDocument/2006/relationships/hyperlink" Target="https://pmc.ncbi.nlm.nih.gov/articles/PMC10722155/table/T1/" TargetMode="External"/><Relationship Id="rId112" Type="http://schemas.openxmlformats.org/officeDocument/2006/relationships/hyperlink" Target="https://pmc.ncbi.nlm.nih.gov/articles/PMC5558756/" TargetMode="External"/><Relationship Id="rId13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3966</Words>
  <Characters>21813</Characters>
  <Application>Microsoft Office Word</Application>
  <DocSecurity>0</DocSecurity>
  <Lines>181</Lines>
  <Paragraphs>51</Paragraphs>
  <ScaleCrop>false</ScaleCrop>
  <Company/>
  <LinksUpToDate>false</LinksUpToDate>
  <CharactersWithSpaces>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Pascual Mora</cp:lastModifiedBy>
  <cp:revision>2</cp:revision>
  <dcterms:created xsi:type="dcterms:W3CDTF">2025-08-19T09:33:00Z</dcterms:created>
  <dcterms:modified xsi:type="dcterms:W3CDTF">2025-08-19T09:33:00Z</dcterms:modified>
</cp:coreProperties>
</file>