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0A7F5" w14:textId="77777777" w:rsidR="00152FB0" w:rsidRPr="00AE7B07" w:rsidRDefault="00152FB0" w:rsidP="00152FB0">
      <w:pPr>
        <w:rPr>
          <w:rFonts w:eastAsia="Calibri"/>
          <w:b/>
          <w:bCs/>
          <w:color w:val="000000" w:themeColor="text1"/>
          <w:sz w:val="22"/>
          <w:szCs w:val="22"/>
        </w:rPr>
      </w:pPr>
      <w:r w:rsidRPr="00AE7B07">
        <w:rPr>
          <w:rFonts w:eastAsia="Calibri"/>
          <w:b/>
          <w:bCs/>
          <w:color w:val="000000" w:themeColor="text1"/>
          <w:sz w:val="22"/>
          <w:szCs w:val="22"/>
        </w:rPr>
        <w:t>Supplementary materials</w:t>
      </w:r>
    </w:p>
    <w:p w14:paraId="63681182" w14:textId="77777777" w:rsidR="00152FB0" w:rsidRPr="00AE7B07" w:rsidRDefault="00152FB0" w:rsidP="00152FB0">
      <w:pPr>
        <w:jc w:val="both"/>
        <w:rPr>
          <w:rFonts w:eastAsia="Calibri"/>
          <w:b/>
          <w:bCs/>
          <w:color w:val="000000" w:themeColor="text1"/>
          <w:sz w:val="20"/>
          <w:szCs w:val="20"/>
        </w:rPr>
      </w:pPr>
    </w:p>
    <w:tbl>
      <w:tblPr>
        <w:tblW w:w="1071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240"/>
        <w:gridCol w:w="1780"/>
        <w:gridCol w:w="2690"/>
      </w:tblGrid>
      <w:tr w:rsidR="00D91693" w14:paraId="29E0C56B" w14:textId="77777777" w:rsidTr="000916DA">
        <w:trPr>
          <w:trHeight w:val="300"/>
        </w:trPr>
        <w:tc>
          <w:tcPr>
            <w:tcW w:w="107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FE67CC" w14:textId="77777777" w:rsidR="00D91693" w:rsidRPr="00111F2C" w:rsidRDefault="00D91693" w:rsidP="000916DA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commentRangeStart w:id="0"/>
            <w:r w:rsidRPr="00111F2C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Table S2. Sensitivity Analysis of model testing with different combinations of covariates for any breast milk at discharge.</w:t>
            </w:r>
            <w:commentRangeEnd w:id="0"/>
            <w:r w:rsidRPr="00111F2C">
              <w:rPr>
                <w:rStyle w:val="CommentReference"/>
                <w:rFonts w:eastAsiaTheme="minorEastAsia"/>
                <w:b/>
                <w:bCs/>
              </w:rPr>
              <w:commentReference w:id="0"/>
            </w:r>
          </w:p>
        </w:tc>
      </w:tr>
      <w:tr w:rsidR="00D91693" w14:paraId="583AB3BD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25836" w14:textId="77777777" w:rsidR="00D91693" w:rsidRPr="00111F2C" w:rsidRDefault="00D91693" w:rsidP="000916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FEEE41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 xml:space="preserve">RR (95% CI) Middle vs. Low tertile 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6F6E6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RR (95% CI) High vs. Low tertile</w:t>
            </w:r>
          </w:p>
        </w:tc>
      </w:tr>
      <w:tr w:rsidR="00D91693" w:rsidRPr="00947EE8" w14:paraId="5C5FEE8E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3FDC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D1D5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 xml:space="preserve">1.17 (1.07, 1.27)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2BC55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1.21 (1.11, 1.31)</w:t>
            </w:r>
            <w:r w:rsidRPr="00111F2C">
              <w:rPr>
                <w:rStyle w:val="font271"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D91693" w:rsidRPr="00947EE8" w14:paraId="2C65AB7F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AA28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A1EF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5320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</w:tr>
      <w:tr w:rsidR="00D91693" w:rsidRPr="00947EE8" w14:paraId="2112EEEE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FBCF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086B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1.05 (0.97, 1.13)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D101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1.01 (0.94, 1.09)</w:t>
            </w:r>
          </w:p>
        </w:tc>
      </w:tr>
      <w:tr w:rsidR="00D91693" w:rsidRPr="00947EE8" w14:paraId="772B3BA3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D296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3 - parity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B23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1.05 (0.98, 1.14)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B249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1.02 (0.95, 1.09)</w:t>
            </w:r>
          </w:p>
        </w:tc>
      </w:tr>
      <w:tr w:rsidR="00D91693" w:rsidRPr="00947EE8" w14:paraId="64F373E9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C0FF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3 - payment source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CCE2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1.07 (1.00, 1.18)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B034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1.07 (0.99, 1.15)</w:t>
            </w:r>
          </w:p>
        </w:tc>
      </w:tr>
      <w:tr w:rsidR="00D91693" w:rsidRPr="00947EE8" w14:paraId="263BAAFF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AB4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3 - maternal smoking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AEE2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FEE1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1.01 (0.94, 1.08)</w:t>
            </w:r>
          </w:p>
        </w:tc>
      </w:tr>
      <w:tr w:rsidR="00D91693" w:rsidRPr="00947EE8" w14:paraId="1F974A0D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C763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 xml:space="preserve">Model 3 - maternal </w:t>
            </w:r>
            <w:r w:rsidRPr="00954406">
              <w:rPr>
                <w:color w:val="000000"/>
                <w:sz w:val="20"/>
                <w:szCs w:val="20"/>
              </w:rPr>
              <w:t>birthplace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F721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A8D8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1.10)</w:t>
            </w:r>
          </w:p>
        </w:tc>
      </w:tr>
      <w:tr w:rsidR="00D91693" w:rsidRPr="00947EE8" w14:paraId="3CBCF62A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979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3 - maternal education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23B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1.05 (0.98, 1.14)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EF82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1.11)</w:t>
            </w:r>
          </w:p>
        </w:tc>
      </w:tr>
      <w:tr w:rsidR="00D91693" w:rsidRPr="00947EE8" w14:paraId="6ADFFAD5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7BFB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3 - maternal age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226E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1.05 (0.97, 1.13)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8C1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1.01 (0.94, 1.09)</w:t>
            </w:r>
          </w:p>
        </w:tc>
      </w:tr>
      <w:tr w:rsidR="00D91693" w:rsidRPr="00947EE8" w14:paraId="259A976B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9FFC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61E2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050C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</w:tr>
      <w:tr w:rsidR="00D91693" w:rsidRPr="00947EE8" w14:paraId="66BB3534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B9AA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87C7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1.17 (1.08, 1.27)</w:t>
            </w:r>
            <w:r w:rsidRPr="00111F2C">
              <w:rPr>
                <w:rStyle w:val="font27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88AD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 xml:space="preserve">1.20 (1.11, 1.30) </w:t>
            </w:r>
          </w:p>
        </w:tc>
      </w:tr>
      <w:tr w:rsidR="00D91693" w:rsidRPr="00947EE8" w14:paraId="3D976D90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FC5C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age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218C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1.15 (1.06, 1.25)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E6AD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1.18 (1.09, 1.28)</w:t>
            </w:r>
          </w:p>
        </w:tc>
      </w:tr>
      <w:tr w:rsidR="00D91693" w:rsidRPr="00947EE8" w14:paraId="55D6E118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0ABF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education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2EA3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1.11 (1.02, 1.19)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D040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1.09 (1.01, 1.17)</w:t>
            </w:r>
          </w:p>
        </w:tc>
      </w:tr>
      <w:tr w:rsidR="00D91693" w:rsidRPr="00947EE8" w14:paraId="7E6538E9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384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 xml:space="preserve">Model 2 + maternal </w:t>
            </w:r>
            <w:r w:rsidRPr="00954406">
              <w:rPr>
                <w:color w:val="000000"/>
                <w:sz w:val="20"/>
                <w:szCs w:val="20"/>
              </w:rPr>
              <w:t>birthplace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C39E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1.17 (1.07, 1.26)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7277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1.19 (1.09, 1.29)</w:t>
            </w:r>
          </w:p>
        </w:tc>
      </w:tr>
      <w:tr w:rsidR="00D91693" w:rsidRPr="00947EE8" w14:paraId="487FFA1B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424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smoking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519D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1.15 (1.06, 1.25)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CF00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1.18 (1.09, 1.29)</w:t>
            </w:r>
          </w:p>
        </w:tc>
      </w:tr>
      <w:tr w:rsidR="00D91693" w:rsidRPr="00947EE8" w14:paraId="0B59D8DA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C61B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payment source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F404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1.08 (1.00, 1.15)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212F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1.14)</w:t>
            </w:r>
          </w:p>
        </w:tc>
      </w:tr>
      <w:tr w:rsidR="00D91693" w:rsidRPr="00947EE8" w14:paraId="0ED51917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0CF55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parity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A2D5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1.15 (1.06, 1.24)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8CA2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11F2C">
              <w:rPr>
                <w:b/>
                <w:bCs/>
                <w:color w:val="000000"/>
                <w:sz w:val="20"/>
                <w:szCs w:val="20"/>
              </w:rPr>
              <w:t>1.17 (1.08, 1.27)</w:t>
            </w:r>
          </w:p>
        </w:tc>
      </w:tr>
      <w:tr w:rsidR="00D91693" w:rsidRPr="00947EE8" w14:paraId="44A0AB20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52F6" w14:textId="77777777" w:rsidR="00D91693" w:rsidRPr="00111F2C" w:rsidRDefault="00D91693" w:rsidP="000916D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6568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2FE7" w14:textId="77777777" w:rsidR="00D91693" w:rsidRPr="00111F2C" w:rsidRDefault="00D91693" w:rsidP="000916DA">
            <w:pPr>
              <w:rPr>
                <w:sz w:val="20"/>
                <w:szCs w:val="20"/>
              </w:rPr>
            </w:pPr>
          </w:p>
        </w:tc>
      </w:tr>
      <w:tr w:rsidR="00D91693" w:rsidRPr="00947EE8" w14:paraId="5B3164B0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CE5A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education, payment source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49D5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1.07 (0.99, 1.15)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42E1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1.11)</w:t>
            </w:r>
          </w:p>
        </w:tc>
      </w:tr>
      <w:tr w:rsidR="00D91693" w:rsidRPr="00947EE8" w14:paraId="2F5B2E18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A19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education, payment source, maternal age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BAD2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1.07 (0.99, 1.15)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FC42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1.10)</w:t>
            </w:r>
          </w:p>
        </w:tc>
      </w:tr>
      <w:tr w:rsidR="00D91693" w:rsidRPr="00947EE8" w14:paraId="2AB762CD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1872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education, payment source, maternal smoking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C36D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1.14)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09A8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1.11)</w:t>
            </w:r>
          </w:p>
        </w:tc>
      </w:tr>
      <w:tr w:rsidR="00D91693" w:rsidRPr="00947EE8" w14:paraId="026DB7F3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856142F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Model 2 + maternal education, payment source, parity</w:t>
            </w:r>
          </w:p>
        </w:tc>
        <w:tc>
          <w:tcPr>
            <w:tcW w:w="17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51346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1.15)</w:t>
            </w:r>
          </w:p>
        </w:tc>
        <w:tc>
          <w:tcPr>
            <w:tcW w:w="26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B5336E5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1.03 (0.96, 1.10)</w:t>
            </w:r>
          </w:p>
        </w:tc>
      </w:tr>
      <w:tr w:rsidR="00D91693" w:rsidRPr="00947EE8" w14:paraId="490A4E65" w14:textId="77777777" w:rsidTr="000916DA">
        <w:trPr>
          <w:trHeight w:val="144"/>
        </w:trPr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6A710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 xml:space="preserve">Model 2 + maternal education, payment source, maternal </w:t>
            </w:r>
            <w:r w:rsidRPr="00954406">
              <w:rPr>
                <w:color w:val="000000"/>
                <w:sz w:val="20"/>
                <w:szCs w:val="20"/>
              </w:rPr>
              <w:t>birthplace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B3FD16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1.06 (0.98, 1.14)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011187" w14:textId="77777777" w:rsidR="00D91693" w:rsidRPr="00111F2C" w:rsidRDefault="00D91693" w:rsidP="000916DA">
            <w:pPr>
              <w:rPr>
                <w:color w:val="000000"/>
                <w:sz w:val="20"/>
                <w:szCs w:val="20"/>
              </w:rPr>
            </w:pPr>
            <w:r w:rsidRPr="00111F2C">
              <w:rPr>
                <w:color w:val="000000"/>
                <w:sz w:val="20"/>
                <w:szCs w:val="20"/>
              </w:rPr>
              <w:t>1.01 (0.95, 1.08)</w:t>
            </w:r>
          </w:p>
        </w:tc>
      </w:tr>
    </w:tbl>
    <w:p w14:paraId="2B6E572D" w14:textId="77777777" w:rsidR="00D91693" w:rsidRPr="00483D5E" w:rsidRDefault="00D91693" w:rsidP="00D91693">
      <w:pPr>
        <w:jc w:val="both"/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0C1452D0" w14:textId="77777777" w:rsidR="00684141" w:rsidRPr="00152FB0" w:rsidRDefault="00684141" w:rsidP="00152FB0"/>
    <w:sectPr w:rsidR="00684141" w:rsidRPr="00152FB0" w:rsidSect="007E21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Xin Cui" w:date="2025-08-13T12:08:00Z" w:initials="XC">
    <w:p w14:paraId="4313350F" w14:textId="77777777" w:rsidR="00D91693" w:rsidRDefault="00D91693" w:rsidP="00D91693">
      <w:pPr>
        <w:pStyle w:val="CommentText"/>
      </w:pPr>
      <w:r>
        <w:rPr>
          <w:rStyle w:val="CommentReference"/>
        </w:rPr>
        <w:annotationRef/>
      </w:r>
      <w:r>
        <w:t xml:space="preserve">Colors need to be taken out from the table.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13350F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F2CCC0" w16cex:dateUtc="2025-08-13T1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13350F" w16cid:durableId="6CF2CC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Xin Cui">
    <w15:presenceInfo w15:providerId="AD" w15:userId="S::xincuix@stanford.edu::2716b2ee-df28-4f1a-809f-e61727e8ce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103"/>
    <w:rsid w:val="00152FB0"/>
    <w:rsid w:val="00303DDB"/>
    <w:rsid w:val="005E37FD"/>
    <w:rsid w:val="00684141"/>
    <w:rsid w:val="006D4A67"/>
    <w:rsid w:val="00740060"/>
    <w:rsid w:val="007E2103"/>
    <w:rsid w:val="009D063D"/>
    <w:rsid w:val="00AF27E9"/>
    <w:rsid w:val="00BB0624"/>
    <w:rsid w:val="00D02A3A"/>
    <w:rsid w:val="00D91693"/>
    <w:rsid w:val="00E67717"/>
    <w:rsid w:val="00F4218D"/>
    <w:rsid w:val="00F7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1DF8C"/>
  <w15:chartTrackingRefBased/>
  <w15:docId w15:val="{2F9A4893-BFC8-DE4B-BCB2-5C1D1A05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1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1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1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1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1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1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1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1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1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1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1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2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1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2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10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E21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103"/>
    <w:pPr>
      <w:spacing w:after="16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103"/>
    <w:rPr>
      <w:rFonts w:eastAsiaTheme="minorEastAsia"/>
      <w:kern w:val="0"/>
      <w:sz w:val="20"/>
      <w:szCs w:val="20"/>
      <w:lang w:eastAsia="ja-JP"/>
      <w14:ligatures w14:val="none"/>
    </w:rPr>
  </w:style>
  <w:style w:type="character" w:customStyle="1" w:styleId="font271">
    <w:name w:val="font271"/>
    <w:basedOn w:val="DefaultParagraphFont"/>
    <w:rsid w:val="00152FB0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Igbagbosanmi Ojuolape Oredein</dc:creator>
  <cp:keywords/>
  <dc:description/>
  <cp:lastModifiedBy>Igbagbosanmi Ojuolape Oredein</cp:lastModifiedBy>
  <cp:revision>2</cp:revision>
  <dcterms:created xsi:type="dcterms:W3CDTF">2025-08-19T04:23:00Z</dcterms:created>
  <dcterms:modified xsi:type="dcterms:W3CDTF">2025-08-19T04:23:00Z</dcterms:modified>
</cp:coreProperties>
</file>