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C09A" w14:textId="2D147914" w:rsidR="004A1C8A" w:rsidRPr="003063BA" w:rsidRDefault="003F2DF1" w:rsidP="004A1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4A1C8A" w:rsidRPr="003063BA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26507C">
        <w:rPr>
          <w:rFonts w:ascii="Times New Roman" w:hAnsi="Times New Roman" w:cs="Times New Roman"/>
          <w:b/>
          <w:bCs/>
        </w:rPr>
        <w:t>4</w:t>
      </w:r>
      <w:r w:rsidR="004A1C8A" w:rsidRPr="003063BA">
        <w:rPr>
          <w:rFonts w:ascii="Times New Roman" w:hAnsi="Times New Roman" w:cs="Times New Roman"/>
          <w:b/>
          <w:bCs/>
        </w:rPr>
        <w:t xml:space="preserve"> </w:t>
      </w:r>
      <w:r w:rsidR="00052E47" w:rsidRPr="003063BA">
        <w:rPr>
          <w:rFonts w:ascii="Times New Roman" w:hAnsi="Times New Roman" w:cs="Times New Roman"/>
        </w:rPr>
        <w:t>Genes identified from three anthocyanin QTLs of winged bean.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40"/>
        <w:gridCol w:w="1463"/>
        <w:gridCol w:w="1475"/>
        <w:gridCol w:w="1096"/>
        <w:gridCol w:w="1096"/>
        <w:gridCol w:w="2552"/>
        <w:gridCol w:w="2929"/>
        <w:gridCol w:w="1427"/>
        <w:gridCol w:w="1170"/>
      </w:tblGrid>
      <w:tr w:rsidR="001B5ECD" w:rsidRPr="003063BA" w14:paraId="08E03E37" w14:textId="743E3462" w:rsidTr="00256008">
        <w:trPr>
          <w:trHeight w:val="58"/>
        </w:trPr>
        <w:tc>
          <w:tcPr>
            <w:tcW w:w="539" w:type="dxa"/>
            <w:vMerge w:val="restart"/>
            <w:noWrap/>
            <w:hideMark/>
          </w:tcPr>
          <w:p w14:paraId="64DEDC7B" w14:textId="68FBBC1F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S. No</w:t>
            </w:r>
            <w:r w:rsidR="00CF3832"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.</w:t>
            </w:r>
          </w:p>
          <w:p w14:paraId="6A295A0B" w14:textId="3404D8AF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50" w:type="dxa"/>
            <w:vMerge w:val="restart"/>
            <w:noWrap/>
            <w:hideMark/>
          </w:tcPr>
          <w:p w14:paraId="24A95506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Gene ID</w:t>
            </w:r>
          </w:p>
          <w:p w14:paraId="4F704D09" w14:textId="38F98C2A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66" w:type="dxa"/>
            <w:vMerge w:val="restart"/>
          </w:tcPr>
          <w:p w14:paraId="2D8F4F87" w14:textId="5882F1E3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Chromosome</w:t>
            </w:r>
          </w:p>
          <w:p w14:paraId="4FE538EB" w14:textId="32866802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32" w:type="dxa"/>
            <w:gridSpan w:val="2"/>
            <w:noWrap/>
            <w:hideMark/>
          </w:tcPr>
          <w:p w14:paraId="6D335C2D" w14:textId="6950E6B2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Genomic location</w:t>
            </w:r>
          </w:p>
          <w:p w14:paraId="4438D235" w14:textId="5FAF2FED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52" w:type="dxa"/>
            <w:vMerge w:val="restart"/>
            <w:noWrap/>
            <w:hideMark/>
          </w:tcPr>
          <w:p w14:paraId="3D18B6E8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Annotation</w:t>
            </w:r>
          </w:p>
          <w:p w14:paraId="3ACB7B5B" w14:textId="5ECE7B33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29" w:type="dxa"/>
            <w:vMerge w:val="restart"/>
            <w:noWrap/>
            <w:hideMark/>
          </w:tcPr>
          <w:p w14:paraId="5DCC3662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b/>
                <w:bCs/>
                <w:lang w:val="en-US"/>
              </w:rPr>
              <w:t>Function</w:t>
            </w:r>
          </w:p>
          <w:p w14:paraId="2B481F29" w14:textId="32594725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  <w:vMerge w:val="restart"/>
          </w:tcPr>
          <w:p w14:paraId="121DD86E" w14:textId="07ECF502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b/>
                <w:bCs/>
                <w:lang w:val="en-US"/>
              </w:rPr>
              <w:t>Anthocyanin pathway</w:t>
            </w:r>
          </w:p>
        </w:tc>
        <w:tc>
          <w:tcPr>
            <w:tcW w:w="1559" w:type="dxa"/>
            <w:vMerge w:val="restart"/>
          </w:tcPr>
          <w:p w14:paraId="116C82B9" w14:textId="288000FB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b/>
                <w:bCs/>
                <w:lang w:val="en-US"/>
              </w:rPr>
              <w:t>Reference</w:t>
            </w:r>
          </w:p>
        </w:tc>
      </w:tr>
      <w:tr w:rsidR="001B5ECD" w:rsidRPr="003063BA" w14:paraId="5FD88B29" w14:textId="0ADFB513" w:rsidTr="00256008">
        <w:trPr>
          <w:trHeight w:val="58"/>
        </w:trPr>
        <w:tc>
          <w:tcPr>
            <w:tcW w:w="539" w:type="dxa"/>
            <w:vMerge/>
            <w:noWrap/>
            <w:hideMark/>
          </w:tcPr>
          <w:p w14:paraId="1DBF810D" w14:textId="258E7302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50" w:type="dxa"/>
            <w:vMerge/>
            <w:noWrap/>
            <w:hideMark/>
          </w:tcPr>
          <w:p w14:paraId="56C6849F" w14:textId="073F5B9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66" w:type="dxa"/>
            <w:vMerge/>
          </w:tcPr>
          <w:p w14:paraId="5CC95E1F" w14:textId="1837BE61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noWrap/>
            <w:hideMark/>
          </w:tcPr>
          <w:p w14:paraId="18DAAABF" w14:textId="260B1456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Start</w:t>
            </w:r>
          </w:p>
        </w:tc>
        <w:tc>
          <w:tcPr>
            <w:tcW w:w="1016" w:type="dxa"/>
            <w:noWrap/>
            <w:hideMark/>
          </w:tcPr>
          <w:p w14:paraId="17D512D8" w14:textId="1DF9488B" w:rsidR="00191F60" w:rsidRPr="003063BA" w:rsidRDefault="00FA07F6" w:rsidP="00357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</w:t>
            </w:r>
            <w:r w:rsidR="00191F60" w:rsidRPr="003063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top</w:t>
            </w:r>
          </w:p>
        </w:tc>
        <w:tc>
          <w:tcPr>
            <w:tcW w:w="2552" w:type="dxa"/>
            <w:vMerge/>
            <w:noWrap/>
            <w:hideMark/>
          </w:tcPr>
          <w:p w14:paraId="1CFEEC59" w14:textId="006BA800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29" w:type="dxa"/>
            <w:vMerge/>
            <w:noWrap/>
            <w:hideMark/>
          </w:tcPr>
          <w:p w14:paraId="7ABDD670" w14:textId="52568F81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  <w:vMerge/>
          </w:tcPr>
          <w:p w14:paraId="36BD2126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59" w:type="dxa"/>
            <w:vMerge/>
          </w:tcPr>
          <w:p w14:paraId="4332406A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73399" w:rsidRPr="003063BA" w14:paraId="54FB244A" w14:textId="79DE0A48" w:rsidTr="001B5ECD">
        <w:trPr>
          <w:trHeight w:val="58"/>
        </w:trPr>
        <w:tc>
          <w:tcPr>
            <w:tcW w:w="13745" w:type="dxa"/>
            <w:gridSpan w:val="9"/>
            <w:noWrap/>
            <w:hideMark/>
          </w:tcPr>
          <w:p w14:paraId="563D5BF3" w14:textId="38625430" w:rsidR="00173399" w:rsidRPr="00E7286E" w:rsidRDefault="00173399" w:rsidP="00357D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>qAnthol 1.1a</w:t>
            </w:r>
          </w:p>
        </w:tc>
      </w:tr>
      <w:tr w:rsidR="001B5ECD" w:rsidRPr="003063BA" w14:paraId="052D90EB" w14:textId="0AFD536B" w:rsidTr="00256008">
        <w:trPr>
          <w:trHeight w:val="120"/>
        </w:trPr>
        <w:tc>
          <w:tcPr>
            <w:tcW w:w="539" w:type="dxa"/>
            <w:noWrap/>
            <w:hideMark/>
          </w:tcPr>
          <w:p w14:paraId="41AC191A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50" w:type="dxa"/>
            <w:hideMark/>
          </w:tcPr>
          <w:p w14:paraId="024BDBB5" w14:textId="41547CB8" w:rsidR="00191F60" w:rsidRPr="00E7286E" w:rsidRDefault="00191F60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PT04_g20705</w:t>
            </w:r>
          </w:p>
        </w:tc>
        <w:tc>
          <w:tcPr>
            <w:tcW w:w="1366" w:type="dxa"/>
          </w:tcPr>
          <w:p w14:paraId="3B04AF4D" w14:textId="77C1F768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33385964" w14:textId="0B62AC78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7307542</w:t>
            </w:r>
          </w:p>
        </w:tc>
        <w:tc>
          <w:tcPr>
            <w:tcW w:w="1016" w:type="dxa"/>
            <w:noWrap/>
            <w:hideMark/>
          </w:tcPr>
          <w:p w14:paraId="13CA125F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7308432</w:t>
            </w:r>
          </w:p>
        </w:tc>
        <w:tc>
          <w:tcPr>
            <w:tcW w:w="2552" w:type="dxa"/>
            <w:noWrap/>
            <w:hideMark/>
          </w:tcPr>
          <w:p w14:paraId="1BEBBF20" w14:textId="762A0618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Uncharacterised protein LOC108328268</w:t>
            </w:r>
          </w:p>
        </w:tc>
        <w:tc>
          <w:tcPr>
            <w:tcW w:w="2929" w:type="dxa"/>
            <w:noWrap/>
            <w:hideMark/>
          </w:tcPr>
          <w:p w14:paraId="3E0FF4C2" w14:textId="206A005B" w:rsidR="00191F60" w:rsidRPr="003063BA" w:rsidRDefault="0017339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009A6593" w14:textId="68ECD59F" w:rsidR="00191F60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375F70E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5F870DBF" w14:textId="4F939CFE" w:rsidTr="00256008">
        <w:trPr>
          <w:trHeight w:val="58"/>
        </w:trPr>
        <w:tc>
          <w:tcPr>
            <w:tcW w:w="539" w:type="dxa"/>
            <w:noWrap/>
            <w:hideMark/>
          </w:tcPr>
          <w:p w14:paraId="401D4410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50" w:type="dxa"/>
            <w:hideMark/>
          </w:tcPr>
          <w:p w14:paraId="3DC8F899" w14:textId="24DFC45B" w:rsidR="00191F60" w:rsidRPr="00E7286E" w:rsidRDefault="00191F60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PT04_g20706</w:t>
            </w:r>
          </w:p>
        </w:tc>
        <w:tc>
          <w:tcPr>
            <w:tcW w:w="1366" w:type="dxa"/>
          </w:tcPr>
          <w:p w14:paraId="7040E839" w14:textId="673D516E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61F5D6CD" w14:textId="218738FF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7310511</w:t>
            </w:r>
          </w:p>
        </w:tc>
        <w:tc>
          <w:tcPr>
            <w:tcW w:w="1016" w:type="dxa"/>
            <w:noWrap/>
            <w:hideMark/>
          </w:tcPr>
          <w:p w14:paraId="2F3E72C8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7312217</w:t>
            </w:r>
          </w:p>
        </w:tc>
        <w:tc>
          <w:tcPr>
            <w:tcW w:w="2552" w:type="dxa"/>
            <w:noWrap/>
            <w:hideMark/>
          </w:tcPr>
          <w:p w14:paraId="1142F165" w14:textId="071BCC2E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Uncharacterised protein LOC120577489</w:t>
            </w:r>
          </w:p>
        </w:tc>
        <w:tc>
          <w:tcPr>
            <w:tcW w:w="2929" w:type="dxa"/>
            <w:noWrap/>
            <w:hideMark/>
          </w:tcPr>
          <w:p w14:paraId="50336A6F" w14:textId="1D9C7376" w:rsidR="00191F60" w:rsidRPr="003063BA" w:rsidRDefault="0017339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6F6905F4" w14:textId="60CC224E" w:rsidR="00191F60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CFA8BFF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2678C2CA" w14:textId="62D999AA" w:rsidTr="00256008">
        <w:trPr>
          <w:trHeight w:val="58"/>
        </w:trPr>
        <w:tc>
          <w:tcPr>
            <w:tcW w:w="539" w:type="dxa"/>
            <w:noWrap/>
            <w:hideMark/>
          </w:tcPr>
          <w:p w14:paraId="5B274807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350" w:type="dxa"/>
            <w:hideMark/>
          </w:tcPr>
          <w:p w14:paraId="0D03271D" w14:textId="42AA1B1C" w:rsidR="00191F60" w:rsidRPr="00E7286E" w:rsidRDefault="00191F60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PT04_g20707</w:t>
            </w:r>
          </w:p>
        </w:tc>
        <w:tc>
          <w:tcPr>
            <w:tcW w:w="1366" w:type="dxa"/>
          </w:tcPr>
          <w:p w14:paraId="461F9B78" w14:textId="3669E485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D002C98" w14:textId="7DB1E2F8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7312253</w:t>
            </w:r>
          </w:p>
        </w:tc>
        <w:tc>
          <w:tcPr>
            <w:tcW w:w="1016" w:type="dxa"/>
            <w:noWrap/>
            <w:hideMark/>
          </w:tcPr>
          <w:p w14:paraId="1ABBB1BE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7312720</w:t>
            </w:r>
          </w:p>
        </w:tc>
        <w:tc>
          <w:tcPr>
            <w:tcW w:w="2552" w:type="dxa"/>
            <w:noWrap/>
            <w:hideMark/>
          </w:tcPr>
          <w:p w14:paraId="33321A7A" w14:textId="282BA75F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Uncharacterized protein LOC109838612</w:t>
            </w:r>
          </w:p>
        </w:tc>
        <w:tc>
          <w:tcPr>
            <w:tcW w:w="2929" w:type="dxa"/>
            <w:noWrap/>
            <w:hideMark/>
          </w:tcPr>
          <w:p w14:paraId="242E7CDC" w14:textId="16062586" w:rsidR="00191F60" w:rsidRPr="003063BA" w:rsidRDefault="0017339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105EDF23" w14:textId="124CF99C" w:rsidR="00191F60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50E8FB7A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07D5BA7F" w14:textId="150466AB" w:rsidTr="00256008">
        <w:trPr>
          <w:trHeight w:val="58"/>
        </w:trPr>
        <w:tc>
          <w:tcPr>
            <w:tcW w:w="539" w:type="dxa"/>
            <w:noWrap/>
            <w:hideMark/>
          </w:tcPr>
          <w:p w14:paraId="01D58213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50" w:type="dxa"/>
            <w:hideMark/>
          </w:tcPr>
          <w:p w14:paraId="76EBB956" w14:textId="0B484AF9" w:rsidR="00191F60" w:rsidRPr="00E7286E" w:rsidRDefault="00191F60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PT04_g20708</w:t>
            </w:r>
          </w:p>
        </w:tc>
        <w:tc>
          <w:tcPr>
            <w:tcW w:w="1366" w:type="dxa"/>
          </w:tcPr>
          <w:p w14:paraId="12FA9ED1" w14:textId="177089F3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C321F6A" w14:textId="0D82B26E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7324664</w:t>
            </w:r>
          </w:p>
        </w:tc>
        <w:tc>
          <w:tcPr>
            <w:tcW w:w="1016" w:type="dxa"/>
            <w:noWrap/>
            <w:hideMark/>
          </w:tcPr>
          <w:p w14:paraId="39EC0A23" w14:textId="77777777" w:rsidR="00191F60" w:rsidRPr="003063BA" w:rsidRDefault="00191F60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7325216</w:t>
            </w:r>
          </w:p>
        </w:tc>
        <w:tc>
          <w:tcPr>
            <w:tcW w:w="2552" w:type="dxa"/>
            <w:noWrap/>
            <w:hideMark/>
          </w:tcPr>
          <w:p w14:paraId="53A74F02" w14:textId="77777777" w:rsidR="00191F60" w:rsidRPr="003063BA" w:rsidRDefault="00191F60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SUN domain-containing protein 5</w:t>
            </w:r>
          </w:p>
        </w:tc>
        <w:tc>
          <w:tcPr>
            <w:tcW w:w="2929" w:type="dxa"/>
            <w:noWrap/>
            <w:hideMark/>
          </w:tcPr>
          <w:p w14:paraId="548EDD89" w14:textId="4D17695B" w:rsidR="00191F60" w:rsidRPr="003063BA" w:rsidRDefault="00CF3832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Maintain nuclear shape and integrity by interacting with KASH proteins</w:t>
            </w:r>
          </w:p>
        </w:tc>
        <w:tc>
          <w:tcPr>
            <w:tcW w:w="1418" w:type="dxa"/>
          </w:tcPr>
          <w:p w14:paraId="644B6071" w14:textId="48871B8A" w:rsidR="00191F60" w:rsidRPr="003063BA" w:rsidRDefault="00906122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4E35E73" w14:textId="0EE21482" w:rsidR="00191F60" w:rsidRPr="003063BA" w:rsidRDefault="00A326C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Graumann et al., 2014</w:t>
            </w:r>
          </w:p>
        </w:tc>
      </w:tr>
      <w:tr w:rsidR="001B5ECD" w:rsidRPr="003063BA" w14:paraId="0488FDAD" w14:textId="01AB41B1" w:rsidTr="00256008">
        <w:trPr>
          <w:trHeight w:val="405"/>
        </w:trPr>
        <w:tc>
          <w:tcPr>
            <w:tcW w:w="539" w:type="dxa"/>
            <w:noWrap/>
            <w:hideMark/>
          </w:tcPr>
          <w:p w14:paraId="2D6058EE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50" w:type="dxa"/>
            <w:hideMark/>
          </w:tcPr>
          <w:p w14:paraId="64405E2D" w14:textId="57602872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PT04_g20709</w:t>
            </w:r>
          </w:p>
        </w:tc>
        <w:tc>
          <w:tcPr>
            <w:tcW w:w="1366" w:type="dxa"/>
          </w:tcPr>
          <w:p w14:paraId="5457E82A" w14:textId="5368FBA1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469DBA3" w14:textId="330C749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7335650</w:t>
            </w:r>
          </w:p>
        </w:tc>
        <w:tc>
          <w:tcPr>
            <w:tcW w:w="1016" w:type="dxa"/>
            <w:noWrap/>
            <w:hideMark/>
          </w:tcPr>
          <w:p w14:paraId="3C1BB649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7341557</w:t>
            </w:r>
          </w:p>
        </w:tc>
        <w:tc>
          <w:tcPr>
            <w:tcW w:w="2552" w:type="dxa"/>
            <w:noWrap/>
            <w:hideMark/>
          </w:tcPr>
          <w:p w14:paraId="6A8A9239" w14:textId="02408749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Poly(</w:t>
            </w:r>
            <w:proofErr w:type="spellStart"/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rC</w:t>
            </w:r>
            <w:proofErr w:type="spellEnd"/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)-binding protein 4</w:t>
            </w:r>
          </w:p>
        </w:tc>
        <w:tc>
          <w:tcPr>
            <w:tcW w:w="2929" w:type="dxa"/>
            <w:noWrap/>
            <w:hideMark/>
          </w:tcPr>
          <w:p w14:paraId="611883E6" w14:textId="277ADADA" w:rsidR="004A1C8A" w:rsidRPr="003063BA" w:rsidRDefault="00CF3832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Essential for post-transcriptional regulation, mRNA stabilization, translation control, seed germination, stress responses, and plant growth</w:t>
            </w:r>
          </w:p>
        </w:tc>
        <w:tc>
          <w:tcPr>
            <w:tcW w:w="1418" w:type="dxa"/>
          </w:tcPr>
          <w:p w14:paraId="662F1F74" w14:textId="651DC29F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kern w:val="0"/>
                <w:lang w:val="en-US"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203C399" w14:textId="35E0210D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nl-NL"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nl-NL"/>
              </w:rPr>
              <w:t>Yanatori et al.,</w:t>
            </w:r>
            <w:r w:rsidR="001B5ECD" w:rsidRPr="003063BA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063BA">
              <w:rPr>
                <w:rFonts w:ascii="Times New Roman" w:hAnsi="Times New Roman" w:cs="Times New Roman"/>
                <w:lang w:val="nl-NL"/>
              </w:rPr>
              <w:t>2020</w:t>
            </w:r>
          </w:p>
        </w:tc>
      </w:tr>
      <w:tr w:rsidR="001B5ECD" w:rsidRPr="003063BA" w14:paraId="35F2E64F" w14:textId="05738314" w:rsidTr="00256008">
        <w:trPr>
          <w:trHeight w:val="58"/>
        </w:trPr>
        <w:tc>
          <w:tcPr>
            <w:tcW w:w="539" w:type="dxa"/>
            <w:noWrap/>
            <w:hideMark/>
          </w:tcPr>
          <w:p w14:paraId="167897A3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50" w:type="dxa"/>
            <w:hideMark/>
          </w:tcPr>
          <w:p w14:paraId="2B5E0E20" w14:textId="58B6B06B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PT04_g20710</w:t>
            </w:r>
          </w:p>
        </w:tc>
        <w:tc>
          <w:tcPr>
            <w:tcW w:w="1366" w:type="dxa"/>
          </w:tcPr>
          <w:p w14:paraId="0079C221" w14:textId="7D8A2CD8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5250A728" w14:textId="0C24D4C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7342718</w:t>
            </w:r>
          </w:p>
        </w:tc>
        <w:tc>
          <w:tcPr>
            <w:tcW w:w="1016" w:type="dxa"/>
            <w:noWrap/>
            <w:hideMark/>
          </w:tcPr>
          <w:p w14:paraId="7B2998F2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7344512</w:t>
            </w:r>
          </w:p>
        </w:tc>
        <w:tc>
          <w:tcPr>
            <w:tcW w:w="2552" w:type="dxa"/>
            <w:noWrap/>
            <w:hideMark/>
          </w:tcPr>
          <w:p w14:paraId="1D81F620" w14:textId="258D7FA2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KK1_001697</w:t>
            </w:r>
          </w:p>
        </w:tc>
        <w:tc>
          <w:tcPr>
            <w:tcW w:w="2929" w:type="dxa"/>
            <w:noWrap/>
            <w:hideMark/>
          </w:tcPr>
          <w:p w14:paraId="1DCBFE99" w14:textId="3BC47902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1C69DFF7" w14:textId="2E107F09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B784D1D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0058C309" w14:textId="113329E1" w:rsidTr="00256008">
        <w:trPr>
          <w:trHeight w:val="58"/>
        </w:trPr>
        <w:tc>
          <w:tcPr>
            <w:tcW w:w="539" w:type="dxa"/>
            <w:noWrap/>
            <w:hideMark/>
          </w:tcPr>
          <w:p w14:paraId="427A3D6A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50" w:type="dxa"/>
            <w:hideMark/>
          </w:tcPr>
          <w:p w14:paraId="6692E7BE" w14:textId="1878006D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PT04_g20711</w:t>
            </w:r>
          </w:p>
        </w:tc>
        <w:tc>
          <w:tcPr>
            <w:tcW w:w="1366" w:type="dxa"/>
          </w:tcPr>
          <w:p w14:paraId="0ED6610E" w14:textId="38E7671C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2CD154DE" w14:textId="1B6D7B33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7346585</w:t>
            </w:r>
          </w:p>
        </w:tc>
        <w:tc>
          <w:tcPr>
            <w:tcW w:w="1016" w:type="dxa"/>
            <w:noWrap/>
            <w:hideMark/>
          </w:tcPr>
          <w:p w14:paraId="75B19140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7350125</w:t>
            </w:r>
          </w:p>
        </w:tc>
        <w:tc>
          <w:tcPr>
            <w:tcW w:w="2552" w:type="dxa"/>
            <w:noWrap/>
            <w:hideMark/>
          </w:tcPr>
          <w:p w14:paraId="7C43472A" w14:textId="28FE6B80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QL285_047879</w:t>
            </w:r>
          </w:p>
        </w:tc>
        <w:tc>
          <w:tcPr>
            <w:tcW w:w="2929" w:type="dxa"/>
            <w:noWrap/>
            <w:hideMark/>
          </w:tcPr>
          <w:p w14:paraId="3C0E0168" w14:textId="7B630AB4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375EF16F" w14:textId="49E639EF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2DA5621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150FE456" w14:textId="3D273570" w:rsidTr="00256008">
        <w:trPr>
          <w:trHeight w:val="300"/>
        </w:trPr>
        <w:tc>
          <w:tcPr>
            <w:tcW w:w="539" w:type="dxa"/>
            <w:noWrap/>
            <w:hideMark/>
          </w:tcPr>
          <w:p w14:paraId="683ED1FC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50" w:type="dxa"/>
            <w:hideMark/>
          </w:tcPr>
          <w:p w14:paraId="4D0AA6B6" w14:textId="13BC5D79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PT04_g20712</w:t>
            </w:r>
          </w:p>
        </w:tc>
        <w:tc>
          <w:tcPr>
            <w:tcW w:w="1366" w:type="dxa"/>
          </w:tcPr>
          <w:p w14:paraId="6FB088D7" w14:textId="206B74C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2CAA6724" w14:textId="1959769F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7350193</w:t>
            </w:r>
          </w:p>
        </w:tc>
        <w:tc>
          <w:tcPr>
            <w:tcW w:w="1016" w:type="dxa"/>
            <w:noWrap/>
            <w:hideMark/>
          </w:tcPr>
          <w:p w14:paraId="20438D72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7359326</w:t>
            </w:r>
          </w:p>
        </w:tc>
        <w:tc>
          <w:tcPr>
            <w:tcW w:w="2552" w:type="dxa"/>
            <w:noWrap/>
            <w:hideMark/>
          </w:tcPr>
          <w:p w14:paraId="4C3746EF" w14:textId="0C6F372A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Ahy_B04g073608 isoform D</w:t>
            </w:r>
          </w:p>
        </w:tc>
        <w:tc>
          <w:tcPr>
            <w:tcW w:w="2929" w:type="dxa"/>
            <w:noWrap/>
            <w:hideMark/>
          </w:tcPr>
          <w:p w14:paraId="7FA91823" w14:textId="219E9873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362ABC1C" w14:textId="20497279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439D07F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23352506" w14:textId="59006490" w:rsidTr="00256008">
        <w:trPr>
          <w:trHeight w:val="300"/>
        </w:trPr>
        <w:tc>
          <w:tcPr>
            <w:tcW w:w="539" w:type="dxa"/>
            <w:noWrap/>
            <w:hideMark/>
          </w:tcPr>
          <w:p w14:paraId="1DB78731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50" w:type="dxa"/>
            <w:hideMark/>
          </w:tcPr>
          <w:p w14:paraId="24CA3560" w14:textId="553F264B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PT04_g20713</w:t>
            </w:r>
          </w:p>
        </w:tc>
        <w:tc>
          <w:tcPr>
            <w:tcW w:w="1366" w:type="dxa"/>
          </w:tcPr>
          <w:p w14:paraId="2CB6A105" w14:textId="556B43A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7C6E5DCB" w14:textId="64A33A15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7367888</w:t>
            </w:r>
          </w:p>
        </w:tc>
        <w:tc>
          <w:tcPr>
            <w:tcW w:w="1016" w:type="dxa"/>
            <w:noWrap/>
            <w:hideMark/>
          </w:tcPr>
          <w:p w14:paraId="31111E3F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7369502</w:t>
            </w:r>
          </w:p>
        </w:tc>
        <w:tc>
          <w:tcPr>
            <w:tcW w:w="2552" w:type="dxa"/>
            <w:noWrap/>
            <w:hideMark/>
          </w:tcPr>
          <w:p w14:paraId="4B6431CC" w14:textId="2E1A4BA8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Ribonuclease H protein</w:t>
            </w:r>
          </w:p>
        </w:tc>
        <w:tc>
          <w:tcPr>
            <w:tcW w:w="2929" w:type="dxa"/>
            <w:noWrap/>
            <w:hideMark/>
          </w:tcPr>
          <w:p w14:paraId="5DD72F0E" w14:textId="5E886AB7" w:rsidR="004A1C8A" w:rsidRPr="003063BA" w:rsidRDefault="00CF3832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Ensure proper nucleic acid processing, replication, and RNA structure maintenance</w:t>
            </w:r>
          </w:p>
        </w:tc>
        <w:tc>
          <w:tcPr>
            <w:tcW w:w="1418" w:type="dxa"/>
          </w:tcPr>
          <w:p w14:paraId="5143528B" w14:textId="3CB94DF8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F1ECCA3" w14:textId="3A99F7E8" w:rsidR="004A1C8A" w:rsidRPr="003063BA" w:rsidRDefault="001B026D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Cerritelli &amp; Crouch,</w:t>
            </w:r>
            <w:r w:rsidR="00F54C16" w:rsidRPr="003063BA">
              <w:rPr>
                <w:rFonts w:ascii="Times New Roman" w:hAnsi="Times New Roman" w:cs="Times New Roman"/>
              </w:rPr>
              <w:t xml:space="preserve"> </w:t>
            </w:r>
            <w:r w:rsidRPr="003063BA">
              <w:rPr>
                <w:rFonts w:ascii="Times New Roman" w:hAnsi="Times New Roman" w:cs="Times New Roman"/>
              </w:rPr>
              <w:t>2009</w:t>
            </w:r>
          </w:p>
        </w:tc>
      </w:tr>
      <w:tr w:rsidR="001B5ECD" w:rsidRPr="003063BA" w14:paraId="1704B3D1" w14:textId="5B9D91BC" w:rsidTr="00256008">
        <w:trPr>
          <w:trHeight w:val="217"/>
        </w:trPr>
        <w:tc>
          <w:tcPr>
            <w:tcW w:w="539" w:type="dxa"/>
            <w:noWrap/>
            <w:hideMark/>
          </w:tcPr>
          <w:p w14:paraId="48DA1119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50" w:type="dxa"/>
            <w:hideMark/>
          </w:tcPr>
          <w:p w14:paraId="70CED594" w14:textId="6DF44DA1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PT04_g20714</w:t>
            </w:r>
          </w:p>
        </w:tc>
        <w:tc>
          <w:tcPr>
            <w:tcW w:w="1366" w:type="dxa"/>
          </w:tcPr>
          <w:p w14:paraId="00A3F883" w14:textId="0F0ECC83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9E48560" w14:textId="207A43F3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7372694</w:t>
            </w:r>
          </w:p>
        </w:tc>
        <w:tc>
          <w:tcPr>
            <w:tcW w:w="1016" w:type="dxa"/>
            <w:noWrap/>
            <w:hideMark/>
          </w:tcPr>
          <w:p w14:paraId="5EDDA265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7386558</w:t>
            </w:r>
          </w:p>
        </w:tc>
        <w:tc>
          <w:tcPr>
            <w:tcW w:w="2552" w:type="dxa"/>
            <w:noWrap/>
            <w:hideMark/>
          </w:tcPr>
          <w:p w14:paraId="15DC1662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Sister chromatid cohesion 1 protein 4 isoform B</w:t>
            </w:r>
          </w:p>
        </w:tc>
        <w:tc>
          <w:tcPr>
            <w:tcW w:w="2929" w:type="dxa"/>
            <w:noWrap/>
            <w:hideMark/>
          </w:tcPr>
          <w:p w14:paraId="37537037" w14:textId="2D2E7120" w:rsidR="004A1C8A" w:rsidRPr="003063BA" w:rsidRDefault="00F32BA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</w:t>
            </w:r>
            <w:r w:rsidR="00CF3832"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hromosome arm cohesion, pairing, and recombination</w:t>
            </w:r>
          </w:p>
        </w:tc>
        <w:tc>
          <w:tcPr>
            <w:tcW w:w="1418" w:type="dxa"/>
          </w:tcPr>
          <w:p w14:paraId="28720BAE" w14:textId="2BF0FDE9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6ECB156" w14:textId="6394DFE9" w:rsidR="004A1C8A" w:rsidRPr="003063BA" w:rsidRDefault="00F32BA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Cai et al., 2003</w:t>
            </w:r>
          </w:p>
        </w:tc>
      </w:tr>
      <w:tr w:rsidR="001B5ECD" w:rsidRPr="003063BA" w14:paraId="6F7BBFAF" w14:textId="015C1A7F" w:rsidTr="00256008">
        <w:trPr>
          <w:trHeight w:val="58"/>
        </w:trPr>
        <w:tc>
          <w:tcPr>
            <w:tcW w:w="539" w:type="dxa"/>
            <w:noWrap/>
            <w:hideMark/>
          </w:tcPr>
          <w:p w14:paraId="2A73177E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350" w:type="dxa"/>
            <w:hideMark/>
          </w:tcPr>
          <w:p w14:paraId="1C5909F4" w14:textId="1A112679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PT04_g20715</w:t>
            </w:r>
          </w:p>
        </w:tc>
        <w:tc>
          <w:tcPr>
            <w:tcW w:w="1366" w:type="dxa"/>
          </w:tcPr>
          <w:p w14:paraId="59C07128" w14:textId="45C88093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EDF8C91" w14:textId="0BC6E81C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7391098</w:t>
            </w:r>
          </w:p>
        </w:tc>
        <w:tc>
          <w:tcPr>
            <w:tcW w:w="1016" w:type="dxa"/>
            <w:noWrap/>
            <w:hideMark/>
          </w:tcPr>
          <w:p w14:paraId="01204FA0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7391658</w:t>
            </w:r>
          </w:p>
        </w:tc>
        <w:tc>
          <w:tcPr>
            <w:tcW w:w="2552" w:type="dxa"/>
            <w:noWrap/>
            <w:hideMark/>
          </w:tcPr>
          <w:p w14:paraId="171AC284" w14:textId="570C715F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Uncharacterised protein LOC100527525</w:t>
            </w:r>
          </w:p>
        </w:tc>
        <w:tc>
          <w:tcPr>
            <w:tcW w:w="2929" w:type="dxa"/>
            <w:noWrap/>
            <w:hideMark/>
          </w:tcPr>
          <w:p w14:paraId="78A510A0" w14:textId="4961E69E" w:rsidR="004A1C8A" w:rsidRPr="003063BA" w:rsidRDefault="00B21D64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647B4964" w14:textId="57498CD0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5711CFA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0BD31BF3" w14:textId="1F718E6C" w:rsidTr="00256008">
        <w:trPr>
          <w:trHeight w:val="58"/>
        </w:trPr>
        <w:tc>
          <w:tcPr>
            <w:tcW w:w="539" w:type="dxa"/>
            <w:noWrap/>
            <w:hideMark/>
          </w:tcPr>
          <w:p w14:paraId="79759CA0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50" w:type="dxa"/>
            <w:hideMark/>
          </w:tcPr>
          <w:p w14:paraId="3006904D" w14:textId="02AD53EC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PT04_g20716</w:t>
            </w:r>
          </w:p>
        </w:tc>
        <w:tc>
          <w:tcPr>
            <w:tcW w:w="1366" w:type="dxa"/>
          </w:tcPr>
          <w:p w14:paraId="1AC3AA0B" w14:textId="37F9701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06DA9C4A" w14:textId="232E05CE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7393165</w:t>
            </w:r>
          </w:p>
        </w:tc>
        <w:tc>
          <w:tcPr>
            <w:tcW w:w="1016" w:type="dxa"/>
            <w:noWrap/>
            <w:hideMark/>
          </w:tcPr>
          <w:p w14:paraId="0BAA6CD9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7397909</w:t>
            </w:r>
          </w:p>
        </w:tc>
        <w:tc>
          <w:tcPr>
            <w:tcW w:w="2552" w:type="dxa"/>
            <w:noWrap/>
            <w:hideMark/>
          </w:tcPr>
          <w:p w14:paraId="3DC2DEFF" w14:textId="51165D7A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Patl1_23961</w:t>
            </w:r>
          </w:p>
        </w:tc>
        <w:tc>
          <w:tcPr>
            <w:tcW w:w="2929" w:type="dxa"/>
            <w:noWrap/>
            <w:hideMark/>
          </w:tcPr>
          <w:p w14:paraId="77F1A1A5" w14:textId="4BD9080D" w:rsidR="004A1C8A" w:rsidRPr="003063BA" w:rsidRDefault="00B21D64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76E1AF93" w14:textId="4F59F6E7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2717DE1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2F8AD215" w14:textId="36F706DE" w:rsidTr="00256008">
        <w:trPr>
          <w:trHeight w:val="300"/>
        </w:trPr>
        <w:tc>
          <w:tcPr>
            <w:tcW w:w="539" w:type="dxa"/>
            <w:noWrap/>
            <w:hideMark/>
          </w:tcPr>
          <w:p w14:paraId="3CE3E70F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13</w:t>
            </w:r>
          </w:p>
        </w:tc>
        <w:tc>
          <w:tcPr>
            <w:tcW w:w="1350" w:type="dxa"/>
            <w:hideMark/>
          </w:tcPr>
          <w:p w14:paraId="0E24039E" w14:textId="1DBB86C8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PT04_g20717</w:t>
            </w:r>
          </w:p>
        </w:tc>
        <w:tc>
          <w:tcPr>
            <w:tcW w:w="1366" w:type="dxa"/>
          </w:tcPr>
          <w:p w14:paraId="5FCD35B2" w14:textId="774D7F96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6AB7DB9" w14:textId="496557F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7413785</w:t>
            </w:r>
          </w:p>
        </w:tc>
        <w:tc>
          <w:tcPr>
            <w:tcW w:w="1016" w:type="dxa"/>
            <w:noWrap/>
            <w:hideMark/>
          </w:tcPr>
          <w:p w14:paraId="4C02D3F6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7420474</w:t>
            </w:r>
          </w:p>
        </w:tc>
        <w:tc>
          <w:tcPr>
            <w:tcW w:w="2552" w:type="dxa"/>
            <w:noWrap/>
            <w:hideMark/>
          </w:tcPr>
          <w:p w14:paraId="0C0E02CB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Chromatin assembly factor 1 subunit A</w:t>
            </w:r>
          </w:p>
        </w:tc>
        <w:tc>
          <w:tcPr>
            <w:tcW w:w="2929" w:type="dxa"/>
            <w:noWrap/>
            <w:hideMark/>
          </w:tcPr>
          <w:p w14:paraId="108DEB5C" w14:textId="69B69983" w:rsidR="004A1C8A" w:rsidRPr="003063BA" w:rsidRDefault="00CF3832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Chromatin assembly, homologous recombination, and ploidy regulation</w:t>
            </w:r>
          </w:p>
        </w:tc>
        <w:tc>
          <w:tcPr>
            <w:tcW w:w="1418" w:type="dxa"/>
          </w:tcPr>
          <w:p w14:paraId="2EC32FD9" w14:textId="3BABF81B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DCF3C3A" w14:textId="298E4A36" w:rsidR="004A1C8A" w:rsidRPr="003063BA" w:rsidRDefault="00F32BA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Kirik et al., 2006</w:t>
            </w:r>
          </w:p>
        </w:tc>
      </w:tr>
      <w:tr w:rsidR="001B5ECD" w:rsidRPr="003063BA" w14:paraId="64220E5E" w14:textId="52466525" w:rsidTr="00256008">
        <w:trPr>
          <w:trHeight w:val="300"/>
        </w:trPr>
        <w:tc>
          <w:tcPr>
            <w:tcW w:w="539" w:type="dxa"/>
            <w:noWrap/>
            <w:hideMark/>
          </w:tcPr>
          <w:p w14:paraId="7BAA492A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350" w:type="dxa"/>
            <w:hideMark/>
          </w:tcPr>
          <w:p w14:paraId="4EC5D2C8" w14:textId="16863686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PT04_g20718</w:t>
            </w:r>
          </w:p>
        </w:tc>
        <w:tc>
          <w:tcPr>
            <w:tcW w:w="1366" w:type="dxa"/>
          </w:tcPr>
          <w:p w14:paraId="1B09A13E" w14:textId="732492E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6342CAF" w14:textId="2C6193F2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7422954</w:t>
            </w:r>
          </w:p>
        </w:tc>
        <w:tc>
          <w:tcPr>
            <w:tcW w:w="1016" w:type="dxa"/>
            <w:noWrap/>
            <w:hideMark/>
          </w:tcPr>
          <w:p w14:paraId="6AA2E9DF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7427508</w:t>
            </w:r>
          </w:p>
        </w:tc>
        <w:tc>
          <w:tcPr>
            <w:tcW w:w="2552" w:type="dxa"/>
            <w:noWrap/>
            <w:hideMark/>
          </w:tcPr>
          <w:p w14:paraId="3485ADE1" w14:textId="272758BB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Putative metallophosphoesterase</w:t>
            </w:r>
          </w:p>
        </w:tc>
        <w:tc>
          <w:tcPr>
            <w:tcW w:w="2929" w:type="dxa"/>
            <w:noWrap/>
            <w:hideMark/>
          </w:tcPr>
          <w:p w14:paraId="076C6317" w14:textId="1D2C1BF8" w:rsidR="004A1C8A" w:rsidRPr="003063BA" w:rsidRDefault="000426C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Phosphate homeostasis and root development</w:t>
            </w:r>
          </w:p>
        </w:tc>
        <w:tc>
          <w:tcPr>
            <w:tcW w:w="1418" w:type="dxa"/>
          </w:tcPr>
          <w:p w14:paraId="18ED40A2" w14:textId="6016AD97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1A321BE" w14:textId="2C437770" w:rsidR="004A1C8A" w:rsidRPr="003063BA" w:rsidRDefault="00AC4D05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Mehra &amp; Giri, 2020</w:t>
            </w:r>
          </w:p>
        </w:tc>
      </w:tr>
      <w:tr w:rsidR="001B5ECD" w:rsidRPr="003063BA" w14:paraId="22D65F67" w14:textId="1A52660B" w:rsidTr="00256008">
        <w:trPr>
          <w:trHeight w:val="522"/>
        </w:trPr>
        <w:tc>
          <w:tcPr>
            <w:tcW w:w="539" w:type="dxa"/>
            <w:noWrap/>
            <w:hideMark/>
          </w:tcPr>
          <w:p w14:paraId="098E2204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350" w:type="dxa"/>
            <w:hideMark/>
          </w:tcPr>
          <w:p w14:paraId="2CBB9C37" w14:textId="616A2959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PT04_g20719</w:t>
            </w:r>
          </w:p>
        </w:tc>
        <w:tc>
          <w:tcPr>
            <w:tcW w:w="1366" w:type="dxa"/>
          </w:tcPr>
          <w:p w14:paraId="2DC562AB" w14:textId="5D249A08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3464BCA1" w14:textId="507C2AF2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7441711</w:t>
            </w:r>
          </w:p>
        </w:tc>
        <w:tc>
          <w:tcPr>
            <w:tcW w:w="1016" w:type="dxa"/>
            <w:noWrap/>
            <w:hideMark/>
          </w:tcPr>
          <w:p w14:paraId="17A52D61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7448063</w:t>
            </w:r>
          </w:p>
        </w:tc>
        <w:tc>
          <w:tcPr>
            <w:tcW w:w="2552" w:type="dxa"/>
            <w:noWrap/>
            <w:hideMark/>
          </w:tcPr>
          <w:p w14:paraId="16990B3D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AP2 ethylene-responsive transcription factor BBM2</w:t>
            </w:r>
          </w:p>
        </w:tc>
        <w:tc>
          <w:tcPr>
            <w:tcW w:w="2929" w:type="dxa"/>
            <w:noWrap/>
            <w:hideMark/>
          </w:tcPr>
          <w:p w14:paraId="0850E7B9" w14:textId="4039C9B8" w:rsidR="004A1C8A" w:rsidRPr="003063BA" w:rsidRDefault="000426C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 xml:space="preserve">Anthocyanin synthesis and cell proliferation in </w:t>
            </w:r>
            <w:r w:rsidRPr="003063BA">
              <w:rPr>
                <w:rFonts w:ascii="Times New Roman" w:hAnsi="Times New Roman" w:cs="Times New Roman"/>
                <w:i/>
                <w:iCs/>
              </w:rPr>
              <w:t>Lycoris radiata</w:t>
            </w:r>
            <w:r w:rsidRPr="003063BA">
              <w:rPr>
                <w:rFonts w:ascii="Times New Roman" w:hAnsi="Times New Roman" w:cs="Times New Roman"/>
              </w:rPr>
              <w:t xml:space="preserve"> tissues</w:t>
            </w:r>
          </w:p>
        </w:tc>
        <w:tc>
          <w:tcPr>
            <w:tcW w:w="1418" w:type="dxa"/>
          </w:tcPr>
          <w:p w14:paraId="2F93E215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707BCB0E" w14:textId="28AF7119" w:rsidR="00560916" w:rsidRPr="003063BA" w:rsidRDefault="00347311" w:rsidP="00357D3F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063BA">
              <w:rPr>
                <w:rFonts w:ascii="Times New Roman" w:eastAsia="Times New Roman" w:hAnsi="Times New Roman" w:cs="Times New Roman"/>
                <w:lang w:eastAsia="en-IN"/>
              </w:rPr>
              <w:t>Yes</w:t>
            </w:r>
          </w:p>
        </w:tc>
        <w:tc>
          <w:tcPr>
            <w:tcW w:w="1559" w:type="dxa"/>
          </w:tcPr>
          <w:p w14:paraId="66217CC0" w14:textId="58CFE81B" w:rsidR="004A1C8A" w:rsidRPr="003063BA" w:rsidRDefault="00AC4D05" w:rsidP="00F54C1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Wang et al., 2023</w:t>
            </w:r>
          </w:p>
        </w:tc>
      </w:tr>
      <w:tr w:rsidR="001B5ECD" w:rsidRPr="003063BA" w14:paraId="2B0B06A9" w14:textId="2DBBB9E7" w:rsidTr="00256008">
        <w:trPr>
          <w:trHeight w:val="300"/>
        </w:trPr>
        <w:tc>
          <w:tcPr>
            <w:tcW w:w="539" w:type="dxa"/>
            <w:noWrap/>
            <w:hideMark/>
          </w:tcPr>
          <w:p w14:paraId="1516B8EE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350" w:type="dxa"/>
            <w:hideMark/>
          </w:tcPr>
          <w:p w14:paraId="23C13304" w14:textId="00EE237A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PT04_g20720</w:t>
            </w:r>
          </w:p>
        </w:tc>
        <w:tc>
          <w:tcPr>
            <w:tcW w:w="1366" w:type="dxa"/>
          </w:tcPr>
          <w:p w14:paraId="75D751A4" w14:textId="60361752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5CEEEE7" w14:textId="7B8021BE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7460953</w:t>
            </w:r>
          </w:p>
        </w:tc>
        <w:tc>
          <w:tcPr>
            <w:tcW w:w="1016" w:type="dxa"/>
            <w:noWrap/>
            <w:hideMark/>
          </w:tcPr>
          <w:p w14:paraId="2EAFF494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7468624</w:t>
            </w:r>
          </w:p>
        </w:tc>
        <w:tc>
          <w:tcPr>
            <w:tcW w:w="2552" w:type="dxa"/>
            <w:noWrap/>
            <w:hideMark/>
          </w:tcPr>
          <w:p w14:paraId="4144183F" w14:textId="77396574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Phospholipase A (1) LCAT3</w:t>
            </w:r>
          </w:p>
        </w:tc>
        <w:tc>
          <w:tcPr>
            <w:tcW w:w="2929" w:type="dxa"/>
            <w:noWrap/>
            <w:hideMark/>
          </w:tcPr>
          <w:p w14:paraId="6C62F2D7" w14:textId="3B084ADF" w:rsidR="004A1C8A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en-US"/>
              </w:rPr>
              <w:t>Jasmonate synthesis and lipid metabolism</w:t>
            </w:r>
          </w:p>
        </w:tc>
        <w:tc>
          <w:tcPr>
            <w:tcW w:w="1418" w:type="dxa"/>
          </w:tcPr>
          <w:p w14:paraId="5505A71D" w14:textId="610E7603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5D798D4" w14:textId="3FC8560C" w:rsidR="004A1C8A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Richmond &amp; Smith, 2011</w:t>
            </w:r>
          </w:p>
        </w:tc>
      </w:tr>
      <w:tr w:rsidR="001B5ECD" w:rsidRPr="003063BA" w14:paraId="5BB2DE4C" w14:textId="0B0EC28D" w:rsidTr="00256008">
        <w:trPr>
          <w:trHeight w:val="300"/>
        </w:trPr>
        <w:tc>
          <w:tcPr>
            <w:tcW w:w="539" w:type="dxa"/>
            <w:noWrap/>
            <w:hideMark/>
          </w:tcPr>
          <w:p w14:paraId="610B523E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1350" w:type="dxa"/>
            <w:hideMark/>
          </w:tcPr>
          <w:p w14:paraId="0A5EEDFE" w14:textId="357699AE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PT04_g20721</w:t>
            </w:r>
          </w:p>
        </w:tc>
        <w:tc>
          <w:tcPr>
            <w:tcW w:w="1366" w:type="dxa"/>
          </w:tcPr>
          <w:p w14:paraId="73AD765F" w14:textId="16298CA4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76DCD81A" w14:textId="5144131C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7479663</w:t>
            </w:r>
          </w:p>
        </w:tc>
        <w:tc>
          <w:tcPr>
            <w:tcW w:w="1016" w:type="dxa"/>
            <w:noWrap/>
            <w:hideMark/>
          </w:tcPr>
          <w:p w14:paraId="115B4B71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7485506</w:t>
            </w:r>
          </w:p>
        </w:tc>
        <w:tc>
          <w:tcPr>
            <w:tcW w:w="2552" w:type="dxa"/>
            <w:noWrap/>
            <w:hideMark/>
          </w:tcPr>
          <w:p w14:paraId="5AB81EC7" w14:textId="766AB89D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Unknown</w:t>
            </w:r>
          </w:p>
        </w:tc>
        <w:tc>
          <w:tcPr>
            <w:tcW w:w="2929" w:type="dxa"/>
            <w:noWrap/>
            <w:hideMark/>
          </w:tcPr>
          <w:p w14:paraId="64819EB8" w14:textId="34C7E7BA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05FA0C9C" w14:textId="02D22A1C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504A6447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2B5B0F26" w14:textId="50F5D574" w:rsidTr="00256008">
        <w:trPr>
          <w:trHeight w:val="300"/>
        </w:trPr>
        <w:tc>
          <w:tcPr>
            <w:tcW w:w="539" w:type="dxa"/>
            <w:noWrap/>
            <w:hideMark/>
          </w:tcPr>
          <w:p w14:paraId="7806E133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350" w:type="dxa"/>
            <w:hideMark/>
          </w:tcPr>
          <w:p w14:paraId="3AFA4854" w14:textId="706E1324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PT04_g20722</w:t>
            </w:r>
          </w:p>
        </w:tc>
        <w:tc>
          <w:tcPr>
            <w:tcW w:w="1366" w:type="dxa"/>
          </w:tcPr>
          <w:p w14:paraId="6A81649B" w14:textId="53053FFA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2EB5A073" w14:textId="344459FD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7486219</w:t>
            </w:r>
          </w:p>
        </w:tc>
        <w:tc>
          <w:tcPr>
            <w:tcW w:w="1016" w:type="dxa"/>
            <w:noWrap/>
            <w:hideMark/>
          </w:tcPr>
          <w:p w14:paraId="08D91EC4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7490560</w:t>
            </w:r>
          </w:p>
        </w:tc>
        <w:tc>
          <w:tcPr>
            <w:tcW w:w="2552" w:type="dxa"/>
            <w:noWrap/>
            <w:hideMark/>
          </w:tcPr>
          <w:p w14:paraId="59F32346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Dehydrogenase/reductase SDR family member 7</w:t>
            </w:r>
          </w:p>
        </w:tc>
        <w:tc>
          <w:tcPr>
            <w:tcW w:w="2929" w:type="dxa"/>
            <w:noWrap/>
            <w:hideMark/>
          </w:tcPr>
          <w:p w14:paraId="5F9D29D7" w14:textId="0C12D21A" w:rsidR="004A1C8A" w:rsidRPr="003063BA" w:rsidRDefault="00D4273F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F</w:t>
            </w:r>
            <w:r w:rsidR="00BB69BB" w:rsidRPr="003063BA">
              <w:rPr>
                <w:rFonts w:ascii="Times New Roman" w:hAnsi="Times New Roman" w:cs="Times New Roman"/>
              </w:rPr>
              <w:t>atty acid synthesis, and chlorophyll degradation</w:t>
            </w:r>
          </w:p>
        </w:tc>
        <w:tc>
          <w:tcPr>
            <w:tcW w:w="1418" w:type="dxa"/>
          </w:tcPr>
          <w:p w14:paraId="11D9990A" w14:textId="73509826" w:rsidR="004A1C8A" w:rsidRPr="003063BA" w:rsidRDefault="00D4273F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lang w:eastAsia="en-IN"/>
              </w:rPr>
              <w:t>-</w:t>
            </w:r>
          </w:p>
        </w:tc>
        <w:tc>
          <w:tcPr>
            <w:tcW w:w="1559" w:type="dxa"/>
          </w:tcPr>
          <w:p w14:paraId="020A9EEF" w14:textId="7A016282" w:rsidR="004A1C8A" w:rsidRPr="003063BA" w:rsidRDefault="00E33479" w:rsidP="00F54C1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val="nl-NL"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nl-NL"/>
              </w:rPr>
              <w:t>Zh</w:t>
            </w:r>
            <w:r w:rsidR="00664330" w:rsidRPr="003063BA">
              <w:rPr>
                <w:rFonts w:ascii="Times New Roman" w:hAnsi="Times New Roman" w:cs="Times New Roman"/>
                <w:lang w:val="nl-NL"/>
              </w:rPr>
              <w:t>e</w:t>
            </w:r>
            <w:r w:rsidRPr="003063BA">
              <w:rPr>
                <w:rFonts w:ascii="Times New Roman" w:hAnsi="Times New Roman" w:cs="Times New Roman"/>
                <w:lang w:val="nl-NL"/>
              </w:rPr>
              <w:t>ng et al.,</w:t>
            </w:r>
            <w:r w:rsidR="00F54C16" w:rsidRPr="003063BA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063BA">
              <w:rPr>
                <w:rFonts w:ascii="Times New Roman" w:hAnsi="Times New Roman" w:cs="Times New Roman"/>
                <w:lang w:val="nl-NL"/>
              </w:rPr>
              <w:t>202</w:t>
            </w:r>
            <w:r w:rsidR="00664330" w:rsidRPr="003063BA">
              <w:rPr>
                <w:rFonts w:ascii="Times New Roman" w:hAnsi="Times New Roman" w:cs="Times New Roman"/>
                <w:lang w:val="nl-NL"/>
              </w:rPr>
              <w:t>2</w:t>
            </w:r>
          </w:p>
        </w:tc>
      </w:tr>
      <w:tr w:rsidR="001B5ECD" w:rsidRPr="003063BA" w14:paraId="5B698B7C" w14:textId="6C7FD77E" w:rsidTr="00256008">
        <w:trPr>
          <w:trHeight w:val="300"/>
        </w:trPr>
        <w:tc>
          <w:tcPr>
            <w:tcW w:w="539" w:type="dxa"/>
            <w:noWrap/>
            <w:hideMark/>
          </w:tcPr>
          <w:p w14:paraId="5F60E9D0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350" w:type="dxa"/>
            <w:hideMark/>
          </w:tcPr>
          <w:p w14:paraId="23F6B591" w14:textId="612A2F7E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PT04_g20723</w:t>
            </w:r>
          </w:p>
        </w:tc>
        <w:tc>
          <w:tcPr>
            <w:tcW w:w="1366" w:type="dxa"/>
          </w:tcPr>
          <w:p w14:paraId="15D05D20" w14:textId="0B742FD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AA04FD2" w14:textId="6ACBDC5A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7491469</w:t>
            </w:r>
          </w:p>
        </w:tc>
        <w:tc>
          <w:tcPr>
            <w:tcW w:w="1016" w:type="dxa"/>
            <w:noWrap/>
            <w:hideMark/>
          </w:tcPr>
          <w:p w14:paraId="03230475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7492564</w:t>
            </w:r>
          </w:p>
        </w:tc>
        <w:tc>
          <w:tcPr>
            <w:tcW w:w="2552" w:type="dxa"/>
            <w:noWrap/>
            <w:hideMark/>
          </w:tcPr>
          <w:p w14:paraId="3F4237C5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Acyl carrier protein 2, mitochondrial-like</w:t>
            </w:r>
          </w:p>
        </w:tc>
        <w:tc>
          <w:tcPr>
            <w:tcW w:w="2929" w:type="dxa"/>
            <w:noWrap/>
            <w:hideMark/>
          </w:tcPr>
          <w:p w14:paraId="6A62627F" w14:textId="4F13FEEC" w:rsidR="004A1C8A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Type II fatty acid synthesis and mitochondrial protection against drought stress</w:t>
            </w:r>
          </w:p>
        </w:tc>
        <w:tc>
          <w:tcPr>
            <w:tcW w:w="1418" w:type="dxa"/>
          </w:tcPr>
          <w:p w14:paraId="5F17A39F" w14:textId="53A61F8E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F7ADE1B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6D4AE6B1" w14:textId="27A7A0C7" w:rsidTr="00256008">
        <w:trPr>
          <w:trHeight w:val="300"/>
        </w:trPr>
        <w:tc>
          <w:tcPr>
            <w:tcW w:w="539" w:type="dxa"/>
            <w:noWrap/>
            <w:hideMark/>
          </w:tcPr>
          <w:p w14:paraId="7B18FCB8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50" w:type="dxa"/>
            <w:noWrap/>
            <w:hideMark/>
          </w:tcPr>
          <w:p w14:paraId="08A41589" w14:textId="2EF6A3E7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PT04_g20724</w:t>
            </w:r>
          </w:p>
        </w:tc>
        <w:tc>
          <w:tcPr>
            <w:tcW w:w="1366" w:type="dxa"/>
          </w:tcPr>
          <w:p w14:paraId="61E6C659" w14:textId="035C12AB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9DAD175" w14:textId="60256326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7492607</w:t>
            </w:r>
          </w:p>
        </w:tc>
        <w:tc>
          <w:tcPr>
            <w:tcW w:w="1016" w:type="dxa"/>
            <w:noWrap/>
            <w:hideMark/>
          </w:tcPr>
          <w:p w14:paraId="7AA2412E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7493268</w:t>
            </w:r>
          </w:p>
        </w:tc>
        <w:tc>
          <w:tcPr>
            <w:tcW w:w="2552" w:type="dxa"/>
            <w:noWrap/>
            <w:hideMark/>
          </w:tcPr>
          <w:p w14:paraId="7484A3B4" w14:textId="6E6B9C05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2929" w:type="dxa"/>
            <w:noWrap/>
            <w:hideMark/>
          </w:tcPr>
          <w:p w14:paraId="1F8931DE" w14:textId="68C6C39A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26607336" w14:textId="27156AF3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4CFCC94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A1C8A" w:rsidRPr="003063BA" w14:paraId="09A5A645" w14:textId="12E84540" w:rsidTr="001B5ECD">
        <w:trPr>
          <w:trHeight w:val="300"/>
        </w:trPr>
        <w:tc>
          <w:tcPr>
            <w:tcW w:w="13745" w:type="dxa"/>
            <w:gridSpan w:val="9"/>
            <w:noWrap/>
            <w:hideMark/>
          </w:tcPr>
          <w:p w14:paraId="73B568E9" w14:textId="2C4ADF4F" w:rsidR="004A1C8A" w:rsidRPr="00E7286E" w:rsidRDefault="004A1C8A" w:rsidP="00357D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>qAnthol 5.1</w:t>
            </w:r>
          </w:p>
        </w:tc>
      </w:tr>
      <w:tr w:rsidR="001B5ECD" w:rsidRPr="003063BA" w14:paraId="355008E4" w14:textId="1186A97C" w:rsidTr="00256008">
        <w:trPr>
          <w:trHeight w:val="300"/>
        </w:trPr>
        <w:tc>
          <w:tcPr>
            <w:tcW w:w="539" w:type="dxa"/>
            <w:noWrap/>
            <w:hideMark/>
          </w:tcPr>
          <w:p w14:paraId="32E86428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1350" w:type="dxa"/>
            <w:noWrap/>
            <w:hideMark/>
          </w:tcPr>
          <w:p w14:paraId="18572A20" w14:textId="73C10A62" w:rsidR="004A1C8A" w:rsidRPr="00E7286E" w:rsidRDefault="004A1C8A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PT07_g36943</w:t>
            </w:r>
          </w:p>
        </w:tc>
        <w:tc>
          <w:tcPr>
            <w:tcW w:w="1366" w:type="dxa"/>
          </w:tcPr>
          <w:p w14:paraId="1512C82D" w14:textId="2FE54B90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62F7CE10" w14:textId="0F17C038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37324786</w:t>
            </w:r>
          </w:p>
        </w:tc>
        <w:tc>
          <w:tcPr>
            <w:tcW w:w="1016" w:type="dxa"/>
            <w:noWrap/>
            <w:hideMark/>
          </w:tcPr>
          <w:p w14:paraId="57A91DBE" w14:textId="77777777" w:rsidR="004A1C8A" w:rsidRPr="003063BA" w:rsidRDefault="004A1C8A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37327258</w:t>
            </w:r>
          </w:p>
        </w:tc>
        <w:tc>
          <w:tcPr>
            <w:tcW w:w="2552" w:type="dxa"/>
            <w:noWrap/>
            <w:hideMark/>
          </w:tcPr>
          <w:p w14:paraId="6EE0842F" w14:textId="77777777" w:rsidR="004A1C8A" w:rsidRPr="003063BA" w:rsidRDefault="004A1C8A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Ethylene-responsive transcription factor WRI1</w:t>
            </w:r>
          </w:p>
        </w:tc>
        <w:tc>
          <w:tcPr>
            <w:tcW w:w="2929" w:type="dxa"/>
            <w:noWrap/>
            <w:hideMark/>
          </w:tcPr>
          <w:p w14:paraId="363BF5C3" w14:textId="4D277721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Fatty acid biosynthesis and oil accumulation</w:t>
            </w:r>
          </w:p>
        </w:tc>
        <w:tc>
          <w:tcPr>
            <w:tcW w:w="1418" w:type="dxa"/>
          </w:tcPr>
          <w:p w14:paraId="31DC4ECA" w14:textId="7BB4A705" w:rsidR="004A1C8A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620B0D1" w14:textId="54DAE96D" w:rsidR="004A1C8A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Tang et al., 2019</w:t>
            </w:r>
          </w:p>
        </w:tc>
      </w:tr>
      <w:tr w:rsidR="001B5ECD" w:rsidRPr="003063BA" w14:paraId="3E8B022B" w14:textId="5F2C39A9" w:rsidTr="00256008">
        <w:trPr>
          <w:trHeight w:val="300"/>
        </w:trPr>
        <w:tc>
          <w:tcPr>
            <w:tcW w:w="539" w:type="dxa"/>
            <w:noWrap/>
            <w:hideMark/>
          </w:tcPr>
          <w:p w14:paraId="5A71DE81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1350" w:type="dxa"/>
            <w:noWrap/>
            <w:hideMark/>
          </w:tcPr>
          <w:p w14:paraId="5D71E63C" w14:textId="696708C6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PT07_g36944</w:t>
            </w:r>
          </w:p>
        </w:tc>
        <w:tc>
          <w:tcPr>
            <w:tcW w:w="1366" w:type="dxa"/>
          </w:tcPr>
          <w:p w14:paraId="7843A479" w14:textId="0A9092EE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759A70CC" w14:textId="351E4B0A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37333599</w:t>
            </w:r>
          </w:p>
        </w:tc>
        <w:tc>
          <w:tcPr>
            <w:tcW w:w="1016" w:type="dxa"/>
            <w:noWrap/>
            <w:hideMark/>
          </w:tcPr>
          <w:p w14:paraId="40E63C9E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37336212</w:t>
            </w:r>
          </w:p>
        </w:tc>
        <w:tc>
          <w:tcPr>
            <w:tcW w:w="2552" w:type="dxa"/>
            <w:noWrap/>
            <w:hideMark/>
          </w:tcPr>
          <w:p w14:paraId="165F1DDF" w14:textId="4D8D7182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Pectate lyase-like</w:t>
            </w:r>
          </w:p>
        </w:tc>
        <w:tc>
          <w:tcPr>
            <w:tcW w:w="2929" w:type="dxa"/>
            <w:noWrap/>
            <w:hideMark/>
          </w:tcPr>
          <w:p w14:paraId="5A09A1A4" w14:textId="7E120D31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en-US"/>
              </w:rPr>
              <w:t>Fruit softening and defense mechanisms</w:t>
            </w:r>
          </w:p>
        </w:tc>
        <w:tc>
          <w:tcPr>
            <w:tcW w:w="1418" w:type="dxa"/>
          </w:tcPr>
          <w:p w14:paraId="5C1A1233" w14:textId="0F4497E2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EACEC6D" w14:textId="66176D55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Marín‐Rodríguez et al., 2002</w:t>
            </w:r>
          </w:p>
        </w:tc>
      </w:tr>
      <w:tr w:rsidR="001B5ECD" w:rsidRPr="003063BA" w14:paraId="293A8D72" w14:textId="0AF6D7E2" w:rsidTr="00256008">
        <w:trPr>
          <w:trHeight w:val="300"/>
        </w:trPr>
        <w:tc>
          <w:tcPr>
            <w:tcW w:w="539" w:type="dxa"/>
            <w:noWrap/>
            <w:hideMark/>
          </w:tcPr>
          <w:p w14:paraId="75DF138B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350" w:type="dxa"/>
            <w:noWrap/>
            <w:hideMark/>
          </w:tcPr>
          <w:p w14:paraId="09FDB93B" w14:textId="1A2F8ACB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PT07_g36945</w:t>
            </w:r>
          </w:p>
        </w:tc>
        <w:tc>
          <w:tcPr>
            <w:tcW w:w="1366" w:type="dxa"/>
          </w:tcPr>
          <w:p w14:paraId="4BE9284C" w14:textId="6761701A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65B7B81D" w14:textId="17E9C92D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37340954</w:t>
            </w:r>
          </w:p>
        </w:tc>
        <w:tc>
          <w:tcPr>
            <w:tcW w:w="1016" w:type="dxa"/>
            <w:noWrap/>
            <w:hideMark/>
          </w:tcPr>
          <w:p w14:paraId="541F2CC4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37341821</w:t>
            </w:r>
          </w:p>
        </w:tc>
        <w:tc>
          <w:tcPr>
            <w:tcW w:w="2552" w:type="dxa"/>
            <w:noWrap/>
            <w:hideMark/>
          </w:tcPr>
          <w:p w14:paraId="22BC6E11" w14:textId="4A92034E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29" w:type="dxa"/>
            <w:noWrap/>
            <w:hideMark/>
          </w:tcPr>
          <w:p w14:paraId="31D73C8C" w14:textId="5E95A66B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7BA67CEF" w14:textId="5C78543D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AC4BB1D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5E583540" w14:textId="284B225A" w:rsidTr="00256008">
        <w:trPr>
          <w:trHeight w:val="300"/>
        </w:trPr>
        <w:tc>
          <w:tcPr>
            <w:tcW w:w="539" w:type="dxa"/>
            <w:noWrap/>
            <w:hideMark/>
          </w:tcPr>
          <w:p w14:paraId="465105F0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1350" w:type="dxa"/>
            <w:noWrap/>
            <w:hideMark/>
          </w:tcPr>
          <w:p w14:paraId="2D5D9285" w14:textId="004C8556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PT07_g36946</w:t>
            </w:r>
          </w:p>
        </w:tc>
        <w:tc>
          <w:tcPr>
            <w:tcW w:w="1366" w:type="dxa"/>
          </w:tcPr>
          <w:p w14:paraId="236F9D79" w14:textId="201685C4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79CAB2FB" w14:textId="2AA8B1D1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37345052</w:t>
            </w:r>
          </w:p>
        </w:tc>
        <w:tc>
          <w:tcPr>
            <w:tcW w:w="1016" w:type="dxa"/>
            <w:noWrap/>
            <w:hideMark/>
          </w:tcPr>
          <w:p w14:paraId="70415000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37347533</w:t>
            </w:r>
          </w:p>
        </w:tc>
        <w:tc>
          <w:tcPr>
            <w:tcW w:w="2552" w:type="dxa"/>
            <w:noWrap/>
            <w:hideMark/>
          </w:tcPr>
          <w:p w14:paraId="664E01D8" w14:textId="64A4584A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Pectate lyase</w:t>
            </w:r>
          </w:p>
        </w:tc>
        <w:tc>
          <w:tcPr>
            <w:tcW w:w="2929" w:type="dxa"/>
            <w:noWrap/>
            <w:hideMark/>
          </w:tcPr>
          <w:p w14:paraId="59A9B381" w14:textId="159119B3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en-US"/>
              </w:rPr>
              <w:t>Fruit softening and defense mechanisms</w:t>
            </w:r>
          </w:p>
        </w:tc>
        <w:tc>
          <w:tcPr>
            <w:tcW w:w="1418" w:type="dxa"/>
          </w:tcPr>
          <w:p w14:paraId="3FD3931E" w14:textId="558365E8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5718FDD" w14:textId="4D2C8FE9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Marín‐Rodríguez et al., 2002</w:t>
            </w:r>
          </w:p>
        </w:tc>
      </w:tr>
      <w:tr w:rsidR="001B5ECD" w:rsidRPr="003063BA" w14:paraId="4CEA9482" w14:textId="50A901D4" w:rsidTr="00256008">
        <w:trPr>
          <w:trHeight w:val="300"/>
        </w:trPr>
        <w:tc>
          <w:tcPr>
            <w:tcW w:w="539" w:type="dxa"/>
            <w:noWrap/>
            <w:hideMark/>
          </w:tcPr>
          <w:p w14:paraId="78FFCCD6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350" w:type="dxa"/>
            <w:noWrap/>
            <w:hideMark/>
          </w:tcPr>
          <w:p w14:paraId="08621FDD" w14:textId="36EE9925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PT07_g36947</w:t>
            </w:r>
          </w:p>
        </w:tc>
        <w:tc>
          <w:tcPr>
            <w:tcW w:w="1366" w:type="dxa"/>
          </w:tcPr>
          <w:p w14:paraId="68E6D28D" w14:textId="1B166E65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376D06FA" w14:textId="2016D01F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37362699</w:t>
            </w:r>
          </w:p>
        </w:tc>
        <w:tc>
          <w:tcPr>
            <w:tcW w:w="1016" w:type="dxa"/>
            <w:noWrap/>
            <w:hideMark/>
          </w:tcPr>
          <w:p w14:paraId="6CB1664E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37371475</w:t>
            </w:r>
          </w:p>
        </w:tc>
        <w:tc>
          <w:tcPr>
            <w:tcW w:w="2552" w:type="dxa"/>
            <w:noWrap/>
            <w:hideMark/>
          </w:tcPr>
          <w:p w14:paraId="0566562E" w14:textId="2053B49B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Alpha-amylase 3</w:t>
            </w:r>
          </w:p>
        </w:tc>
        <w:tc>
          <w:tcPr>
            <w:tcW w:w="2929" w:type="dxa"/>
            <w:noWrap/>
            <w:hideMark/>
          </w:tcPr>
          <w:p w14:paraId="4204CAF3" w14:textId="7A93961B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Starch metabolism, stomatal opening, and redox regulation</w:t>
            </w:r>
          </w:p>
        </w:tc>
        <w:tc>
          <w:tcPr>
            <w:tcW w:w="1418" w:type="dxa"/>
          </w:tcPr>
          <w:p w14:paraId="7DCA4E41" w14:textId="2CE966F3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EB7F51C" w14:textId="57569E9B" w:rsidR="00E33479" w:rsidRPr="003063BA" w:rsidRDefault="00BC3D96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Gurrieri et al., 2019</w:t>
            </w:r>
          </w:p>
        </w:tc>
      </w:tr>
      <w:tr w:rsidR="001B5ECD" w:rsidRPr="003063BA" w14:paraId="4EF35A8B" w14:textId="72431DDE" w:rsidTr="00256008">
        <w:trPr>
          <w:trHeight w:val="300"/>
        </w:trPr>
        <w:tc>
          <w:tcPr>
            <w:tcW w:w="539" w:type="dxa"/>
            <w:noWrap/>
            <w:hideMark/>
          </w:tcPr>
          <w:p w14:paraId="5E501CF6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350" w:type="dxa"/>
            <w:noWrap/>
            <w:hideMark/>
          </w:tcPr>
          <w:p w14:paraId="4273EC1F" w14:textId="19C9E47F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PT07_g36948</w:t>
            </w:r>
          </w:p>
        </w:tc>
        <w:tc>
          <w:tcPr>
            <w:tcW w:w="1366" w:type="dxa"/>
          </w:tcPr>
          <w:p w14:paraId="7738D99C" w14:textId="4695E964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74364A88" w14:textId="3D052C13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37379910</w:t>
            </w:r>
          </w:p>
        </w:tc>
        <w:tc>
          <w:tcPr>
            <w:tcW w:w="1016" w:type="dxa"/>
            <w:noWrap/>
            <w:hideMark/>
          </w:tcPr>
          <w:p w14:paraId="61D64B79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37382208</w:t>
            </w:r>
          </w:p>
        </w:tc>
        <w:tc>
          <w:tcPr>
            <w:tcW w:w="2552" w:type="dxa"/>
            <w:noWrap/>
            <w:hideMark/>
          </w:tcPr>
          <w:p w14:paraId="0F3F3CE2" w14:textId="06F3DF69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Mitochondrial outer membrane protein porin of 36 kDa</w:t>
            </w:r>
          </w:p>
        </w:tc>
        <w:tc>
          <w:tcPr>
            <w:tcW w:w="2929" w:type="dxa"/>
            <w:noWrap/>
            <w:hideMark/>
          </w:tcPr>
          <w:p w14:paraId="080F5317" w14:textId="0AF27EDA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Porins form channels in the mitochondrial membrane for metabolite transport</w:t>
            </w:r>
          </w:p>
        </w:tc>
        <w:tc>
          <w:tcPr>
            <w:tcW w:w="1418" w:type="dxa"/>
          </w:tcPr>
          <w:p w14:paraId="25C45543" w14:textId="111F40D0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3DDC0AB" w14:textId="45164BCD" w:rsidR="00E33479" w:rsidRPr="003063BA" w:rsidRDefault="00BC3D96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Hu et al., 2019</w:t>
            </w:r>
          </w:p>
        </w:tc>
      </w:tr>
      <w:tr w:rsidR="001B5ECD" w:rsidRPr="003063BA" w14:paraId="49571362" w14:textId="3D350CB4" w:rsidTr="00256008">
        <w:trPr>
          <w:trHeight w:val="300"/>
        </w:trPr>
        <w:tc>
          <w:tcPr>
            <w:tcW w:w="539" w:type="dxa"/>
            <w:noWrap/>
            <w:hideMark/>
          </w:tcPr>
          <w:p w14:paraId="68E56162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27</w:t>
            </w:r>
          </w:p>
        </w:tc>
        <w:tc>
          <w:tcPr>
            <w:tcW w:w="1350" w:type="dxa"/>
            <w:noWrap/>
            <w:hideMark/>
          </w:tcPr>
          <w:p w14:paraId="42D5D31B" w14:textId="15703E43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PT07_g36949</w:t>
            </w:r>
          </w:p>
        </w:tc>
        <w:tc>
          <w:tcPr>
            <w:tcW w:w="1366" w:type="dxa"/>
          </w:tcPr>
          <w:p w14:paraId="5665FC2D" w14:textId="00276CDC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201078DE" w14:textId="51870FB2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37386585</w:t>
            </w:r>
          </w:p>
        </w:tc>
        <w:tc>
          <w:tcPr>
            <w:tcW w:w="1016" w:type="dxa"/>
            <w:noWrap/>
            <w:hideMark/>
          </w:tcPr>
          <w:p w14:paraId="32F9B01F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37388765</w:t>
            </w:r>
          </w:p>
        </w:tc>
        <w:tc>
          <w:tcPr>
            <w:tcW w:w="2552" w:type="dxa"/>
            <w:noWrap/>
            <w:hideMark/>
          </w:tcPr>
          <w:p w14:paraId="3280F550" w14:textId="1068FFEB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PHAVU_003G0695001g, partial</w:t>
            </w:r>
          </w:p>
        </w:tc>
        <w:tc>
          <w:tcPr>
            <w:tcW w:w="2929" w:type="dxa"/>
            <w:noWrap/>
            <w:hideMark/>
          </w:tcPr>
          <w:p w14:paraId="184FD2CF" w14:textId="5070E344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58E89823" w14:textId="77061871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7353227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18B4F85E" w14:textId="0ED1D711" w:rsidTr="00256008">
        <w:trPr>
          <w:trHeight w:val="300"/>
        </w:trPr>
        <w:tc>
          <w:tcPr>
            <w:tcW w:w="539" w:type="dxa"/>
            <w:noWrap/>
            <w:hideMark/>
          </w:tcPr>
          <w:p w14:paraId="2C8F7BAE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350" w:type="dxa"/>
            <w:noWrap/>
            <w:hideMark/>
          </w:tcPr>
          <w:p w14:paraId="17889D54" w14:textId="465B067F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PT07_g36950</w:t>
            </w:r>
          </w:p>
        </w:tc>
        <w:tc>
          <w:tcPr>
            <w:tcW w:w="1366" w:type="dxa"/>
          </w:tcPr>
          <w:p w14:paraId="7FBE6D26" w14:textId="0387EB00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6F084E32" w14:textId="4312BDCA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37394063</w:t>
            </w:r>
          </w:p>
        </w:tc>
        <w:tc>
          <w:tcPr>
            <w:tcW w:w="1016" w:type="dxa"/>
            <w:noWrap/>
            <w:hideMark/>
          </w:tcPr>
          <w:p w14:paraId="2CACB439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37398714</w:t>
            </w:r>
          </w:p>
        </w:tc>
        <w:tc>
          <w:tcPr>
            <w:tcW w:w="2552" w:type="dxa"/>
            <w:noWrap/>
            <w:hideMark/>
          </w:tcPr>
          <w:p w14:paraId="7E78FD52" w14:textId="4094490A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Mediator of RNA polymerase II transcription subunit 10b-like isoform X1</w:t>
            </w:r>
          </w:p>
        </w:tc>
        <w:tc>
          <w:tcPr>
            <w:tcW w:w="2929" w:type="dxa"/>
            <w:noWrap/>
            <w:hideMark/>
          </w:tcPr>
          <w:p w14:paraId="029B3E62" w14:textId="13F91A2F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Acts as a coactivator, relaying signals from regulatory proteins to RNA polymerase II</w:t>
            </w:r>
          </w:p>
        </w:tc>
        <w:tc>
          <w:tcPr>
            <w:tcW w:w="1418" w:type="dxa"/>
          </w:tcPr>
          <w:p w14:paraId="11EAC8EE" w14:textId="3FE49FB0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33452F0" w14:textId="75631341" w:rsidR="00E33479" w:rsidRPr="003063BA" w:rsidRDefault="005C5FD6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Bäckström et al., 2007</w:t>
            </w:r>
          </w:p>
        </w:tc>
      </w:tr>
      <w:tr w:rsidR="001B5ECD" w:rsidRPr="003063BA" w14:paraId="1AF89F8D" w14:textId="295E77A9" w:rsidTr="00256008">
        <w:trPr>
          <w:trHeight w:val="300"/>
        </w:trPr>
        <w:tc>
          <w:tcPr>
            <w:tcW w:w="539" w:type="dxa"/>
            <w:noWrap/>
            <w:hideMark/>
          </w:tcPr>
          <w:p w14:paraId="71A8DB8E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350" w:type="dxa"/>
            <w:noWrap/>
            <w:hideMark/>
          </w:tcPr>
          <w:p w14:paraId="75FBCA46" w14:textId="1B550408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PT07_g36951</w:t>
            </w:r>
          </w:p>
        </w:tc>
        <w:tc>
          <w:tcPr>
            <w:tcW w:w="1366" w:type="dxa"/>
          </w:tcPr>
          <w:p w14:paraId="6B9F904C" w14:textId="104EFF86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578BCAA7" w14:textId="6436F1C1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37401358</w:t>
            </w:r>
          </w:p>
        </w:tc>
        <w:tc>
          <w:tcPr>
            <w:tcW w:w="1016" w:type="dxa"/>
            <w:noWrap/>
            <w:hideMark/>
          </w:tcPr>
          <w:p w14:paraId="28EA3FD0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37404386</w:t>
            </w:r>
          </w:p>
        </w:tc>
        <w:tc>
          <w:tcPr>
            <w:tcW w:w="2552" w:type="dxa"/>
            <w:noWrap/>
            <w:hideMark/>
          </w:tcPr>
          <w:p w14:paraId="0FF3DAE2" w14:textId="57F18CBA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Probable serine/threonine-protein kinase PIX7</w:t>
            </w:r>
          </w:p>
        </w:tc>
        <w:tc>
          <w:tcPr>
            <w:tcW w:w="2929" w:type="dxa"/>
            <w:noWrap/>
            <w:hideMark/>
          </w:tcPr>
          <w:p w14:paraId="1920D0D8" w14:textId="3B74C053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49531111" w14:textId="40CEE77F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8216A42" w14:textId="605A9808" w:rsidR="00E33479" w:rsidRPr="003063BA" w:rsidRDefault="005C5FD6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Diédhiou et al., 2008</w:t>
            </w:r>
          </w:p>
        </w:tc>
      </w:tr>
      <w:tr w:rsidR="001B5ECD" w:rsidRPr="003063BA" w14:paraId="3C921417" w14:textId="24F633FB" w:rsidTr="00256008">
        <w:trPr>
          <w:trHeight w:val="300"/>
        </w:trPr>
        <w:tc>
          <w:tcPr>
            <w:tcW w:w="539" w:type="dxa"/>
            <w:noWrap/>
            <w:hideMark/>
          </w:tcPr>
          <w:p w14:paraId="4F0D96B9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50" w:type="dxa"/>
            <w:noWrap/>
            <w:hideMark/>
          </w:tcPr>
          <w:p w14:paraId="575C2161" w14:textId="35732E1A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PT07_g36952</w:t>
            </w:r>
          </w:p>
        </w:tc>
        <w:tc>
          <w:tcPr>
            <w:tcW w:w="1366" w:type="dxa"/>
          </w:tcPr>
          <w:p w14:paraId="4EE7A92B" w14:textId="41AD7316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04796ED8" w14:textId="3DA8C9EA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37420309</w:t>
            </w:r>
          </w:p>
        </w:tc>
        <w:tc>
          <w:tcPr>
            <w:tcW w:w="1016" w:type="dxa"/>
            <w:noWrap/>
            <w:hideMark/>
          </w:tcPr>
          <w:p w14:paraId="419DF776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37427129</w:t>
            </w:r>
          </w:p>
        </w:tc>
        <w:tc>
          <w:tcPr>
            <w:tcW w:w="2552" w:type="dxa"/>
            <w:noWrap/>
            <w:hideMark/>
          </w:tcPr>
          <w:p w14:paraId="69D173EF" w14:textId="593870A0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GmHk_18G051599</w:t>
            </w:r>
          </w:p>
        </w:tc>
        <w:tc>
          <w:tcPr>
            <w:tcW w:w="2929" w:type="dxa"/>
            <w:noWrap/>
            <w:hideMark/>
          </w:tcPr>
          <w:p w14:paraId="235986B8" w14:textId="0902FB9C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4BC2E6D1" w14:textId="5C93D4B1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434DB09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645C1625" w14:textId="4AC39A3F" w:rsidTr="00256008">
        <w:trPr>
          <w:trHeight w:val="300"/>
        </w:trPr>
        <w:tc>
          <w:tcPr>
            <w:tcW w:w="539" w:type="dxa"/>
            <w:noWrap/>
            <w:hideMark/>
          </w:tcPr>
          <w:p w14:paraId="4B1988A0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350" w:type="dxa"/>
            <w:noWrap/>
            <w:hideMark/>
          </w:tcPr>
          <w:p w14:paraId="2D9B4CE6" w14:textId="3D2617A0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PT07_g36953</w:t>
            </w:r>
          </w:p>
        </w:tc>
        <w:tc>
          <w:tcPr>
            <w:tcW w:w="1366" w:type="dxa"/>
          </w:tcPr>
          <w:p w14:paraId="62CB7AF1" w14:textId="3624D784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39E1E72D" w14:textId="11DDD04E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37445908</w:t>
            </w:r>
          </w:p>
        </w:tc>
        <w:tc>
          <w:tcPr>
            <w:tcW w:w="1016" w:type="dxa"/>
            <w:noWrap/>
            <w:hideMark/>
          </w:tcPr>
          <w:p w14:paraId="2A6E7819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37452784</w:t>
            </w:r>
          </w:p>
        </w:tc>
        <w:tc>
          <w:tcPr>
            <w:tcW w:w="2552" w:type="dxa"/>
            <w:noWrap/>
            <w:hideMark/>
          </w:tcPr>
          <w:p w14:paraId="4D8EC5BE" w14:textId="39B8CBD0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Unnamed protein product</w:t>
            </w:r>
          </w:p>
        </w:tc>
        <w:tc>
          <w:tcPr>
            <w:tcW w:w="2929" w:type="dxa"/>
            <w:noWrap/>
            <w:hideMark/>
          </w:tcPr>
          <w:p w14:paraId="7944ED9A" w14:textId="527B3FC6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036F1A3D" w14:textId="2E53772C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D0142A5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5532EF27" w14:textId="44669307" w:rsidTr="00256008">
        <w:trPr>
          <w:trHeight w:val="300"/>
        </w:trPr>
        <w:tc>
          <w:tcPr>
            <w:tcW w:w="539" w:type="dxa"/>
            <w:noWrap/>
            <w:hideMark/>
          </w:tcPr>
          <w:p w14:paraId="3BCA642E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1350" w:type="dxa"/>
            <w:noWrap/>
            <w:hideMark/>
          </w:tcPr>
          <w:p w14:paraId="5E721146" w14:textId="398E0DFD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PT07_g36954</w:t>
            </w:r>
          </w:p>
        </w:tc>
        <w:tc>
          <w:tcPr>
            <w:tcW w:w="1366" w:type="dxa"/>
          </w:tcPr>
          <w:p w14:paraId="11AC2FC5" w14:textId="3E6CADE2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590D9F18" w14:textId="0CAE7603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37502069</w:t>
            </w:r>
          </w:p>
        </w:tc>
        <w:tc>
          <w:tcPr>
            <w:tcW w:w="1016" w:type="dxa"/>
            <w:noWrap/>
            <w:hideMark/>
          </w:tcPr>
          <w:p w14:paraId="7A9D2E70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37503913</w:t>
            </w:r>
          </w:p>
        </w:tc>
        <w:tc>
          <w:tcPr>
            <w:tcW w:w="2552" w:type="dxa"/>
            <w:noWrap/>
            <w:hideMark/>
          </w:tcPr>
          <w:p w14:paraId="005DE19E" w14:textId="3755BA86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Putative pentatricopeptide repeat-containing protein At5g40405</w:t>
            </w:r>
          </w:p>
        </w:tc>
        <w:tc>
          <w:tcPr>
            <w:tcW w:w="2929" w:type="dxa"/>
            <w:noWrap/>
            <w:hideMark/>
          </w:tcPr>
          <w:p w14:paraId="2CA51C14" w14:textId="566E3E43" w:rsidR="004B0513" w:rsidRPr="003063BA" w:rsidRDefault="00BB69BB" w:rsidP="00357D3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RNA binding and modifications</w:t>
            </w:r>
          </w:p>
        </w:tc>
        <w:tc>
          <w:tcPr>
            <w:tcW w:w="1418" w:type="dxa"/>
          </w:tcPr>
          <w:p w14:paraId="50432EAD" w14:textId="530FA9E6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E233A47" w14:textId="066D7597" w:rsidR="00E33479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Saha et al., 2007</w:t>
            </w:r>
          </w:p>
        </w:tc>
      </w:tr>
      <w:tr w:rsidR="001B5ECD" w:rsidRPr="003063BA" w14:paraId="044170E1" w14:textId="187F7B41" w:rsidTr="00256008">
        <w:trPr>
          <w:trHeight w:val="300"/>
        </w:trPr>
        <w:tc>
          <w:tcPr>
            <w:tcW w:w="539" w:type="dxa"/>
            <w:noWrap/>
            <w:hideMark/>
          </w:tcPr>
          <w:p w14:paraId="1E0D82C3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1350" w:type="dxa"/>
            <w:noWrap/>
            <w:hideMark/>
          </w:tcPr>
          <w:p w14:paraId="075E3348" w14:textId="497C9A1C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PT07_g36955</w:t>
            </w:r>
          </w:p>
        </w:tc>
        <w:tc>
          <w:tcPr>
            <w:tcW w:w="1366" w:type="dxa"/>
          </w:tcPr>
          <w:p w14:paraId="4F7C9F9F" w14:textId="6A57832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07</w:t>
            </w:r>
          </w:p>
        </w:tc>
        <w:tc>
          <w:tcPr>
            <w:tcW w:w="1016" w:type="dxa"/>
            <w:noWrap/>
            <w:hideMark/>
          </w:tcPr>
          <w:p w14:paraId="43E20CB9" w14:textId="2FA2F4F8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37526302</w:t>
            </w:r>
          </w:p>
        </w:tc>
        <w:tc>
          <w:tcPr>
            <w:tcW w:w="1016" w:type="dxa"/>
            <w:noWrap/>
            <w:hideMark/>
          </w:tcPr>
          <w:p w14:paraId="520EFE8E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37526505</w:t>
            </w:r>
          </w:p>
        </w:tc>
        <w:tc>
          <w:tcPr>
            <w:tcW w:w="2552" w:type="dxa"/>
            <w:noWrap/>
            <w:hideMark/>
          </w:tcPr>
          <w:p w14:paraId="0AEDB8AB" w14:textId="0E28B6A2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29" w:type="dxa"/>
            <w:noWrap/>
            <w:hideMark/>
          </w:tcPr>
          <w:p w14:paraId="5CD220CE" w14:textId="4AF32238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2B78650A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59" w:type="dxa"/>
          </w:tcPr>
          <w:p w14:paraId="6DA82EB3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33479" w:rsidRPr="003063BA" w14:paraId="425071ED" w14:textId="68146ACF" w:rsidTr="001B5ECD">
        <w:trPr>
          <w:trHeight w:val="300"/>
        </w:trPr>
        <w:tc>
          <w:tcPr>
            <w:tcW w:w="13745" w:type="dxa"/>
            <w:gridSpan w:val="9"/>
            <w:noWrap/>
            <w:hideMark/>
          </w:tcPr>
          <w:p w14:paraId="725262AF" w14:textId="4EA34465" w:rsidR="00E33479" w:rsidRPr="00E7286E" w:rsidRDefault="00E33479" w:rsidP="00357D3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>qAnthol 1.1b</w:t>
            </w:r>
          </w:p>
        </w:tc>
      </w:tr>
      <w:tr w:rsidR="001B5ECD" w:rsidRPr="003063BA" w14:paraId="0A920BC0" w14:textId="5DA0CB75" w:rsidTr="00256008">
        <w:trPr>
          <w:trHeight w:val="300"/>
        </w:trPr>
        <w:tc>
          <w:tcPr>
            <w:tcW w:w="539" w:type="dxa"/>
            <w:noWrap/>
            <w:hideMark/>
          </w:tcPr>
          <w:p w14:paraId="232F56B5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350" w:type="dxa"/>
            <w:noWrap/>
            <w:hideMark/>
          </w:tcPr>
          <w:p w14:paraId="6A1E2DC6" w14:textId="46CE4405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PT04_g20857</w:t>
            </w:r>
          </w:p>
        </w:tc>
        <w:tc>
          <w:tcPr>
            <w:tcW w:w="1366" w:type="dxa"/>
          </w:tcPr>
          <w:p w14:paraId="76BED1A1" w14:textId="10CA2B38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22CF04D6" w14:textId="4679AB02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9066278</w:t>
            </w:r>
          </w:p>
        </w:tc>
        <w:tc>
          <w:tcPr>
            <w:tcW w:w="1016" w:type="dxa"/>
            <w:noWrap/>
            <w:hideMark/>
          </w:tcPr>
          <w:p w14:paraId="7AF93B8A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9068072</w:t>
            </w:r>
          </w:p>
        </w:tc>
        <w:tc>
          <w:tcPr>
            <w:tcW w:w="2552" w:type="dxa"/>
            <w:noWrap/>
            <w:hideMark/>
          </w:tcPr>
          <w:p w14:paraId="060FA488" w14:textId="6883B014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29" w:type="dxa"/>
            <w:noWrap/>
            <w:hideMark/>
          </w:tcPr>
          <w:p w14:paraId="2127AFDA" w14:textId="1F06E3DB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43A04C3E" w14:textId="1AF5D15F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CAA3951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2ED1433E" w14:textId="2965D542" w:rsidTr="00256008">
        <w:trPr>
          <w:trHeight w:val="300"/>
        </w:trPr>
        <w:tc>
          <w:tcPr>
            <w:tcW w:w="539" w:type="dxa"/>
            <w:noWrap/>
            <w:hideMark/>
          </w:tcPr>
          <w:p w14:paraId="1FD97827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1350" w:type="dxa"/>
            <w:noWrap/>
            <w:hideMark/>
          </w:tcPr>
          <w:p w14:paraId="74E33ADE" w14:textId="0E394B9F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PT04_g20858</w:t>
            </w:r>
          </w:p>
        </w:tc>
        <w:tc>
          <w:tcPr>
            <w:tcW w:w="1366" w:type="dxa"/>
          </w:tcPr>
          <w:p w14:paraId="04833CA3" w14:textId="36E8B300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4C565A86" w14:textId="2316BD89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9068114</w:t>
            </w:r>
          </w:p>
        </w:tc>
        <w:tc>
          <w:tcPr>
            <w:tcW w:w="1016" w:type="dxa"/>
            <w:noWrap/>
            <w:hideMark/>
          </w:tcPr>
          <w:p w14:paraId="27DB9488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9072693</w:t>
            </w:r>
          </w:p>
        </w:tc>
        <w:tc>
          <w:tcPr>
            <w:tcW w:w="2552" w:type="dxa"/>
            <w:noWrap/>
            <w:hideMark/>
          </w:tcPr>
          <w:p w14:paraId="370097CB" w14:textId="592C6C8F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Hypothetical protein GLYMA_09G259200v4</w:t>
            </w:r>
          </w:p>
        </w:tc>
        <w:tc>
          <w:tcPr>
            <w:tcW w:w="2929" w:type="dxa"/>
            <w:noWrap/>
            <w:hideMark/>
          </w:tcPr>
          <w:p w14:paraId="2CCC25C2" w14:textId="6660144F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5E67791F" w14:textId="636DE3CE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2B31021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04E03E82" w14:textId="6A7EA2F1" w:rsidTr="00256008">
        <w:trPr>
          <w:trHeight w:val="300"/>
        </w:trPr>
        <w:tc>
          <w:tcPr>
            <w:tcW w:w="539" w:type="dxa"/>
            <w:noWrap/>
            <w:hideMark/>
          </w:tcPr>
          <w:p w14:paraId="2D0D6B1B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1350" w:type="dxa"/>
            <w:noWrap/>
            <w:hideMark/>
          </w:tcPr>
          <w:p w14:paraId="76D2AC85" w14:textId="52CDC0A8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PT04_g20859</w:t>
            </w:r>
          </w:p>
        </w:tc>
        <w:tc>
          <w:tcPr>
            <w:tcW w:w="1366" w:type="dxa"/>
          </w:tcPr>
          <w:p w14:paraId="2C38B9CB" w14:textId="1827CE8F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0B314F9F" w14:textId="4189F150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9074065</w:t>
            </w:r>
          </w:p>
        </w:tc>
        <w:tc>
          <w:tcPr>
            <w:tcW w:w="1016" w:type="dxa"/>
            <w:noWrap/>
            <w:hideMark/>
          </w:tcPr>
          <w:p w14:paraId="7DC8506A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9076369</w:t>
            </w:r>
          </w:p>
        </w:tc>
        <w:tc>
          <w:tcPr>
            <w:tcW w:w="2552" w:type="dxa"/>
            <w:noWrap/>
            <w:hideMark/>
          </w:tcPr>
          <w:p w14:paraId="10F6BF8F" w14:textId="4F285B4F" w:rsidR="00E33479" w:rsidRPr="003063BA" w:rsidRDefault="00B67A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Uncharacterised</w:t>
            </w:r>
            <w:r w:rsidR="00E33479"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protein LOC100306693</w:t>
            </w:r>
          </w:p>
        </w:tc>
        <w:tc>
          <w:tcPr>
            <w:tcW w:w="2929" w:type="dxa"/>
            <w:noWrap/>
            <w:hideMark/>
          </w:tcPr>
          <w:p w14:paraId="651F828D" w14:textId="0EF80D0B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18" w:type="dxa"/>
          </w:tcPr>
          <w:p w14:paraId="5793302E" w14:textId="09C93BD1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73DF968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B5ECD" w:rsidRPr="003063BA" w14:paraId="0C1ABE04" w14:textId="3F95B5F1" w:rsidTr="00256008">
        <w:trPr>
          <w:trHeight w:val="300"/>
        </w:trPr>
        <w:tc>
          <w:tcPr>
            <w:tcW w:w="539" w:type="dxa"/>
            <w:noWrap/>
            <w:hideMark/>
          </w:tcPr>
          <w:p w14:paraId="29CAA831" w14:textId="77777777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350" w:type="dxa"/>
            <w:noWrap/>
            <w:hideMark/>
          </w:tcPr>
          <w:p w14:paraId="5EA324A9" w14:textId="45DAF9F2" w:rsidR="00E33479" w:rsidRPr="00E7286E" w:rsidRDefault="00E33479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PT04_g20860</w:t>
            </w:r>
          </w:p>
        </w:tc>
        <w:tc>
          <w:tcPr>
            <w:tcW w:w="1366" w:type="dxa"/>
          </w:tcPr>
          <w:p w14:paraId="053209F0" w14:textId="4A2C0955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33C23E76" w14:textId="3E7F233A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9079967</w:t>
            </w:r>
          </w:p>
        </w:tc>
        <w:tc>
          <w:tcPr>
            <w:tcW w:w="1016" w:type="dxa"/>
            <w:noWrap/>
            <w:hideMark/>
          </w:tcPr>
          <w:p w14:paraId="3DE31141" w14:textId="77777777" w:rsidR="00E33479" w:rsidRPr="003063BA" w:rsidRDefault="00E33479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9092311</w:t>
            </w:r>
          </w:p>
        </w:tc>
        <w:tc>
          <w:tcPr>
            <w:tcW w:w="2552" w:type="dxa"/>
            <w:noWrap/>
            <w:hideMark/>
          </w:tcPr>
          <w:p w14:paraId="365BCA45" w14:textId="5111BBD1" w:rsidR="00E33479" w:rsidRPr="003063BA" w:rsidRDefault="00E33479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Mediator of RNA polymerase II transcription subunit 12-like</w:t>
            </w:r>
          </w:p>
        </w:tc>
        <w:tc>
          <w:tcPr>
            <w:tcW w:w="2929" w:type="dxa"/>
            <w:noWrap/>
            <w:hideMark/>
          </w:tcPr>
          <w:p w14:paraId="7A6B9407" w14:textId="5E576B3A" w:rsidR="00E33479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Gene activation, transcription factor interactions, and stress response regulation</w:t>
            </w:r>
          </w:p>
        </w:tc>
        <w:tc>
          <w:tcPr>
            <w:tcW w:w="1418" w:type="dxa"/>
          </w:tcPr>
          <w:p w14:paraId="1E5FD36E" w14:textId="08087C93" w:rsidR="00E33479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D71AA00" w14:textId="6BD2A722" w:rsidR="00E33479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Wu et al., 2024</w:t>
            </w:r>
          </w:p>
        </w:tc>
      </w:tr>
      <w:tr w:rsidR="001B5ECD" w:rsidRPr="003063BA" w14:paraId="656B2F40" w14:textId="3C93BED5" w:rsidTr="00256008">
        <w:trPr>
          <w:trHeight w:val="300"/>
        </w:trPr>
        <w:tc>
          <w:tcPr>
            <w:tcW w:w="539" w:type="dxa"/>
            <w:noWrap/>
            <w:hideMark/>
          </w:tcPr>
          <w:p w14:paraId="78F86176" w14:textId="77777777" w:rsidR="004B0513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1350" w:type="dxa"/>
            <w:noWrap/>
            <w:hideMark/>
          </w:tcPr>
          <w:p w14:paraId="6BBFED0B" w14:textId="0E235E08" w:rsidR="004B0513" w:rsidRPr="00E7286E" w:rsidRDefault="004B0513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PT04_g20861</w:t>
            </w:r>
          </w:p>
        </w:tc>
        <w:tc>
          <w:tcPr>
            <w:tcW w:w="1366" w:type="dxa"/>
          </w:tcPr>
          <w:p w14:paraId="6FA24E13" w14:textId="166EE35D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3CF59E88" w14:textId="3147CC63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9094589</w:t>
            </w:r>
          </w:p>
        </w:tc>
        <w:tc>
          <w:tcPr>
            <w:tcW w:w="1016" w:type="dxa"/>
            <w:noWrap/>
            <w:hideMark/>
          </w:tcPr>
          <w:p w14:paraId="35CF91A9" w14:textId="77777777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9097804</w:t>
            </w:r>
          </w:p>
        </w:tc>
        <w:tc>
          <w:tcPr>
            <w:tcW w:w="2552" w:type="dxa"/>
            <w:noWrap/>
            <w:hideMark/>
          </w:tcPr>
          <w:p w14:paraId="4FB0A115" w14:textId="4F023B4D" w:rsidR="004B0513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Rop</w:t>
            </w:r>
            <w:proofErr w:type="spellEnd"/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guanine nucleotide exchange factor 3 isoform X2</w:t>
            </w:r>
          </w:p>
        </w:tc>
        <w:tc>
          <w:tcPr>
            <w:tcW w:w="2929" w:type="dxa"/>
            <w:noWrap/>
            <w:hideMark/>
          </w:tcPr>
          <w:p w14:paraId="46206FBB" w14:textId="5AB97692" w:rsidR="004B0513" w:rsidRPr="003063BA" w:rsidRDefault="00BB69BB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  <w:lang w:val="en-US"/>
              </w:rPr>
              <w:t>Polarized pollen tube growth, root stem cell maintenance, and stomatal closure</w:t>
            </w:r>
          </w:p>
        </w:tc>
        <w:tc>
          <w:tcPr>
            <w:tcW w:w="1418" w:type="dxa"/>
          </w:tcPr>
          <w:p w14:paraId="4F9B4E03" w14:textId="489FB6FE" w:rsidR="004B0513" w:rsidRPr="003063BA" w:rsidRDefault="00B21D64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0B0CBC89" w14:textId="08CE9D00" w:rsidR="004B0513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Berken</w:t>
            </w:r>
            <w:r w:rsidR="00821362" w:rsidRPr="003063BA">
              <w:rPr>
                <w:rFonts w:ascii="Times New Roman" w:hAnsi="Times New Roman" w:cs="Times New Roman"/>
              </w:rPr>
              <w:t xml:space="preserve"> et al., 2005</w:t>
            </w:r>
          </w:p>
        </w:tc>
      </w:tr>
      <w:tr w:rsidR="001B5ECD" w:rsidRPr="003063BA" w14:paraId="511A5231" w14:textId="02A98E5E" w:rsidTr="00256008">
        <w:trPr>
          <w:trHeight w:val="300"/>
        </w:trPr>
        <w:tc>
          <w:tcPr>
            <w:tcW w:w="539" w:type="dxa"/>
            <w:noWrap/>
            <w:hideMark/>
          </w:tcPr>
          <w:p w14:paraId="5C008DAE" w14:textId="77777777" w:rsidR="004B0513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1350" w:type="dxa"/>
            <w:noWrap/>
            <w:hideMark/>
          </w:tcPr>
          <w:p w14:paraId="1C48277A" w14:textId="5A28BE3C" w:rsidR="004B0513" w:rsidRPr="00E7286E" w:rsidRDefault="004B0513" w:rsidP="00357D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E728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PT04_g20862</w:t>
            </w:r>
          </w:p>
        </w:tc>
        <w:tc>
          <w:tcPr>
            <w:tcW w:w="1366" w:type="dxa"/>
          </w:tcPr>
          <w:p w14:paraId="75FCB154" w14:textId="37152653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Chr 04</w:t>
            </w:r>
          </w:p>
        </w:tc>
        <w:tc>
          <w:tcPr>
            <w:tcW w:w="1016" w:type="dxa"/>
            <w:noWrap/>
            <w:hideMark/>
          </w:tcPr>
          <w:p w14:paraId="171F2FF1" w14:textId="72D9E16D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9102825</w:t>
            </w:r>
          </w:p>
        </w:tc>
        <w:tc>
          <w:tcPr>
            <w:tcW w:w="1016" w:type="dxa"/>
            <w:noWrap/>
            <w:hideMark/>
          </w:tcPr>
          <w:p w14:paraId="227EE201" w14:textId="77777777" w:rsidR="004B0513" w:rsidRPr="003063BA" w:rsidRDefault="004B0513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9104161</w:t>
            </w:r>
          </w:p>
        </w:tc>
        <w:tc>
          <w:tcPr>
            <w:tcW w:w="2552" w:type="dxa"/>
            <w:noWrap/>
            <w:hideMark/>
          </w:tcPr>
          <w:p w14:paraId="3C9A9653" w14:textId="77777777" w:rsidR="004B0513" w:rsidRPr="003063BA" w:rsidRDefault="004B0513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Gibberellin 3-beta-dioxygenase 4</w:t>
            </w:r>
          </w:p>
        </w:tc>
        <w:tc>
          <w:tcPr>
            <w:tcW w:w="2929" w:type="dxa"/>
            <w:noWrap/>
            <w:hideMark/>
          </w:tcPr>
          <w:p w14:paraId="1185B26A" w14:textId="1806AB77" w:rsidR="004B0513" w:rsidRPr="003063BA" w:rsidRDefault="00560916" w:rsidP="00357D3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Inhibit flavonoid biosynthesis</w:t>
            </w:r>
          </w:p>
        </w:tc>
        <w:tc>
          <w:tcPr>
            <w:tcW w:w="1418" w:type="dxa"/>
          </w:tcPr>
          <w:p w14:paraId="4617FC02" w14:textId="186834BA" w:rsidR="004B0513" w:rsidRPr="003063BA" w:rsidRDefault="00347311" w:rsidP="00357D3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eastAsia="Times New Roman" w:hAnsi="Times New Roman" w:cs="Times New Roman"/>
                <w:lang w:eastAsia="en-IN"/>
              </w:rPr>
              <w:t>Yes</w:t>
            </w:r>
          </w:p>
        </w:tc>
        <w:tc>
          <w:tcPr>
            <w:tcW w:w="1559" w:type="dxa"/>
          </w:tcPr>
          <w:p w14:paraId="3DC76146" w14:textId="0DFE207E" w:rsidR="004B0513" w:rsidRPr="003063BA" w:rsidRDefault="00560916" w:rsidP="00F54C1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3BA">
              <w:rPr>
                <w:rFonts w:ascii="Times New Roman" w:hAnsi="Times New Roman" w:cs="Times New Roman"/>
              </w:rPr>
              <w:t>Sun et al., 2021</w:t>
            </w:r>
          </w:p>
        </w:tc>
      </w:tr>
    </w:tbl>
    <w:p w14:paraId="10B2DFEC" w14:textId="77777777" w:rsidR="00ED1504" w:rsidRPr="003063BA" w:rsidRDefault="00ED1504" w:rsidP="00ED1504">
      <w:pPr>
        <w:tabs>
          <w:tab w:val="left" w:pos="960"/>
        </w:tabs>
        <w:rPr>
          <w:rFonts w:ascii="Times New Roman" w:hAnsi="Times New Roman" w:cs="Times New Roman"/>
        </w:rPr>
      </w:pPr>
    </w:p>
    <w:p w14:paraId="5D568699" w14:textId="77777777" w:rsidR="008B4343" w:rsidRDefault="008B4343" w:rsidP="00ED1504">
      <w:pPr>
        <w:tabs>
          <w:tab w:val="left" w:pos="960"/>
        </w:tabs>
        <w:rPr>
          <w:rFonts w:ascii="Times New Roman" w:hAnsi="Times New Roman" w:cs="Times New Roman"/>
          <w:b/>
          <w:bCs/>
        </w:rPr>
      </w:pPr>
    </w:p>
    <w:p w14:paraId="3B898531" w14:textId="2969DD2B" w:rsidR="00ED1504" w:rsidRPr="003063BA" w:rsidRDefault="00ED1504" w:rsidP="00ED1504">
      <w:pPr>
        <w:tabs>
          <w:tab w:val="left" w:pos="960"/>
        </w:tabs>
        <w:rPr>
          <w:rFonts w:ascii="Times New Roman" w:hAnsi="Times New Roman" w:cs="Times New Roman"/>
          <w:b/>
          <w:bCs/>
        </w:rPr>
      </w:pPr>
      <w:r w:rsidRPr="003063BA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B8B8EC8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  <w:lang w:val="nl-NL"/>
        </w:rPr>
      </w:pPr>
      <w:r w:rsidRPr="003063BA">
        <w:rPr>
          <w:sz w:val="22"/>
          <w:szCs w:val="22"/>
        </w:rPr>
        <w:t xml:space="preserve">Bäckström, S., Elfving, N., Nilsson, R., </w:t>
      </w:r>
      <w:proofErr w:type="spellStart"/>
      <w:r w:rsidRPr="003063BA">
        <w:rPr>
          <w:sz w:val="22"/>
          <w:szCs w:val="22"/>
        </w:rPr>
        <w:t>Wingsle</w:t>
      </w:r>
      <w:proofErr w:type="spellEnd"/>
      <w:r w:rsidRPr="003063BA">
        <w:rPr>
          <w:sz w:val="22"/>
          <w:szCs w:val="22"/>
        </w:rPr>
        <w:t xml:space="preserve">, G., &amp; Björklund, S. (2007). Purification of a plant mediator from </w:t>
      </w:r>
      <w:r w:rsidRPr="003063BA">
        <w:rPr>
          <w:rStyle w:val="Emphasis"/>
          <w:sz w:val="22"/>
          <w:szCs w:val="22"/>
        </w:rPr>
        <w:t>Arabidopsis thaliana</w:t>
      </w:r>
      <w:r w:rsidRPr="003063BA">
        <w:rPr>
          <w:sz w:val="22"/>
          <w:szCs w:val="22"/>
        </w:rPr>
        <w:t xml:space="preserve"> identifies PFT1 as the Med25 subunit. </w:t>
      </w:r>
      <w:r w:rsidRPr="003063BA">
        <w:rPr>
          <w:rStyle w:val="Emphasis"/>
          <w:i w:val="0"/>
          <w:iCs w:val="0"/>
          <w:sz w:val="22"/>
          <w:szCs w:val="22"/>
        </w:rPr>
        <w:t>Molecular Cell, 26</w:t>
      </w:r>
      <w:r w:rsidRPr="003063BA">
        <w:rPr>
          <w:sz w:val="22"/>
          <w:szCs w:val="22"/>
        </w:rPr>
        <w:t xml:space="preserve">(5), 717-729. </w:t>
      </w:r>
      <w:hyperlink r:id="rId5" w:history="1">
        <w:r w:rsidRPr="003063BA">
          <w:rPr>
            <w:rStyle w:val="Hyperlink"/>
            <w:sz w:val="22"/>
            <w:szCs w:val="22"/>
            <w:lang w:val="nl-NL"/>
          </w:rPr>
          <w:t>https://doi.org/10.1016/j.molcel.2007.05.007</w:t>
        </w:r>
      </w:hyperlink>
      <w:r w:rsidRPr="003063BA">
        <w:rPr>
          <w:sz w:val="22"/>
          <w:szCs w:val="22"/>
          <w:lang w:val="nl-NL"/>
        </w:rPr>
        <w:t xml:space="preserve">. </w:t>
      </w:r>
    </w:p>
    <w:p w14:paraId="03F15877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/>
        <w:rPr>
          <w:sz w:val="22"/>
          <w:szCs w:val="22"/>
        </w:rPr>
      </w:pPr>
      <w:r w:rsidRPr="003063BA">
        <w:rPr>
          <w:sz w:val="22"/>
          <w:szCs w:val="22"/>
        </w:rPr>
        <w:t xml:space="preserve">Berken, A., Thomas, C., &amp; </w:t>
      </w:r>
      <w:proofErr w:type="spellStart"/>
      <w:r w:rsidRPr="003063BA">
        <w:rPr>
          <w:sz w:val="22"/>
          <w:szCs w:val="22"/>
        </w:rPr>
        <w:t>Wittinghofer</w:t>
      </w:r>
      <w:proofErr w:type="spellEnd"/>
      <w:r w:rsidRPr="003063BA">
        <w:rPr>
          <w:sz w:val="22"/>
          <w:szCs w:val="22"/>
        </w:rPr>
        <w:t xml:space="preserve">, A. (2005). A new family of </w:t>
      </w:r>
      <w:proofErr w:type="spellStart"/>
      <w:r w:rsidRPr="003063BA">
        <w:rPr>
          <w:sz w:val="22"/>
          <w:szCs w:val="22"/>
        </w:rPr>
        <w:t>RhoGEFs</w:t>
      </w:r>
      <w:proofErr w:type="spellEnd"/>
      <w:r w:rsidRPr="003063BA">
        <w:rPr>
          <w:sz w:val="22"/>
          <w:szCs w:val="22"/>
        </w:rPr>
        <w:t xml:space="preserve"> activates the </w:t>
      </w:r>
      <w:proofErr w:type="spellStart"/>
      <w:r w:rsidRPr="003063BA">
        <w:rPr>
          <w:sz w:val="22"/>
          <w:szCs w:val="22"/>
        </w:rPr>
        <w:t>Rop</w:t>
      </w:r>
      <w:proofErr w:type="spellEnd"/>
      <w:r w:rsidRPr="003063BA">
        <w:rPr>
          <w:sz w:val="22"/>
          <w:szCs w:val="22"/>
        </w:rPr>
        <w:t xml:space="preserve"> molecular switch in plants. </w:t>
      </w:r>
      <w:r w:rsidRPr="003063BA">
        <w:rPr>
          <w:rStyle w:val="Emphasis"/>
          <w:i w:val="0"/>
          <w:iCs w:val="0"/>
          <w:sz w:val="22"/>
          <w:szCs w:val="22"/>
        </w:rPr>
        <w:t>Nature, 436(7054)</w:t>
      </w:r>
      <w:r w:rsidRPr="003063BA">
        <w:rPr>
          <w:sz w:val="22"/>
          <w:szCs w:val="22"/>
        </w:rPr>
        <w:t xml:space="preserve">, 1176-1180. </w:t>
      </w:r>
      <w:hyperlink r:id="rId6" w:history="1">
        <w:r w:rsidRPr="003063BA">
          <w:rPr>
            <w:rStyle w:val="Hyperlink"/>
            <w:sz w:val="22"/>
            <w:szCs w:val="22"/>
          </w:rPr>
          <w:t>https://doi.org/10.1038/nature03883</w:t>
        </w:r>
      </w:hyperlink>
      <w:r w:rsidRPr="003063BA">
        <w:rPr>
          <w:sz w:val="22"/>
          <w:szCs w:val="22"/>
        </w:rPr>
        <w:t xml:space="preserve">. </w:t>
      </w:r>
    </w:p>
    <w:p w14:paraId="5CDB7D7C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  <w:lang w:val="nl-NL"/>
        </w:rPr>
        <w:t xml:space="preserve">Cai, X., Dong, F., Edelmann, R. E., &amp; Makaroff, C. A. (2003). </w:t>
      </w:r>
      <w:r w:rsidRPr="003063BA">
        <w:rPr>
          <w:sz w:val="22"/>
          <w:szCs w:val="22"/>
        </w:rPr>
        <w:t xml:space="preserve">The </w:t>
      </w:r>
      <w:r w:rsidRPr="003063BA">
        <w:rPr>
          <w:rStyle w:val="Emphasis"/>
          <w:sz w:val="22"/>
          <w:szCs w:val="22"/>
        </w:rPr>
        <w:t>Arabidopsis</w:t>
      </w:r>
      <w:r w:rsidRPr="003063BA">
        <w:rPr>
          <w:sz w:val="22"/>
          <w:szCs w:val="22"/>
        </w:rPr>
        <w:t xml:space="preserve"> SYN1 cohesin protein is required for sister chromatid arm cohesion and homologous chromosome pairing. </w:t>
      </w:r>
      <w:r w:rsidRPr="003063BA">
        <w:rPr>
          <w:rStyle w:val="Emphasis"/>
          <w:i w:val="0"/>
          <w:iCs w:val="0"/>
          <w:sz w:val="22"/>
          <w:szCs w:val="22"/>
        </w:rPr>
        <w:t>Journal of Cell Science, 116</w:t>
      </w:r>
      <w:r w:rsidRPr="003063BA">
        <w:rPr>
          <w:sz w:val="22"/>
          <w:szCs w:val="22"/>
        </w:rPr>
        <w:t xml:space="preserve">(14), 2999-3007. </w:t>
      </w:r>
      <w:hyperlink r:id="rId7" w:history="1">
        <w:r w:rsidRPr="003063BA">
          <w:rPr>
            <w:rStyle w:val="Hyperlink"/>
            <w:sz w:val="22"/>
            <w:szCs w:val="22"/>
          </w:rPr>
          <w:t>https://doi.org/10.1242/jcs.00601</w:t>
        </w:r>
      </w:hyperlink>
      <w:r w:rsidRPr="003063BA">
        <w:rPr>
          <w:sz w:val="22"/>
          <w:szCs w:val="22"/>
        </w:rPr>
        <w:t xml:space="preserve">. </w:t>
      </w:r>
    </w:p>
    <w:p w14:paraId="6B69D6FC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Cerritelli, S. M., &amp; Crouch, R. J. (2009). Ribonuclease H: The enzymes in eukaryotes. </w:t>
      </w:r>
      <w:r w:rsidRPr="003063BA">
        <w:rPr>
          <w:rStyle w:val="Emphasis"/>
          <w:i w:val="0"/>
          <w:iCs w:val="0"/>
          <w:sz w:val="22"/>
          <w:szCs w:val="22"/>
        </w:rPr>
        <w:t>FEBS Journal, 276</w:t>
      </w:r>
      <w:r w:rsidRPr="003063BA">
        <w:rPr>
          <w:sz w:val="22"/>
          <w:szCs w:val="22"/>
        </w:rPr>
        <w:t xml:space="preserve">(6), 1494-1505. </w:t>
      </w:r>
      <w:hyperlink r:id="rId8" w:history="1">
        <w:r w:rsidRPr="003063BA">
          <w:rPr>
            <w:rStyle w:val="Hyperlink"/>
            <w:sz w:val="22"/>
            <w:szCs w:val="22"/>
          </w:rPr>
          <w:t>https://doi.org/10.1111/j.1742-4658.2009.06908.x</w:t>
        </w:r>
      </w:hyperlink>
      <w:r w:rsidRPr="003063BA">
        <w:rPr>
          <w:sz w:val="22"/>
          <w:szCs w:val="22"/>
        </w:rPr>
        <w:t xml:space="preserve">. </w:t>
      </w:r>
    </w:p>
    <w:p w14:paraId="566972B0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Diédhiou, C. J., Popova, O. V., Dietz, K. J., &amp; </w:t>
      </w:r>
      <w:proofErr w:type="spellStart"/>
      <w:r w:rsidRPr="003063BA">
        <w:rPr>
          <w:sz w:val="22"/>
          <w:szCs w:val="22"/>
        </w:rPr>
        <w:t>Golldack</w:t>
      </w:r>
      <w:proofErr w:type="spellEnd"/>
      <w:r w:rsidRPr="003063BA">
        <w:rPr>
          <w:sz w:val="22"/>
          <w:szCs w:val="22"/>
        </w:rPr>
        <w:t xml:space="preserve">, D. (2008). The SNF1-type serine-threonine protein kinase SAPK4 regulates stress-responsive gene expression in rice. </w:t>
      </w:r>
      <w:r w:rsidRPr="003063BA">
        <w:rPr>
          <w:rStyle w:val="Emphasis"/>
          <w:i w:val="0"/>
          <w:iCs w:val="0"/>
          <w:sz w:val="22"/>
          <w:szCs w:val="22"/>
        </w:rPr>
        <w:t>BMC Plant Biology, 8</w:t>
      </w:r>
      <w:r w:rsidRPr="003063BA">
        <w:rPr>
          <w:sz w:val="22"/>
          <w:szCs w:val="22"/>
        </w:rPr>
        <w:t xml:space="preserve">, 49. </w:t>
      </w:r>
      <w:hyperlink r:id="rId9" w:history="1">
        <w:r w:rsidRPr="003063BA">
          <w:rPr>
            <w:rStyle w:val="Hyperlink"/>
            <w:sz w:val="22"/>
            <w:szCs w:val="22"/>
          </w:rPr>
          <w:t>https://doi.org/10.1186/1471-2229-8-49</w:t>
        </w:r>
      </w:hyperlink>
      <w:r w:rsidRPr="003063BA">
        <w:rPr>
          <w:sz w:val="22"/>
          <w:szCs w:val="22"/>
        </w:rPr>
        <w:t xml:space="preserve">. </w:t>
      </w:r>
    </w:p>
    <w:p w14:paraId="2661AE91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Graumann, K., </w:t>
      </w:r>
      <w:proofErr w:type="spellStart"/>
      <w:r w:rsidRPr="003063BA">
        <w:rPr>
          <w:sz w:val="22"/>
          <w:szCs w:val="22"/>
        </w:rPr>
        <w:t>Vanrobays</w:t>
      </w:r>
      <w:proofErr w:type="spellEnd"/>
      <w:r w:rsidRPr="003063BA">
        <w:rPr>
          <w:sz w:val="22"/>
          <w:szCs w:val="22"/>
        </w:rPr>
        <w:t xml:space="preserve">, E., Tutois, S., Probst, A. V., Evans, D. E., &amp; </w:t>
      </w:r>
      <w:proofErr w:type="spellStart"/>
      <w:r w:rsidRPr="003063BA">
        <w:rPr>
          <w:sz w:val="22"/>
          <w:szCs w:val="22"/>
        </w:rPr>
        <w:t>Tatout</w:t>
      </w:r>
      <w:proofErr w:type="spellEnd"/>
      <w:r w:rsidRPr="003063BA">
        <w:rPr>
          <w:sz w:val="22"/>
          <w:szCs w:val="22"/>
        </w:rPr>
        <w:t xml:space="preserve">, C. (2014). Characterization of two distinct subfamilies of SUN-domain proteins in </w:t>
      </w:r>
      <w:r w:rsidRPr="003063BA">
        <w:rPr>
          <w:rStyle w:val="Emphasis"/>
          <w:sz w:val="22"/>
          <w:szCs w:val="22"/>
        </w:rPr>
        <w:t>Arabidopsis</w:t>
      </w:r>
      <w:r w:rsidRPr="003063BA">
        <w:rPr>
          <w:sz w:val="22"/>
          <w:szCs w:val="22"/>
        </w:rPr>
        <w:t xml:space="preserve"> and their interactions with the novel KASH-domain protein </w:t>
      </w:r>
      <w:proofErr w:type="spellStart"/>
      <w:r w:rsidRPr="003063BA">
        <w:rPr>
          <w:sz w:val="22"/>
          <w:szCs w:val="22"/>
        </w:rPr>
        <w:t>AtTIK</w:t>
      </w:r>
      <w:proofErr w:type="spellEnd"/>
      <w:r w:rsidRPr="003063BA">
        <w:rPr>
          <w:sz w:val="22"/>
          <w:szCs w:val="22"/>
        </w:rPr>
        <w:t xml:space="preserve">. </w:t>
      </w:r>
      <w:r w:rsidRPr="003063BA">
        <w:rPr>
          <w:rStyle w:val="Emphasis"/>
          <w:i w:val="0"/>
          <w:iCs w:val="0"/>
          <w:sz w:val="22"/>
          <w:szCs w:val="22"/>
        </w:rPr>
        <w:t>Journal of Experimental Botany, 65</w:t>
      </w:r>
      <w:r w:rsidRPr="003063BA">
        <w:rPr>
          <w:sz w:val="22"/>
          <w:szCs w:val="22"/>
        </w:rPr>
        <w:t xml:space="preserve">(22), 6499-6512. </w:t>
      </w:r>
      <w:hyperlink r:id="rId10" w:history="1">
        <w:r w:rsidRPr="003063BA">
          <w:rPr>
            <w:rStyle w:val="Hyperlink"/>
            <w:sz w:val="22"/>
            <w:szCs w:val="22"/>
          </w:rPr>
          <w:t>https://doi.org/10.1093/jxb/eru368</w:t>
        </w:r>
      </w:hyperlink>
      <w:r w:rsidRPr="003063BA">
        <w:rPr>
          <w:sz w:val="22"/>
          <w:szCs w:val="22"/>
        </w:rPr>
        <w:t xml:space="preserve">. </w:t>
      </w:r>
    </w:p>
    <w:p w14:paraId="0C72C858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/>
        <w:rPr>
          <w:sz w:val="22"/>
          <w:szCs w:val="22"/>
        </w:rPr>
      </w:pPr>
      <w:r w:rsidRPr="003063BA">
        <w:rPr>
          <w:sz w:val="22"/>
          <w:szCs w:val="22"/>
        </w:rPr>
        <w:t xml:space="preserve">Gurrieri, L., Distefano, L., Pirone, C., </w:t>
      </w:r>
      <w:proofErr w:type="spellStart"/>
      <w:r w:rsidRPr="003063BA">
        <w:rPr>
          <w:sz w:val="22"/>
          <w:szCs w:val="22"/>
        </w:rPr>
        <w:t>Horrer</w:t>
      </w:r>
      <w:proofErr w:type="spellEnd"/>
      <w:r w:rsidRPr="003063BA">
        <w:rPr>
          <w:sz w:val="22"/>
          <w:szCs w:val="22"/>
        </w:rPr>
        <w:t xml:space="preserve">, D., Seung, D., </w:t>
      </w:r>
      <w:proofErr w:type="spellStart"/>
      <w:r w:rsidRPr="003063BA">
        <w:rPr>
          <w:sz w:val="22"/>
          <w:szCs w:val="22"/>
        </w:rPr>
        <w:t>Zaffagnini</w:t>
      </w:r>
      <w:proofErr w:type="spellEnd"/>
      <w:r w:rsidRPr="003063BA">
        <w:rPr>
          <w:sz w:val="22"/>
          <w:szCs w:val="22"/>
        </w:rPr>
        <w:t xml:space="preserve">, M., Rouhier, N., Trost, P., </w:t>
      </w:r>
      <w:proofErr w:type="spellStart"/>
      <w:r w:rsidRPr="003063BA">
        <w:rPr>
          <w:sz w:val="22"/>
          <w:szCs w:val="22"/>
        </w:rPr>
        <w:t>Santelia</w:t>
      </w:r>
      <w:proofErr w:type="spellEnd"/>
      <w:r w:rsidRPr="003063BA">
        <w:rPr>
          <w:sz w:val="22"/>
          <w:szCs w:val="22"/>
        </w:rPr>
        <w:t xml:space="preserve">, D., &amp; </w:t>
      </w:r>
      <w:proofErr w:type="spellStart"/>
      <w:r w:rsidRPr="003063BA">
        <w:rPr>
          <w:sz w:val="22"/>
          <w:szCs w:val="22"/>
        </w:rPr>
        <w:t>Sparla</w:t>
      </w:r>
      <w:proofErr w:type="spellEnd"/>
      <w:r w:rsidRPr="003063BA">
        <w:rPr>
          <w:sz w:val="22"/>
          <w:szCs w:val="22"/>
        </w:rPr>
        <w:t xml:space="preserve">, F. (2019). The thioredoxin-regulated α-amylase 3 of </w:t>
      </w:r>
      <w:r w:rsidRPr="003063BA">
        <w:rPr>
          <w:rStyle w:val="Emphasis"/>
          <w:sz w:val="22"/>
          <w:szCs w:val="22"/>
        </w:rPr>
        <w:t>Arabidopsis thaliana</w:t>
      </w:r>
      <w:r w:rsidRPr="003063BA">
        <w:rPr>
          <w:sz w:val="22"/>
          <w:szCs w:val="22"/>
        </w:rPr>
        <w:t xml:space="preserve"> is a target of S-</w:t>
      </w:r>
      <w:proofErr w:type="spellStart"/>
      <w:r w:rsidRPr="003063BA">
        <w:rPr>
          <w:sz w:val="22"/>
          <w:szCs w:val="22"/>
        </w:rPr>
        <w:t>glutathionylation</w:t>
      </w:r>
      <w:proofErr w:type="spellEnd"/>
      <w:r w:rsidRPr="003063BA">
        <w:rPr>
          <w:sz w:val="22"/>
          <w:szCs w:val="22"/>
        </w:rPr>
        <w:t xml:space="preserve">. </w:t>
      </w:r>
      <w:r w:rsidRPr="003063BA">
        <w:rPr>
          <w:rStyle w:val="Emphasis"/>
          <w:i w:val="0"/>
          <w:iCs w:val="0"/>
          <w:sz w:val="22"/>
          <w:szCs w:val="22"/>
        </w:rPr>
        <w:t>Frontiers in Plant Science, 10</w:t>
      </w:r>
      <w:r w:rsidRPr="003063BA">
        <w:rPr>
          <w:i/>
          <w:iCs/>
          <w:sz w:val="22"/>
          <w:szCs w:val="22"/>
        </w:rPr>
        <w:t>,</w:t>
      </w:r>
      <w:r w:rsidRPr="003063BA">
        <w:rPr>
          <w:sz w:val="22"/>
          <w:szCs w:val="22"/>
        </w:rPr>
        <w:t xml:space="preserve"> 993. </w:t>
      </w:r>
      <w:hyperlink r:id="rId11" w:tgtFrame="_new" w:history="1">
        <w:r w:rsidRPr="003063BA">
          <w:rPr>
            <w:rStyle w:val="Hyperlink"/>
            <w:sz w:val="22"/>
            <w:szCs w:val="22"/>
          </w:rPr>
          <w:t>https://doi.org/10.3389/fpls.2019.00993</w:t>
        </w:r>
      </w:hyperlink>
      <w:r w:rsidRPr="003063BA">
        <w:rPr>
          <w:sz w:val="22"/>
          <w:szCs w:val="22"/>
        </w:rPr>
        <w:t>.</w:t>
      </w:r>
    </w:p>
    <w:p w14:paraId="2A7C9F61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  <w:lang w:val="nl-NL"/>
        </w:rPr>
        <w:t xml:space="preserve">Hu, Y., Zou, W., Wang, Z., Zhang, Y., Hu, Y., Qian, J., Wu, X., Ren, Y., &amp; Zhao, J. (2019). </w:t>
      </w:r>
      <w:r w:rsidRPr="003063BA">
        <w:rPr>
          <w:sz w:val="22"/>
          <w:szCs w:val="22"/>
        </w:rPr>
        <w:t xml:space="preserve">Translocase of the outer mitochondrial membrane 40 is required for mitochondrial biogenesis and embryo development in </w:t>
      </w:r>
      <w:r w:rsidRPr="003063BA">
        <w:rPr>
          <w:rStyle w:val="Emphasis"/>
          <w:sz w:val="22"/>
          <w:szCs w:val="22"/>
        </w:rPr>
        <w:t>Arabidopsis</w:t>
      </w:r>
      <w:r w:rsidRPr="003063BA">
        <w:rPr>
          <w:sz w:val="22"/>
          <w:szCs w:val="22"/>
        </w:rPr>
        <w:t xml:space="preserve">. </w:t>
      </w:r>
      <w:r w:rsidRPr="003063BA">
        <w:rPr>
          <w:rStyle w:val="Emphasis"/>
          <w:i w:val="0"/>
          <w:iCs w:val="0"/>
          <w:sz w:val="22"/>
          <w:szCs w:val="22"/>
        </w:rPr>
        <w:t>Frontiers in Plant Science, 10</w:t>
      </w:r>
      <w:r w:rsidRPr="003063BA">
        <w:rPr>
          <w:sz w:val="22"/>
          <w:szCs w:val="22"/>
        </w:rPr>
        <w:t xml:space="preserve">, 389. </w:t>
      </w:r>
      <w:hyperlink r:id="rId12" w:history="1">
        <w:r w:rsidRPr="003063BA">
          <w:rPr>
            <w:rStyle w:val="Hyperlink"/>
            <w:sz w:val="22"/>
            <w:szCs w:val="22"/>
          </w:rPr>
          <w:t>https://doi.org/10.3389/fpls.2019.00389</w:t>
        </w:r>
      </w:hyperlink>
      <w:r w:rsidRPr="003063BA">
        <w:rPr>
          <w:sz w:val="22"/>
          <w:szCs w:val="22"/>
        </w:rPr>
        <w:t xml:space="preserve">. </w:t>
      </w:r>
    </w:p>
    <w:p w14:paraId="09FB03B0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  <w:lang w:val="nl-NL"/>
        </w:rPr>
        <w:t xml:space="preserve">Kirik, A., Pecinka, A., Wendeler, E., &amp; Reiss, B. (2006). </w:t>
      </w:r>
      <w:r w:rsidRPr="003063BA">
        <w:rPr>
          <w:sz w:val="22"/>
          <w:szCs w:val="22"/>
        </w:rPr>
        <w:t xml:space="preserve">The chromatin assembly factor subunit FASCIATA1 is involved in homologous recombination in plants. </w:t>
      </w:r>
      <w:r w:rsidRPr="003063BA">
        <w:rPr>
          <w:rStyle w:val="Emphasis"/>
          <w:i w:val="0"/>
          <w:iCs w:val="0"/>
          <w:sz w:val="22"/>
          <w:szCs w:val="22"/>
        </w:rPr>
        <w:t>The Plant Cell, 18</w:t>
      </w:r>
      <w:r w:rsidRPr="003063BA">
        <w:rPr>
          <w:sz w:val="22"/>
          <w:szCs w:val="22"/>
        </w:rPr>
        <w:t xml:space="preserve">(10), 2431-2442. </w:t>
      </w:r>
      <w:hyperlink r:id="rId13" w:history="1">
        <w:r w:rsidRPr="003063BA">
          <w:rPr>
            <w:rStyle w:val="Hyperlink"/>
            <w:sz w:val="22"/>
            <w:szCs w:val="22"/>
          </w:rPr>
          <w:t>https://doi.org/10.1105/tpc.106.045088</w:t>
        </w:r>
      </w:hyperlink>
      <w:r w:rsidRPr="003063BA">
        <w:rPr>
          <w:sz w:val="22"/>
          <w:szCs w:val="22"/>
        </w:rPr>
        <w:t xml:space="preserve">. </w:t>
      </w:r>
    </w:p>
    <w:p w14:paraId="7DC93A4B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/>
        <w:rPr>
          <w:sz w:val="22"/>
          <w:szCs w:val="22"/>
        </w:rPr>
      </w:pPr>
      <w:r w:rsidRPr="003063BA">
        <w:rPr>
          <w:sz w:val="22"/>
          <w:szCs w:val="22"/>
        </w:rPr>
        <w:t xml:space="preserve">Marín-Rodríguez, M. C., Orchard, J., &amp; Seymour, G. B. (2002). Pectate lyases, cell wall degradation and fruit softening. </w:t>
      </w:r>
      <w:r w:rsidRPr="003063BA">
        <w:rPr>
          <w:rStyle w:val="Emphasis"/>
          <w:i w:val="0"/>
          <w:iCs w:val="0"/>
          <w:sz w:val="22"/>
          <w:szCs w:val="22"/>
        </w:rPr>
        <w:t>Journal of Experimental Botany, 53(377)</w:t>
      </w:r>
      <w:r w:rsidRPr="003063BA">
        <w:rPr>
          <w:sz w:val="22"/>
          <w:szCs w:val="22"/>
        </w:rPr>
        <w:t xml:space="preserve">, 2115-2119. </w:t>
      </w:r>
      <w:hyperlink r:id="rId14" w:history="1">
        <w:r w:rsidRPr="003063BA">
          <w:rPr>
            <w:rStyle w:val="Hyperlink"/>
            <w:sz w:val="22"/>
            <w:szCs w:val="22"/>
          </w:rPr>
          <w:t>https://doi.org/10.1093/jxb/erf089</w:t>
        </w:r>
      </w:hyperlink>
      <w:r w:rsidRPr="003063BA">
        <w:rPr>
          <w:sz w:val="22"/>
          <w:szCs w:val="22"/>
        </w:rPr>
        <w:t xml:space="preserve">. </w:t>
      </w:r>
    </w:p>
    <w:p w14:paraId="2BCE5AC4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Mehra, P., &amp; Giri, J. (2020). Purple acid phosphatases (PAPs): Molecular regulation and diverse physiological roles in plants. </w:t>
      </w:r>
      <w:r w:rsidRPr="003063BA">
        <w:rPr>
          <w:rStyle w:val="Emphasis"/>
          <w:i w:val="0"/>
          <w:iCs w:val="0"/>
          <w:sz w:val="22"/>
          <w:szCs w:val="22"/>
        </w:rPr>
        <w:t>Springer</w:t>
      </w:r>
      <w:r w:rsidRPr="003063BA">
        <w:rPr>
          <w:i/>
          <w:iCs/>
          <w:sz w:val="22"/>
          <w:szCs w:val="22"/>
        </w:rPr>
        <w:t>.</w:t>
      </w:r>
      <w:r w:rsidRPr="003063BA">
        <w:rPr>
          <w:sz w:val="22"/>
          <w:szCs w:val="22"/>
        </w:rPr>
        <w:t xml:space="preserve"> </w:t>
      </w:r>
      <w:hyperlink r:id="rId15" w:history="1">
        <w:r w:rsidRPr="003063BA">
          <w:rPr>
            <w:rStyle w:val="Hyperlink"/>
            <w:sz w:val="22"/>
            <w:szCs w:val="22"/>
          </w:rPr>
          <w:t>https://doi.org/10.1007/978-3-030-48733-1_3</w:t>
        </w:r>
      </w:hyperlink>
      <w:r w:rsidRPr="003063BA">
        <w:rPr>
          <w:sz w:val="22"/>
          <w:szCs w:val="22"/>
        </w:rPr>
        <w:t xml:space="preserve">. </w:t>
      </w:r>
    </w:p>
    <w:p w14:paraId="267CCD13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Richmond, G. S., &amp; Smith, T. K. (2011). Phospholipases A1. </w:t>
      </w:r>
      <w:r w:rsidRPr="003063BA">
        <w:rPr>
          <w:rStyle w:val="Emphasis"/>
          <w:sz w:val="22"/>
          <w:szCs w:val="22"/>
        </w:rPr>
        <w:t>International Journal of Molecular Sciences, 12</w:t>
      </w:r>
      <w:r w:rsidRPr="003063BA">
        <w:rPr>
          <w:sz w:val="22"/>
          <w:szCs w:val="22"/>
        </w:rPr>
        <w:t xml:space="preserve">(1), 588-612. </w:t>
      </w:r>
      <w:hyperlink r:id="rId16" w:tgtFrame="_new" w:history="1">
        <w:r w:rsidRPr="003063BA">
          <w:rPr>
            <w:rStyle w:val="Hyperlink"/>
            <w:sz w:val="22"/>
            <w:szCs w:val="22"/>
          </w:rPr>
          <w:t>https://doi.org/10.3390/ijms12010588</w:t>
        </w:r>
      </w:hyperlink>
      <w:r w:rsidRPr="003063BA">
        <w:rPr>
          <w:sz w:val="22"/>
          <w:szCs w:val="22"/>
        </w:rPr>
        <w:t>.</w:t>
      </w:r>
    </w:p>
    <w:p w14:paraId="1CD40A67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  <w:lang w:val="nl-NL"/>
        </w:rPr>
      </w:pPr>
      <w:r w:rsidRPr="003063BA">
        <w:rPr>
          <w:sz w:val="22"/>
          <w:szCs w:val="22"/>
        </w:rPr>
        <w:lastRenderedPageBreak/>
        <w:t xml:space="preserve">Saha, D., Prasad, A. M., &amp; Srinivasan, R. (2007). Pentatricopeptide repeat proteins and their emerging roles in plants. </w:t>
      </w:r>
      <w:r w:rsidRPr="003063BA">
        <w:rPr>
          <w:rStyle w:val="Emphasis"/>
          <w:i w:val="0"/>
          <w:iCs w:val="0"/>
          <w:sz w:val="22"/>
          <w:szCs w:val="22"/>
        </w:rPr>
        <w:t>Plant Physiology and Biochemistry, 45</w:t>
      </w:r>
      <w:r w:rsidRPr="003063BA">
        <w:rPr>
          <w:sz w:val="22"/>
          <w:szCs w:val="22"/>
        </w:rPr>
        <w:t xml:space="preserve">(8), 521-534. </w:t>
      </w:r>
      <w:hyperlink r:id="rId17" w:history="1">
        <w:r w:rsidRPr="003063BA">
          <w:rPr>
            <w:rStyle w:val="Hyperlink"/>
            <w:sz w:val="22"/>
            <w:szCs w:val="22"/>
            <w:lang w:val="nl-NL"/>
          </w:rPr>
          <w:t>https://doi.org/10.1016/j.plaphy.2007.03.026</w:t>
        </w:r>
      </w:hyperlink>
      <w:r w:rsidRPr="003063BA">
        <w:rPr>
          <w:sz w:val="22"/>
          <w:szCs w:val="22"/>
          <w:lang w:val="nl-NL"/>
        </w:rPr>
        <w:t xml:space="preserve">. </w:t>
      </w:r>
    </w:p>
    <w:p w14:paraId="0D9FC340" w14:textId="77777777" w:rsidR="003063BA" w:rsidRPr="003063BA" w:rsidRDefault="003063BA" w:rsidP="003063BA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063BA">
        <w:rPr>
          <w:rFonts w:ascii="Times New Roman" w:eastAsia="Times New Roman" w:hAnsi="Times New Roman" w:cs="Times New Roman"/>
          <w:kern w:val="0"/>
          <w:lang w:val="nl-NL" w:eastAsia="en-IN"/>
          <w14:ligatures w14:val="none"/>
        </w:rPr>
        <w:t xml:space="preserve">Sun, H., Cui, H., Zhang, J., Kang, J., Wang, Z., Li, M., Yi, F., Yang, Q., &amp; Long, R. (2021). </w:t>
      </w:r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Gibberellins inhibit flavonoid biosynthesis and promote nitrogen metabolism in </w:t>
      </w:r>
      <w:r w:rsidRPr="003063BA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Medicago </w:t>
      </w:r>
      <w:proofErr w:type="spellStart"/>
      <w:r w:rsidRPr="003063BA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truncatula</w:t>
      </w:r>
      <w:proofErr w:type="spellEnd"/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International Journal of Molecular Sciences, 22, 9291. </w:t>
      </w:r>
      <w:hyperlink r:id="rId18" w:history="1">
        <w:r w:rsidRPr="003063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N"/>
            <w14:ligatures w14:val="none"/>
          </w:rPr>
          <w:t>https://doi.org/10.3390/ijms22179291</w:t>
        </w:r>
      </w:hyperlink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51219B5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  <w:lang w:val="nl-NL"/>
        </w:rPr>
      </w:pPr>
      <w:r w:rsidRPr="003063BA">
        <w:rPr>
          <w:sz w:val="22"/>
          <w:szCs w:val="22"/>
          <w:lang w:val="nl-NL"/>
        </w:rPr>
        <w:t xml:space="preserve">Tang, T., Du, C., Song, H., Aziz, U., Wang, L., Zhao, C., &amp; Zhang, M. (2019). </w:t>
      </w:r>
      <w:r w:rsidRPr="003063BA">
        <w:rPr>
          <w:sz w:val="22"/>
          <w:szCs w:val="22"/>
        </w:rPr>
        <w:t xml:space="preserve">Genome-wide analysis reveals the evolution and structural features of WRINKLED1 in plants. </w:t>
      </w:r>
      <w:r w:rsidRPr="003063BA">
        <w:rPr>
          <w:rStyle w:val="Emphasis"/>
          <w:i w:val="0"/>
          <w:iCs w:val="0"/>
          <w:sz w:val="22"/>
          <w:szCs w:val="22"/>
        </w:rPr>
        <w:t>Molecular Genetics and Genomics, 294</w:t>
      </w:r>
      <w:r w:rsidRPr="003063BA">
        <w:rPr>
          <w:sz w:val="22"/>
          <w:szCs w:val="22"/>
        </w:rPr>
        <w:t xml:space="preserve">(2), 329-341. </w:t>
      </w:r>
      <w:hyperlink r:id="rId19" w:history="1">
        <w:r w:rsidRPr="003063BA">
          <w:rPr>
            <w:rStyle w:val="Hyperlink"/>
            <w:sz w:val="22"/>
            <w:szCs w:val="22"/>
            <w:lang w:val="nl-NL"/>
          </w:rPr>
          <w:t>https://doi.org/10.1007/s00438-018-1512-8</w:t>
        </w:r>
      </w:hyperlink>
      <w:r w:rsidRPr="003063BA">
        <w:rPr>
          <w:sz w:val="22"/>
          <w:szCs w:val="22"/>
          <w:lang w:val="nl-NL"/>
        </w:rPr>
        <w:t xml:space="preserve">. </w:t>
      </w:r>
    </w:p>
    <w:p w14:paraId="62711C14" w14:textId="77777777" w:rsidR="003063BA" w:rsidRPr="003063BA" w:rsidRDefault="003063BA" w:rsidP="003063BA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063BA">
        <w:rPr>
          <w:rFonts w:ascii="Times New Roman" w:eastAsia="Times New Roman" w:hAnsi="Times New Roman" w:cs="Times New Roman"/>
          <w:kern w:val="0"/>
          <w:lang w:val="nl-NL" w:eastAsia="en-IN"/>
          <w14:ligatures w14:val="none"/>
        </w:rPr>
        <w:t xml:space="preserve">Wang, Z., Song, G., Zhang, F., Shu, X., &amp; Wang, N. (2023). </w:t>
      </w:r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Functional characterization of AP2/ERF transcription factors during flower development and anthocyanin biosynthesis related candidate genes in </w:t>
      </w:r>
      <w:r w:rsidRPr="003063BA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Lycoris</w:t>
      </w:r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International Journal of Molecular Sciences, 24(19), 14464. </w:t>
      </w:r>
      <w:hyperlink r:id="rId20" w:tgtFrame="_new" w:history="1">
        <w:r w:rsidRPr="003063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N"/>
            <w14:ligatures w14:val="none"/>
          </w:rPr>
          <w:t>https://doi.org/10.3390/ijms241914464</w:t>
        </w:r>
      </w:hyperlink>
      <w:r w:rsidRPr="003063B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284F179D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 w:line="276" w:lineRule="auto"/>
        <w:rPr>
          <w:sz w:val="22"/>
          <w:szCs w:val="22"/>
        </w:rPr>
      </w:pPr>
      <w:r w:rsidRPr="003063BA">
        <w:rPr>
          <w:sz w:val="22"/>
          <w:szCs w:val="22"/>
        </w:rPr>
        <w:t xml:space="preserve">Wu, Y., Fu, Y., Zhu, Z., Hu, Q., Sheng, F., &amp; Du, X. (2024). The mediator subunit OsMED16 interacts with the WRKY transcription factor OsWRKY45 to enhance rice resistance against </w:t>
      </w:r>
      <w:r w:rsidRPr="003063BA">
        <w:rPr>
          <w:rStyle w:val="Emphasis"/>
          <w:sz w:val="22"/>
          <w:szCs w:val="22"/>
        </w:rPr>
        <w:t>Magnaporthe oryzae</w:t>
      </w:r>
      <w:r w:rsidRPr="003063BA">
        <w:rPr>
          <w:sz w:val="22"/>
          <w:szCs w:val="22"/>
        </w:rPr>
        <w:t xml:space="preserve">. </w:t>
      </w:r>
      <w:r w:rsidRPr="003063BA">
        <w:rPr>
          <w:rStyle w:val="Emphasis"/>
          <w:i w:val="0"/>
          <w:iCs w:val="0"/>
          <w:sz w:val="22"/>
          <w:szCs w:val="22"/>
        </w:rPr>
        <w:t>Rice, 17</w:t>
      </w:r>
      <w:r w:rsidRPr="003063BA">
        <w:rPr>
          <w:sz w:val="22"/>
          <w:szCs w:val="22"/>
        </w:rPr>
        <w:t xml:space="preserve">(1), 23. </w:t>
      </w:r>
      <w:hyperlink r:id="rId21" w:history="1">
        <w:r w:rsidRPr="003063BA">
          <w:rPr>
            <w:rStyle w:val="Hyperlink"/>
            <w:sz w:val="22"/>
            <w:szCs w:val="22"/>
          </w:rPr>
          <w:t>https://doi.org/10.1186/s12284-024-00698-9</w:t>
        </w:r>
      </w:hyperlink>
      <w:r w:rsidRPr="003063BA">
        <w:rPr>
          <w:sz w:val="22"/>
          <w:szCs w:val="22"/>
        </w:rPr>
        <w:t>.</w:t>
      </w:r>
    </w:p>
    <w:p w14:paraId="7D49AE89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/>
        <w:rPr>
          <w:sz w:val="22"/>
          <w:szCs w:val="22"/>
        </w:rPr>
      </w:pPr>
      <w:proofErr w:type="spellStart"/>
      <w:r w:rsidRPr="003063BA">
        <w:rPr>
          <w:sz w:val="22"/>
          <w:szCs w:val="22"/>
        </w:rPr>
        <w:t>Yanatori</w:t>
      </w:r>
      <w:proofErr w:type="spellEnd"/>
      <w:r w:rsidRPr="003063BA">
        <w:rPr>
          <w:sz w:val="22"/>
          <w:szCs w:val="22"/>
        </w:rPr>
        <w:t xml:space="preserve">, I., Richardson, D. R., </w:t>
      </w:r>
      <w:proofErr w:type="spellStart"/>
      <w:r w:rsidRPr="003063BA">
        <w:rPr>
          <w:sz w:val="22"/>
          <w:szCs w:val="22"/>
        </w:rPr>
        <w:t>Toyokuni</w:t>
      </w:r>
      <w:proofErr w:type="spellEnd"/>
      <w:r w:rsidRPr="003063BA">
        <w:rPr>
          <w:sz w:val="22"/>
          <w:szCs w:val="22"/>
        </w:rPr>
        <w:t>, S., &amp; Kishi, F. (2020). The new role of poly (</w:t>
      </w:r>
      <w:proofErr w:type="spellStart"/>
      <w:r w:rsidRPr="003063BA">
        <w:rPr>
          <w:sz w:val="22"/>
          <w:szCs w:val="22"/>
        </w:rPr>
        <w:t>rC</w:t>
      </w:r>
      <w:proofErr w:type="spellEnd"/>
      <w:r w:rsidRPr="003063BA">
        <w:rPr>
          <w:sz w:val="22"/>
          <w:szCs w:val="22"/>
        </w:rPr>
        <w:t xml:space="preserve">)-binding proteins as iron transport chaperones: Proteins that could couple with inter-organelle interactions to safely traffic iron. </w:t>
      </w:r>
      <w:proofErr w:type="spellStart"/>
      <w:r w:rsidRPr="003063BA">
        <w:rPr>
          <w:rStyle w:val="Emphasis"/>
          <w:i w:val="0"/>
          <w:iCs w:val="0"/>
          <w:sz w:val="22"/>
          <w:szCs w:val="22"/>
        </w:rPr>
        <w:t>Biochimica</w:t>
      </w:r>
      <w:proofErr w:type="spellEnd"/>
      <w:r w:rsidRPr="003063BA">
        <w:rPr>
          <w:rStyle w:val="Emphasis"/>
          <w:i w:val="0"/>
          <w:iCs w:val="0"/>
          <w:sz w:val="22"/>
          <w:szCs w:val="22"/>
        </w:rPr>
        <w:t xml:space="preserve"> et </w:t>
      </w:r>
      <w:proofErr w:type="spellStart"/>
      <w:r w:rsidRPr="003063BA">
        <w:rPr>
          <w:rStyle w:val="Emphasis"/>
          <w:i w:val="0"/>
          <w:iCs w:val="0"/>
          <w:sz w:val="22"/>
          <w:szCs w:val="22"/>
        </w:rPr>
        <w:t>Biophysica</w:t>
      </w:r>
      <w:proofErr w:type="spellEnd"/>
      <w:r w:rsidRPr="003063BA">
        <w:rPr>
          <w:rStyle w:val="Emphasis"/>
          <w:i w:val="0"/>
          <w:iCs w:val="0"/>
          <w:sz w:val="22"/>
          <w:szCs w:val="22"/>
        </w:rPr>
        <w:t xml:space="preserve"> Acta - General Subjects, 1864(11)</w:t>
      </w:r>
      <w:r w:rsidRPr="003063BA">
        <w:rPr>
          <w:sz w:val="22"/>
          <w:szCs w:val="22"/>
        </w:rPr>
        <w:t xml:space="preserve">, 129685. </w:t>
      </w:r>
      <w:hyperlink r:id="rId22" w:history="1">
        <w:r w:rsidRPr="003063BA">
          <w:rPr>
            <w:rStyle w:val="Hyperlink"/>
            <w:sz w:val="22"/>
            <w:szCs w:val="22"/>
          </w:rPr>
          <w:t>https://doi.org/10.1016/j.bbagen.2020.129685</w:t>
        </w:r>
      </w:hyperlink>
      <w:r w:rsidRPr="003063BA">
        <w:rPr>
          <w:sz w:val="22"/>
          <w:szCs w:val="22"/>
        </w:rPr>
        <w:t xml:space="preserve">. </w:t>
      </w:r>
    </w:p>
    <w:p w14:paraId="0EB9A912" w14:textId="77777777" w:rsidR="003063BA" w:rsidRPr="003063BA" w:rsidRDefault="003063BA" w:rsidP="003063BA">
      <w:pPr>
        <w:pStyle w:val="NormalWeb"/>
        <w:numPr>
          <w:ilvl w:val="0"/>
          <w:numId w:val="4"/>
        </w:numPr>
        <w:spacing w:before="120" w:beforeAutospacing="0" w:after="120" w:afterAutospacing="0"/>
        <w:rPr>
          <w:sz w:val="22"/>
          <w:szCs w:val="22"/>
        </w:rPr>
      </w:pPr>
      <w:r w:rsidRPr="003063BA">
        <w:rPr>
          <w:sz w:val="22"/>
          <w:szCs w:val="22"/>
        </w:rPr>
        <w:t xml:space="preserve">Zheng, Y., Zhu, Y., Mao, X., Jiang, M., Wei, Y., Lian, L., Xu, H., Chen, L., Xie, H., Lu, G., &amp; Zhang, J. (2022). SDR7-6, a short-chain alcohol dehydrogenase/reductase family protein, regulates light-dependent cell death and defence responses in rice. </w:t>
      </w:r>
      <w:r w:rsidRPr="003063BA">
        <w:rPr>
          <w:rStyle w:val="Emphasis"/>
          <w:i w:val="0"/>
          <w:iCs w:val="0"/>
          <w:sz w:val="22"/>
          <w:szCs w:val="22"/>
        </w:rPr>
        <w:t>Molecular Plant Pathology, 23(1)</w:t>
      </w:r>
      <w:r w:rsidRPr="003063BA">
        <w:rPr>
          <w:sz w:val="22"/>
          <w:szCs w:val="22"/>
        </w:rPr>
        <w:t xml:space="preserve">, 78-91. </w:t>
      </w:r>
      <w:hyperlink r:id="rId23" w:history="1">
        <w:r w:rsidRPr="003063BA">
          <w:rPr>
            <w:rStyle w:val="Hyperlink"/>
            <w:sz w:val="22"/>
            <w:szCs w:val="22"/>
          </w:rPr>
          <w:t>https://doi.org/10.1111/mpp.13144</w:t>
        </w:r>
      </w:hyperlink>
      <w:r w:rsidRPr="003063BA">
        <w:rPr>
          <w:sz w:val="22"/>
          <w:szCs w:val="22"/>
        </w:rPr>
        <w:t xml:space="preserve">. </w:t>
      </w:r>
    </w:p>
    <w:sectPr w:rsidR="003063BA" w:rsidRPr="003063BA" w:rsidSect="006B090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F72"/>
    <w:multiLevelType w:val="hybridMultilevel"/>
    <w:tmpl w:val="C2C476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E1"/>
    <w:multiLevelType w:val="hybridMultilevel"/>
    <w:tmpl w:val="E160C2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D51"/>
    <w:multiLevelType w:val="hybridMultilevel"/>
    <w:tmpl w:val="0F20C0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0567A"/>
    <w:multiLevelType w:val="hybridMultilevel"/>
    <w:tmpl w:val="9CE45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33927">
    <w:abstractNumId w:val="2"/>
  </w:num>
  <w:num w:numId="2" w16cid:durableId="1881895973">
    <w:abstractNumId w:val="1"/>
  </w:num>
  <w:num w:numId="3" w16cid:durableId="396784790">
    <w:abstractNumId w:val="0"/>
  </w:num>
  <w:num w:numId="4" w16cid:durableId="209879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3NbQwMDUxszQ0MDdW0lEKTi0uzszPAykwqgUADK9U8SwAAAA="/>
  </w:docVars>
  <w:rsids>
    <w:rsidRoot w:val="00B429ED"/>
    <w:rsid w:val="000043F5"/>
    <w:rsid w:val="00012F84"/>
    <w:rsid w:val="000426C9"/>
    <w:rsid w:val="00052E47"/>
    <w:rsid w:val="000837CC"/>
    <w:rsid w:val="0009455C"/>
    <w:rsid w:val="000C1F74"/>
    <w:rsid w:val="000D061C"/>
    <w:rsid w:val="00173399"/>
    <w:rsid w:val="00177B2F"/>
    <w:rsid w:val="00191F60"/>
    <w:rsid w:val="001B026D"/>
    <w:rsid w:val="001B5ECD"/>
    <w:rsid w:val="00246534"/>
    <w:rsid w:val="00256008"/>
    <w:rsid w:val="0026507C"/>
    <w:rsid w:val="00287386"/>
    <w:rsid w:val="003063BA"/>
    <w:rsid w:val="00347311"/>
    <w:rsid w:val="00357D3F"/>
    <w:rsid w:val="003740F5"/>
    <w:rsid w:val="003F2DF1"/>
    <w:rsid w:val="00462A07"/>
    <w:rsid w:val="004A1C8A"/>
    <w:rsid w:val="004B0513"/>
    <w:rsid w:val="004C7D9C"/>
    <w:rsid w:val="00554F36"/>
    <w:rsid w:val="00560916"/>
    <w:rsid w:val="00593293"/>
    <w:rsid w:val="005C5FD6"/>
    <w:rsid w:val="005D4706"/>
    <w:rsid w:val="005E213F"/>
    <w:rsid w:val="0063159D"/>
    <w:rsid w:val="00664330"/>
    <w:rsid w:val="006B090C"/>
    <w:rsid w:val="006D5715"/>
    <w:rsid w:val="006E6F60"/>
    <w:rsid w:val="00753718"/>
    <w:rsid w:val="008134DA"/>
    <w:rsid w:val="00821362"/>
    <w:rsid w:val="008A02BC"/>
    <w:rsid w:val="008B4343"/>
    <w:rsid w:val="008C59FF"/>
    <w:rsid w:val="00906122"/>
    <w:rsid w:val="00995F13"/>
    <w:rsid w:val="009B3B60"/>
    <w:rsid w:val="00A326C3"/>
    <w:rsid w:val="00AC4D05"/>
    <w:rsid w:val="00B00F01"/>
    <w:rsid w:val="00B21D64"/>
    <w:rsid w:val="00B429ED"/>
    <w:rsid w:val="00B67A13"/>
    <w:rsid w:val="00BB69BB"/>
    <w:rsid w:val="00BC3D96"/>
    <w:rsid w:val="00BE757C"/>
    <w:rsid w:val="00CC778D"/>
    <w:rsid w:val="00CF3832"/>
    <w:rsid w:val="00D05A00"/>
    <w:rsid w:val="00D4273F"/>
    <w:rsid w:val="00D85040"/>
    <w:rsid w:val="00D910E7"/>
    <w:rsid w:val="00E26ACE"/>
    <w:rsid w:val="00E33479"/>
    <w:rsid w:val="00E7286E"/>
    <w:rsid w:val="00EA4072"/>
    <w:rsid w:val="00ED1504"/>
    <w:rsid w:val="00F105FE"/>
    <w:rsid w:val="00F32BA9"/>
    <w:rsid w:val="00F54C16"/>
    <w:rsid w:val="00FA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5C752"/>
  <w15:chartTrackingRefBased/>
  <w15:docId w15:val="{6496B1F5-9708-4D3C-904D-E808C264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B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90C"/>
    <w:pPr>
      <w:ind w:left="720"/>
      <w:contextualSpacing/>
    </w:pPr>
  </w:style>
  <w:style w:type="table" w:styleId="PlainTable2">
    <w:name w:val="Plain Table 2"/>
    <w:basedOn w:val="TableNormal"/>
    <w:uiPriority w:val="42"/>
    <w:rsid w:val="000C1F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">
    <w:name w:val="List Table 2"/>
    <w:basedOn w:val="TableNormal"/>
    <w:uiPriority w:val="47"/>
    <w:rsid w:val="00B21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ED1504"/>
    <w:rPr>
      <w:i/>
      <w:iCs/>
    </w:rPr>
  </w:style>
  <w:style w:type="paragraph" w:styleId="NormalWeb">
    <w:name w:val="Normal (Web)"/>
    <w:basedOn w:val="Normal"/>
    <w:uiPriority w:val="99"/>
    <w:unhideWhenUsed/>
    <w:rsid w:val="00ED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ED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742-4658.2009.06908.x" TargetMode="External"/><Relationship Id="rId13" Type="http://schemas.openxmlformats.org/officeDocument/2006/relationships/hyperlink" Target="https://doi.org/10.1105/tpc.106.045088" TargetMode="External"/><Relationship Id="rId18" Type="http://schemas.openxmlformats.org/officeDocument/2006/relationships/hyperlink" Target="https://doi.org/10.3390/ijms221792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86/s12284-024-00698-9" TargetMode="External"/><Relationship Id="rId7" Type="http://schemas.openxmlformats.org/officeDocument/2006/relationships/hyperlink" Target="https://doi.org/10.1242/jcs.00601" TargetMode="External"/><Relationship Id="rId12" Type="http://schemas.openxmlformats.org/officeDocument/2006/relationships/hyperlink" Target="https://doi.org/10.3389/fpls.2019.00389" TargetMode="External"/><Relationship Id="rId17" Type="http://schemas.openxmlformats.org/officeDocument/2006/relationships/hyperlink" Target="https://doi.org/10.1016/j.plaphy.2007.03.0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3390/ijms12010588" TargetMode="External"/><Relationship Id="rId20" Type="http://schemas.openxmlformats.org/officeDocument/2006/relationships/hyperlink" Target="https://doi.org/10.3390/ijms2419144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38/nature03883" TargetMode="External"/><Relationship Id="rId11" Type="http://schemas.openxmlformats.org/officeDocument/2006/relationships/hyperlink" Target="https://doi.org/10.3389/fpls.2019.0099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i.org/10.1016/j.molcel.2007.05.007" TargetMode="External"/><Relationship Id="rId15" Type="http://schemas.openxmlformats.org/officeDocument/2006/relationships/hyperlink" Target="https://doi.org/10.1007/978-3-030-48733-1_3" TargetMode="External"/><Relationship Id="rId23" Type="http://schemas.openxmlformats.org/officeDocument/2006/relationships/hyperlink" Target="https://doi.org/10.1111/mpp.13144" TargetMode="External"/><Relationship Id="rId10" Type="http://schemas.openxmlformats.org/officeDocument/2006/relationships/hyperlink" Target="https://doi.org/10.1093/jxb/eru368" TargetMode="External"/><Relationship Id="rId19" Type="http://schemas.openxmlformats.org/officeDocument/2006/relationships/hyperlink" Target="https://doi.org/10.1007/s00438-018-1512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1471-2229-8-49" TargetMode="External"/><Relationship Id="rId14" Type="http://schemas.openxmlformats.org/officeDocument/2006/relationships/hyperlink" Target="https://doi.org/10.1093/jxb/erf089" TargetMode="External"/><Relationship Id="rId22" Type="http://schemas.openxmlformats.org/officeDocument/2006/relationships/hyperlink" Target="https://doi.org/10.1016/j.bbagen.2020.12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27</cp:revision>
  <cp:lastPrinted>2025-01-22T07:15:00Z</cp:lastPrinted>
  <dcterms:created xsi:type="dcterms:W3CDTF">2025-01-27T05:44:00Z</dcterms:created>
  <dcterms:modified xsi:type="dcterms:W3CDTF">2025-02-06T07:59:00Z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dc94e1ee17f314407fe7b8ac41eaaaa77af95d125375f5f570cb2ba34c5f7505</vt:lpwstr>
  </property>
</Properties>
</file>