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2DC93">
      <w:pPr>
        <w:keepNext w:val="0"/>
        <w:keepLines w:val="0"/>
        <w:pageBreakBefore w:val="0"/>
        <w:widowControl w:val="0"/>
        <w:kinsoku/>
        <w:wordWrap/>
        <w:overflowPunct/>
        <w:topLinePunct w:val="0"/>
        <w:autoSpaceDE/>
        <w:autoSpaceDN/>
        <w:bidi w:val="0"/>
        <w:adjustRightInd/>
        <w:snapToGrid/>
        <w:spacing w:line="276" w:lineRule="auto"/>
        <w:jc w:val="left"/>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Supplementary File 1: Structured Questionnaire Used in the Study</w:t>
      </w:r>
    </w:p>
    <w:p w14:paraId="1C145A75">
      <w:pPr>
        <w:keepNext w:val="0"/>
        <w:keepLines w:val="0"/>
        <w:pageBreakBefore w:val="0"/>
        <w:widowControl w:val="0"/>
        <w:kinsoku/>
        <w:wordWrap/>
        <w:overflowPunct/>
        <w:topLinePunct w:val="0"/>
        <w:autoSpaceDE/>
        <w:autoSpaceDN/>
        <w:bidi w:val="0"/>
        <w:adjustRightInd/>
        <w:snapToGrid/>
        <w:spacing w:line="276" w:lineRule="auto"/>
        <w:jc w:val="left"/>
        <w:textAlignment w:val="auto"/>
        <w:rPr>
          <w:rFonts w:hint="default" w:ascii="Times New Roman" w:hAnsi="Times New Roman" w:cs="Times New Roman"/>
          <w:b/>
          <w:bCs/>
          <w:sz w:val="24"/>
          <w:szCs w:val="24"/>
        </w:rPr>
      </w:pPr>
      <w:r>
        <w:rPr>
          <w:rFonts w:hint="default" w:ascii="Times New Roman" w:hAnsi="Times New Roman" w:cs="Times New Roman"/>
          <w:b w:val="0"/>
          <w:bCs w:val="0"/>
          <w:sz w:val="24"/>
          <w:szCs w:val="24"/>
        </w:rPr>
        <w:t>This is the original English translation of the questionnaire used to assess the sociodemographic characteristics, first aid knowledge, and attitudes toward emergency care among residents in Guizhou Province. It was self-developed based on national and international guidelines, and reviewed by a panel of emergency medicine experts for content validity.</w:t>
      </w:r>
    </w:p>
    <w:p w14:paraId="767B0473">
      <w:pPr>
        <w:spacing w:line="360" w:lineRule="auto"/>
        <w:rPr>
          <w:rFonts w:hint="default" w:ascii="Times New Roman" w:hAnsi="Times New Roman" w:cs="Times New Roman"/>
          <w:b/>
          <w:bCs/>
          <w:sz w:val="28"/>
          <w:szCs w:val="28"/>
        </w:rPr>
      </w:pPr>
      <w:bookmarkStart w:id="0" w:name="_GoBack"/>
      <w:bookmarkEnd w:id="0"/>
      <w:r>
        <w:rPr>
          <w:rFonts w:hint="default" w:ascii="Times New Roman" w:hAnsi="Times New Roman" w:cs="Times New Roman"/>
          <w:b/>
          <w:bCs/>
          <w:sz w:val="28"/>
          <w:szCs w:val="28"/>
        </w:rPr>
        <w:t>A Survey on First Aid Knowledge and Attitudes Among Residents of Guizhou Province</w:t>
      </w:r>
    </w:p>
    <w:p w14:paraId="6B46DFF1">
      <w:pPr>
        <w:spacing w:line="360" w:lineRule="auto"/>
        <w:ind w:firstLine="482" w:firstLineChars="200"/>
        <w:rPr>
          <w:rFonts w:hint="default" w:ascii="Times New Roman" w:hAnsi="Times New Roman" w:cs="Times New Roman"/>
          <w:b/>
          <w:bCs/>
          <w:sz w:val="24"/>
          <w:szCs w:val="24"/>
        </w:rPr>
      </w:pPr>
      <w:r>
        <w:rPr>
          <w:rFonts w:hint="default" w:ascii="Times New Roman" w:hAnsi="Times New Roman" w:cs="Times New Roman"/>
          <w:b/>
          <w:bCs/>
          <w:sz w:val="24"/>
          <w:szCs w:val="24"/>
        </w:rPr>
        <w:t>Dear Participant,</w:t>
      </w:r>
    </w:p>
    <w:p w14:paraId="44369186">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Thank you for taking the time to complete this survey. It will take approximately 5 to 10 minutes.This study aims to understand how residents in Guizhou Province view and learn first aid. Your answers will help improve emergency training programs for the public.Participation is completely voluntary. You may stop at any time. All responses are anonymous and will be kept strictly confidential. The data will be used for research purposes only.By continuing with the survey, you confirm that you understand the purpose of the study and agree to participate. This study has been approved by the Ethics Committee of the Affiliated Hospital of Zunyi Medical University (Approval No. KLL-2023-519).</w:t>
      </w:r>
    </w:p>
    <w:p w14:paraId="07A6D731">
      <w:pPr>
        <w:ind w:firstLine="480" w:firstLineChars="200"/>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Thank you for your support</w:t>
      </w:r>
      <w:r>
        <w:rPr>
          <w:rFonts w:hint="eastAsia" w:ascii="Times New Roman" w:hAnsi="Times New Roman" w:cs="Times New Roman"/>
          <w:sz w:val="24"/>
          <w:szCs w:val="24"/>
          <w:lang w:val="en-US" w:eastAsia="zh-CN"/>
        </w:rPr>
        <w:t>!</w:t>
      </w:r>
    </w:p>
    <w:p w14:paraId="49F3B79C">
      <w:pPr>
        <w:ind w:firstLine="422" w:firstLineChars="200"/>
        <w:rPr>
          <w:rFonts w:hint="eastAsia" w:ascii="Times New Roman" w:hAnsi="Times New Roman" w:cs="Times New Roman"/>
          <w:b/>
          <w:bCs/>
          <w:lang w:val="en-US" w:eastAsia="zh-CN"/>
        </w:rPr>
      </w:pPr>
    </w:p>
    <w:p w14:paraId="7713492B">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I. Basic Information of Respondents</w:t>
      </w:r>
    </w:p>
    <w:p w14:paraId="770918F0">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 Your gender: □ Male □ Female</w:t>
      </w:r>
    </w:p>
    <w:p w14:paraId="56F27B21">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 Your age:</w:t>
      </w:r>
      <w:r>
        <w:rPr>
          <w:rFonts w:hint="eastAsia" w:ascii="Times New Roman" w:hAnsi="Times New Roman" w:cs="Times New Roman"/>
          <w:sz w:val="24"/>
          <w:szCs w:val="24"/>
          <w:u w:val="single"/>
          <w:lang w:val="en-US" w:eastAsia="zh-CN"/>
        </w:rPr>
        <w:t xml:space="preserve">       </w:t>
      </w:r>
    </w:p>
    <w:p w14:paraId="51D5596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 Your current occupation:</w:t>
      </w:r>
    </w:p>
    <w:p w14:paraId="1D0DB6C2">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White-collar</w:t>
      </w:r>
    </w:p>
    <w:p w14:paraId="2DC2ED5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Blue-collar</w:t>
      </w:r>
    </w:p>
    <w:p w14:paraId="4FAED82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Informal/freelance</w:t>
      </w:r>
    </w:p>
    <w:p w14:paraId="7291E3AD">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Students</w:t>
      </w:r>
    </w:p>
    <w:p w14:paraId="0E17EEE1">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Other</w:t>
      </w:r>
    </w:p>
    <w:p w14:paraId="3B14AC3F">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4.</w:t>
      </w:r>
      <w:r>
        <w:rPr>
          <w:rFonts w:hint="default" w:ascii="Times New Roman" w:hAnsi="Times New Roman" w:cs="Times New Roman"/>
          <w:sz w:val="24"/>
          <w:szCs w:val="24"/>
        </w:rPr>
        <w:t>Highest education level</w:t>
      </w:r>
    </w:p>
    <w:p w14:paraId="396D8F23">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Tertiary (University degree or above)</w:t>
      </w:r>
    </w:p>
    <w:p w14:paraId="6E255DF3">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Upper Secondary / Post-secondary non-tertiary</w:t>
      </w:r>
    </w:p>
    <w:p w14:paraId="1C3AAAA5">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Primary / Lower Secondary</w:t>
      </w:r>
    </w:p>
    <w:p w14:paraId="0C8FD0A2">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No formal education</w:t>
      </w:r>
    </w:p>
    <w:p w14:paraId="05490FBF">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5.</w:t>
      </w:r>
      <w:r>
        <w:rPr>
          <w:rFonts w:hint="default" w:ascii="Times New Roman" w:hAnsi="Times New Roman" w:cs="Times New Roman"/>
          <w:sz w:val="24"/>
          <w:szCs w:val="24"/>
        </w:rPr>
        <w:t>Personal monthly income</w:t>
      </w:r>
    </w:p>
    <w:p w14:paraId="6D6B54B9">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&lt; US$280</w:t>
      </w:r>
      <w:r>
        <w:rPr>
          <w:rFonts w:hint="eastAsia" w:ascii="Times New Roman" w:hAnsi="Times New Roman" w:cs="Times New Roman"/>
          <w:sz w:val="24"/>
          <w:szCs w:val="24"/>
          <w:lang w:eastAsia="zh-CN"/>
        </w:rPr>
        <w:t>（</w:t>
      </w:r>
      <w:r>
        <w:rPr>
          <w:rFonts w:hint="default" w:ascii="Times New Roman" w:hAnsi="Times New Roman" w:cs="Times New Roman"/>
          <w:sz w:val="24"/>
          <w:szCs w:val="24"/>
        </w:rPr>
        <w:t>Under 2000 yuan</w:t>
      </w:r>
      <w:r>
        <w:rPr>
          <w:rFonts w:hint="eastAsia" w:ascii="Times New Roman" w:hAnsi="Times New Roman" w:cs="Times New Roman"/>
          <w:sz w:val="24"/>
          <w:szCs w:val="24"/>
          <w:lang w:eastAsia="zh-CN"/>
        </w:rPr>
        <w:t>）</w:t>
      </w:r>
    </w:p>
    <w:p w14:paraId="18ABBEFC">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US$280–700</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2000-5000 yuan </w:t>
      </w:r>
      <w:r>
        <w:rPr>
          <w:rFonts w:hint="eastAsia" w:ascii="Times New Roman" w:hAnsi="Times New Roman" w:cs="Times New Roman"/>
          <w:sz w:val="24"/>
          <w:szCs w:val="24"/>
          <w:lang w:eastAsia="zh-CN"/>
        </w:rPr>
        <w:t>）</w:t>
      </w:r>
    </w:p>
    <w:p w14:paraId="1E004801">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US$700–1400</w:t>
      </w:r>
      <w:r>
        <w:rPr>
          <w:rFonts w:hint="eastAsia" w:ascii="Times New Roman" w:hAnsi="Times New Roman" w:cs="Times New Roman"/>
          <w:sz w:val="24"/>
          <w:szCs w:val="24"/>
          <w:lang w:eastAsia="zh-CN"/>
        </w:rPr>
        <w:t>（</w:t>
      </w:r>
      <w:r>
        <w:rPr>
          <w:rFonts w:hint="default" w:ascii="Times New Roman" w:hAnsi="Times New Roman" w:cs="Times New Roman"/>
          <w:sz w:val="24"/>
          <w:szCs w:val="24"/>
        </w:rPr>
        <w:t>5000-10000 yuan</w:t>
      </w:r>
      <w:r>
        <w:rPr>
          <w:rFonts w:hint="eastAsia" w:ascii="Times New Roman" w:hAnsi="Times New Roman" w:cs="Times New Roman"/>
          <w:sz w:val="24"/>
          <w:szCs w:val="24"/>
          <w:lang w:eastAsia="zh-CN"/>
        </w:rPr>
        <w:t>）</w:t>
      </w:r>
    </w:p>
    <w:p w14:paraId="787BC957">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&gt; US$1400</w:t>
      </w:r>
      <w:r>
        <w:rPr>
          <w:rFonts w:hint="eastAsia" w:ascii="Times New Roman" w:hAnsi="Times New Roman" w:cs="Times New Roman"/>
          <w:sz w:val="24"/>
          <w:szCs w:val="24"/>
          <w:lang w:eastAsia="zh-CN"/>
        </w:rPr>
        <w:t>（</w:t>
      </w:r>
      <w:r>
        <w:rPr>
          <w:rFonts w:hint="default" w:ascii="Times New Roman" w:hAnsi="Times New Roman" w:cs="Times New Roman"/>
          <w:sz w:val="24"/>
          <w:szCs w:val="24"/>
        </w:rPr>
        <w:t>Over 10000 yuan</w:t>
      </w:r>
      <w:r>
        <w:rPr>
          <w:rFonts w:hint="eastAsia" w:ascii="Times New Roman" w:hAnsi="Times New Roman" w:cs="Times New Roman"/>
          <w:sz w:val="24"/>
          <w:szCs w:val="24"/>
          <w:lang w:eastAsia="zh-CN"/>
        </w:rPr>
        <w:t>）</w:t>
      </w:r>
    </w:p>
    <w:p w14:paraId="54D5CF91">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6.</w:t>
      </w:r>
      <w:r>
        <w:rPr>
          <w:rFonts w:hint="default" w:ascii="Times New Roman" w:hAnsi="Times New Roman" w:cs="Times New Roman"/>
          <w:sz w:val="24"/>
          <w:szCs w:val="24"/>
        </w:rPr>
        <w:t xml:space="preserve">Current residence </w:t>
      </w:r>
    </w:p>
    <w:p w14:paraId="3918B4EE">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□Anshun</w:t>
      </w:r>
    </w:p>
    <w:p w14:paraId="1384F73F">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□Bijie</w:t>
      </w:r>
    </w:p>
    <w:p w14:paraId="1DCD3E39">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□Guiyang</w:t>
      </w:r>
    </w:p>
    <w:p w14:paraId="770BA8CD">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□Liupanshui</w:t>
      </w:r>
    </w:p>
    <w:p w14:paraId="33AE3FE7">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□Qiandongnan</w:t>
      </w:r>
    </w:p>
    <w:p w14:paraId="5F535052">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□Qiannan</w:t>
      </w:r>
    </w:p>
    <w:p w14:paraId="4C045565">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□Qianxinan</w:t>
      </w:r>
    </w:p>
    <w:p w14:paraId="2D7BD7D8">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□Tongren</w:t>
      </w:r>
    </w:p>
    <w:p w14:paraId="5F7A5E88">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□Zunyi</w:t>
      </w:r>
      <w:r>
        <w:rPr>
          <w:rFonts w:hint="default" w:ascii="Times New Roman" w:hAnsi="Times New Roman" w:cs="Times New Roman"/>
          <w:sz w:val="24"/>
          <w:szCs w:val="24"/>
        </w:rPr>
        <w:t xml:space="preserve"> </w:t>
      </w:r>
    </w:p>
    <w:p w14:paraId="5329D0E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7. Marital status</w:t>
      </w:r>
    </w:p>
    <w:p w14:paraId="37E276C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Unmarried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Married </w:t>
      </w:r>
    </w:p>
    <w:p w14:paraId="47E0138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cs="Times New Roman"/>
          <w:sz w:val="24"/>
          <w:szCs w:val="24"/>
        </w:rPr>
        <w:t>Have you participated in emergency first aid training before?</w:t>
      </w:r>
    </w:p>
    <w:p w14:paraId="13B4F00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Yes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No</w:t>
      </w:r>
    </w:p>
    <w:p w14:paraId="42565906">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8a.</w:t>
      </w:r>
      <w:r>
        <w:rPr>
          <w:rFonts w:hint="default" w:ascii="Times New Roman" w:hAnsi="Times New Roman" w:cs="Times New Roman"/>
          <w:sz w:val="24"/>
          <w:szCs w:val="24"/>
        </w:rPr>
        <w:t xml:space="preserve"> If yes, please answer the following questions:</w:t>
      </w:r>
    </w:p>
    <w:p w14:paraId="6397997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① How many training sessions have you attended?</w:t>
      </w:r>
    </w:p>
    <w:p w14:paraId="3BFA8251">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Once</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Twice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More than twice</w:t>
      </w:r>
    </w:p>
    <w:p w14:paraId="5B6D93EF">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② Last training since now: </w:t>
      </w:r>
    </w:p>
    <w:p w14:paraId="3F0EB8D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Within 1 year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1-2 years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Over 3 years</w:t>
      </w:r>
    </w:p>
    <w:p w14:paraId="335E0339">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⑨ The training method is: </w:t>
      </w:r>
    </w:p>
    <w:p w14:paraId="313B7C75">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u w:val="single"/>
          <w:lang w:val="en-US"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lecture+practice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lecture</w:t>
      </w:r>
      <w:r>
        <w:rPr>
          <w:rFonts w:hint="eastAsia" w:ascii="Times New Roman" w:hAnsi="Times New Roman" w:cs="Times New Roman"/>
          <w:sz w:val="24"/>
          <w:szCs w:val="24"/>
          <w:lang w:val="en-US" w:eastAsia="zh-CN"/>
        </w:rPr>
        <w:t xml:space="preserve"> only</w:t>
      </w:r>
      <w:r>
        <w:rPr>
          <w:rFonts w:hint="default" w:ascii="Times New Roman" w:hAnsi="Times New Roman" w:cs="Times New Roman"/>
          <w:sz w:val="24"/>
          <w:szCs w:val="24"/>
        </w:rPr>
        <w:t xml:space="preserve">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watching videos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other</w:t>
      </w:r>
      <w:r>
        <w:rPr>
          <w:rFonts w:hint="eastAsia" w:ascii="Times New Roman" w:hAnsi="Times New Roman" w:cs="Times New Roman"/>
          <w:sz w:val="24"/>
          <w:szCs w:val="24"/>
          <w:u w:val="single"/>
          <w:lang w:val="en-US" w:eastAsia="zh-CN"/>
        </w:rPr>
        <w:t xml:space="preserve">    </w:t>
      </w:r>
    </w:p>
    <w:p w14:paraId="1580F64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④ The organizers of the training are: </w:t>
      </w:r>
    </w:p>
    <w:p w14:paraId="22B4AD09">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Community</w:t>
      </w:r>
      <w:r>
        <w:rPr>
          <w:rFonts w:hint="eastAsia" w:ascii="Times New Roman" w:hAnsi="Times New Roman" w:cs="Times New Roman"/>
          <w:sz w:val="24"/>
          <w:szCs w:val="24"/>
          <w:lang w:val="en-US" w:eastAsia="zh-CN"/>
        </w:rPr>
        <w:t xml:space="preserve"> health center</w:t>
      </w:r>
      <w:r>
        <w:rPr>
          <w:rFonts w:hint="default" w:ascii="Times New Roman" w:hAnsi="Times New Roman" w:cs="Times New Roman"/>
          <w:sz w:val="24"/>
          <w:szCs w:val="24"/>
        </w:rPr>
        <w:t xml:space="preserve">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Workplace/School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Hospital</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Red Cross </w:t>
      </w:r>
    </w:p>
    <w:p w14:paraId="698A3219">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u w:val="single"/>
          <w:lang w:val="en-US"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Other</w:t>
      </w:r>
      <w:r>
        <w:rPr>
          <w:rFonts w:hint="eastAsia" w:ascii="Times New Roman" w:hAnsi="Times New Roman" w:cs="Times New Roman"/>
          <w:sz w:val="24"/>
          <w:szCs w:val="24"/>
          <w:u w:val="single"/>
          <w:lang w:val="en-US" w:eastAsia="zh-CN"/>
        </w:rPr>
        <w:t xml:space="preserve">    </w:t>
      </w:r>
    </w:p>
    <w:p w14:paraId="69EB9C32">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8b.</w:t>
      </w:r>
      <w:r>
        <w:rPr>
          <w:rFonts w:hint="default" w:ascii="Times New Roman" w:hAnsi="Times New Roman" w:cs="Times New Roman"/>
          <w:sz w:val="24"/>
          <w:szCs w:val="24"/>
        </w:rPr>
        <w:t xml:space="preserve"> If no is chosen, the reason is (multiple choice):</w:t>
      </w:r>
    </w:p>
    <w:p w14:paraId="5E51F56B">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Don't know where to go for training </w:t>
      </w:r>
    </w:p>
    <w:p w14:paraId="78F40520">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No interest </w:t>
      </w:r>
    </w:p>
    <w:p w14:paraId="296D04F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Too busy with work/studies to have time </w:t>
      </w:r>
    </w:p>
    <w:p w14:paraId="005344E3">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Too difficult, afraid of not being able to learn</w:t>
      </w:r>
    </w:p>
    <w:p w14:paraId="5F9FC07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Training requires money, there is no free training </w:t>
      </w:r>
    </w:p>
    <w:p w14:paraId="6D99628F">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Health conditions do not allow</w:t>
      </w:r>
    </w:p>
    <w:p w14:paraId="65768AD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Too old, unable to keep up with mental and physical abilities </w:t>
      </w:r>
    </w:p>
    <w:p w14:paraId="1B47942D">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Other</w:t>
      </w:r>
    </w:p>
    <w:p w14:paraId="4285C392">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241" w:firstLineChars="1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II.For each of the following questions, please select the most appropriate option.</w:t>
      </w:r>
    </w:p>
    <w:p w14:paraId="5387A5A6">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1.What is the most important first aid step for a person with heatstroke?</w:t>
      </w:r>
    </w:p>
    <w:p w14:paraId="1CC1C55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A.Cool the person down</w:t>
      </w:r>
    </w:p>
    <w:p w14:paraId="35B1492F">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B.Give the person food or drinks</w:t>
      </w:r>
    </w:p>
    <w:p w14:paraId="3A8D877D">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C.Call for help</w:t>
      </w:r>
    </w:p>
    <w:p w14:paraId="1140C86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D.I don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t know</w:t>
      </w:r>
    </w:p>
    <w:p w14:paraId="66CF25EF">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2. If you rescue a drowning person by entering the water, how should you approach them?</w:t>
      </w:r>
    </w:p>
    <w:p w14:paraId="666BD2D3">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Approach from in front</w:t>
      </w:r>
    </w:p>
    <w:p w14:paraId="3AAE38DF">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w:t>
      </w:r>
    </w:p>
    <w:p w14:paraId="1AB19749">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Approach from behind</w:t>
      </w:r>
    </w:p>
    <w:p w14:paraId="57AC7555">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Instruct the person to breathe through their mouth</w:t>
      </w:r>
    </w:p>
    <w:p w14:paraId="3C81DFC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I don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t know</w:t>
      </w:r>
    </w:p>
    <w:p w14:paraId="786B8565">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3.What should you do first if someone shows signs of gas poisoning?</w:t>
      </w:r>
    </w:p>
    <w:p w14:paraId="7DF80E5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A. Call 120 </w:t>
      </w:r>
    </w:p>
    <w:p w14:paraId="4165978B">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B. Call for help </w:t>
      </w:r>
    </w:p>
    <w:p w14:paraId="552373F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Move the person to a well-ventilated area</w:t>
      </w:r>
    </w:p>
    <w:p w14:paraId="6E15CFB2">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Notify their family</w:t>
      </w:r>
    </w:p>
    <w:p w14:paraId="0ACD526C">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4.If someone is being electrocuted, how should you disconnect them from the power source?</w:t>
      </w:r>
    </w:p>
    <w:p w14:paraId="78016351">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Ask someone to help lift the person</w:t>
      </w:r>
    </w:p>
    <w:p w14:paraId="0349B416">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Use a dry wooden stick to separate the person from the power source</w:t>
      </w:r>
    </w:p>
    <w:p w14:paraId="3EA65DA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Use a metal stick to disconnect the power</w:t>
      </w:r>
    </w:p>
    <w:p w14:paraId="4092B8C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Use your hand to pull the person away</w:t>
      </w:r>
    </w:p>
    <w:p w14:paraId="52454412">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5.During an earthquake, where is the safest place to stay indoors?</w:t>
      </w:r>
    </w:p>
    <w:p w14:paraId="2DF6AD70">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A. I don't know </w:t>
      </w:r>
    </w:p>
    <w:p w14:paraId="4945EF8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On the balcony or in an open area</w:t>
      </w:r>
    </w:p>
    <w:p w14:paraId="4C01F91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In the center of the room</w:t>
      </w:r>
    </w:p>
    <w:p w14:paraId="2DB45B45">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Near a wall or under a strong object where a triangle space is formed</w:t>
      </w:r>
    </w:p>
    <w:p w14:paraId="4E61EBFC">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6.What should you do when a fire breaks out in a residential building?</w:t>
      </w:r>
    </w:p>
    <w:p w14:paraId="47D5C29C">
      <w:pPr>
        <w:keepNext w:val="0"/>
        <w:keepLines w:val="0"/>
        <w:pageBreakBefore w:val="0"/>
        <w:widowControl w:val="0"/>
        <w:kinsoku/>
        <w:wordWrap/>
        <w:overflowPunct/>
        <w:topLinePunct w:val="0"/>
        <w:autoSpaceDE/>
        <w:autoSpaceDN/>
        <w:bidi w:val="0"/>
        <w:adjustRightInd/>
        <w:snapToGrid/>
        <w:spacing w:line="276" w:lineRule="auto"/>
        <w:ind w:left="420" w:leftChars="200" w:firstLine="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I don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t know</w:t>
      </w:r>
    </w:p>
    <w:p w14:paraId="05E4D18A">
      <w:pPr>
        <w:keepNext w:val="0"/>
        <w:keepLines w:val="0"/>
        <w:pageBreakBefore w:val="0"/>
        <w:widowControl w:val="0"/>
        <w:kinsoku/>
        <w:wordWrap/>
        <w:overflowPunct/>
        <w:topLinePunct w:val="0"/>
        <w:autoSpaceDE/>
        <w:autoSpaceDN/>
        <w:bidi w:val="0"/>
        <w:adjustRightInd/>
        <w:snapToGrid/>
        <w:spacing w:line="276" w:lineRule="auto"/>
        <w:ind w:left="420" w:leftChars="200" w:firstLine="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Take the elevator to escape quickly</w:t>
      </w:r>
    </w:p>
    <w:p w14:paraId="78AB8040">
      <w:pPr>
        <w:keepNext w:val="0"/>
        <w:keepLines w:val="0"/>
        <w:pageBreakBefore w:val="0"/>
        <w:widowControl w:val="0"/>
        <w:kinsoku/>
        <w:wordWrap/>
        <w:overflowPunct/>
        <w:topLinePunct w:val="0"/>
        <w:autoSpaceDE/>
        <w:autoSpaceDN/>
        <w:bidi w:val="0"/>
        <w:adjustRightInd/>
        <w:snapToGrid/>
        <w:spacing w:line="276" w:lineRule="auto"/>
        <w:ind w:left="420" w:leftChars="200" w:firstLine="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Cover your nose with a wet towel, lower your body, and leave the building quickly</w:t>
      </w:r>
    </w:p>
    <w:p w14:paraId="004AC9D2">
      <w:pPr>
        <w:keepNext w:val="0"/>
        <w:keepLines w:val="0"/>
        <w:pageBreakBefore w:val="0"/>
        <w:widowControl w:val="0"/>
        <w:kinsoku/>
        <w:wordWrap/>
        <w:overflowPunct/>
        <w:topLinePunct w:val="0"/>
        <w:autoSpaceDE/>
        <w:autoSpaceDN/>
        <w:bidi w:val="0"/>
        <w:adjustRightInd/>
        <w:snapToGrid/>
        <w:spacing w:line="276" w:lineRule="auto"/>
        <w:ind w:left="420" w:leftChars="200" w:firstLine="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Stay where you are and wait for rescue</w:t>
      </w:r>
    </w:p>
    <w:p w14:paraId="01248D86">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7.What is the correct first step in treating a burn?</w:t>
      </w:r>
    </w:p>
    <w:p w14:paraId="69D8EC6D">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Rinse the burn area with cold running water immediately</w:t>
      </w:r>
    </w:p>
    <w:p w14:paraId="67A2B570">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Apply soy sauce, vinegar, or toothpaste to the burn</w:t>
      </w:r>
    </w:p>
    <w:p w14:paraId="4F42CD49">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Apply burn ointment to the wound</w:t>
      </w:r>
    </w:p>
    <w:p w14:paraId="0D4E943D">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Cover the burn with gauze or a clean towel to prevent infection</w:t>
      </w:r>
    </w:p>
    <w:p w14:paraId="741735BE">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8.What is the correct first aid for a child with a blocked airway?</w:t>
      </w:r>
    </w:p>
    <w:p w14:paraId="529EBD2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Use your fingers to reach into their mouth and remove the object</w:t>
      </w:r>
    </w:p>
    <w:p w14:paraId="01A48649">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Give them water and ask them to swallow</w:t>
      </w:r>
    </w:p>
    <w:p w14:paraId="693D7125">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Call an ambulance and wait without taking other action</w:t>
      </w:r>
    </w:p>
    <w:p w14:paraId="3798E60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Stand behind the child and perform abdominal thrusts (Heimlich maneuver)</w:t>
      </w:r>
    </w:p>
    <w:p w14:paraId="4E94A263">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9. Mr. Wang felt chest pain and shortness of breath during a walk after dinner. He took two heart medicine tablets, but his condition did not improve. What should he do?</w:t>
      </w:r>
    </w:p>
    <w:p w14:paraId="7EADF92F">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I don't know</w:t>
      </w:r>
    </w:p>
    <w:p w14:paraId="324A8116">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Walk home and look for family members</w:t>
      </w:r>
    </w:p>
    <w:p w14:paraId="3CD00B5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Sit down and call 120 immediately</w:t>
      </w:r>
    </w:p>
    <w:p w14:paraId="21DD2F4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Take more pills and wait to see if it gets better</w:t>
      </w:r>
    </w:p>
    <w:p w14:paraId="2ABBF98B">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eastAsiaTheme="minorEastAsia"/>
          <w:b/>
          <w:bCs/>
          <w:kern w:val="2"/>
          <w:sz w:val="24"/>
          <w:szCs w:val="24"/>
          <w:lang w:val="en-US" w:eastAsia="zh-CN" w:bidi="ar-SA"/>
        </w:rPr>
        <w:t>10.</w:t>
      </w:r>
      <w:r>
        <w:rPr>
          <w:rFonts w:hint="eastAsia" w:ascii="Times New Roman" w:hAnsi="Times New Roman" w:cs="Times New Roman"/>
          <w:b/>
          <w:bCs/>
          <w:sz w:val="24"/>
          <w:szCs w:val="24"/>
          <w:lang w:val="en-US" w:eastAsia="zh-CN"/>
        </w:rPr>
        <w:t>If someone near you suddenly faints, what is the first thing you should do?</w:t>
      </w:r>
    </w:p>
    <w:p w14:paraId="0AE688A0">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Stay beside them and hope they wake up</w:t>
      </w:r>
    </w:p>
    <w:p w14:paraId="6F6316E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Lay them flat, gently tap their shoulders, and check if they respond</w:t>
      </w:r>
    </w:p>
    <w:p w14:paraId="18AEE2A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Shout at them and keep pressing on their chest without checking anything</w:t>
      </w:r>
    </w:p>
    <w:p w14:paraId="3AA5A9C9">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I don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t know what to do</w:t>
      </w:r>
    </w:p>
    <w:p w14:paraId="2514F480">
      <w:pPr>
        <w:keepNext w:val="0"/>
        <w:keepLines w:val="0"/>
        <w:pageBreakBefore w:val="0"/>
        <w:widowControl w:val="0"/>
        <w:numPr>
          <w:ilvl w:val="0"/>
          <w:numId w:val="0"/>
        </w:numPr>
        <w:kinsoku/>
        <w:wordWrap/>
        <w:overflowPunct/>
        <w:topLinePunct w:val="0"/>
        <w:autoSpaceDE/>
        <w:autoSpaceDN/>
        <w:bidi w:val="0"/>
        <w:adjustRightInd/>
        <w:snapToGrid/>
        <w:spacing w:line="276" w:lineRule="auto"/>
        <w:ind w:left="0" w:leftChars="0"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eastAsiaTheme="minorEastAsia"/>
          <w:b/>
          <w:bCs/>
          <w:kern w:val="2"/>
          <w:sz w:val="24"/>
          <w:szCs w:val="24"/>
          <w:lang w:val="en-US" w:eastAsia="zh-CN" w:bidi="ar-SA"/>
        </w:rPr>
        <w:t>11.</w:t>
      </w:r>
      <w:r>
        <w:rPr>
          <w:rFonts w:hint="eastAsia" w:ascii="Times New Roman" w:hAnsi="Times New Roman" w:cs="Times New Roman"/>
          <w:b/>
          <w:bCs/>
          <w:sz w:val="24"/>
          <w:szCs w:val="24"/>
          <w:lang w:val="en-US" w:eastAsia="zh-CN"/>
        </w:rPr>
        <w:t>Where should you check for a pulse to determine if the heart has stopped?</w:t>
      </w:r>
    </w:p>
    <w:p w14:paraId="1A40372B">
      <w:pPr>
        <w:keepNext w:val="0"/>
        <w:keepLines w:val="0"/>
        <w:pageBreakBefore w:val="0"/>
        <w:widowControl w:val="0"/>
        <w:numPr>
          <w:ilvl w:val="0"/>
          <w:numId w:val="0"/>
        </w:numPr>
        <w:kinsoku/>
        <w:wordWrap/>
        <w:overflowPunct/>
        <w:topLinePunct w:val="0"/>
        <w:autoSpaceDE/>
        <w:autoSpaceDN/>
        <w:bidi w:val="0"/>
        <w:adjustRightInd/>
        <w:snapToGrid/>
        <w:spacing w:line="276" w:lineRule="auto"/>
        <w:ind w:left="0" w:leftChars="0"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I don't know</w:t>
      </w:r>
    </w:p>
    <w:p w14:paraId="4BDF7D7D">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Chest area</w:t>
      </w:r>
    </w:p>
    <w:p w14:paraId="4107415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Wrist (radial) artery</w:t>
      </w:r>
    </w:p>
    <w:p w14:paraId="4C0EC61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D. Neck (carotid) artery </w:t>
      </w:r>
    </w:p>
    <w:p w14:paraId="15BA002E">
      <w:pPr>
        <w:keepNext w:val="0"/>
        <w:keepLines w:val="0"/>
        <w:pageBreakBefore w:val="0"/>
        <w:widowControl w:val="0"/>
        <w:numPr>
          <w:ilvl w:val="0"/>
          <w:numId w:val="0"/>
        </w:numPr>
        <w:kinsoku/>
        <w:wordWrap/>
        <w:overflowPunct/>
        <w:topLinePunct w:val="0"/>
        <w:autoSpaceDE/>
        <w:autoSpaceDN/>
        <w:bidi w:val="0"/>
        <w:adjustRightInd/>
        <w:snapToGrid/>
        <w:spacing w:line="276" w:lineRule="auto"/>
        <w:ind w:left="0" w:leftChars="0"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eastAsiaTheme="minorEastAsia"/>
          <w:b/>
          <w:bCs/>
          <w:kern w:val="2"/>
          <w:sz w:val="24"/>
          <w:szCs w:val="24"/>
          <w:lang w:val="en-US" w:eastAsia="zh-CN" w:bidi="ar-SA"/>
        </w:rPr>
        <w:t>12.</w:t>
      </w:r>
      <w:r>
        <w:rPr>
          <w:rFonts w:hint="eastAsia" w:ascii="Times New Roman" w:hAnsi="Times New Roman" w:cs="Times New Roman"/>
          <w:b/>
          <w:bCs/>
          <w:sz w:val="24"/>
          <w:szCs w:val="24"/>
          <w:lang w:val="en-US" w:eastAsia="zh-CN"/>
        </w:rPr>
        <w:t>Which of the following is correct when giving chest compressions to an adult?</w:t>
      </w:r>
    </w:p>
    <w:p w14:paraId="77BE8E90">
      <w:pPr>
        <w:keepNext w:val="0"/>
        <w:keepLines w:val="0"/>
        <w:pageBreakBefore w:val="0"/>
        <w:widowControl w:val="0"/>
        <w:numPr>
          <w:ilvl w:val="0"/>
          <w:numId w:val="0"/>
        </w:numPr>
        <w:kinsoku/>
        <w:wordWrap/>
        <w:overflowPunct/>
        <w:topLinePunct w:val="0"/>
        <w:autoSpaceDE/>
        <w:autoSpaceDN/>
        <w:bidi w:val="0"/>
        <w:adjustRightInd/>
        <w:snapToGrid/>
        <w:spacing w:line="276" w:lineRule="auto"/>
        <w:ind w:left="0" w:leftChars="0"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The rescuer should place one palm on top of the other and keep arms straight</w:t>
      </w:r>
    </w:p>
    <w:p w14:paraId="0FFAEF10">
      <w:pPr>
        <w:keepNext w:val="0"/>
        <w:keepLines w:val="0"/>
        <w:pageBreakBefore w:val="0"/>
        <w:widowControl w:val="0"/>
        <w:kinsoku/>
        <w:wordWrap/>
        <w:overflowPunct/>
        <w:topLinePunct w:val="0"/>
        <w:autoSpaceDE/>
        <w:autoSpaceDN/>
        <w:bidi w:val="0"/>
        <w:adjustRightInd/>
        <w:snapToGrid/>
        <w:spacing w:line="276" w:lineRule="auto"/>
        <w:ind w:left="420" w:leftChars="200" w:firstLine="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Press on the lower half of the breastbone (sternum)</w:t>
      </w:r>
    </w:p>
    <w:p w14:paraId="055F00F3">
      <w:pPr>
        <w:keepNext w:val="0"/>
        <w:keepLines w:val="0"/>
        <w:pageBreakBefore w:val="0"/>
        <w:widowControl w:val="0"/>
        <w:kinsoku/>
        <w:wordWrap/>
        <w:overflowPunct/>
        <w:topLinePunct w:val="0"/>
        <w:autoSpaceDE/>
        <w:autoSpaceDN/>
        <w:bidi w:val="0"/>
        <w:adjustRightInd/>
        <w:snapToGrid/>
        <w:spacing w:line="276" w:lineRule="auto"/>
        <w:ind w:left="420" w:leftChars="200" w:firstLine="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Push down about 5—6 cm during each compression</w:t>
      </w:r>
    </w:p>
    <w:p w14:paraId="56E3BB19">
      <w:pPr>
        <w:keepNext w:val="0"/>
        <w:keepLines w:val="0"/>
        <w:pageBreakBefore w:val="0"/>
        <w:widowControl w:val="0"/>
        <w:kinsoku/>
        <w:wordWrap/>
        <w:overflowPunct/>
        <w:topLinePunct w:val="0"/>
        <w:autoSpaceDE/>
        <w:autoSpaceDN/>
        <w:bidi w:val="0"/>
        <w:adjustRightInd/>
        <w:snapToGrid/>
        <w:spacing w:line="276" w:lineRule="auto"/>
        <w:ind w:left="420" w:leftChars="200" w:firstLine="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All of the above are correct</w:t>
      </w:r>
    </w:p>
    <w:p w14:paraId="20285045">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13. What is the ideal time to start CPR after a person</w:t>
      </w:r>
      <w:r>
        <w:rPr>
          <w:rFonts w:hint="default" w:ascii="Times New Roman" w:hAnsi="Times New Roman" w:cs="Times New Roman"/>
          <w:b/>
          <w:bCs/>
          <w:sz w:val="24"/>
          <w:szCs w:val="24"/>
          <w:lang w:val="en-US" w:eastAsia="zh-CN"/>
        </w:rPr>
        <w:t>’</w:t>
      </w:r>
      <w:r>
        <w:rPr>
          <w:rFonts w:hint="eastAsia" w:ascii="Times New Roman" w:hAnsi="Times New Roman" w:cs="Times New Roman"/>
          <w:b/>
          <w:bCs/>
          <w:sz w:val="24"/>
          <w:szCs w:val="24"/>
          <w:lang w:val="en-US" w:eastAsia="zh-CN"/>
        </w:rPr>
        <w:t>s heart stops beating?</w:t>
      </w:r>
    </w:p>
    <w:p w14:paraId="408E878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I don't know</w:t>
      </w:r>
    </w:p>
    <w:p w14:paraId="4CBB330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B. Within 4 minutes </w:t>
      </w:r>
    </w:p>
    <w:p w14:paraId="71AB762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Within 6–10 minutes</w:t>
      </w:r>
    </w:p>
    <w:p w14:paraId="4BB7388D">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After 10 minutes</w:t>
      </w:r>
    </w:p>
    <w:p w14:paraId="269FB4D0">
      <w:pPr>
        <w:keepNext w:val="0"/>
        <w:keepLines w:val="0"/>
        <w:pageBreakBefore w:val="0"/>
        <w:widowControl w:val="0"/>
        <w:numPr>
          <w:ilvl w:val="0"/>
          <w:numId w:val="0"/>
        </w:numPr>
        <w:kinsoku/>
        <w:wordWrap/>
        <w:overflowPunct/>
        <w:topLinePunct w:val="0"/>
        <w:autoSpaceDE/>
        <w:autoSpaceDN/>
        <w:bidi w:val="0"/>
        <w:adjustRightInd/>
        <w:snapToGrid/>
        <w:spacing w:line="276" w:lineRule="auto"/>
        <w:ind w:left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14.What position should a person with sudden cardiac arrest be placed in for proper first aid?</w:t>
      </w:r>
    </w:p>
    <w:p w14:paraId="63A287FE">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I don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t know</w:t>
      </w:r>
    </w:p>
    <w:p w14:paraId="1CC933F8">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On their side (side lying position)</w:t>
      </w:r>
    </w:p>
    <w:p w14:paraId="5307983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C. Flat on their back (flat lying position) </w:t>
      </w:r>
    </w:p>
    <w:p w14:paraId="47C301CC">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Face down (prone position)</w:t>
      </w:r>
    </w:p>
    <w:p w14:paraId="16950AAC">
      <w:pPr>
        <w:keepNext w:val="0"/>
        <w:keepLines w:val="0"/>
        <w:pageBreakBefore w:val="0"/>
        <w:widowControl w:val="0"/>
        <w:numPr>
          <w:ilvl w:val="0"/>
          <w:numId w:val="0"/>
        </w:numPr>
        <w:kinsoku/>
        <w:wordWrap/>
        <w:overflowPunct/>
        <w:topLinePunct w:val="0"/>
        <w:autoSpaceDE/>
        <w:autoSpaceDN/>
        <w:bidi w:val="0"/>
        <w:adjustRightInd/>
        <w:snapToGrid/>
        <w:spacing w:line="276" w:lineRule="auto"/>
        <w:ind w:left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15.What is the correct first aid for a person who has been stabbed in the thigh with a sharp object?</w:t>
      </w:r>
    </w:p>
    <w:p w14:paraId="40AC2126">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Pull the object out quickly, then stop the bleeding and wrap the wound</w:t>
      </w:r>
    </w:p>
    <w:p w14:paraId="4903B82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Pull the object out slowly, then stop the bleeding and wrap the wound</w:t>
      </w:r>
    </w:p>
    <w:p w14:paraId="4F4EDBC0">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Leave the object in place, but don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t wrap or touch the wound</w:t>
      </w:r>
    </w:p>
    <w:p w14:paraId="65877604">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Do not pull the object out. Keep it in place, cover and fix it properly</w:t>
      </w:r>
    </w:p>
    <w:p w14:paraId="1A09CA1C">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16.What is the correct first aid for a hand or foot sprain?</w:t>
      </w:r>
    </w:p>
    <w:p w14:paraId="264622D0">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Apply a hot compress right away</w:t>
      </w:r>
    </w:p>
    <w:p w14:paraId="76F6763C">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B. Apply a cold compress immediately </w:t>
      </w:r>
    </w:p>
    <w:p w14:paraId="0567371B">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Massage the area quickly</w:t>
      </w:r>
    </w:p>
    <w:p w14:paraId="2FB027C6">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Wait 24 hours, then start cold compresses</w:t>
      </w:r>
    </w:p>
    <w:p w14:paraId="436F8A59">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17. If a person has an abdominal injury with intestines exposed, what is the proper first aid?</w:t>
      </w:r>
    </w:p>
    <w:p w14:paraId="3DD630B2">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Gently push the intestines back into the abdomen</w:t>
      </w:r>
    </w:p>
    <w:p w14:paraId="0AFF3AE2">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B. Do not push them back. Cover and protect them properly </w:t>
      </w:r>
    </w:p>
    <w:p w14:paraId="2A4F599A">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Rinse with saline and return them to the abdomen</w:t>
      </w:r>
    </w:p>
    <w:p w14:paraId="2E3DA5C3">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Do nothing and send the person to the hospital</w:t>
      </w:r>
    </w:p>
    <w:p w14:paraId="7111D4C5">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eastAsiaTheme="minorEastAsia"/>
          <w:b/>
          <w:bCs/>
          <w:kern w:val="2"/>
          <w:sz w:val="24"/>
          <w:szCs w:val="24"/>
          <w:lang w:val="en-US" w:eastAsia="zh-CN" w:bidi="ar-SA"/>
        </w:rPr>
        <w:t>18.</w:t>
      </w:r>
      <w:r>
        <w:rPr>
          <w:rFonts w:hint="eastAsia" w:ascii="Times New Roman" w:hAnsi="Times New Roman" w:cs="Times New Roman"/>
          <w:b/>
          <w:bCs/>
          <w:sz w:val="24"/>
          <w:szCs w:val="24"/>
          <w:lang w:val="en-US" w:eastAsia="zh-CN"/>
        </w:rPr>
        <w:t>What is the simplest and most effective method for temporary bleeding control?</w:t>
      </w:r>
    </w:p>
    <w:p w14:paraId="22A07141">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A. Press directly on the wound with fingers (finger pressure method) </w:t>
      </w:r>
    </w:p>
    <w:p w14:paraId="55927E6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Wrap the wound tightly with a bandage (pressure bandaging)</w:t>
      </w:r>
    </w:p>
    <w:p w14:paraId="7685007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 Bend the limb and place a pad to stop bleeding (limb flexion with padding)</w:t>
      </w:r>
    </w:p>
    <w:p w14:paraId="60C31FE1">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Use a tourniquet to stop bleeding (tourniquet method)</w:t>
      </w:r>
    </w:p>
    <w:p w14:paraId="30220B0B">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19. What is the correct way to transport a person with a spinal injury?</w:t>
      </w:r>
    </w:p>
    <w:p w14:paraId="6093ABA1">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 One person lifts the head and another lifts the feet</w:t>
      </w:r>
    </w:p>
    <w:p w14:paraId="59598228">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 Use a soft stretcher for transport</w:t>
      </w:r>
    </w:p>
    <w:p w14:paraId="4069CB42">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C. Use the log roll method or drag technique to move the person onto a hard stretcher or board </w:t>
      </w:r>
    </w:p>
    <w:p w14:paraId="5EFB7E97">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 Carry the person by holding them in your arms</w:t>
      </w:r>
    </w:p>
    <w:p w14:paraId="3FD9DBAE">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20.Which of the following statements are correct when calling the 120 emergency number? (Multiple Choice)</w:t>
      </w:r>
    </w:p>
    <w:p w14:paraId="2509D27C">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A. Clearly state the exact location of the incident </w:t>
      </w:r>
    </w:p>
    <w:p w14:paraId="25155DC3">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B. Describe the type, number, timing, and severity of the injuries </w:t>
      </w:r>
    </w:p>
    <w:p w14:paraId="4C39335B">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C. Tell what first aid was given before the call </w:t>
      </w:r>
    </w:p>
    <w:p w14:paraId="4BB1BF1B">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D. Wait for the operator to hang up before ending the call </w:t>
      </w:r>
    </w:p>
    <w:p w14:paraId="26556671">
      <w:pPr>
        <w:keepNext w:val="0"/>
        <w:keepLines w:val="0"/>
        <w:pageBreakBefore w:val="0"/>
        <w:widowControl w:val="0"/>
        <w:kinsoku/>
        <w:wordWrap/>
        <w:overflowPunct/>
        <w:topLinePunct w:val="0"/>
        <w:autoSpaceDE/>
        <w:autoSpaceDN/>
        <w:bidi w:val="0"/>
        <w:adjustRightInd/>
        <w:snapToGrid/>
        <w:spacing w:line="276" w:lineRule="auto"/>
        <w:ind w:firstLine="482" w:firstLineChars="200"/>
        <w:textAlignment w:val="auto"/>
        <w:rPr>
          <w:rFonts w:hint="eastAsia" w:ascii="Times New Roman" w:hAnsi="Times New Roman" w:cs="Times New Roman"/>
          <w:b/>
          <w:bCs/>
          <w:lang w:val="en-US" w:eastAsia="zh-CN"/>
        </w:rPr>
      </w:pPr>
      <w:r>
        <w:rPr>
          <w:rFonts w:hint="eastAsia" w:ascii="Times New Roman" w:hAnsi="Times New Roman" w:cs="Times New Roman"/>
          <w:b/>
          <w:bCs/>
          <w:sz w:val="24"/>
          <w:szCs w:val="24"/>
          <w:lang w:val="en-US" w:eastAsia="zh-CN"/>
        </w:rPr>
        <w:t>III.Please place a “√” in the box that best represents your level of agreement with each stateme</w:t>
      </w:r>
    </w:p>
    <w:tbl>
      <w:tblPr>
        <w:tblStyle w:val="6"/>
        <w:tblW w:w="508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645"/>
        <w:gridCol w:w="1080"/>
        <w:gridCol w:w="870"/>
        <w:gridCol w:w="1006"/>
        <w:gridCol w:w="840"/>
        <w:gridCol w:w="1020"/>
      </w:tblGrid>
      <w:tr w14:paraId="37BE4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4" w:hRule="atLeast"/>
          <w:jc w:val="center"/>
        </w:trPr>
        <w:tc>
          <w:tcPr>
            <w:tcW w:w="2153" w:type="pct"/>
            <w:vAlign w:val="center"/>
          </w:tcPr>
          <w:p w14:paraId="553DB30A">
            <w:pPr>
              <w:pStyle w:val="5"/>
              <w:spacing w:before="66" w:line="284" w:lineRule="auto"/>
              <w:ind w:left="44" w:firstLine="29"/>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b/>
                <w:bCs/>
                <w:kern w:val="2"/>
                <w:sz w:val="21"/>
                <w:szCs w:val="24"/>
                <w:lang w:val="en-US" w:eastAsia="zh-CN" w:bidi="ar-SA"/>
              </w:rPr>
              <w:t>Statement</w:t>
            </w:r>
          </w:p>
        </w:tc>
        <w:tc>
          <w:tcPr>
            <w:tcW w:w="638" w:type="pct"/>
            <w:vAlign w:val="center"/>
          </w:tcPr>
          <w:p w14:paraId="5B5394C3">
            <w:pPr>
              <w:pStyle w:val="5"/>
              <w:spacing w:before="66" w:line="284" w:lineRule="auto"/>
              <w:ind w:left="44" w:firstLine="29"/>
              <w:jc w:val="center"/>
              <w:rPr>
                <w:rFonts w:hint="default" w:ascii="Times New Roman" w:hAnsi="Times New Roman" w:cs="Times New Roman" w:eastAsiaTheme="minorEastAsia"/>
                <w:b/>
                <w:bCs/>
                <w:kern w:val="2"/>
                <w:sz w:val="21"/>
                <w:szCs w:val="24"/>
                <w:lang w:val="en-US" w:eastAsia="zh-CN" w:bidi="ar-SA"/>
              </w:rPr>
            </w:pPr>
          </w:p>
          <w:p w14:paraId="24AB0CCB">
            <w:pPr>
              <w:pStyle w:val="5"/>
              <w:spacing w:before="66" w:line="284" w:lineRule="auto"/>
              <w:ind w:left="44" w:firstLine="29"/>
              <w:jc w:val="center"/>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cs="Times New Roman" w:eastAsiaTheme="minorEastAsia"/>
                <w:b/>
                <w:bCs/>
                <w:kern w:val="2"/>
                <w:sz w:val="21"/>
                <w:szCs w:val="24"/>
                <w:lang w:val="en-US" w:eastAsia="zh-CN" w:bidi="ar-SA"/>
              </w:rPr>
              <w:t>Strongly disagree</w:t>
            </w:r>
          </w:p>
          <w:p w14:paraId="40520B6B">
            <w:pPr>
              <w:pStyle w:val="5"/>
              <w:spacing w:before="66" w:line="284" w:lineRule="auto"/>
              <w:ind w:left="44" w:firstLine="29"/>
              <w:jc w:val="center"/>
              <w:rPr>
                <w:rFonts w:hint="default" w:ascii="Times New Roman" w:hAnsi="Times New Roman" w:cs="Times New Roman" w:eastAsiaTheme="minorEastAsia"/>
                <w:b/>
                <w:bCs/>
                <w:kern w:val="2"/>
                <w:sz w:val="21"/>
                <w:szCs w:val="24"/>
                <w:lang w:val="en-US" w:eastAsia="zh-CN" w:bidi="ar-SA"/>
              </w:rPr>
            </w:pPr>
          </w:p>
        </w:tc>
        <w:tc>
          <w:tcPr>
            <w:tcW w:w="514" w:type="pct"/>
            <w:vAlign w:val="center"/>
          </w:tcPr>
          <w:p w14:paraId="581665A4">
            <w:pPr>
              <w:pStyle w:val="5"/>
              <w:spacing w:before="66" w:line="284" w:lineRule="auto"/>
              <w:ind w:left="44" w:firstLine="29"/>
              <w:jc w:val="center"/>
              <w:rPr>
                <w:rFonts w:hint="default" w:ascii="Times New Roman" w:hAnsi="Times New Roman" w:cs="Times New Roman" w:eastAsiaTheme="minorEastAsia"/>
                <w:b/>
                <w:bCs/>
                <w:kern w:val="2"/>
                <w:sz w:val="21"/>
                <w:szCs w:val="24"/>
                <w:lang w:val="en-US" w:eastAsia="zh-CN" w:bidi="ar-SA"/>
              </w:rPr>
            </w:pPr>
            <w:r>
              <w:rPr>
                <w:rFonts w:hint="eastAsia" w:ascii="Times New Roman" w:hAnsi="Times New Roman" w:cs="Times New Roman" w:eastAsiaTheme="minorEastAsia"/>
                <w:b/>
                <w:bCs/>
                <w:kern w:val="2"/>
                <w:sz w:val="21"/>
                <w:szCs w:val="24"/>
                <w:lang w:val="en-US" w:eastAsia="zh-CN" w:bidi="ar-SA"/>
              </w:rPr>
              <w:t>D</w:t>
            </w:r>
            <w:r>
              <w:rPr>
                <w:rFonts w:hint="default" w:ascii="Times New Roman" w:hAnsi="Times New Roman" w:cs="Times New Roman" w:eastAsiaTheme="minorEastAsia"/>
                <w:b/>
                <w:bCs/>
                <w:kern w:val="2"/>
                <w:sz w:val="21"/>
                <w:szCs w:val="24"/>
                <w:lang w:val="en-US" w:eastAsia="zh-CN" w:bidi="ar-SA"/>
              </w:rPr>
              <w:t>isagree</w:t>
            </w:r>
          </w:p>
        </w:tc>
        <w:tc>
          <w:tcPr>
            <w:tcW w:w="594" w:type="pct"/>
            <w:vAlign w:val="center"/>
          </w:tcPr>
          <w:p w14:paraId="1D3F5914">
            <w:pPr>
              <w:pStyle w:val="5"/>
              <w:spacing w:before="66" w:line="284" w:lineRule="auto"/>
              <w:ind w:left="44" w:firstLine="29"/>
              <w:jc w:val="center"/>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cs="Times New Roman" w:eastAsiaTheme="minorEastAsia"/>
                <w:b/>
                <w:bCs/>
                <w:kern w:val="2"/>
                <w:sz w:val="21"/>
                <w:szCs w:val="24"/>
                <w:lang w:val="en-US" w:eastAsia="zh-CN" w:bidi="ar-SA"/>
              </w:rPr>
              <w:t>Neutral</w:t>
            </w:r>
          </w:p>
        </w:tc>
        <w:tc>
          <w:tcPr>
            <w:tcW w:w="496" w:type="pct"/>
            <w:vAlign w:val="center"/>
          </w:tcPr>
          <w:p w14:paraId="26A313A0">
            <w:pPr>
              <w:pStyle w:val="5"/>
              <w:spacing w:before="66" w:line="284" w:lineRule="auto"/>
              <w:ind w:left="44" w:firstLine="29"/>
              <w:jc w:val="center"/>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cs="Times New Roman" w:eastAsiaTheme="minorEastAsia"/>
                <w:b/>
                <w:bCs/>
                <w:kern w:val="2"/>
                <w:sz w:val="21"/>
                <w:szCs w:val="24"/>
                <w:lang w:val="en-US" w:eastAsia="zh-CN" w:bidi="ar-SA"/>
              </w:rPr>
              <w:t>Agree</w:t>
            </w:r>
          </w:p>
        </w:tc>
        <w:tc>
          <w:tcPr>
            <w:tcW w:w="602" w:type="pct"/>
            <w:vAlign w:val="center"/>
          </w:tcPr>
          <w:p w14:paraId="6FBC2BC8">
            <w:pPr>
              <w:pStyle w:val="5"/>
              <w:spacing w:before="66" w:line="284" w:lineRule="auto"/>
              <w:ind w:left="44" w:firstLine="29"/>
              <w:jc w:val="center"/>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cs="Times New Roman" w:eastAsiaTheme="minorEastAsia"/>
                <w:b/>
                <w:bCs/>
                <w:kern w:val="2"/>
                <w:sz w:val="21"/>
                <w:szCs w:val="24"/>
                <w:lang w:val="en-US" w:eastAsia="zh-CN" w:bidi="ar-SA"/>
              </w:rPr>
              <w:t>Strongly agree</w:t>
            </w:r>
          </w:p>
        </w:tc>
      </w:tr>
      <w:tr w14:paraId="6576A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2153" w:type="pct"/>
            <w:vAlign w:val="top"/>
          </w:tcPr>
          <w:p w14:paraId="1ABD1A5D">
            <w:pPr>
              <w:pStyle w:val="5"/>
              <w:spacing w:before="66" w:line="284" w:lineRule="auto"/>
              <w:ind w:left="44" w:firstLine="29"/>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1. It is my responsibility to learn and apply emergency care skills.</w:t>
            </w:r>
          </w:p>
        </w:tc>
        <w:tc>
          <w:tcPr>
            <w:tcW w:w="638" w:type="pct"/>
            <w:vAlign w:val="top"/>
          </w:tcPr>
          <w:p w14:paraId="7FBCB242">
            <w:pPr>
              <w:pStyle w:val="5"/>
              <w:spacing w:before="125" w:line="184" w:lineRule="auto"/>
              <w:ind w:left="375"/>
              <w:jc w:val="both"/>
              <w:rPr>
                <w:rFonts w:hint="default" w:ascii="Times New Roman" w:hAnsi="Times New Roman" w:eastAsia="仿宋_GB2312" w:cs="Times New Roman"/>
                <w:b w:val="0"/>
                <w:bCs w:val="0"/>
                <w:kern w:val="2"/>
                <w:sz w:val="44"/>
                <w:szCs w:val="44"/>
                <w:lang w:val="en-US" w:eastAsia="zh-CN" w:bidi="ar-SA"/>
              </w:rPr>
            </w:pPr>
            <w:r>
              <w:rPr>
                <w:rFonts w:hint="default" w:ascii="Times New Roman" w:hAnsi="Times New Roman" w:eastAsia="仿宋_GB2312" w:cs="Times New Roman"/>
                <w:color w:val="000000"/>
                <w:kern w:val="0"/>
                <w:sz w:val="44"/>
                <w:szCs w:val="44"/>
                <w:lang w:val="en-US" w:eastAsia="zh-CN" w:bidi="ar"/>
              </w:rPr>
              <w:t>□</w:t>
            </w:r>
          </w:p>
        </w:tc>
        <w:tc>
          <w:tcPr>
            <w:tcW w:w="514" w:type="pct"/>
            <w:vAlign w:val="top"/>
          </w:tcPr>
          <w:p w14:paraId="65953D49">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94" w:type="pct"/>
            <w:vAlign w:val="top"/>
          </w:tcPr>
          <w:p w14:paraId="506F524B">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496" w:type="pct"/>
            <w:vAlign w:val="top"/>
          </w:tcPr>
          <w:p w14:paraId="1FB2C6FD">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602" w:type="pct"/>
            <w:vAlign w:val="top"/>
          </w:tcPr>
          <w:p w14:paraId="4BA43BE5">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r>
      <w:tr w14:paraId="0C8D2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2153" w:type="pct"/>
            <w:vAlign w:val="top"/>
          </w:tcPr>
          <w:p w14:paraId="044F8176">
            <w:pPr>
              <w:pStyle w:val="5"/>
              <w:spacing w:before="66" w:line="284" w:lineRule="auto"/>
              <w:ind w:left="44" w:firstLine="29"/>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2. I am interested in learning emergency care knowledge and skills.</w:t>
            </w:r>
          </w:p>
        </w:tc>
        <w:tc>
          <w:tcPr>
            <w:tcW w:w="638" w:type="pct"/>
            <w:vAlign w:val="top"/>
          </w:tcPr>
          <w:p w14:paraId="65A9C12A">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14" w:type="pct"/>
            <w:vAlign w:val="top"/>
          </w:tcPr>
          <w:p w14:paraId="44F6531C">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94" w:type="pct"/>
            <w:vAlign w:val="top"/>
          </w:tcPr>
          <w:p w14:paraId="5D40FB90">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496" w:type="pct"/>
            <w:vAlign w:val="top"/>
          </w:tcPr>
          <w:p w14:paraId="0906DDB1">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602" w:type="pct"/>
            <w:vAlign w:val="top"/>
          </w:tcPr>
          <w:p w14:paraId="0D66038F">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r>
      <w:tr w14:paraId="5E8CD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2153" w:type="pct"/>
            <w:vAlign w:val="top"/>
          </w:tcPr>
          <w:p w14:paraId="7ED48C9B">
            <w:pPr>
              <w:pStyle w:val="5"/>
              <w:spacing w:before="66" w:line="284" w:lineRule="auto"/>
              <w:ind w:left="44" w:firstLine="29"/>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3.I believe I am capable of learning emergency care knowledge and skills.</w:t>
            </w:r>
          </w:p>
        </w:tc>
        <w:tc>
          <w:tcPr>
            <w:tcW w:w="638" w:type="pct"/>
            <w:vAlign w:val="top"/>
          </w:tcPr>
          <w:p w14:paraId="37B474B3">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14" w:type="pct"/>
            <w:vAlign w:val="top"/>
          </w:tcPr>
          <w:p w14:paraId="55592511">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94" w:type="pct"/>
            <w:vAlign w:val="top"/>
          </w:tcPr>
          <w:p w14:paraId="194CD4A7">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496" w:type="pct"/>
            <w:vAlign w:val="top"/>
          </w:tcPr>
          <w:p w14:paraId="333B7D40">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602" w:type="pct"/>
            <w:vAlign w:val="top"/>
          </w:tcPr>
          <w:p w14:paraId="61073F89">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r>
      <w:tr w14:paraId="3802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2153" w:type="pct"/>
            <w:vAlign w:val="top"/>
          </w:tcPr>
          <w:p w14:paraId="2ADA21B7">
            <w:pPr>
              <w:pStyle w:val="5"/>
              <w:spacing w:before="66" w:line="284" w:lineRule="auto"/>
              <w:ind w:left="44" w:firstLine="29"/>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4.I believe I am capable of applying the emergency care skills I have learned.</w:t>
            </w:r>
          </w:p>
        </w:tc>
        <w:tc>
          <w:tcPr>
            <w:tcW w:w="638" w:type="pct"/>
            <w:vAlign w:val="top"/>
          </w:tcPr>
          <w:p w14:paraId="782CE55A">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14" w:type="pct"/>
            <w:vAlign w:val="top"/>
          </w:tcPr>
          <w:p w14:paraId="0009C5CA">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94" w:type="pct"/>
            <w:vAlign w:val="top"/>
          </w:tcPr>
          <w:p w14:paraId="71756146">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496" w:type="pct"/>
            <w:vAlign w:val="top"/>
          </w:tcPr>
          <w:p w14:paraId="7844F120">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602" w:type="pct"/>
            <w:vAlign w:val="top"/>
          </w:tcPr>
          <w:p w14:paraId="0EAF5EAA">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r>
      <w:tr w14:paraId="5FFB6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2153" w:type="pct"/>
            <w:vAlign w:val="top"/>
          </w:tcPr>
          <w:p w14:paraId="40BF72F2">
            <w:pPr>
              <w:pStyle w:val="5"/>
              <w:spacing w:before="73" w:line="280" w:lineRule="auto"/>
              <w:ind w:left="44" w:right="23"/>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5.I am willing to participate in training related to emergency care.</w:t>
            </w:r>
          </w:p>
        </w:tc>
        <w:tc>
          <w:tcPr>
            <w:tcW w:w="638" w:type="pct"/>
            <w:vAlign w:val="top"/>
          </w:tcPr>
          <w:p w14:paraId="53C464E1">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14" w:type="pct"/>
            <w:vAlign w:val="top"/>
          </w:tcPr>
          <w:p w14:paraId="7C97262C">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94" w:type="pct"/>
            <w:vAlign w:val="top"/>
          </w:tcPr>
          <w:p w14:paraId="35642403">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496" w:type="pct"/>
            <w:vAlign w:val="top"/>
          </w:tcPr>
          <w:p w14:paraId="03A65DE9">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602" w:type="pct"/>
            <w:vAlign w:val="top"/>
          </w:tcPr>
          <w:p w14:paraId="49BA2DDE">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r>
      <w:tr w14:paraId="3E0BD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2153" w:type="pct"/>
            <w:vAlign w:val="top"/>
          </w:tcPr>
          <w:p w14:paraId="2D613F62">
            <w:pPr>
              <w:pStyle w:val="5"/>
              <w:spacing w:before="66" w:line="284" w:lineRule="auto"/>
              <w:ind w:left="44" w:firstLine="29"/>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6.It is necessary to promote emergency care knowledge among the public.</w:t>
            </w:r>
          </w:p>
        </w:tc>
        <w:tc>
          <w:tcPr>
            <w:tcW w:w="638" w:type="pct"/>
            <w:vAlign w:val="top"/>
          </w:tcPr>
          <w:p w14:paraId="66331B9D">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14" w:type="pct"/>
            <w:vAlign w:val="top"/>
          </w:tcPr>
          <w:p w14:paraId="18CD4D74">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94" w:type="pct"/>
            <w:vAlign w:val="top"/>
          </w:tcPr>
          <w:p w14:paraId="340FC0B4">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496" w:type="pct"/>
            <w:vAlign w:val="top"/>
          </w:tcPr>
          <w:p w14:paraId="3718E9FF">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602" w:type="pct"/>
            <w:vAlign w:val="top"/>
          </w:tcPr>
          <w:p w14:paraId="0C933FA6">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r>
      <w:tr w14:paraId="03EB1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2153" w:type="pct"/>
            <w:vAlign w:val="top"/>
          </w:tcPr>
          <w:p w14:paraId="6A777206">
            <w:pPr>
              <w:pStyle w:val="5"/>
              <w:spacing w:before="75" w:line="288" w:lineRule="auto"/>
              <w:ind w:left="44"/>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7.Learning emergency care knowledge increases my confidence in helping the injured or ill.</w:t>
            </w:r>
          </w:p>
        </w:tc>
        <w:tc>
          <w:tcPr>
            <w:tcW w:w="638" w:type="pct"/>
            <w:vAlign w:val="top"/>
          </w:tcPr>
          <w:p w14:paraId="200740EA">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14" w:type="pct"/>
            <w:vAlign w:val="top"/>
          </w:tcPr>
          <w:p w14:paraId="779FD961">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594" w:type="pct"/>
            <w:vAlign w:val="top"/>
          </w:tcPr>
          <w:p w14:paraId="6BE026B4">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496" w:type="pct"/>
            <w:vAlign w:val="top"/>
          </w:tcPr>
          <w:p w14:paraId="4C303ED8">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c>
          <w:tcPr>
            <w:tcW w:w="602" w:type="pct"/>
            <w:vAlign w:val="top"/>
          </w:tcPr>
          <w:p w14:paraId="61E98F54">
            <w:pPr>
              <w:pStyle w:val="5"/>
              <w:spacing w:before="125" w:line="184" w:lineRule="auto"/>
              <w:ind w:left="375"/>
              <w:jc w:val="both"/>
              <w:rPr>
                <w:rFonts w:hint="default" w:ascii="Times New Roman" w:hAnsi="Times New Roman" w:eastAsia="仿宋_GB2312" w:cs="Times New Roman"/>
                <w:color w:val="000000"/>
                <w:kern w:val="0"/>
                <w:sz w:val="44"/>
                <w:szCs w:val="44"/>
                <w:lang w:val="en-US" w:eastAsia="zh-CN" w:bidi="ar"/>
              </w:rPr>
            </w:pPr>
            <w:r>
              <w:rPr>
                <w:rFonts w:hint="default" w:ascii="Times New Roman" w:hAnsi="Times New Roman" w:eastAsia="仿宋_GB2312" w:cs="Times New Roman"/>
                <w:color w:val="000000"/>
                <w:kern w:val="0"/>
                <w:sz w:val="44"/>
                <w:szCs w:val="44"/>
                <w:lang w:val="en-US" w:eastAsia="zh-CN" w:bidi="ar"/>
              </w:rPr>
              <w:t>□</w:t>
            </w:r>
          </w:p>
        </w:tc>
      </w:tr>
    </w:tbl>
    <w:p w14:paraId="6A22A838">
      <w:pPr>
        <w:ind w:firstLine="422" w:firstLineChars="200"/>
        <w:rPr>
          <w:rFonts w:hint="eastAsia" w:ascii="Times New Roman" w:hAnsi="Times New Roman" w:cs="Times New Roman"/>
          <w:b/>
          <w:bCs/>
          <w:lang w:val="en-US" w:eastAsia="zh-CN"/>
        </w:rPr>
      </w:pPr>
    </w:p>
    <w:p w14:paraId="47F8D496">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Thank you for completing this questionnaire.</w:t>
      </w:r>
    </w:p>
    <w:p w14:paraId="5E1F8548">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Your responses are anonymous and will be used solely for research purposes.</w:t>
      </w:r>
    </w:p>
    <w:p w14:paraId="7DF819EA">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Your participation is greatly appreciated.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006272"/>
    <w:rsid w:val="0B006272"/>
    <w:rsid w:val="23A74A5F"/>
    <w:rsid w:val="2B8147A5"/>
    <w:rsid w:val="310617CE"/>
    <w:rsid w:val="339C4187"/>
    <w:rsid w:val="3C654A62"/>
    <w:rsid w:val="3EDA6843"/>
    <w:rsid w:val="42426BD9"/>
    <w:rsid w:val="5D953CD4"/>
    <w:rsid w:val="73384D58"/>
    <w:rsid w:val="762F2B0A"/>
    <w:rsid w:val="76953870"/>
    <w:rsid w:val="7AA25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15"/>
      <w:szCs w:val="15"/>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市人大办</Company>
  <Pages>6</Pages>
  <Words>1570</Words>
  <Characters>6884</Characters>
  <Lines>0</Lines>
  <Paragraphs>0</Paragraphs>
  <TotalTime>53</TotalTime>
  <ScaleCrop>false</ScaleCrop>
  <LinksUpToDate>false</LinksUpToDate>
  <CharactersWithSpaces>8298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2025-06-30T09:52:00Z</dcterms:created>
  <dc:creator>紫气东来</dc:creator>
  <cp:lastModifiedBy>紫气东来</cp:lastModifiedBy>
  <dcterms:modified xsi:type="dcterms:W3CDTF">2025-08-21T08:31:49Z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08EC9F521E694C5081E17BD7DAC1D068_11</vt:lpwstr>
  </property>
  <property fmtid="{D5CDD505-2E9C-101B-9397-08002B2CF9AE}" pid="4" name="KSOTemplateDocerSaveRecord">
    <vt:lpwstr>eyJoZGlkIjoiNWRmNDU2ODBlYjUxODdmMjU0ODgyNThhMTE0OWFhYjkiLCJ1c2VySWQiOiI3MTY1OTM5MzEifQ==</vt:lpwstr>
  </property>
</Properties>
</file>