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D9F7F" w14:textId="77777777" w:rsidR="00C94994" w:rsidRDefault="00C94994" w:rsidP="00C94994">
      <w:pPr>
        <w:pStyle w:val="Heading1"/>
        <w:rPr>
          <w:rFonts w:asciiTheme="majorBidi" w:hAnsiTheme="majorBidi"/>
          <w:sz w:val="24"/>
          <w:szCs w:val="24"/>
          <w:lang w:val="en-US"/>
        </w:rPr>
      </w:pPr>
      <w:r>
        <w:rPr>
          <w:rFonts w:asciiTheme="majorBidi" w:hAnsiTheme="majorBidi"/>
          <w:sz w:val="24"/>
          <w:szCs w:val="24"/>
          <w:lang w:val="en-US"/>
        </w:rPr>
        <w:t>Appendix I: Search strategy</w:t>
      </w:r>
    </w:p>
    <w:p w14:paraId="152C9B8A" w14:textId="77777777" w:rsidR="00C94994" w:rsidRDefault="00C94994" w:rsidP="00C94994">
      <w:pPr>
        <w:pStyle w:val="Heading2"/>
        <w:rPr>
          <w:rFonts w:asciiTheme="majorBidi" w:hAnsiTheme="majorBidi"/>
          <w:sz w:val="24"/>
          <w:szCs w:val="24"/>
          <w:lang w:val="en-US"/>
        </w:rPr>
      </w:pPr>
      <w:bookmarkStart w:id="0" w:name="_Toc388453967"/>
      <w:bookmarkStart w:id="1" w:name="_Toc388455215"/>
      <w:bookmarkStart w:id="2" w:name="_Toc393967542"/>
      <w:r>
        <w:rPr>
          <w:rFonts w:asciiTheme="majorBidi" w:eastAsiaTheme="minorEastAsia" w:hAnsiTheme="majorBidi"/>
          <w:sz w:val="24"/>
          <w:szCs w:val="24"/>
          <w:lang w:val="en-US"/>
        </w:rPr>
        <w:t xml:space="preserve">Ovid </w:t>
      </w:r>
      <w:bookmarkEnd w:id="0"/>
      <w:bookmarkEnd w:id="1"/>
      <w:bookmarkEnd w:id="2"/>
      <w:r>
        <w:rPr>
          <w:rFonts w:asciiTheme="majorBidi" w:eastAsiaTheme="minorEastAsia" w:hAnsiTheme="majorBidi"/>
          <w:sz w:val="24"/>
          <w:szCs w:val="24"/>
          <w:lang w:val="en-US"/>
        </w:rPr>
        <w:t>MEDLINE</w:t>
      </w:r>
      <w:r>
        <w:rPr>
          <w:rFonts w:asciiTheme="majorBidi" w:hAnsiTheme="majorBidi"/>
          <w:sz w:val="24"/>
          <w:szCs w:val="24"/>
          <w:lang w:val="en-US"/>
        </w:rPr>
        <w:t xml:space="preserve"> </w:t>
      </w:r>
    </w:p>
    <w:p w14:paraId="6B57ACC9" w14:textId="77777777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sz w:val="24"/>
          <w:szCs w:val="24"/>
          <w:shd w:val="clear" w:color="auto" w:fill="CAEDFB" w:themeFill="accent4" w:themeFillTint="33"/>
          <w:lang w:val="en-US"/>
        </w:rPr>
      </w:pPr>
      <w:bookmarkStart w:id="3" w:name="N1011B"/>
      <w:r>
        <w:rPr>
          <w:rFonts w:asciiTheme="majorBidi" w:hAnsiTheme="majorBidi" w:cstheme="majorBidi"/>
          <w:sz w:val="24"/>
          <w:szCs w:val="24"/>
          <w:lang w:val="en-US"/>
        </w:rPr>
        <w:t>Search conducted: February 23, 2024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7508"/>
      </w:tblGrid>
      <w:tr w:rsidR="00C94994" w14:paraId="1174004D" w14:textId="77777777">
        <w:trPr>
          <w:jc w:val="center"/>
        </w:trPr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C88F1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Ovid MEDLINE (R) ALL &lt;1946 to February 23, 2024&gt;</w:t>
            </w:r>
          </w:p>
          <w:p w14:paraId="336E4B03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nurse*.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 or Nurses/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416716</w:t>
            </w:r>
          </w:p>
          <w:p w14:paraId="2940742E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RN.mp.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10763</w:t>
            </w:r>
          </w:p>
          <w:p w14:paraId="28B5C421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3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Nursing Staff, Hospital/ or Registered Nurse*.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60627</w:t>
            </w:r>
          </w:p>
          <w:p w14:paraId="60320166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4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Physical Therapists/ or Therapist*.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51193</w:t>
            </w:r>
          </w:p>
          <w:p w14:paraId="796C96F8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5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Physicians/ or Doctor*.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242800</w:t>
            </w:r>
          </w:p>
          <w:p w14:paraId="55E89E08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6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Specialist.mp.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73374</w:t>
            </w:r>
          </w:p>
          <w:p w14:paraId="58036F26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7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Physi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7502457</w:t>
            </w:r>
          </w:p>
          <w:p w14:paraId="16CBE145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8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healthcare professional*.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42539</w:t>
            </w:r>
          </w:p>
          <w:p w14:paraId="268DCD17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9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healthcare worker*.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24058</w:t>
            </w:r>
          </w:p>
          <w:p w14:paraId="2901A799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10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healthcare practitioner*.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2975</w:t>
            </w:r>
          </w:p>
          <w:p w14:paraId="3F8773EC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11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Allied health.mp.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24925</w:t>
            </w:r>
          </w:p>
          <w:p w14:paraId="4A76E852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12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 or 2 or 3 or 4 or 5 or 6 or 7 or 8 or 9 or 10 or 11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8064807</w:t>
            </w:r>
          </w:p>
          <w:p w14:paraId="4EBB657C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13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Attitud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494274</w:t>
            </w:r>
          </w:p>
          <w:p w14:paraId="06311BC5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14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belief.mp.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43079</w:t>
            </w:r>
          </w:p>
          <w:p w14:paraId="25030040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15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Emotion.mp. or Emotions/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124189</w:t>
            </w:r>
          </w:p>
          <w:p w14:paraId="7F2D6D1D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16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Feel*.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126671</w:t>
            </w:r>
          </w:p>
          <w:p w14:paraId="0CBFF7E3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17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Perception.mp.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436580</w:t>
            </w:r>
          </w:p>
          <w:p w14:paraId="3B9566CE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18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13 or 14 or 15 or 16 or 17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1107168</w:t>
            </w:r>
          </w:p>
          <w:p w14:paraId="6D95AE2C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19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Child*.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2816421</w:t>
            </w:r>
          </w:p>
          <w:p w14:paraId="2247B6D0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20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Adolescent/ or Adol*.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2333323</w:t>
            </w:r>
          </w:p>
          <w:p w14:paraId="343D0189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21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Teen*.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36882</w:t>
            </w:r>
          </w:p>
          <w:p w14:paraId="2370B28C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lastRenderedPageBreak/>
              <w:t>22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P?ediatric.mp. or Pediatrics/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496876</w:t>
            </w:r>
          </w:p>
          <w:p w14:paraId="357E6D2B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23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19 or 20 or 21 or 22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4103652</w:t>
            </w:r>
          </w:p>
          <w:p w14:paraId="4E2EC8F6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24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Disabil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351252</w:t>
            </w:r>
          </w:p>
          <w:p w14:paraId="73E06400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25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</w:r>
            <w:proofErr w:type="gram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special</w:t>
            </w:r>
            <w:proofErr w:type="gram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 xml:space="preserve"> need*.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 or Disabled Children/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11903</w:t>
            </w:r>
          </w:p>
          <w:p w14:paraId="02693DA7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26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</w:r>
            <w:proofErr w:type="gram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complex</w:t>
            </w:r>
            <w:proofErr w:type="gram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 xml:space="preserve"> need*.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2436</w:t>
            </w:r>
          </w:p>
          <w:p w14:paraId="1A6EE7A4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27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Impairment.mp.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380169</w:t>
            </w:r>
          </w:p>
          <w:p w14:paraId="2BB94C5C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28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 xml:space="preserve">Intellectual 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disabil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74659</w:t>
            </w:r>
          </w:p>
          <w:p w14:paraId="7EB31E5D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29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 xml:space="preserve">Disabled Persons/ or Physical 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disabil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54537</w:t>
            </w:r>
          </w:p>
          <w:p w14:paraId="38A0D7C9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30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 xml:space="preserve">Developmental Disabilities/ or Developmental 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disabil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*.</w:t>
            </w:r>
            <w:proofErr w:type="spellStart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mp</w:t>
            </w:r>
            <w:proofErr w:type="spellEnd"/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26926</w:t>
            </w:r>
          </w:p>
          <w:p w14:paraId="0D83198E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31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24 or 25 or 26 or 27 or 28 or 29 or 30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731972</w:t>
            </w:r>
          </w:p>
          <w:p w14:paraId="797826C3" w14:textId="77777777" w:rsidR="00C94994" w:rsidRDefault="00C9499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>32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12 and 18 and 23 and 31</w:t>
            </w:r>
            <w: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  <w:tab/>
              <w:t>7210</w:t>
            </w:r>
          </w:p>
        </w:tc>
      </w:tr>
      <w:bookmarkEnd w:id="3"/>
    </w:tbl>
    <w:p w14:paraId="2A3C4E62" w14:textId="77777777" w:rsidR="00C94994" w:rsidRDefault="00C94994" w:rsidP="00C94994">
      <w:pPr>
        <w:rPr>
          <w:rFonts w:asciiTheme="majorBidi" w:eastAsiaTheme="majorEastAsia" w:hAnsiTheme="majorBidi" w:cstheme="majorBidi"/>
          <w:b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br w:type="page"/>
      </w:r>
      <w:bookmarkStart w:id="4" w:name="N10149"/>
    </w:p>
    <w:p w14:paraId="6697D938" w14:textId="77777777" w:rsidR="00C94994" w:rsidRDefault="00C94994" w:rsidP="00C94994">
      <w:pPr>
        <w:pStyle w:val="Heading1"/>
        <w:rPr>
          <w:rFonts w:asciiTheme="majorBidi" w:hAnsiTheme="majorBidi"/>
          <w:color w:val="BFBFBF" w:themeColor="background1" w:themeShade="BF"/>
          <w:sz w:val="24"/>
          <w:szCs w:val="24"/>
          <w:lang w:val="en-US"/>
        </w:rPr>
      </w:pPr>
      <w:r>
        <w:rPr>
          <w:rFonts w:asciiTheme="majorBidi" w:hAnsiTheme="majorBidi"/>
          <w:sz w:val="24"/>
          <w:szCs w:val="24"/>
          <w:lang w:val="en-US"/>
        </w:rPr>
        <w:lastRenderedPageBreak/>
        <w:t>Appendix II: Draft data extraction instrument</w:t>
      </w:r>
      <w:bookmarkEnd w:id="4"/>
    </w:p>
    <w:p w14:paraId="6A752E74" w14:textId="77777777" w:rsidR="00C94994" w:rsidRDefault="00C94994" w:rsidP="00C94994">
      <w:pPr>
        <w:rPr>
          <w:lang w:val="en-US"/>
        </w:rPr>
      </w:pPr>
    </w:p>
    <w:p w14:paraId="2C8414AC" w14:textId="77777777" w:rsidR="00C94994" w:rsidRDefault="00C94994" w:rsidP="00C94994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Covidence Data Extraction Tool (Customized):</w:t>
      </w:r>
    </w:p>
    <w:p w14:paraId="6219DFFA" w14:textId="77777777" w:rsidR="00C94994" w:rsidRDefault="00C94994" w:rsidP="00C94994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Quantitative studies </w:t>
      </w:r>
    </w:p>
    <w:tbl>
      <w:tblPr>
        <w:tblStyle w:val="TableGrid"/>
        <w:tblpPr w:leftFromText="180" w:rightFromText="180" w:vertAnchor="text" w:horzAnchor="margin" w:tblpY="355"/>
        <w:tblW w:w="9776" w:type="dxa"/>
        <w:tblInd w:w="0" w:type="dxa"/>
        <w:tblLook w:val="04A0" w:firstRow="1" w:lastRow="0" w:firstColumn="1" w:lastColumn="0" w:noHBand="0" w:noVBand="1"/>
      </w:tblPr>
      <w:tblGrid>
        <w:gridCol w:w="1075"/>
        <w:gridCol w:w="1103"/>
        <w:gridCol w:w="1105"/>
        <w:gridCol w:w="1045"/>
        <w:gridCol w:w="1111"/>
        <w:gridCol w:w="1105"/>
        <w:gridCol w:w="1394"/>
        <w:gridCol w:w="1838"/>
      </w:tblGrid>
      <w:tr w:rsidR="00C94994" w14:paraId="6E254B71" w14:textId="77777777"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25D54" w14:textId="77777777" w:rsidR="00C94994" w:rsidRDefault="00C949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Authors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31B61" w14:textId="77777777" w:rsidR="00C94994" w:rsidRDefault="00C949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Location/ Setting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E5D76" w14:textId="77777777" w:rsidR="00C94994" w:rsidRDefault="00C949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Aim/ Objective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45036" w14:textId="77777777" w:rsidR="00C94994" w:rsidRDefault="00C949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Design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5E104" w14:textId="77777777" w:rsidR="00C94994" w:rsidRDefault="00C949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Sample/ Discipline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60F2D" w14:textId="77777777" w:rsidR="00C94994" w:rsidRDefault="00C949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Disability Type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0F814" w14:textId="77777777" w:rsidR="00C94994" w:rsidRDefault="00C949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Attitudinal Measurement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A0316" w14:textId="77777777" w:rsidR="00C94994" w:rsidRDefault="00C949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Attitude related Result</w:t>
            </w:r>
          </w:p>
        </w:tc>
      </w:tr>
    </w:tbl>
    <w:p w14:paraId="27CC0FFC" w14:textId="77777777" w:rsidR="00C94994" w:rsidRDefault="00C94994" w:rsidP="00C94994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5A8DF99B" w14:textId="77777777" w:rsidR="00C94994" w:rsidRDefault="00C94994" w:rsidP="00C94994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13AD9EF4" w14:textId="77777777" w:rsidR="00C94994" w:rsidRDefault="00C94994" w:rsidP="00C94994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Qualitative studies </w:t>
      </w:r>
    </w:p>
    <w:p w14:paraId="06B7C2D9" w14:textId="77777777" w:rsidR="00C94994" w:rsidRDefault="00C94994" w:rsidP="00C94994">
      <w:pP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</w:p>
    <w:tbl>
      <w:tblPr>
        <w:tblStyle w:val="TableGrid"/>
        <w:tblW w:w="978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3"/>
        <w:gridCol w:w="1028"/>
        <w:gridCol w:w="1116"/>
        <w:gridCol w:w="1275"/>
        <w:gridCol w:w="1134"/>
        <w:gridCol w:w="992"/>
        <w:gridCol w:w="1418"/>
        <w:gridCol w:w="1844"/>
      </w:tblGrid>
      <w:tr w:rsidR="00C94994" w14:paraId="4FEDD898" w14:textId="77777777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AA7E4" w14:textId="77777777" w:rsidR="00C94994" w:rsidRDefault="00C94994">
            <w:pP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Authors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7C459" w14:textId="77777777" w:rsidR="00C94994" w:rsidRDefault="00C94994">
            <w:pP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Location/ Setting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46119" w14:textId="77777777" w:rsidR="00C94994" w:rsidRDefault="00C94994">
            <w:pP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Aims/ Objectives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DE2F6" w14:textId="77777777" w:rsidR="00C94994" w:rsidRDefault="00C94994">
            <w:pP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Design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8B9E8" w14:textId="77777777" w:rsidR="00C94994" w:rsidRDefault="00C94994">
            <w:pP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Sample/ Discipline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0B826" w14:textId="77777777" w:rsidR="00C94994" w:rsidRDefault="00C94994">
            <w:pP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Disability Type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54C7E" w14:textId="77777777" w:rsidR="00C94994" w:rsidRDefault="00C94994">
            <w:pP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Method and Analysis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44A93" w14:textId="77777777" w:rsidR="00C94994" w:rsidRDefault="00C94994">
            <w:pPr>
              <w:rPr>
                <w:rFonts w:asciiTheme="majorBidi" w:hAnsiTheme="majorBidi" w:cstheme="majorBidi"/>
                <w:color w:val="0E2841" w:themeColor="text2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Main themes and sub-themes</w:t>
            </w:r>
          </w:p>
        </w:tc>
      </w:tr>
    </w:tbl>
    <w:p w14:paraId="729B2E56" w14:textId="77777777" w:rsidR="00C94994" w:rsidRDefault="00C94994" w:rsidP="00C94994">
      <w:pP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</w:p>
    <w:p w14:paraId="464D8164" w14:textId="77777777" w:rsidR="00C94994" w:rsidRDefault="00C94994" w:rsidP="00C94994">
      <w:pPr>
        <w:rPr>
          <w:rFonts w:asciiTheme="majorBidi" w:eastAsiaTheme="majorEastAsia" w:hAnsiTheme="majorBidi" w:cstheme="majorBidi"/>
          <w:b/>
          <w:color w:val="0E2841" w:themeColor="text2"/>
          <w:sz w:val="24"/>
          <w:szCs w:val="24"/>
          <w:lang w:val="en-US"/>
        </w:rPr>
      </w:pP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br w:type="page"/>
      </w:r>
    </w:p>
    <w:p w14:paraId="2669C5C0" w14:textId="77777777" w:rsidR="00C94994" w:rsidRDefault="00C94994" w:rsidP="00C94994">
      <w:pPr>
        <w:pStyle w:val="Heading1"/>
        <w:rPr>
          <w:rFonts w:asciiTheme="majorBidi" w:hAnsiTheme="majorBidi"/>
          <w:b/>
          <w:color w:val="0E2841" w:themeColor="text2"/>
          <w:sz w:val="24"/>
          <w:szCs w:val="24"/>
          <w:lang w:val="en-US"/>
        </w:rPr>
      </w:pPr>
      <w:bookmarkStart w:id="5" w:name="_Pre-submission_checklist"/>
      <w:bookmarkEnd w:id="5"/>
      <w:r>
        <w:rPr>
          <w:rFonts w:asciiTheme="majorBidi" w:hAnsiTheme="majorBidi"/>
          <w:color w:val="0E2841" w:themeColor="text2"/>
          <w:sz w:val="24"/>
          <w:szCs w:val="24"/>
          <w:lang w:val="en-US"/>
        </w:rPr>
        <w:lastRenderedPageBreak/>
        <w:t>Pre-submission checklist</w:t>
      </w:r>
    </w:p>
    <w:p w14:paraId="42D42A38" w14:textId="77777777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 xml:space="preserve">Before you submit your manuscript, please ensure you have complied with the following requirements (more guidance can be found in the </w:t>
      </w:r>
      <w:hyperlink r:id="rId5" w:history="1">
        <w:r>
          <w:rPr>
            <w:rStyle w:val="Hyperlink"/>
            <w:rFonts w:asciiTheme="majorBidi" w:hAnsiTheme="majorBidi"/>
            <w:sz w:val="24"/>
            <w:szCs w:val="24"/>
            <w:lang w:val="en-US"/>
          </w:rPr>
          <w:t>Manuscript style and preparation guidelines</w:t>
        </w:r>
      </w:hyperlink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 xml:space="preserve">): </w:t>
      </w:r>
    </w:p>
    <w:p w14:paraId="60648D85" w14:textId="20246C3C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C8AA0B2" wp14:editId="6A7B882F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160655" cy="160655"/>
            <wp:effectExtent l="0" t="0" r="0" b="0"/>
            <wp:wrapNone/>
            <wp:docPr id="377525740" name="Graphic 14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525740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1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fldChar w:fldCharType="end"/>
      </w:r>
      <w:bookmarkEnd w:id="6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Utilized JBI methodology and reported any deviations from the JBI approach. </w:t>
      </w:r>
    </w:p>
    <w:p w14:paraId="0C9605BB" w14:textId="2A8BB645" w:rsidR="00C94994" w:rsidRDefault="00C94994" w:rsidP="00C94994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D43A2D5" wp14:editId="02FFCDED">
            <wp:simplePos x="0" y="0"/>
            <wp:positionH relativeFrom="margin">
              <wp:posOffset>-2540</wp:posOffset>
            </wp:positionH>
            <wp:positionV relativeFrom="paragraph">
              <wp:posOffset>3810</wp:posOffset>
            </wp:positionV>
            <wp:extent cx="160655" cy="160655"/>
            <wp:effectExtent l="0" t="0" r="0" b="0"/>
            <wp:wrapNone/>
            <wp:docPr id="1134362268" name="Graphic 13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362268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7" w:name="_Hlk100739441"/>
      <w: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4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fldChar w:fldCharType="separate"/>
      </w:r>
      <w:r>
        <w:fldChar w:fldCharType="end"/>
      </w:r>
      <w:bookmarkEnd w:id="8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>Followed all guidance within this template, identified by blue text.</w:t>
      </w:r>
    </w:p>
    <w:bookmarkEnd w:id="7"/>
    <w:p w14:paraId="72668550" w14:textId="63600656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6CA9AE0" wp14:editId="55F2EC4C">
            <wp:simplePos x="0" y="0"/>
            <wp:positionH relativeFrom="margin">
              <wp:posOffset>7620</wp:posOffset>
            </wp:positionH>
            <wp:positionV relativeFrom="paragraph">
              <wp:posOffset>8890</wp:posOffset>
            </wp:positionV>
            <wp:extent cx="160655" cy="160655"/>
            <wp:effectExtent l="0" t="0" r="0" b="0"/>
            <wp:wrapNone/>
            <wp:docPr id="1997033886" name="Graphic 12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033886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7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fldChar w:fldCharType="end"/>
      </w:r>
      <w:bookmarkEnd w:id="9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Registered the protocol with PROSPERO and included the registration number on the title page. </w:t>
      </w:r>
    </w:p>
    <w:p w14:paraId="6215389C" w14:textId="299D648E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5A44085" wp14:editId="4AD006B0">
            <wp:simplePos x="0" y="0"/>
            <wp:positionH relativeFrom="margin">
              <wp:posOffset>8255</wp:posOffset>
            </wp:positionH>
            <wp:positionV relativeFrom="paragraph">
              <wp:posOffset>13335</wp:posOffset>
            </wp:positionV>
            <wp:extent cx="160655" cy="160655"/>
            <wp:effectExtent l="0" t="0" r="0" b="0"/>
            <wp:wrapNone/>
            <wp:docPr id="1144749054" name="Graphic 11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749054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end"/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Created a cover letter and title page (information regarding </w:t>
      </w:r>
      <w:bookmarkStart w:id="10" w:name="_Hlk100739215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>the systematic review registration number [</w:t>
      </w:r>
      <w:proofErr w:type="spellStart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>eg</w:t>
      </w:r>
      <w:proofErr w:type="spellEnd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 xml:space="preserve">, PROSPERO], </w:t>
      </w:r>
      <w:bookmarkEnd w:id="10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>acknowledgments, funding, and conflict of interest to be included in the title page).</w:t>
      </w:r>
    </w:p>
    <w:p w14:paraId="63299DE6" w14:textId="1B242FF2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94BEA30" wp14:editId="51FE12CD">
            <wp:simplePos x="0" y="0"/>
            <wp:positionH relativeFrom="margin">
              <wp:posOffset>6985</wp:posOffset>
            </wp:positionH>
            <wp:positionV relativeFrom="paragraph">
              <wp:posOffset>24130</wp:posOffset>
            </wp:positionV>
            <wp:extent cx="160655" cy="160655"/>
            <wp:effectExtent l="0" t="0" r="0" b="0"/>
            <wp:wrapNone/>
            <wp:docPr id="867031890" name="Graphic 10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031890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5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fldChar w:fldCharType="end"/>
      </w:r>
      <w:bookmarkEnd w:id="11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>Removed author names and affiliations from the body of the manuscript.</w:t>
      </w:r>
    </w:p>
    <w:p w14:paraId="4E9B699B" w14:textId="133B285D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end"/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6063EBEF" wp14:editId="446C8BC7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60655" cy="160655"/>
            <wp:effectExtent l="0" t="0" r="0" b="0"/>
            <wp:wrapNone/>
            <wp:docPr id="1904595637" name="Graphic 9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595637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All authors have completed a copyright transfer agreement (Note: manuscripts are not processed until these forms have been submitted). </w:t>
      </w:r>
    </w:p>
    <w:p w14:paraId="3B2F2C1C" w14:textId="197DFA4D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45F0803" wp14:editId="2AE11F64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60655" cy="160655"/>
            <wp:effectExtent l="0" t="0" r="0" b="0"/>
            <wp:wrapNone/>
            <wp:docPr id="413593975" name="Graphic 8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593975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end"/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</w:r>
      <w:proofErr w:type="gramStart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>Checked</w:t>
      </w:r>
      <w:proofErr w:type="gramEnd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 xml:space="preserve"> your manuscript complies with word counts and they are reported where required.</w:t>
      </w:r>
    </w:p>
    <w:p w14:paraId="1BBC0EFB" w14:textId="17BF36F5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CC35345" wp14:editId="345ABADB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60655" cy="160655"/>
            <wp:effectExtent l="0" t="0" r="0" b="0"/>
            <wp:wrapNone/>
            <wp:docPr id="1905337065" name="Graphic 7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337065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8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fldChar w:fldCharType="end"/>
      </w:r>
      <w:bookmarkEnd w:id="12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Included maximum of five (5) keywords and that they are presented in alphabetical order, separated by semicolons. </w:t>
      </w:r>
    </w:p>
    <w:p w14:paraId="189780BD" w14:textId="3F9D7FDB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C5E8BC1" wp14:editId="4A2319B1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60655" cy="160655"/>
            <wp:effectExtent l="0" t="0" r="0" b="0"/>
            <wp:wrapNone/>
            <wp:docPr id="1120370498" name="Graphic 6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370498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0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fldChar w:fldCharType="end"/>
      </w:r>
      <w:bookmarkEnd w:id="13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>Used JBI SUMARI or the appropriate corresponding template in your manuscript.</w:t>
      </w:r>
    </w:p>
    <w:p w14:paraId="07328611" w14:textId="526F58A1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0224578A" wp14:editId="43BA056F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60655" cy="160655"/>
            <wp:effectExtent l="0" t="0" r="0" b="0"/>
            <wp:wrapNone/>
            <wp:docPr id="395979032" name="Graphic 5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979032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end"/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Included no more than approximately six (6) </w:t>
      </w:r>
      <w:hyperlink r:id="rId8" w:history="1">
        <w:r>
          <w:rPr>
            <w:rStyle w:val="Hyperlink"/>
            <w:rFonts w:asciiTheme="majorBidi" w:hAnsiTheme="majorBidi"/>
            <w:sz w:val="24"/>
            <w:szCs w:val="24"/>
            <w:lang w:val="en-US"/>
          </w:rPr>
          <w:t>tables and/or figures</w:t>
        </w:r>
      </w:hyperlink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>. Tables and figures should be uploaded as separate documents and in-text placement indicated (</w:t>
      </w:r>
      <w:proofErr w:type="spellStart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>eg</w:t>
      </w:r>
      <w:proofErr w:type="spellEnd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 xml:space="preserve">, &lt;insert table 1 here&gt;. Ensure your table or figure has a title that succinctly describes the table or figure in an appropriate manner. </w:t>
      </w:r>
    </w:p>
    <w:p w14:paraId="384DDE84" w14:textId="73FEB5A5" w:rsidR="00C94994" w:rsidRDefault="00C94994" w:rsidP="00C94994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end"/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473EF651" wp14:editId="2E1EF08A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160655" cy="160655"/>
            <wp:effectExtent l="0" t="0" r="0" b="0"/>
            <wp:wrapNone/>
            <wp:docPr id="1940180705" name="Graphic 4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180705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Obtained any </w:t>
      </w:r>
      <w:hyperlink r:id="rId9" w:history="1">
        <w:r>
          <w:rPr>
            <w:rStyle w:val="Hyperlink"/>
            <w:rFonts w:asciiTheme="majorBidi" w:hAnsiTheme="majorBidi"/>
            <w:sz w:val="24"/>
            <w:szCs w:val="24"/>
            <w:lang w:val="en-US"/>
          </w:rPr>
          <w:t>copyright permissions</w:t>
        </w:r>
      </w:hyperlink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 xml:space="preserve"> for third-party content (including tables and figures where required)</w:t>
      </w:r>
    </w:p>
    <w:p w14:paraId="1E5E4B77" w14:textId="7C7D1EB4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3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fldChar w:fldCharType="end"/>
      </w:r>
      <w:bookmarkEnd w:id="14"/>
      <w:r>
        <w:rPr>
          <w:noProof/>
        </w:rPr>
        <w:drawing>
          <wp:anchor distT="0" distB="0" distL="114300" distR="114300" simplePos="0" relativeHeight="251670528" behindDoc="0" locked="0" layoutInCell="1" allowOverlap="1" wp14:anchorId="557C4935" wp14:editId="4AAA25E8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160655" cy="160655"/>
            <wp:effectExtent l="0" t="0" r="0" b="0"/>
            <wp:wrapNone/>
            <wp:docPr id="104762364" name="Graphic 3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62364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Used Vancouver style for references (maximum 30) and that all citations appear in sequential order. Journal names are to be abbreviated using the National Library of Medicine’s Journals in </w:t>
      </w:r>
      <w:hyperlink r:id="rId10" w:history="1">
        <w:r>
          <w:rPr>
            <w:rStyle w:val="Hyperlink"/>
            <w:rFonts w:asciiTheme="majorBidi" w:hAnsiTheme="majorBidi"/>
            <w:sz w:val="24"/>
            <w:szCs w:val="24"/>
            <w:lang w:val="en-US"/>
          </w:rPr>
          <w:t>NCBI databases</w:t>
        </w:r>
      </w:hyperlink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 xml:space="preserve">. </w:t>
      </w:r>
    </w:p>
    <w:p w14:paraId="2281E215" w14:textId="366AFEA6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lastRenderedPageBreak/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12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fldChar w:fldCharType="end"/>
      </w:r>
      <w:bookmarkEnd w:id="15"/>
      <w:r>
        <w:rPr>
          <w:noProof/>
        </w:rPr>
        <w:drawing>
          <wp:anchor distT="0" distB="0" distL="114300" distR="114300" simplePos="0" relativeHeight="251671552" behindDoc="0" locked="0" layoutInCell="1" allowOverlap="1" wp14:anchorId="1C11678C" wp14:editId="4C1756D5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60655" cy="160655"/>
            <wp:effectExtent l="0" t="0" r="0" b="0"/>
            <wp:wrapNone/>
            <wp:docPr id="1253097054" name="Graphic 2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097054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 xml:space="preserve">Included a full search strategy in the appendices, complete with search date and number of records returned. </w:t>
      </w:r>
    </w:p>
    <w:p w14:paraId="6BCB0EE7" w14:textId="5E8C1E2B" w:rsidR="00C94994" w:rsidRDefault="00C94994" w:rsidP="00C94994">
      <w:pPr>
        <w:widowControl w:val="0"/>
        <w:autoSpaceDE w:val="0"/>
        <w:autoSpaceDN w:val="0"/>
        <w:adjustRightInd w:val="0"/>
        <w:spacing w:after="240" w:line="360" w:lineRule="auto"/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pP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13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instrText xml:space="preserve"> FORMCHECKBOX </w:instrText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fldChar w:fldCharType="separate"/>
      </w:r>
      <w:r>
        <w:fldChar w:fldCharType="end"/>
      </w:r>
      <w:bookmarkEnd w:id="16"/>
      <w:r>
        <w:rPr>
          <w:noProof/>
        </w:rPr>
        <w:drawing>
          <wp:anchor distT="0" distB="0" distL="114300" distR="114300" simplePos="0" relativeHeight="251672576" behindDoc="0" locked="0" layoutInCell="1" allowOverlap="1" wp14:anchorId="62BE31E9" wp14:editId="3D5AC6DF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160655" cy="160655"/>
            <wp:effectExtent l="0" t="0" r="0" b="0"/>
            <wp:wrapNone/>
            <wp:docPr id="2114550428" name="Graphic 1" descr="Tick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550428" name="Graphic 1" descr="Tick outline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ab/>
        <w:t>Included the platforms for any databases to be searched (</w:t>
      </w:r>
      <w:proofErr w:type="spellStart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>eg</w:t>
      </w:r>
      <w:proofErr w:type="spellEnd"/>
      <w:r>
        <w:rPr>
          <w:rFonts w:asciiTheme="majorBidi" w:hAnsiTheme="majorBidi" w:cstheme="majorBidi"/>
          <w:color w:val="0E2841" w:themeColor="text2"/>
          <w:sz w:val="24"/>
          <w:szCs w:val="24"/>
          <w:lang w:val="en-US"/>
        </w:rPr>
        <w:t xml:space="preserve">, MEDLINE [Ovid]). </w:t>
      </w:r>
    </w:p>
    <w:p w14:paraId="68079480" w14:textId="77777777" w:rsidR="00C94994" w:rsidRDefault="00C94994" w:rsidP="00C94994">
      <w:pPr>
        <w:rPr>
          <w:lang w:val="en-US"/>
        </w:rPr>
      </w:pPr>
    </w:p>
    <w:p w14:paraId="64BDCCE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4D4FAA"/>
    <w:multiLevelType w:val="hybridMultilevel"/>
    <w:tmpl w:val="A75052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514526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994"/>
    <w:rsid w:val="00767E38"/>
    <w:rsid w:val="00866F7D"/>
    <w:rsid w:val="00B01914"/>
    <w:rsid w:val="00C9499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B48D3"/>
  <w15:chartTrackingRefBased/>
  <w15:docId w15:val="{7AB34111-ED8A-486E-9E03-D7B64C58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994"/>
    <w:pPr>
      <w:spacing w:line="256" w:lineRule="auto"/>
    </w:pPr>
    <w:rPr>
      <w:rFonts w:eastAsiaTheme="minorEastAsia"/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4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4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49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4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9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4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4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4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4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9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49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49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49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9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49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49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49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49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4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4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4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4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4994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C949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49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9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9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499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C94994"/>
    <w:rPr>
      <w:color w:val="0000FF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94994"/>
  </w:style>
  <w:style w:type="table" w:styleId="TableGrid">
    <w:name w:val="Table Grid"/>
    <w:basedOn w:val="TableNormal"/>
    <w:uiPriority w:val="39"/>
    <w:rsid w:val="00C94994"/>
    <w:pPr>
      <w:spacing w:after="0" w:line="240" w:lineRule="auto"/>
    </w:pPr>
    <w:rPr>
      <w:kern w:val="0"/>
      <w:sz w:val="22"/>
      <w:szCs w:val="22"/>
      <w:lang w:val="en-AU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urnals.lww.com/jbisrir/Pages/IFAs_Manuscript_style_preparation_guidelines.aspx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journals.lww.com/jbisrir/Pages/IFAs_Manuscript_style_preparation_guidelines.aspx" TargetMode="External"/><Relationship Id="rId10" Type="http://schemas.openxmlformats.org/officeDocument/2006/relationships/hyperlink" Target="http://www.ncbi.nlm.nih.gov/nlmcatalog/journals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journals.lww.com/jbisrir/Pages/IFAs_Copyright_Permissions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640</Words>
  <Characters>3574</Characters>
  <Application>Microsoft Office Word</Application>
  <DocSecurity>0</DocSecurity>
  <Lines>57</Lines>
  <Paragraphs>19</Paragraphs>
  <ScaleCrop>false</ScaleCrop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2026-02-13T09:48:00Z</dcterms:created>
  <dcterms:modified xsi:type="dcterms:W3CDTF">2026-02-13T09:49:00Z</dcterms:modified>
</cp:coreProperties>
</file>