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31A" w:rsidRDefault="0062331A" w:rsidP="0062331A">
      <w:pPr>
        <w:pStyle w:val="Caption"/>
        <w:keepNext/>
      </w:pPr>
      <w:r w:rsidRPr="0062331A">
        <w:rPr>
          <w:rFonts w:ascii="Calibri" w:eastAsia="Times New Roman" w:hAnsi="Calibri" w:cs="Calibri"/>
          <w:color w:val="000000"/>
        </w:rPr>
        <w:t>Table S7 Gene number of eight import modules in ten GO terms</w:t>
      </w: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2171"/>
        <w:gridCol w:w="754"/>
        <w:gridCol w:w="582"/>
        <w:gridCol w:w="1020"/>
        <w:gridCol w:w="745"/>
        <w:gridCol w:w="939"/>
        <w:gridCol w:w="1487"/>
        <w:gridCol w:w="583"/>
        <w:gridCol w:w="1202"/>
      </w:tblGrid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bookmarkStart w:id="0" w:name="_GoBack" w:colFirst="0" w:colLast="8"/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Yellow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Blue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Turquoise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Purple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Skyblue3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Mediumpurple3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Pink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Greenyellow</w:t>
            </w:r>
          </w:p>
        </w:tc>
      </w:tr>
      <w:bookmarkEnd w:id="0"/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Gene Number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reproduction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immune system process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reproductive process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signaling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multicellular organismal process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growth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rhythmic process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stimulus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multi-organism process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</w:tr>
      <w:tr w:rsidR="0062331A" w:rsidRPr="0062331A" w:rsidTr="0062331A">
        <w:trPr>
          <w:trHeight w:val="30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331A" w:rsidRPr="0062331A" w:rsidRDefault="0062331A" w:rsidP="00623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3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</w:tr>
    </w:tbl>
    <w:p w:rsidR="00956A3E" w:rsidRDefault="00956A3E"/>
    <w:sectPr w:rsidR="00956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31A"/>
    <w:rsid w:val="0062331A"/>
    <w:rsid w:val="0095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2331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2331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9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F2402-23C2-4DF6-9415-907DA10C6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2019-10-12T16:03:00Z</dcterms:created>
  <dcterms:modified xsi:type="dcterms:W3CDTF">2019-10-12T16:06:00Z</dcterms:modified>
</cp:coreProperties>
</file>