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E61E5" w14:textId="75130A82" w:rsidR="00366065" w:rsidRPr="00136CDC" w:rsidRDefault="006D378E" w:rsidP="00366065">
      <w:pPr>
        <w:pStyle w:val="MDPI12title"/>
        <w:spacing w:line="240" w:lineRule="auto"/>
        <w:rPr>
          <w:rFonts w:ascii="Times New Roman" w:hAnsi="Times New Roman"/>
          <w:sz w:val="24"/>
          <w:szCs w:val="24"/>
        </w:rPr>
      </w:pPr>
      <w:r w:rsidRPr="00136CDC">
        <w:rPr>
          <w:rFonts w:ascii="Times New Roman" w:hAnsi="Times New Roman"/>
          <w:sz w:val="24"/>
          <w:szCs w:val="24"/>
        </w:rPr>
        <w:t>Supplementary Materials</w:t>
      </w:r>
    </w:p>
    <w:p w14:paraId="1CA7FEC1" w14:textId="15176350" w:rsidR="00366065" w:rsidRPr="00136CDC" w:rsidRDefault="007E7B80" w:rsidP="00366065">
      <w:pPr>
        <w:jc w:val="center"/>
        <w:rPr>
          <w:rFonts w:ascii="Times New Roman" w:hAnsi="Times New Roman"/>
          <w:sz w:val="24"/>
          <w:szCs w:val="24"/>
          <w:lang w:eastAsia="de-DE" w:bidi="en-US"/>
        </w:rPr>
      </w:pPr>
      <w:r w:rsidRPr="00136CDC">
        <w:rPr>
          <w:rFonts w:ascii="Times New Roman" w:hAnsi="Times New Roman"/>
          <w:sz w:val="24"/>
          <w:szCs w:val="24"/>
          <w:lang w:eastAsia="de-DE" w:bidi="en-US"/>
        </w:rPr>
        <w:drawing>
          <wp:inline distT="0" distB="0" distL="0" distR="0" wp14:anchorId="3D49A9B6" wp14:editId="74306034">
            <wp:extent cx="3960000" cy="42148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421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5E013" w14:textId="6F676B2B" w:rsidR="00561FCB" w:rsidRPr="00136CDC" w:rsidRDefault="00366065" w:rsidP="007E7B80">
      <w:pPr>
        <w:jc w:val="center"/>
        <w:rPr>
          <w:rFonts w:ascii="Times New Roman" w:hAnsi="Times New Roman"/>
          <w:sz w:val="24"/>
          <w:szCs w:val="24"/>
          <w:lang w:eastAsia="de-DE" w:bidi="en-US"/>
        </w:rPr>
      </w:pPr>
      <w:r w:rsidRPr="00136CDC">
        <w:rPr>
          <w:rFonts w:ascii="Times New Roman" w:hAnsi="Times New Roman"/>
          <w:b/>
          <w:bCs/>
          <w:sz w:val="24"/>
          <w:szCs w:val="24"/>
          <w:lang w:eastAsia="de-DE" w:bidi="en-US"/>
        </w:rPr>
        <w:t>Figure S1.</w:t>
      </w:r>
      <w:r w:rsidRPr="00136CDC">
        <w:rPr>
          <w:rFonts w:ascii="Times New Roman" w:hAnsi="Times New Roman"/>
          <w:sz w:val="24"/>
          <w:szCs w:val="24"/>
          <w:lang w:eastAsia="de-DE" w:bidi="en-US"/>
        </w:rPr>
        <w:t xml:space="preserve"> </w:t>
      </w:r>
      <w:r w:rsidR="00AD204C" w:rsidRPr="00136CDC">
        <w:rPr>
          <w:rFonts w:ascii="Times New Roman" w:hAnsi="Times New Roman"/>
          <w:sz w:val="24"/>
          <w:szCs w:val="24"/>
          <w:lang w:eastAsia="de-DE" w:bidi="en-US"/>
        </w:rPr>
        <w:t>Identification of DMAG from SOL</w:t>
      </w:r>
      <w:r w:rsidR="00E736E6" w:rsidRPr="00136CDC">
        <w:rPr>
          <w:rFonts w:ascii="Times New Roman" w:hAnsi="Times New Roman"/>
          <w:sz w:val="24"/>
          <w:szCs w:val="24"/>
          <w:lang w:eastAsia="de-DE" w:bidi="en-US"/>
        </w:rPr>
        <w:t>.</w:t>
      </w:r>
      <w:r w:rsidR="00AD204C" w:rsidRPr="00136CDC">
        <w:rPr>
          <w:rFonts w:ascii="Times New Roman" w:hAnsi="Times New Roman"/>
          <w:sz w:val="24"/>
          <w:szCs w:val="24"/>
          <w:lang w:eastAsia="de-DE" w:bidi="en-US"/>
        </w:rPr>
        <w:t xml:space="preserve"> </w:t>
      </w:r>
      <w:r w:rsidR="00AD204C" w:rsidRPr="00136CDC">
        <w:rPr>
          <w:rFonts w:ascii="Times New Roman" w:hAnsi="Times New Roman"/>
          <w:sz w:val="24"/>
          <w:szCs w:val="24"/>
          <w:lang w:bidi="en-US"/>
        </w:rPr>
        <w:t>(a)</w:t>
      </w:r>
      <w:r w:rsidR="007E7B80" w:rsidRPr="00136CDC">
        <w:rPr>
          <w:rFonts w:ascii="Times New Roman" w:hAnsi="Times New Roman"/>
          <w:sz w:val="24"/>
          <w:szCs w:val="24"/>
          <w:lang w:bidi="en-US"/>
        </w:rPr>
        <w:t xml:space="preserve"> </w:t>
      </w:r>
      <w:r w:rsidR="00D55351" w:rsidRPr="00136CDC">
        <w:rPr>
          <w:rFonts w:ascii="Times New Roman" w:hAnsi="Times New Roman"/>
          <w:sz w:val="24"/>
          <w:szCs w:val="24"/>
          <w:lang w:eastAsia="de-DE" w:bidi="en-US"/>
        </w:rPr>
        <w:t>Total ion chromatogram of SOL</w:t>
      </w:r>
      <w:r w:rsidR="00AD204C" w:rsidRPr="00136CDC">
        <w:rPr>
          <w:rFonts w:ascii="Times New Roman" w:hAnsi="Times New Roman"/>
          <w:sz w:val="24"/>
          <w:szCs w:val="24"/>
          <w:lang w:bidi="en-US"/>
        </w:rPr>
        <w:t>; (b)</w:t>
      </w:r>
      <w:r w:rsidR="007E7B80" w:rsidRPr="00136CDC">
        <w:rPr>
          <w:rFonts w:ascii="Times New Roman" w:hAnsi="Times New Roman"/>
          <w:sz w:val="24"/>
          <w:szCs w:val="24"/>
          <w:lang w:bidi="en-US"/>
        </w:rPr>
        <w:t xml:space="preserve"> </w:t>
      </w:r>
      <w:r w:rsidR="00D55351" w:rsidRPr="00136CDC">
        <w:rPr>
          <w:rFonts w:ascii="Times New Roman" w:hAnsi="Times New Roman"/>
          <w:sz w:val="24"/>
          <w:szCs w:val="24"/>
          <w:lang w:eastAsia="de-DE" w:bidi="en-US"/>
        </w:rPr>
        <w:t xml:space="preserve">UV </w:t>
      </w:r>
      <w:r w:rsidR="00561FCB" w:rsidRPr="00136CDC">
        <w:rPr>
          <w:rFonts w:ascii="Times New Roman" w:hAnsi="Times New Roman"/>
          <w:sz w:val="24"/>
          <w:szCs w:val="24"/>
          <w:lang w:eastAsia="de-DE" w:bidi="en-US"/>
        </w:rPr>
        <w:t xml:space="preserve">chromatogram at </w:t>
      </w:r>
      <w:r w:rsidR="00D55351" w:rsidRPr="00136CDC">
        <w:rPr>
          <w:rFonts w:ascii="Times New Roman" w:hAnsi="Times New Roman"/>
          <w:sz w:val="24"/>
          <w:szCs w:val="24"/>
          <w:lang w:eastAsia="de-DE" w:bidi="en-US"/>
        </w:rPr>
        <w:t>254nm</w:t>
      </w:r>
      <w:r w:rsidR="00561FCB" w:rsidRPr="00136CDC">
        <w:rPr>
          <w:rFonts w:ascii="Times New Roman" w:hAnsi="Times New Roman"/>
          <w:sz w:val="24"/>
          <w:szCs w:val="24"/>
          <w:lang w:eastAsia="de-DE" w:bidi="en-US"/>
        </w:rPr>
        <w:t xml:space="preserve"> of DMAG</w:t>
      </w:r>
      <w:r w:rsidR="00AD204C" w:rsidRPr="00136CDC">
        <w:rPr>
          <w:rFonts w:ascii="Times New Roman" w:hAnsi="Times New Roman"/>
          <w:sz w:val="24"/>
          <w:szCs w:val="24"/>
          <w:lang w:bidi="en-US"/>
        </w:rPr>
        <w:t>; (c)</w:t>
      </w:r>
      <w:r w:rsidR="007E7B80" w:rsidRPr="00136CDC">
        <w:rPr>
          <w:rFonts w:ascii="Times New Roman" w:hAnsi="Times New Roman"/>
          <w:sz w:val="24"/>
          <w:szCs w:val="24"/>
          <w:lang w:bidi="en-US"/>
        </w:rPr>
        <w:t xml:space="preserve"> </w:t>
      </w:r>
      <w:r w:rsidR="00561FCB" w:rsidRPr="00136CDC">
        <w:rPr>
          <w:rFonts w:ascii="Times New Roman" w:hAnsi="Times New Roman"/>
          <w:sz w:val="24"/>
          <w:szCs w:val="24"/>
          <w:lang w:bidi="en-US"/>
        </w:rPr>
        <w:t>Fragmentation patterns of DMAG</w:t>
      </w:r>
      <w:r w:rsidR="00E736E6" w:rsidRPr="00136CDC">
        <w:rPr>
          <w:rFonts w:ascii="Times New Roman" w:hAnsi="Times New Roman"/>
          <w:sz w:val="24"/>
          <w:szCs w:val="24"/>
          <w:lang w:bidi="en-US"/>
        </w:rPr>
        <w:t>.</w:t>
      </w:r>
    </w:p>
    <w:p w14:paraId="45C818BE" w14:textId="50CDE41B" w:rsidR="00366065" w:rsidRPr="00136CDC" w:rsidRDefault="00366065" w:rsidP="00366065">
      <w:pPr>
        <w:rPr>
          <w:rFonts w:ascii="Times New Roman" w:hAnsi="Times New Roman"/>
          <w:sz w:val="24"/>
          <w:szCs w:val="24"/>
          <w:lang w:eastAsia="de-DE" w:bidi="en-US"/>
        </w:rPr>
      </w:pPr>
    </w:p>
    <w:p w14:paraId="05B4C830" w14:textId="780CC4D0" w:rsidR="00366065" w:rsidRPr="00136CDC" w:rsidRDefault="007E7B80" w:rsidP="00AD204C">
      <w:pPr>
        <w:jc w:val="center"/>
        <w:rPr>
          <w:rFonts w:ascii="Times New Roman" w:hAnsi="Times New Roman"/>
          <w:sz w:val="24"/>
          <w:szCs w:val="24"/>
          <w:lang w:eastAsia="de-DE" w:bidi="en-US"/>
        </w:rPr>
      </w:pPr>
      <w:r w:rsidRPr="00136CDC">
        <w:rPr>
          <w:rFonts w:ascii="Times New Roman" w:hAnsi="Times New Roman"/>
          <w:sz w:val="24"/>
          <w:szCs w:val="24"/>
          <w:lang w:eastAsia="de-DE" w:bidi="en-US"/>
        </w:rPr>
        <w:lastRenderedPageBreak/>
        <w:drawing>
          <wp:inline distT="0" distB="0" distL="0" distR="0" wp14:anchorId="1CE74E16" wp14:editId="3332CB4A">
            <wp:extent cx="3960000" cy="4031533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4031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E4AF7" w14:textId="13221331" w:rsidR="00E736E6" w:rsidRPr="00136CDC" w:rsidRDefault="007E7B80" w:rsidP="00366065">
      <w:pPr>
        <w:rPr>
          <w:rFonts w:ascii="Times New Roman" w:hAnsi="Times New Roman"/>
          <w:sz w:val="24"/>
          <w:szCs w:val="24"/>
          <w:lang w:eastAsia="de-DE" w:bidi="en-US"/>
        </w:rPr>
      </w:pPr>
      <w:r w:rsidRPr="00136CDC">
        <w:rPr>
          <w:rFonts w:ascii="Times New Roman" w:hAnsi="Times New Roman"/>
          <w:b/>
          <w:bCs/>
          <w:sz w:val="24"/>
          <w:szCs w:val="24"/>
        </w:rPr>
        <w:t xml:space="preserve">Figure S2. </w:t>
      </w:r>
      <w:r w:rsidRPr="00136CDC">
        <w:rPr>
          <w:rFonts w:ascii="Times New Roman" w:hAnsi="Times New Roman"/>
          <w:sz w:val="24"/>
          <w:szCs w:val="24"/>
        </w:rPr>
        <w:t>Molecular docking (a) and molecular dynamics simulation (b) of DMAG with its core proteins.</w:t>
      </w:r>
    </w:p>
    <w:p w14:paraId="5BB662E7" w14:textId="49A632FA" w:rsidR="00366065" w:rsidRPr="00136CDC" w:rsidRDefault="007E7B80" w:rsidP="007E7B80">
      <w:pPr>
        <w:jc w:val="center"/>
        <w:rPr>
          <w:rFonts w:ascii="Times New Roman" w:hAnsi="Times New Roman"/>
          <w:sz w:val="24"/>
          <w:szCs w:val="24"/>
          <w:lang w:eastAsia="de-DE" w:bidi="en-US"/>
        </w:rPr>
      </w:pPr>
      <w:r w:rsidRPr="00136CDC">
        <w:rPr>
          <w:rFonts w:ascii="Times New Roman" w:hAnsi="Times New Roman"/>
          <w:sz w:val="24"/>
          <w:szCs w:val="24"/>
          <w:lang w:eastAsia="de-DE" w:bidi="en-US"/>
        </w:rPr>
        <w:drawing>
          <wp:inline distT="0" distB="0" distL="0" distR="0" wp14:anchorId="07FE7C03" wp14:editId="36448CE3">
            <wp:extent cx="5040000" cy="1935869"/>
            <wp:effectExtent l="0" t="0" r="825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35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72C50" w14:textId="50015F82" w:rsidR="00366065" w:rsidRPr="00136CDC" w:rsidRDefault="00366065" w:rsidP="00366065">
      <w:pPr>
        <w:jc w:val="center"/>
        <w:rPr>
          <w:rFonts w:ascii="Times New Roman" w:hAnsi="Times New Roman"/>
          <w:sz w:val="24"/>
          <w:szCs w:val="24"/>
        </w:rPr>
      </w:pPr>
      <w:r w:rsidRPr="00136CDC">
        <w:rPr>
          <w:rFonts w:ascii="Times New Roman" w:hAnsi="Times New Roman"/>
          <w:b/>
          <w:bCs/>
          <w:sz w:val="24"/>
          <w:szCs w:val="24"/>
        </w:rPr>
        <w:t>Figure S</w:t>
      </w:r>
      <w:r w:rsidR="00414F93" w:rsidRPr="00136CDC">
        <w:rPr>
          <w:rFonts w:ascii="Times New Roman" w:hAnsi="Times New Roman"/>
          <w:b/>
          <w:bCs/>
          <w:sz w:val="24"/>
          <w:szCs w:val="24"/>
        </w:rPr>
        <w:t>3</w:t>
      </w:r>
      <w:r w:rsidRPr="00136CDC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136CDC">
        <w:rPr>
          <w:rFonts w:ascii="Times New Roman" w:hAnsi="Times New Roman"/>
          <w:sz w:val="24"/>
          <w:szCs w:val="24"/>
        </w:rPr>
        <w:t>Origin data of Western blot analysis in Figure 7.</w:t>
      </w:r>
    </w:p>
    <w:p w14:paraId="07AC8FE0" w14:textId="77777777" w:rsidR="00136CDC" w:rsidRDefault="00136CDC" w:rsidP="00136CDC">
      <w:pPr>
        <w:rPr>
          <w:rFonts w:ascii="Times New Roman" w:hAnsi="Times New Roman"/>
          <w:sz w:val="24"/>
          <w:szCs w:val="24"/>
          <w:lang w:eastAsia="de-DE" w:bidi="en-US"/>
        </w:rPr>
      </w:pPr>
    </w:p>
    <w:p w14:paraId="75D5DB5B" w14:textId="77777777" w:rsidR="00136CDC" w:rsidRDefault="00136CDC" w:rsidP="00136CDC">
      <w:pPr>
        <w:rPr>
          <w:rFonts w:ascii="Times New Roman" w:hAnsi="Times New Roman"/>
          <w:sz w:val="24"/>
          <w:szCs w:val="24"/>
          <w:lang w:eastAsia="de-DE" w:bidi="en-US"/>
        </w:rPr>
      </w:pPr>
      <w:r w:rsidRPr="00136CDC">
        <w:rPr>
          <w:rFonts w:ascii="Times New Roman" w:hAnsi="Times New Roman"/>
          <w:sz w:val="24"/>
          <w:szCs w:val="24"/>
          <w:lang w:eastAsia="de-DE" w:bidi="en-US"/>
        </w:rPr>
        <w:t xml:space="preserve">GIF S1. The GIF of molecular dynamics simulation of DMAG with ITGA2B; </w:t>
      </w:r>
    </w:p>
    <w:p w14:paraId="33EA4476" w14:textId="77777777" w:rsidR="00136CDC" w:rsidRDefault="00136CDC" w:rsidP="00136CDC">
      <w:pPr>
        <w:rPr>
          <w:rFonts w:ascii="Times New Roman" w:hAnsi="Times New Roman"/>
          <w:sz w:val="24"/>
          <w:szCs w:val="24"/>
          <w:lang w:eastAsia="de-DE" w:bidi="en-US"/>
        </w:rPr>
      </w:pPr>
      <w:r w:rsidRPr="00136CDC">
        <w:rPr>
          <w:rFonts w:ascii="Times New Roman" w:hAnsi="Times New Roman"/>
          <w:sz w:val="24"/>
          <w:szCs w:val="24"/>
          <w:lang w:eastAsia="de-DE" w:bidi="en-US"/>
        </w:rPr>
        <w:t xml:space="preserve">GIF S2. The GIF of molecular dynamics simulation of DMAG with PLEK; </w:t>
      </w:r>
    </w:p>
    <w:p w14:paraId="70E619AC" w14:textId="77777777" w:rsidR="00136CDC" w:rsidRDefault="00136CDC" w:rsidP="00136CDC">
      <w:pPr>
        <w:rPr>
          <w:rFonts w:ascii="Times New Roman" w:hAnsi="Times New Roman"/>
          <w:sz w:val="24"/>
          <w:szCs w:val="24"/>
          <w:lang w:eastAsia="de-DE" w:bidi="en-US"/>
        </w:rPr>
      </w:pPr>
      <w:r w:rsidRPr="00136CDC">
        <w:rPr>
          <w:rFonts w:ascii="Times New Roman" w:hAnsi="Times New Roman"/>
          <w:sz w:val="24"/>
          <w:szCs w:val="24"/>
          <w:lang w:eastAsia="de-DE" w:bidi="en-US"/>
        </w:rPr>
        <w:t xml:space="preserve">GIF S3. The GIF of molecular dynamics simulation of DMAG with TLR2; </w:t>
      </w:r>
    </w:p>
    <w:p w14:paraId="6504E92A" w14:textId="77777777" w:rsidR="00136CDC" w:rsidRDefault="00136CDC" w:rsidP="00136CDC">
      <w:pPr>
        <w:rPr>
          <w:rFonts w:ascii="Times New Roman" w:hAnsi="Times New Roman"/>
          <w:sz w:val="24"/>
          <w:szCs w:val="24"/>
          <w:lang w:eastAsia="de-DE" w:bidi="en-US"/>
        </w:rPr>
      </w:pPr>
      <w:r w:rsidRPr="00136CDC">
        <w:rPr>
          <w:rFonts w:ascii="Times New Roman" w:hAnsi="Times New Roman"/>
          <w:sz w:val="24"/>
          <w:szCs w:val="24"/>
          <w:lang w:eastAsia="de-DE" w:bidi="en-US"/>
        </w:rPr>
        <w:t xml:space="preserve">GIF S4. The GIF of molecular dynamics simulation of DMAG with BCL2; </w:t>
      </w:r>
    </w:p>
    <w:p w14:paraId="5FB9D4C4" w14:textId="4673D6D1" w:rsidR="00136CDC" w:rsidRPr="00136CDC" w:rsidRDefault="00136CDC" w:rsidP="00136CDC">
      <w:pPr>
        <w:rPr>
          <w:rFonts w:ascii="Times New Roman" w:hAnsi="Times New Roman"/>
          <w:sz w:val="24"/>
          <w:szCs w:val="24"/>
          <w:lang w:eastAsia="de-DE" w:bidi="en-US"/>
        </w:rPr>
      </w:pPr>
      <w:r w:rsidRPr="00136CDC">
        <w:rPr>
          <w:rFonts w:ascii="Times New Roman" w:hAnsi="Times New Roman"/>
          <w:sz w:val="24"/>
          <w:szCs w:val="24"/>
          <w:lang w:eastAsia="de-DE" w:bidi="en-US"/>
        </w:rPr>
        <w:t>GIF S5. The GIF of molecular dynamics simulation of DMAG with BCL2L1.</w:t>
      </w:r>
    </w:p>
    <w:p w14:paraId="40C1DA20" w14:textId="77777777" w:rsidR="00366065" w:rsidRPr="00136CDC" w:rsidRDefault="00366065" w:rsidP="00366065">
      <w:pPr>
        <w:rPr>
          <w:rFonts w:ascii="Times New Roman" w:hAnsi="Times New Roman"/>
          <w:sz w:val="24"/>
          <w:szCs w:val="24"/>
          <w:lang w:eastAsia="de-DE" w:bidi="en-US"/>
        </w:rPr>
      </w:pPr>
    </w:p>
    <w:sectPr w:rsidR="00366065" w:rsidRPr="00136CDC" w:rsidSect="00E736E6">
      <w:headerReference w:type="even" r:id="rId10"/>
      <w:headerReference w:type="default" r:id="rId11"/>
      <w:headerReference w:type="first" r:id="rId12"/>
      <w:footerReference w:type="first" r:id="rId13"/>
      <w:type w:val="continuous"/>
      <w:pgSz w:w="11906" w:h="16838" w:code="9"/>
      <w:pgMar w:top="1417" w:right="720" w:bottom="1077" w:left="720" w:header="1020" w:footer="340" w:gutter="0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95E24" w14:textId="77777777" w:rsidR="0099516A" w:rsidRDefault="0099516A">
      <w:pPr>
        <w:spacing w:line="240" w:lineRule="auto"/>
      </w:pPr>
      <w:r>
        <w:separator/>
      </w:r>
    </w:p>
  </w:endnote>
  <w:endnote w:type="continuationSeparator" w:id="0">
    <w:p w14:paraId="6710DC86" w14:textId="77777777" w:rsidR="0099516A" w:rsidRDefault="009951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F7CAB" w14:textId="35BB5E71" w:rsidR="0038112D" w:rsidRPr="00372FCD" w:rsidRDefault="0038112D" w:rsidP="00622F6B"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D6F1A" w14:textId="77777777" w:rsidR="0099516A" w:rsidRDefault="0099516A">
      <w:pPr>
        <w:spacing w:line="240" w:lineRule="auto"/>
      </w:pPr>
      <w:r>
        <w:separator/>
      </w:r>
    </w:p>
  </w:footnote>
  <w:footnote w:type="continuationSeparator" w:id="0">
    <w:p w14:paraId="4FDE7593" w14:textId="77777777" w:rsidR="0099516A" w:rsidRDefault="009951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DF4D4" w14:textId="77777777" w:rsidR="0038112D" w:rsidRDefault="0038112D" w:rsidP="0038112D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DAE39" w14:textId="77777777" w:rsidR="0038112D" w:rsidRPr="00220547" w:rsidRDefault="0038112D" w:rsidP="00D300DD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03A85" w14:textId="77777777" w:rsidR="0038112D" w:rsidRPr="00CD1AAF" w:rsidRDefault="0038112D" w:rsidP="00D300DD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A0F88"/>
    <w:multiLevelType w:val="hybridMultilevel"/>
    <w:tmpl w:val="C77C711C"/>
    <w:lvl w:ilvl="0" w:tplc="5286504C">
      <w:start w:val="169"/>
      <w:numFmt w:val="bullet"/>
      <w:lvlText w:val=""/>
      <w:lvlJc w:val="left"/>
      <w:pPr>
        <w:ind w:left="580" w:hanging="360"/>
      </w:pPr>
      <w:rPr>
        <w:rFonts w:ascii="Symbol" w:eastAsia="Times New Roman" w:hAnsi="Symbol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pStyle w:val="MDPI71FootNotes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9" w15:restartNumberingAfterBreak="0">
    <w:nsid w:val="5FBB46CE"/>
    <w:multiLevelType w:val="hybridMultilevel"/>
    <w:tmpl w:val="A3A20F36"/>
    <w:lvl w:ilvl="0" w:tplc="74869C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5"/>
  </w:num>
  <w:num w:numId="5">
    <w:abstractNumId w:val="8"/>
  </w:num>
  <w:num w:numId="6">
    <w:abstractNumId w:val="2"/>
  </w:num>
  <w:num w:numId="7">
    <w:abstractNumId w:val="8"/>
  </w:num>
  <w:num w:numId="8">
    <w:abstractNumId w:val="2"/>
  </w:num>
  <w:num w:numId="9">
    <w:abstractNumId w:val="8"/>
  </w:num>
  <w:num w:numId="10">
    <w:abstractNumId w:val="2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0"/>
  </w:num>
  <w:num w:numId="14">
    <w:abstractNumId w:val="8"/>
  </w:num>
  <w:num w:numId="15">
    <w:abstractNumId w:val="2"/>
  </w:num>
  <w:num w:numId="16">
    <w:abstractNumId w:val="1"/>
  </w:num>
  <w:num w:numId="17">
    <w:abstractNumId w:val="7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10"/>
  <w:autoHyphenation/>
  <w:drawingGridHorizontalSpacing w:val="10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78E"/>
    <w:rsid w:val="000276CD"/>
    <w:rsid w:val="00075AAD"/>
    <w:rsid w:val="0009368B"/>
    <w:rsid w:val="000A6439"/>
    <w:rsid w:val="000F015D"/>
    <w:rsid w:val="000F067D"/>
    <w:rsid w:val="000F141E"/>
    <w:rsid w:val="00100FD3"/>
    <w:rsid w:val="001175C2"/>
    <w:rsid w:val="0012513C"/>
    <w:rsid w:val="001311A3"/>
    <w:rsid w:val="00136CDC"/>
    <w:rsid w:val="001949E7"/>
    <w:rsid w:val="001B6EFE"/>
    <w:rsid w:val="001C6702"/>
    <w:rsid w:val="001E2AEB"/>
    <w:rsid w:val="00203EC0"/>
    <w:rsid w:val="002739FF"/>
    <w:rsid w:val="0028280C"/>
    <w:rsid w:val="002A0BAE"/>
    <w:rsid w:val="002B0BDE"/>
    <w:rsid w:val="002F680A"/>
    <w:rsid w:val="00326141"/>
    <w:rsid w:val="00341382"/>
    <w:rsid w:val="00366065"/>
    <w:rsid w:val="003732FE"/>
    <w:rsid w:val="0038112D"/>
    <w:rsid w:val="00390372"/>
    <w:rsid w:val="003B78DC"/>
    <w:rsid w:val="003C5F63"/>
    <w:rsid w:val="003F2D13"/>
    <w:rsid w:val="00401D30"/>
    <w:rsid w:val="00411326"/>
    <w:rsid w:val="00414F93"/>
    <w:rsid w:val="00432359"/>
    <w:rsid w:val="00434C21"/>
    <w:rsid w:val="004724E5"/>
    <w:rsid w:val="00486674"/>
    <w:rsid w:val="004B0E88"/>
    <w:rsid w:val="004D6DD8"/>
    <w:rsid w:val="004F4087"/>
    <w:rsid w:val="005057EB"/>
    <w:rsid w:val="00523D4A"/>
    <w:rsid w:val="005240D5"/>
    <w:rsid w:val="00561FCB"/>
    <w:rsid w:val="005732E9"/>
    <w:rsid w:val="0059362A"/>
    <w:rsid w:val="005C44A6"/>
    <w:rsid w:val="005D18AD"/>
    <w:rsid w:val="005D4E93"/>
    <w:rsid w:val="00622F6B"/>
    <w:rsid w:val="00625D89"/>
    <w:rsid w:val="00631C85"/>
    <w:rsid w:val="00634211"/>
    <w:rsid w:val="00677391"/>
    <w:rsid w:val="006911D4"/>
    <w:rsid w:val="00692393"/>
    <w:rsid w:val="00692D44"/>
    <w:rsid w:val="00693352"/>
    <w:rsid w:val="006A19F2"/>
    <w:rsid w:val="006B7E36"/>
    <w:rsid w:val="006D378E"/>
    <w:rsid w:val="0070148B"/>
    <w:rsid w:val="0070228A"/>
    <w:rsid w:val="0070643B"/>
    <w:rsid w:val="00715E79"/>
    <w:rsid w:val="007246BB"/>
    <w:rsid w:val="00730179"/>
    <w:rsid w:val="00734FC7"/>
    <w:rsid w:val="007763B1"/>
    <w:rsid w:val="007774B7"/>
    <w:rsid w:val="007A5213"/>
    <w:rsid w:val="007A6033"/>
    <w:rsid w:val="007C5CF5"/>
    <w:rsid w:val="007E2C7C"/>
    <w:rsid w:val="007E3105"/>
    <w:rsid w:val="007E7B80"/>
    <w:rsid w:val="007F3406"/>
    <w:rsid w:val="00811D4C"/>
    <w:rsid w:val="00824FFF"/>
    <w:rsid w:val="00834618"/>
    <w:rsid w:val="0085177B"/>
    <w:rsid w:val="00860406"/>
    <w:rsid w:val="0088014E"/>
    <w:rsid w:val="0088059D"/>
    <w:rsid w:val="00884A0D"/>
    <w:rsid w:val="008A394B"/>
    <w:rsid w:val="008C0896"/>
    <w:rsid w:val="008C0C92"/>
    <w:rsid w:val="00922EE5"/>
    <w:rsid w:val="00923F10"/>
    <w:rsid w:val="009377C3"/>
    <w:rsid w:val="0094171B"/>
    <w:rsid w:val="00973A20"/>
    <w:rsid w:val="009861CB"/>
    <w:rsid w:val="0099516A"/>
    <w:rsid w:val="00996DF4"/>
    <w:rsid w:val="009C0802"/>
    <w:rsid w:val="009C6FFE"/>
    <w:rsid w:val="009D1921"/>
    <w:rsid w:val="009D32B2"/>
    <w:rsid w:val="009D7A45"/>
    <w:rsid w:val="009E145D"/>
    <w:rsid w:val="009F70E6"/>
    <w:rsid w:val="009F7812"/>
    <w:rsid w:val="00A023B7"/>
    <w:rsid w:val="00A16896"/>
    <w:rsid w:val="00A16C01"/>
    <w:rsid w:val="00A605F3"/>
    <w:rsid w:val="00A714F0"/>
    <w:rsid w:val="00A73BE1"/>
    <w:rsid w:val="00A8381A"/>
    <w:rsid w:val="00A87225"/>
    <w:rsid w:val="00A92DF6"/>
    <w:rsid w:val="00AB3DBD"/>
    <w:rsid w:val="00AD204C"/>
    <w:rsid w:val="00AF1F63"/>
    <w:rsid w:val="00AF548D"/>
    <w:rsid w:val="00B10B28"/>
    <w:rsid w:val="00B10F9E"/>
    <w:rsid w:val="00B30A64"/>
    <w:rsid w:val="00B32DB4"/>
    <w:rsid w:val="00B374BB"/>
    <w:rsid w:val="00B66BE5"/>
    <w:rsid w:val="00B73158"/>
    <w:rsid w:val="00B76D54"/>
    <w:rsid w:val="00B96A3C"/>
    <w:rsid w:val="00BA68F5"/>
    <w:rsid w:val="00BB2474"/>
    <w:rsid w:val="00BB3548"/>
    <w:rsid w:val="00BB78F9"/>
    <w:rsid w:val="00BC71CA"/>
    <w:rsid w:val="00BF7943"/>
    <w:rsid w:val="00C039BE"/>
    <w:rsid w:val="00C20FE1"/>
    <w:rsid w:val="00C55FD4"/>
    <w:rsid w:val="00C64274"/>
    <w:rsid w:val="00C67E98"/>
    <w:rsid w:val="00C77AF0"/>
    <w:rsid w:val="00C8506E"/>
    <w:rsid w:val="00CC17A6"/>
    <w:rsid w:val="00CD0045"/>
    <w:rsid w:val="00CD092F"/>
    <w:rsid w:val="00CD1AAF"/>
    <w:rsid w:val="00CD4DB9"/>
    <w:rsid w:val="00CE77E4"/>
    <w:rsid w:val="00CF52BA"/>
    <w:rsid w:val="00D059F8"/>
    <w:rsid w:val="00D15E4C"/>
    <w:rsid w:val="00D25E5C"/>
    <w:rsid w:val="00D300DD"/>
    <w:rsid w:val="00D44F91"/>
    <w:rsid w:val="00D55351"/>
    <w:rsid w:val="00D64DE1"/>
    <w:rsid w:val="00D84B6F"/>
    <w:rsid w:val="00DA7227"/>
    <w:rsid w:val="00DB15E3"/>
    <w:rsid w:val="00DC2DCE"/>
    <w:rsid w:val="00DD6C64"/>
    <w:rsid w:val="00DF3DC6"/>
    <w:rsid w:val="00E11C89"/>
    <w:rsid w:val="00E17B88"/>
    <w:rsid w:val="00E2327D"/>
    <w:rsid w:val="00E439CB"/>
    <w:rsid w:val="00E736E6"/>
    <w:rsid w:val="00ED4C39"/>
    <w:rsid w:val="00ED66D1"/>
    <w:rsid w:val="00EF46F5"/>
    <w:rsid w:val="00F1073E"/>
    <w:rsid w:val="00F348C0"/>
    <w:rsid w:val="00F51D17"/>
    <w:rsid w:val="00F97A41"/>
    <w:rsid w:val="00FC2719"/>
    <w:rsid w:val="00FF29FB"/>
    <w:rsid w:val="00FF47C4"/>
    <w:rsid w:val="00FF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602B17"/>
  <w14:defaultImageDpi w14:val="32767"/>
  <w15:chartTrackingRefBased/>
  <w15:docId w15:val="{99ED66C3-EE6B-4DB0-9D46-8D07980E4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7E36"/>
    <w:pPr>
      <w:spacing w:line="260" w:lineRule="atLeast"/>
      <w:jc w:val="both"/>
    </w:pPr>
    <w:rPr>
      <w:rFonts w:ascii="Palatino Linotype" w:hAnsi="Palatino Linotype"/>
      <w:noProof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next w:val="a"/>
    <w:qFormat/>
    <w:rsid w:val="006B7E36"/>
    <w:pPr>
      <w:adjustRightInd w:val="0"/>
      <w:snapToGrid w:val="0"/>
      <w:spacing w:before="240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a"/>
    <w:qFormat/>
    <w:rsid w:val="006B7E36"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a"/>
    <w:qFormat/>
    <w:rsid w:val="006B7E36"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6B7E36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paragraph" w:customStyle="1" w:styleId="MDPI16affiliation">
    <w:name w:val="MDPI_1.6_affiliation"/>
    <w:qFormat/>
    <w:rsid w:val="006B7E36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6B7E36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rsid w:val="006B7E36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19line">
    <w:name w:val="MDPI_1.9_line"/>
    <w:qFormat/>
    <w:rsid w:val="006B7E36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Cs w:val="2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94171B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uiPriority w:val="59"/>
    <w:rsid w:val="006B7E36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6B7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5">
    <w:name w:val="页眉 字符"/>
    <w:link w:val="a4"/>
    <w:uiPriority w:val="99"/>
    <w:rsid w:val="006B7E36"/>
    <w:rPr>
      <w:rFonts w:ascii="Palatino Linotype" w:hAnsi="Palatino Linotype"/>
      <w:noProof/>
      <w:color w:val="000000"/>
      <w:szCs w:val="18"/>
    </w:rPr>
  </w:style>
  <w:style w:type="paragraph" w:customStyle="1" w:styleId="MDPIheaderjournallogo">
    <w:name w:val="MDPI_header_journal_logo"/>
    <w:qFormat/>
    <w:rsid w:val="006B7E36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6B7E36"/>
    <w:pPr>
      <w:ind w:firstLine="0"/>
    </w:pPr>
  </w:style>
  <w:style w:type="paragraph" w:customStyle="1" w:styleId="MDPI31text">
    <w:name w:val="MDPI_3.1_text"/>
    <w:qFormat/>
    <w:rsid w:val="0059362A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3textspaceafter">
    <w:name w:val="MDPI_3.3_text_space_after"/>
    <w:qFormat/>
    <w:rsid w:val="006B7E36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5textbeforelist">
    <w:name w:val="MDPI_3.5_text_before_list"/>
    <w:qFormat/>
    <w:rsid w:val="006B7E3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6textafterlist">
    <w:name w:val="MDPI_3.6_text_after_list"/>
    <w:qFormat/>
    <w:rsid w:val="006B7E36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7itemize">
    <w:name w:val="MDPI_3.7_itemize"/>
    <w:qFormat/>
    <w:rsid w:val="006B7E36"/>
    <w:pPr>
      <w:numPr>
        <w:numId w:val="1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8bullet">
    <w:name w:val="MDPI_3.8_bullet"/>
    <w:qFormat/>
    <w:rsid w:val="006B7E36"/>
    <w:pPr>
      <w:numPr>
        <w:numId w:val="15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9equation">
    <w:name w:val="MDPI_3.9_equation"/>
    <w:qFormat/>
    <w:rsid w:val="006B7E3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aequationnumber">
    <w:name w:val="MDPI_3.a_equation_number"/>
    <w:qFormat/>
    <w:rsid w:val="006B7E36"/>
    <w:pPr>
      <w:spacing w:before="120" w:after="120"/>
      <w:jc w:val="right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41tablecaption">
    <w:name w:val="MDPI_4.1_table_caption"/>
    <w:qFormat/>
    <w:rsid w:val="006B7E3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B30A64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next w:val="MDPI31text"/>
    <w:qFormat/>
    <w:rsid w:val="006B7E36"/>
    <w:pPr>
      <w:adjustRightInd w:val="0"/>
      <w:snapToGrid w:val="0"/>
      <w:spacing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rsid w:val="006B7E3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52figure">
    <w:name w:val="MDPI_5.2_figure"/>
    <w:qFormat/>
    <w:rsid w:val="006B7E3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23heading3">
    <w:name w:val="MDPI_2.3_heading3"/>
    <w:qFormat/>
    <w:rsid w:val="006B7E3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1heading1">
    <w:name w:val="MDPI_2.1_heading1"/>
    <w:qFormat/>
    <w:rsid w:val="006B7E3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  <w:style w:type="paragraph" w:customStyle="1" w:styleId="MDPI22heading2">
    <w:name w:val="MDPI_2.2_heading2"/>
    <w:qFormat/>
    <w:rsid w:val="006B7E3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/>
      <w:i/>
      <w:noProof/>
      <w:snapToGrid w:val="0"/>
      <w:color w:val="000000"/>
      <w:szCs w:val="22"/>
      <w:lang w:eastAsia="de-DE" w:bidi="en-US"/>
    </w:rPr>
  </w:style>
  <w:style w:type="paragraph" w:customStyle="1" w:styleId="MDPI71References">
    <w:name w:val="MDPI_7.1_References"/>
    <w:qFormat/>
    <w:rsid w:val="004F4087"/>
    <w:pPr>
      <w:numPr>
        <w:numId w:val="16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styleId="a6">
    <w:name w:val="Balloon Text"/>
    <w:basedOn w:val="a"/>
    <w:link w:val="a7"/>
    <w:uiPriority w:val="99"/>
    <w:rsid w:val="006B7E36"/>
    <w:rPr>
      <w:rFonts w:cs="Tahoma"/>
      <w:szCs w:val="18"/>
    </w:rPr>
  </w:style>
  <w:style w:type="character" w:customStyle="1" w:styleId="a7">
    <w:name w:val="批注框文本 字符"/>
    <w:link w:val="a6"/>
    <w:uiPriority w:val="99"/>
    <w:rsid w:val="006B7E36"/>
    <w:rPr>
      <w:rFonts w:ascii="Palatino Linotype" w:hAnsi="Palatino Linotype" w:cs="Tahoma"/>
      <w:noProof/>
      <w:color w:val="000000"/>
      <w:szCs w:val="18"/>
    </w:rPr>
  </w:style>
  <w:style w:type="character" w:styleId="a8">
    <w:name w:val="line number"/>
    <w:uiPriority w:val="99"/>
    <w:rsid w:val="00075AAD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a1"/>
    <w:uiPriority w:val="99"/>
    <w:rsid w:val="006B7E36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a9">
    <w:name w:val="Hyperlink"/>
    <w:uiPriority w:val="99"/>
    <w:rsid w:val="006B7E36"/>
    <w:rPr>
      <w:color w:val="0000FF"/>
      <w:u w:val="single"/>
    </w:rPr>
  </w:style>
  <w:style w:type="character" w:styleId="aa">
    <w:name w:val="Unresolved Mention"/>
    <w:uiPriority w:val="99"/>
    <w:semiHidden/>
    <w:unhideWhenUsed/>
    <w:rsid w:val="00B10F9E"/>
    <w:rPr>
      <w:color w:val="605E5C"/>
      <w:shd w:val="clear" w:color="auto" w:fill="E1DFDD"/>
    </w:rPr>
  </w:style>
  <w:style w:type="paragraph" w:styleId="ab">
    <w:name w:val="footer"/>
    <w:basedOn w:val="a"/>
    <w:link w:val="ac"/>
    <w:uiPriority w:val="99"/>
    <w:rsid w:val="006B7E36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c">
    <w:name w:val="页脚 字符"/>
    <w:link w:val="ab"/>
    <w:uiPriority w:val="99"/>
    <w:rsid w:val="006B7E36"/>
    <w:rPr>
      <w:rFonts w:ascii="Palatino Linotype" w:hAnsi="Palatino Linotype"/>
      <w:noProof/>
      <w:color w:val="000000"/>
      <w:szCs w:val="18"/>
    </w:rPr>
  </w:style>
  <w:style w:type="table" w:styleId="4">
    <w:name w:val="Plain Table 4"/>
    <w:basedOn w:val="a1"/>
    <w:uiPriority w:val="44"/>
    <w:rsid w:val="00B10B2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6B7E36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81theorem">
    <w:name w:val="MDPI_8.1_theorem"/>
    <w:qFormat/>
    <w:rsid w:val="006B7E36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82proof">
    <w:name w:val="MDPI_8.2_proof"/>
    <w:qFormat/>
    <w:rsid w:val="006B7E36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61Citation">
    <w:name w:val="MDPI_6.1_Citation"/>
    <w:qFormat/>
    <w:rsid w:val="006B7E36"/>
    <w:pPr>
      <w:adjustRightInd w:val="0"/>
      <w:snapToGrid w:val="0"/>
      <w:spacing w:line="240" w:lineRule="atLeast"/>
      <w:ind w:right="113"/>
    </w:pPr>
    <w:rPr>
      <w:rFonts w:ascii="Palatino Linotype" w:hAnsi="Palatino Linotype" w:cs="Cordia New"/>
      <w:sz w:val="14"/>
      <w:szCs w:val="22"/>
    </w:rPr>
  </w:style>
  <w:style w:type="paragraph" w:customStyle="1" w:styleId="MDPI62BackMatter">
    <w:name w:val="MDPI_6.2_BackMatter"/>
    <w:qFormat/>
    <w:rsid w:val="006B7E3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lang w:eastAsia="en-US" w:bidi="en-US"/>
    </w:rPr>
  </w:style>
  <w:style w:type="paragraph" w:customStyle="1" w:styleId="MDPI63Notes">
    <w:name w:val="MDPI_6.3_Notes"/>
    <w:qFormat/>
    <w:rsid w:val="006B7E36"/>
    <w:pPr>
      <w:adjustRightInd w:val="0"/>
      <w:snapToGrid w:val="0"/>
      <w:spacing w:after="120" w:line="240" w:lineRule="atLeast"/>
      <w:ind w:right="113"/>
    </w:pPr>
    <w:rPr>
      <w:rFonts w:ascii="Palatino Linotype" w:hAnsi="Palatino Linotype"/>
      <w:snapToGrid w:val="0"/>
      <w:color w:val="000000"/>
      <w:sz w:val="14"/>
      <w:lang w:eastAsia="en-US" w:bidi="en-US"/>
    </w:rPr>
  </w:style>
  <w:style w:type="paragraph" w:customStyle="1" w:styleId="MDPI15academiceditor">
    <w:name w:val="MDPI_1.5_academic_editor"/>
    <w:qFormat/>
    <w:rsid w:val="006B7E36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/>
      <w:color w:val="00000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rsid w:val="006B7E36"/>
    <w:pPr>
      <w:spacing w:before="240" w:line="260" w:lineRule="atLeast"/>
      <w:ind w:left="113"/>
      <w:jc w:val="both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6B7E36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cs="Cordia New"/>
      <w:noProof/>
      <w:color w:val="000000"/>
      <w:sz w:val="18"/>
      <w:szCs w:val="22"/>
      <w:lang w:bidi="en-US"/>
    </w:rPr>
  </w:style>
  <w:style w:type="paragraph" w:customStyle="1" w:styleId="MDPI511onefigurecaption">
    <w:name w:val="MDPI_5.1.1_one_figure_caption"/>
    <w:qFormat/>
    <w:rsid w:val="006B7E36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/>
      <w:noProof/>
      <w:color w:val="000000"/>
      <w:sz w:val="18"/>
      <w:lang w:bidi="en-US"/>
    </w:rPr>
  </w:style>
  <w:style w:type="paragraph" w:customStyle="1" w:styleId="MDPI72Copyright">
    <w:name w:val="MDPI_7.2_Copyright"/>
    <w:qFormat/>
    <w:rsid w:val="006B7E36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/>
      <w:noProof/>
      <w:snapToGrid w:val="0"/>
      <w:color w:val="000000"/>
      <w:spacing w:val="-2"/>
      <w:sz w:val="14"/>
      <w:lang w:val="en-GB" w:eastAsia="en-GB"/>
    </w:rPr>
  </w:style>
  <w:style w:type="paragraph" w:customStyle="1" w:styleId="MDPI73CopyrightImage">
    <w:name w:val="MDPI_7.3_CopyrightImage"/>
    <w:rsid w:val="006B7E36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/>
      <w:color w:val="000000"/>
      <w:lang w:eastAsia="de-CH"/>
    </w:rPr>
  </w:style>
  <w:style w:type="paragraph" w:customStyle="1" w:styleId="MDPIequationFram">
    <w:name w:val="MDPI_equationFram"/>
    <w:qFormat/>
    <w:rsid w:val="006B7E36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footer">
    <w:name w:val="MDPI_footer"/>
    <w:qFormat/>
    <w:rsid w:val="006B7E36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/>
      <w:color w:val="000000"/>
      <w:lang w:eastAsia="de-DE"/>
    </w:rPr>
  </w:style>
  <w:style w:type="paragraph" w:customStyle="1" w:styleId="MDPIfooterfirstpage">
    <w:name w:val="MDPI_footer_firstpage"/>
    <w:qFormat/>
    <w:rsid w:val="006B7E36"/>
    <w:pPr>
      <w:tabs>
        <w:tab w:val="right" w:pos="8845"/>
      </w:tabs>
      <w:spacing w:line="160" w:lineRule="exact"/>
    </w:pPr>
    <w:rPr>
      <w:rFonts w:ascii="Palatino Linotype" w:eastAsia="Times New Roman" w:hAnsi="Palatino Linotype"/>
      <w:color w:val="000000"/>
      <w:sz w:val="16"/>
      <w:lang w:eastAsia="de-DE"/>
    </w:rPr>
  </w:style>
  <w:style w:type="paragraph" w:customStyle="1" w:styleId="MDPIheader">
    <w:name w:val="MDPI_header"/>
    <w:qFormat/>
    <w:rsid w:val="006B7E36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iCs/>
      <w:color w:val="000000"/>
      <w:sz w:val="16"/>
      <w:lang w:eastAsia="de-DE"/>
    </w:rPr>
  </w:style>
  <w:style w:type="paragraph" w:customStyle="1" w:styleId="MDPIheadercitation">
    <w:name w:val="MDPI_header_citation"/>
    <w:rsid w:val="006B7E36"/>
    <w:pPr>
      <w:spacing w:after="240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headermdpilogo">
    <w:name w:val="MDPI_header_mdpi_logo"/>
    <w:qFormat/>
    <w:rsid w:val="006B7E36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/>
      <w:color w:val="000000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rsid w:val="006B7E36"/>
    <w:rPr>
      <w:rFonts w:ascii="Palatino Linotype" w:hAnsi="Palatino Linotype"/>
      <w:color w:val="00000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6B7E36"/>
    <w:pPr>
      <w:spacing w:line="260" w:lineRule="atLeast"/>
      <w:ind w:left="425" w:right="425" w:firstLine="284"/>
      <w:jc w:val="both"/>
    </w:pPr>
    <w:rPr>
      <w:rFonts w:ascii="Times New Roman" w:eastAsia="Times New Roman" w:hAnsi="Times New Roman"/>
      <w:noProof/>
      <w:snapToGrid w:val="0"/>
      <w:color w:val="000000"/>
      <w:sz w:val="22"/>
      <w:szCs w:val="22"/>
      <w:lang w:eastAsia="de-DE" w:bidi="en-US"/>
    </w:rPr>
  </w:style>
  <w:style w:type="paragraph" w:customStyle="1" w:styleId="MDPItitle">
    <w:name w:val="MDPI_title"/>
    <w:qFormat/>
    <w:rsid w:val="006B7E36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character" w:customStyle="1" w:styleId="apple-converted-space">
    <w:name w:val="apple-converted-space"/>
    <w:rsid w:val="006B7E36"/>
  </w:style>
  <w:style w:type="paragraph" w:styleId="ad">
    <w:name w:val="Bibliography"/>
    <w:basedOn w:val="a"/>
    <w:next w:val="a"/>
    <w:uiPriority w:val="37"/>
    <w:semiHidden/>
    <w:unhideWhenUsed/>
    <w:rsid w:val="006B7E36"/>
  </w:style>
  <w:style w:type="paragraph" w:styleId="ae">
    <w:name w:val="Body Text"/>
    <w:link w:val="af"/>
    <w:rsid w:val="006B7E36"/>
    <w:pPr>
      <w:spacing w:after="120" w:line="340" w:lineRule="atLeast"/>
      <w:jc w:val="both"/>
    </w:pPr>
    <w:rPr>
      <w:rFonts w:ascii="Palatino Linotype" w:hAnsi="Palatino Linotype"/>
      <w:color w:val="000000"/>
      <w:sz w:val="24"/>
      <w:lang w:eastAsia="de-DE"/>
    </w:rPr>
  </w:style>
  <w:style w:type="character" w:customStyle="1" w:styleId="af">
    <w:name w:val="正文文本 字符"/>
    <w:link w:val="ae"/>
    <w:rsid w:val="006B7E36"/>
    <w:rPr>
      <w:rFonts w:ascii="Palatino Linotype" w:hAnsi="Palatino Linotype"/>
      <w:color w:val="000000"/>
      <w:sz w:val="24"/>
      <w:lang w:eastAsia="de-DE"/>
    </w:rPr>
  </w:style>
  <w:style w:type="character" w:styleId="af0">
    <w:name w:val="annotation reference"/>
    <w:rsid w:val="006B7E36"/>
    <w:rPr>
      <w:sz w:val="21"/>
      <w:szCs w:val="21"/>
    </w:rPr>
  </w:style>
  <w:style w:type="paragraph" w:styleId="af1">
    <w:name w:val="annotation text"/>
    <w:basedOn w:val="a"/>
    <w:link w:val="af2"/>
    <w:rsid w:val="006B7E36"/>
  </w:style>
  <w:style w:type="character" w:customStyle="1" w:styleId="af2">
    <w:name w:val="批注文字 字符"/>
    <w:link w:val="af1"/>
    <w:rsid w:val="006B7E36"/>
    <w:rPr>
      <w:rFonts w:ascii="Palatino Linotype" w:hAnsi="Palatino Linotype"/>
      <w:noProof/>
      <w:color w:val="000000"/>
    </w:rPr>
  </w:style>
  <w:style w:type="paragraph" w:styleId="af3">
    <w:name w:val="annotation subject"/>
    <w:basedOn w:val="af1"/>
    <w:next w:val="af1"/>
    <w:link w:val="af4"/>
    <w:rsid w:val="006B7E36"/>
    <w:rPr>
      <w:b/>
      <w:bCs/>
    </w:rPr>
  </w:style>
  <w:style w:type="character" w:customStyle="1" w:styleId="af4">
    <w:name w:val="批注主题 字符"/>
    <w:link w:val="af3"/>
    <w:rsid w:val="006B7E36"/>
    <w:rPr>
      <w:rFonts w:ascii="Palatino Linotype" w:hAnsi="Palatino Linotype"/>
      <w:b/>
      <w:bCs/>
      <w:noProof/>
      <w:color w:val="000000"/>
    </w:rPr>
  </w:style>
  <w:style w:type="character" w:styleId="af5">
    <w:name w:val="endnote reference"/>
    <w:rsid w:val="006B7E36"/>
    <w:rPr>
      <w:vertAlign w:val="superscript"/>
    </w:rPr>
  </w:style>
  <w:style w:type="paragraph" w:styleId="af6">
    <w:name w:val="endnote text"/>
    <w:basedOn w:val="a"/>
    <w:link w:val="af7"/>
    <w:semiHidden/>
    <w:unhideWhenUsed/>
    <w:rsid w:val="006B7E36"/>
    <w:pPr>
      <w:spacing w:line="240" w:lineRule="auto"/>
    </w:pPr>
  </w:style>
  <w:style w:type="character" w:customStyle="1" w:styleId="af7">
    <w:name w:val="尾注文本 字符"/>
    <w:link w:val="af6"/>
    <w:semiHidden/>
    <w:rsid w:val="006B7E36"/>
    <w:rPr>
      <w:rFonts w:ascii="Palatino Linotype" w:hAnsi="Palatino Linotype"/>
      <w:noProof/>
      <w:color w:val="000000"/>
    </w:rPr>
  </w:style>
  <w:style w:type="character" w:styleId="af8">
    <w:name w:val="FollowedHyperlink"/>
    <w:rsid w:val="006B7E36"/>
    <w:rPr>
      <w:color w:val="954F72"/>
      <w:u w:val="single"/>
    </w:rPr>
  </w:style>
  <w:style w:type="paragraph" w:styleId="af9">
    <w:name w:val="footnote text"/>
    <w:basedOn w:val="a"/>
    <w:link w:val="afa"/>
    <w:semiHidden/>
    <w:unhideWhenUsed/>
    <w:rsid w:val="006B7E36"/>
    <w:pPr>
      <w:spacing w:line="240" w:lineRule="auto"/>
    </w:pPr>
  </w:style>
  <w:style w:type="character" w:customStyle="1" w:styleId="afa">
    <w:name w:val="脚注文本 字符"/>
    <w:link w:val="af9"/>
    <w:semiHidden/>
    <w:rsid w:val="006B7E36"/>
    <w:rPr>
      <w:rFonts w:ascii="Palatino Linotype" w:hAnsi="Palatino Linotype"/>
      <w:noProof/>
      <w:color w:val="000000"/>
    </w:rPr>
  </w:style>
  <w:style w:type="paragraph" w:styleId="afb">
    <w:name w:val="Normal (Web)"/>
    <w:basedOn w:val="a"/>
    <w:uiPriority w:val="99"/>
    <w:rsid w:val="006B7E36"/>
    <w:rPr>
      <w:szCs w:val="24"/>
    </w:rPr>
  </w:style>
  <w:style w:type="paragraph" w:customStyle="1" w:styleId="MsoFootnoteText0">
    <w:name w:val="MsoFootnoteText"/>
    <w:basedOn w:val="afb"/>
    <w:qFormat/>
    <w:rsid w:val="006B7E36"/>
    <w:rPr>
      <w:rFonts w:ascii="Times New Roman" w:hAnsi="Times New Roman"/>
    </w:rPr>
  </w:style>
  <w:style w:type="character" w:styleId="afc">
    <w:name w:val="page number"/>
    <w:rsid w:val="006B7E36"/>
  </w:style>
  <w:style w:type="character" w:styleId="afd">
    <w:name w:val="Placeholder Text"/>
    <w:uiPriority w:val="99"/>
    <w:semiHidden/>
    <w:rsid w:val="006B7E36"/>
    <w:rPr>
      <w:color w:val="808080"/>
    </w:rPr>
  </w:style>
  <w:style w:type="paragraph" w:customStyle="1" w:styleId="MDPI71FootNotes">
    <w:name w:val="MDPI_7.1_FootNotes"/>
    <w:qFormat/>
    <w:rsid w:val="00AF1F63"/>
    <w:pPr>
      <w:numPr>
        <w:numId w:val="17"/>
      </w:numPr>
      <w:adjustRightInd w:val="0"/>
      <w:snapToGrid w:val="0"/>
      <w:spacing w:line="228" w:lineRule="auto"/>
      <w:jc w:val="both"/>
    </w:pPr>
    <w:rPr>
      <w:rFonts w:ascii="Palatino Linotype" w:eastAsiaTheme="minorEastAsia" w:hAnsi="Palatino Linotype"/>
      <w:noProof/>
      <w:color w:val="000000"/>
      <w:sz w:val="18"/>
    </w:rPr>
  </w:style>
  <w:style w:type="paragraph" w:styleId="afe">
    <w:name w:val="List Paragraph"/>
    <w:basedOn w:val="a"/>
    <w:uiPriority w:val="34"/>
    <w:qFormat/>
    <w:rsid w:val="00D5535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iso-8859-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k\2020\&#37325;&#35201;&#20869;&#23481;\&#32593;&#32476;&#33647;&#29702;&#23398;\&#35770;&#25991;2\&#21021;&#31295;\&#20108;&#27425;&#20462;&#25913;\biomedicines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biomedicines-template</Template>
  <TotalTime>605</TotalTime>
  <Pages>2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Type of the Paper (Article</vt:lpstr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subject/>
  <dc:creator>linjing</dc:creator>
  <cp:keywords/>
  <dc:description/>
  <cp:lastModifiedBy>lin jing</cp:lastModifiedBy>
  <cp:revision>9</cp:revision>
  <dcterms:created xsi:type="dcterms:W3CDTF">2021-07-13T03:21:00Z</dcterms:created>
  <dcterms:modified xsi:type="dcterms:W3CDTF">2021-07-20T12:16:00Z</dcterms:modified>
</cp:coreProperties>
</file>