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C3967" w14:textId="77777777" w:rsidR="00B463A3" w:rsidRPr="00B463A3" w:rsidRDefault="00B463A3" w:rsidP="00B463A3">
      <w:pPr>
        <w:rPr>
          <w:i/>
          <w:iCs/>
          <w:lang w:val="en-GB"/>
        </w:rPr>
      </w:pPr>
      <w:r w:rsidRPr="00B463A3">
        <w:rPr>
          <w:i/>
          <w:iCs/>
          <w:lang w:val="en-GB"/>
        </w:rPr>
        <w:t xml:space="preserve">Table </w:t>
      </w:r>
      <w:r w:rsidRPr="00B463A3">
        <w:rPr>
          <w:i/>
          <w:iCs/>
          <w:lang w:val="en-GB"/>
        </w:rPr>
        <w:fldChar w:fldCharType="begin"/>
      </w:r>
      <w:r w:rsidRPr="00B463A3">
        <w:rPr>
          <w:i/>
          <w:iCs/>
          <w:lang w:val="en-GB"/>
        </w:rPr>
        <w:instrText xml:space="preserve"> SEQ Table \* ARABIC </w:instrText>
      </w:r>
      <w:r w:rsidRPr="00B463A3">
        <w:rPr>
          <w:i/>
          <w:iCs/>
          <w:lang w:val="en-GB"/>
        </w:rPr>
        <w:fldChar w:fldCharType="separate"/>
      </w:r>
      <w:r w:rsidRPr="00B463A3">
        <w:rPr>
          <w:i/>
          <w:iCs/>
          <w:lang w:val="en-GB"/>
        </w:rPr>
        <w:t>1</w:t>
      </w:r>
      <w:r w:rsidRPr="00B463A3">
        <w:fldChar w:fldCharType="end"/>
      </w:r>
      <w:r w:rsidRPr="00B463A3">
        <w:rPr>
          <w:i/>
          <w:iCs/>
          <w:lang w:val="en-GB"/>
        </w:rPr>
        <w:t>. Bivariate correlations and descriptive statistics for variables in the context of acute risk</w:t>
      </w:r>
    </w:p>
    <w:p w14:paraId="6342CF46" w14:textId="0765F297" w:rsidR="00B463A3" w:rsidRPr="00B463A3" w:rsidRDefault="00B463A3" w:rsidP="00B463A3">
      <w:pPr>
        <w:rPr>
          <w:lang w:val="en-GB"/>
        </w:rPr>
      </w:pPr>
      <w:r w:rsidRPr="00B463A3">
        <w:rPr>
          <w:lang w:val="en-GB"/>
        </w:rPr>
        <w:drawing>
          <wp:inline distT="0" distB="0" distL="0" distR="0" wp14:anchorId="1DD84142" wp14:editId="0683BFE9">
            <wp:extent cx="5731510" cy="3958590"/>
            <wp:effectExtent l="0" t="0" r="2540" b="0"/>
            <wp:docPr id="4563299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09" b="6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B3C81" w14:textId="6C442CCF" w:rsidR="00767E38" w:rsidRDefault="00767E38" w:rsidP="00B463A3">
      <w:pPr>
        <w:rPr>
          <w:lang w:val="en-GB"/>
        </w:rPr>
      </w:pPr>
    </w:p>
    <w:p w14:paraId="393EE320" w14:textId="77777777" w:rsidR="00B463A3" w:rsidRDefault="00B463A3" w:rsidP="00B463A3">
      <w:pPr>
        <w:rPr>
          <w:i/>
          <w:iCs/>
          <w:lang w:val="en-GB"/>
        </w:rPr>
      </w:pPr>
    </w:p>
    <w:p w14:paraId="49ACAD8B" w14:textId="77777777" w:rsidR="00B463A3" w:rsidRDefault="00B463A3" w:rsidP="00B463A3">
      <w:pPr>
        <w:rPr>
          <w:i/>
          <w:iCs/>
          <w:lang w:val="en-GB"/>
        </w:rPr>
      </w:pPr>
    </w:p>
    <w:p w14:paraId="5E233827" w14:textId="77777777" w:rsidR="00B463A3" w:rsidRDefault="00B463A3" w:rsidP="00B463A3">
      <w:pPr>
        <w:rPr>
          <w:i/>
          <w:iCs/>
          <w:lang w:val="en-GB"/>
        </w:rPr>
      </w:pPr>
    </w:p>
    <w:p w14:paraId="6C61E7E8" w14:textId="77777777" w:rsidR="00B463A3" w:rsidRDefault="00B463A3" w:rsidP="00B463A3">
      <w:pPr>
        <w:rPr>
          <w:i/>
          <w:iCs/>
          <w:lang w:val="en-GB"/>
        </w:rPr>
      </w:pPr>
    </w:p>
    <w:p w14:paraId="4B7F5F48" w14:textId="77777777" w:rsidR="00B463A3" w:rsidRDefault="00B463A3" w:rsidP="00B463A3">
      <w:pPr>
        <w:rPr>
          <w:i/>
          <w:iCs/>
          <w:lang w:val="en-GB"/>
        </w:rPr>
      </w:pPr>
    </w:p>
    <w:p w14:paraId="23DE274F" w14:textId="77777777" w:rsidR="00B463A3" w:rsidRDefault="00B463A3" w:rsidP="00B463A3">
      <w:pPr>
        <w:rPr>
          <w:i/>
          <w:iCs/>
          <w:lang w:val="en-GB"/>
        </w:rPr>
      </w:pPr>
    </w:p>
    <w:p w14:paraId="5EAB3A42" w14:textId="77777777" w:rsidR="00B463A3" w:rsidRDefault="00B463A3" w:rsidP="00B463A3">
      <w:pPr>
        <w:rPr>
          <w:i/>
          <w:iCs/>
          <w:lang w:val="en-GB"/>
        </w:rPr>
      </w:pPr>
    </w:p>
    <w:p w14:paraId="5738112A" w14:textId="77777777" w:rsidR="00B463A3" w:rsidRDefault="00B463A3" w:rsidP="00B463A3">
      <w:pPr>
        <w:rPr>
          <w:i/>
          <w:iCs/>
          <w:lang w:val="en-GB"/>
        </w:rPr>
      </w:pPr>
    </w:p>
    <w:p w14:paraId="59D2BB32" w14:textId="77777777" w:rsidR="00B463A3" w:rsidRDefault="00B463A3" w:rsidP="00B463A3">
      <w:pPr>
        <w:rPr>
          <w:i/>
          <w:iCs/>
          <w:lang w:val="en-GB"/>
        </w:rPr>
      </w:pPr>
    </w:p>
    <w:p w14:paraId="1A7CCF91" w14:textId="77777777" w:rsidR="00B463A3" w:rsidRDefault="00B463A3" w:rsidP="00B463A3">
      <w:pPr>
        <w:rPr>
          <w:i/>
          <w:iCs/>
          <w:lang w:val="en-GB"/>
        </w:rPr>
      </w:pPr>
    </w:p>
    <w:p w14:paraId="76131751" w14:textId="77777777" w:rsidR="00B463A3" w:rsidRDefault="00B463A3" w:rsidP="00B463A3">
      <w:pPr>
        <w:rPr>
          <w:i/>
          <w:iCs/>
          <w:lang w:val="en-GB"/>
        </w:rPr>
      </w:pPr>
    </w:p>
    <w:p w14:paraId="4EBF558A" w14:textId="77777777" w:rsidR="00B463A3" w:rsidRDefault="00B463A3" w:rsidP="00B463A3">
      <w:pPr>
        <w:rPr>
          <w:i/>
          <w:iCs/>
          <w:lang w:val="en-GB"/>
        </w:rPr>
      </w:pPr>
    </w:p>
    <w:p w14:paraId="2D92E9B8" w14:textId="4CF0D8F0" w:rsidR="00B463A3" w:rsidRPr="00B463A3" w:rsidRDefault="00B463A3" w:rsidP="00B463A3">
      <w:pPr>
        <w:rPr>
          <w:i/>
          <w:iCs/>
          <w:lang w:val="en-GB"/>
        </w:rPr>
      </w:pPr>
      <w:r w:rsidRPr="00B463A3">
        <w:rPr>
          <w:i/>
          <w:iCs/>
          <w:lang w:val="en-GB"/>
        </w:rPr>
        <w:lastRenderedPageBreak/>
        <w:t xml:space="preserve">Table </w:t>
      </w:r>
      <w:r w:rsidRPr="00B463A3">
        <w:rPr>
          <w:i/>
          <w:iCs/>
          <w:lang w:val="en-GB"/>
        </w:rPr>
        <w:fldChar w:fldCharType="begin"/>
      </w:r>
      <w:r w:rsidRPr="00B463A3">
        <w:rPr>
          <w:i/>
          <w:iCs/>
          <w:lang w:val="en-GB"/>
        </w:rPr>
        <w:instrText xml:space="preserve"> SEQ Table \* ARABIC </w:instrText>
      </w:r>
      <w:r w:rsidRPr="00B463A3">
        <w:rPr>
          <w:i/>
          <w:iCs/>
          <w:lang w:val="en-GB"/>
        </w:rPr>
        <w:fldChar w:fldCharType="separate"/>
      </w:r>
      <w:r w:rsidRPr="00B463A3">
        <w:rPr>
          <w:i/>
          <w:iCs/>
          <w:lang w:val="en-GB"/>
        </w:rPr>
        <w:t>2</w:t>
      </w:r>
      <w:r w:rsidRPr="00B463A3">
        <w:fldChar w:fldCharType="end"/>
      </w:r>
      <w:r w:rsidRPr="00B463A3">
        <w:rPr>
          <w:i/>
          <w:iCs/>
          <w:lang w:val="en-GB"/>
        </w:rPr>
        <w:t>. Bivariate correlations and descriptive statistics for variables in the context of chronic risk</w:t>
      </w:r>
    </w:p>
    <w:p w14:paraId="781CF236" w14:textId="765C73DE" w:rsidR="00B463A3" w:rsidRPr="00B463A3" w:rsidRDefault="00B463A3" w:rsidP="00B463A3">
      <w:pPr>
        <w:rPr>
          <w:b/>
          <w:i/>
          <w:lang w:val="en-GB"/>
        </w:rPr>
      </w:pPr>
      <w:r w:rsidRPr="00B463A3">
        <w:rPr>
          <w:lang w:val="en-GB"/>
        </w:rPr>
        <w:drawing>
          <wp:inline distT="0" distB="0" distL="0" distR="0" wp14:anchorId="25CFBD03" wp14:editId="48296034">
            <wp:extent cx="5731510" cy="4722495"/>
            <wp:effectExtent l="0" t="0" r="0" b="0"/>
            <wp:docPr id="3087829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76" b="5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5B1D3" w14:textId="77777777" w:rsidR="00B463A3" w:rsidRDefault="00B463A3" w:rsidP="00B463A3"/>
    <w:sectPr w:rsidR="00B463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A3"/>
    <w:rsid w:val="00606E2A"/>
    <w:rsid w:val="00760713"/>
    <w:rsid w:val="00767E38"/>
    <w:rsid w:val="00866F7D"/>
    <w:rsid w:val="00B463A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4B763"/>
  <w15:chartTrackingRefBased/>
  <w15:docId w15:val="{F9876793-4375-4C86-9523-EBF72BB9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6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6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3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6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3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3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3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3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3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3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3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3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3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3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3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176</Characters>
  <Application>Microsoft Office Word</Application>
  <DocSecurity>0</DocSecurity>
  <Lines>19</Lines>
  <Paragraphs>2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2025-10-08T13:38:00Z</dcterms:created>
  <dcterms:modified xsi:type="dcterms:W3CDTF">2025-10-08T13:39:00Z</dcterms:modified>
</cp:coreProperties>
</file>