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F34AF9">
      <w:pPr>
        <w:jc w:val="center"/>
        <w:rPr>
          <w:b/>
          <w:bCs/>
          <w:szCs w:val="24"/>
        </w:rPr>
      </w:pPr>
      <w:bookmarkStart w:id="0" w:name="_Toc10351"/>
      <w:r>
        <w:rPr>
          <w:b/>
          <w:bCs/>
          <w:sz w:val="32"/>
          <w:szCs w:val="28"/>
        </w:rPr>
        <w:t>Supplementary Information for</w:t>
      </w:r>
      <w:bookmarkEnd w:id="0"/>
    </w:p>
    <w:p w14:paraId="5C0DAAEB">
      <w:pPr>
        <w:tabs>
          <w:tab w:val="left" w:pos="418"/>
          <w:tab w:val="clear" w:pos="491"/>
        </w:tabs>
        <w:jc w:val="center"/>
        <w:rPr>
          <w:b/>
          <w:bCs/>
        </w:rPr>
      </w:pPr>
      <w:bookmarkStart w:id="1" w:name="_Hlk180059508"/>
      <w:bookmarkStart w:id="2" w:name="OLE_LINK87"/>
      <w:bookmarkStart w:id="3" w:name="OLE_LINK66"/>
      <w:r>
        <w:rPr>
          <w:rFonts w:hint="eastAsia"/>
          <w:b/>
          <w:bCs/>
          <w:sz w:val="28"/>
          <w:szCs w:val="24"/>
        </w:rPr>
        <w:t xml:space="preserve">Growth-Driven Polymorphism Engineering and Direct Phase Modulation of </w:t>
      </w:r>
      <w:r>
        <w:rPr>
          <w:b/>
          <w:bCs/>
          <w:sz w:val="28"/>
          <w:szCs w:val="24"/>
        </w:rPr>
        <w:t>α</w:t>
      </w:r>
      <w:r>
        <w:rPr>
          <w:rFonts w:hint="eastAsia"/>
          <w:b/>
          <w:bCs/>
          <w:sz w:val="28"/>
          <w:szCs w:val="24"/>
        </w:rPr>
        <w:t xml:space="preserve">- and </w:t>
      </w:r>
      <w:r>
        <w:rPr>
          <w:b/>
          <w:bCs/>
          <w:sz w:val="28"/>
          <w:szCs w:val="24"/>
        </w:rPr>
        <w:t>β′-In</w:t>
      </w:r>
      <w:r>
        <w:rPr>
          <w:rFonts w:hint="eastAsia"/>
          <w:b/>
          <w:bCs/>
          <w:sz w:val="28"/>
          <w:szCs w:val="24"/>
          <w:vertAlign w:val="subscript"/>
        </w:rPr>
        <w:t>2</w:t>
      </w:r>
      <w:r>
        <w:rPr>
          <w:b/>
          <w:bCs/>
          <w:sz w:val="28"/>
          <w:szCs w:val="24"/>
        </w:rPr>
        <w:t>Se</w:t>
      </w:r>
      <w:r>
        <w:rPr>
          <w:rFonts w:hint="eastAsia"/>
          <w:b/>
          <w:bCs/>
          <w:sz w:val="28"/>
          <w:szCs w:val="24"/>
          <w:vertAlign w:val="subscript"/>
        </w:rPr>
        <w:t>3</w:t>
      </w:r>
      <w:r>
        <w:rPr>
          <w:b/>
          <w:bCs/>
        </w:rPr>
        <w:t xml:space="preserve"> </w:t>
      </w:r>
      <w:bookmarkEnd w:id="1"/>
      <w:bookmarkEnd w:id="2"/>
      <w:bookmarkEnd w:id="3"/>
    </w:p>
    <w:p w14:paraId="12EA1F8A">
      <w:pPr>
        <w:tabs>
          <w:tab w:val="left" w:pos="418"/>
          <w:tab w:val="clear" w:pos="491"/>
        </w:tabs>
      </w:pPr>
      <w:r>
        <w:rPr>
          <w:b/>
          <w:bCs/>
        </w:rPr>
        <w:t>Lei Xu</w:t>
      </w:r>
      <w:r>
        <w:rPr>
          <w:b/>
          <w:bCs/>
          <w:vertAlign w:val="superscript"/>
        </w:rPr>
        <w:t>1</w:t>
      </w:r>
      <w:r>
        <w:rPr>
          <w:b/>
          <w:bCs/>
        </w:rPr>
        <w:t xml:space="preserve">, </w:t>
      </w:r>
      <w:r>
        <w:rPr>
          <w:rFonts w:hint="eastAsia"/>
          <w:b/>
          <w:bCs/>
        </w:rPr>
        <w:t>Dongyan Liu</w:t>
      </w:r>
      <w:r>
        <w:rPr>
          <w:rFonts w:hint="eastAsia"/>
          <w:b/>
          <w:bCs/>
          <w:vertAlign w:val="superscript"/>
        </w:rPr>
        <w:t>1</w:t>
      </w:r>
      <w:r>
        <w:rPr>
          <w:rFonts w:hint="eastAsia"/>
          <w:b/>
          <w:bCs/>
        </w:rPr>
        <w:t xml:space="preserve">, </w:t>
      </w:r>
      <w:r>
        <w:rPr>
          <w:b/>
          <w:bCs/>
        </w:rPr>
        <w:t>Zhenhua Wu</w:t>
      </w:r>
      <w:r>
        <w:rPr>
          <w:b/>
          <w:bCs/>
          <w:vertAlign w:val="superscript"/>
        </w:rPr>
        <w:t>1</w:t>
      </w:r>
      <w:r>
        <w:rPr>
          <w:rFonts w:hint="eastAsia"/>
          <w:b/>
          <w:bCs/>
        </w:rPr>
        <w:t>, Han Chen</w:t>
      </w:r>
      <w:r>
        <w:rPr>
          <w:rFonts w:hint="eastAsia"/>
          <w:b/>
          <w:bCs/>
          <w:vertAlign w:val="superscript"/>
        </w:rPr>
        <w:t>1</w:t>
      </w:r>
      <w:r>
        <w:rPr>
          <w:rFonts w:hint="eastAsia"/>
          <w:b/>
          <w:bCs/>
        </w:rPr>
        <w:t>, Yutao Han</w:t>
      </w:r>
      <w:r>
        <w:rPr>
          <w:rFonts w:hint="eastAsia"/>
          <w:b/>
          <w:bCs/>
          <w:vertAlign w:val="superscript"/>
        </w:rPr>
        <w:t>1</w:t>
      </w:r>
      <w:r>
        <w:rPr>
          <w:b/>
          <w:bCs/>
          <w:vertAlign w:val="superscript"/>
        </w:rPr>
        <w:t>,</w:t>
      </w:r>
      <w:r>
        <w:rPr>
          <w:rFonts w:hint="eastAsia"/>
          <w:b/>
          <w:bCs/>
          <w:vertAlign w:val="superscript"/>
        </w:rPr>
        <w:t>2</w:t>
      </w:r>
      <w:r>
        <w:rPr>
          <w:rFonts w:hint="eastAsia"/>
          <w:b/>
          <w:bCs/>
        </w:rPr>
        <w:t>, Mingzheng Wang</w:t>
      </w:r>
      <w:r>
        <w:rPr>
          <w:rFonts w:hint="eastAsia"/>
          <w:b/>
          <w:bCs/>
          <w:vertAlign w:val="superscript"/>
        </w:rPr>
        <w:t>2</w:t>
      </w:r>
      <w:r>
        <w:rPr>
          <w:rFonts w:hint="eastAsia" w:ascii="Times New Roman" w:eastAsia="宋体"/>
          <w:b/>
          <w:bCs/>
          <w:vertAlign w:val="superscript"/>
          <w:lang w:val="en-US" w:eastAsia="zh-CN"/>
        </w:rPr>
        <w:t>,3</w:t>
      </w:r>
      <w:r>
        <w:rPr>
          <w:rFonts w:hint="eastAsia"/>
          <w:b/>
          <w:bCs/>
        </w:rPr>
        <w:t>, Haoyue Guo</w:t>
      </w:r>
      <w:r>
        <w:rPr>
          <w:rFonts w:hint="eastAsia"/>
          <w:b/>
          <w:bCs/>
          <w:vertAlign w:val="superscript"/>
        </w:rPr>
        <w:t>1</w:t>
      </w:r>
      <w:r>
        <w:rPr>
          <w:rFonts w:hint="eastAsia"/>
          <w:b/>
          <w:bCs/>
        </w:rPr>
        <w:t>, Tian Tan</w:t>
      </w:r>
      <w:r>
        <w:rPr>
          <w:rFonts w:hint="eastAsia"/>
          <w:b/>
          <w:bCs/>
          <w:vertAlign w:val="superscript"/>
        </w:rPr>
        <w:t>1</w:t>
      </w:r>
      <w:r>
        <w:rPr>
          <w:rFonts w:hint="eastAsia"/>
          <w:b/>
          <w:bCs/>
        </w:rPr>
        <w:t>, Yakui Mu</w:t>
      </w:r>
      <w:r>
        <w:rPr>
          <w:rFonts w:hint="eastAsia"/>
          <w:b/>
          <w:bCs/>
          <w:vertAlign w:val="superscript"/>
        </w:rPr>
        <w:t>1</w:t>
      </w:r>
      <w:r>
        <w:rPr>
          <w:rFonts w:hint="eastAsia"/>
          <w:b/>
          <w:bCs/>
        </w:rPr>
        <w:t>, Yang Wang</w:t>
      </w:r>
      <w:r>
        <w:rPr>
          <w:rFonts w:hint="eastAsia"/>
          <w:b/>
          <w:bCs/>
          <w:vertAlign w:val="superscript"/>
        </w:rPr>
        <w:t>1</w:t>
      </w:r>
      <w:r>
        <w:rPr>
          <w:rFonts w:hint="eastAsia"/>
          <w:b/>
          <w:bCs/>
        </w:rPr>
        <w:t>, Zengqin Song</w:t>
      </w:r>
      <w:r>
        <w:rPr>
          <w:rFonts w:hint="eastAsia"/>
          <w:b/>
          <w:bCs/>
          <w:vertAlign w:val="superscript"/>
        </w:rPr>
        <w:t>1</w:t>
      </w:r>
      <w:r>
        <w:rPr>
          <w:rFonts w:hint="eastAsia"/>
          <w:b/>
          <w:bCs/>
        </w:rPr>
        <w:t>, Qunli Rao</w:t>
      </w:r>
      <w:r>
        <w:rPr>
          <w:rFonts w:hint="eastAsia" w:ascii="Times New Roman" w:eastAsia="宋体"/>
          <w:b/>
          <w:bCs/>
          <w:vertAlign w:val="superscript"/>
          <w:lang w:val="en-US" w:eastAsia="zh-CN"/>
        </w:rPr>
        <w:t>4</w:t>
      </w:r>
      <w:r>
        <w:rPr>
          <w:rFonts w:hint="eastAsia"/>
          <w:b/>
          <w:bCs/>
        </w:rPr>
        <w:t>, Xuewei Feng</w:t>
      </w:r>
      <w:r>
        <w:rPr>
          <w:rFonts w:hint="eastAsia"/>
          <w:b/>
          <w:bCs/>
          <w:vertAlign w:val="superscript"/>
        </w:rPr>
        <w:t>1</w:t>
      </w:r>
      <w:r>
        <w:rPr>
          <w:rFonts w:hint="eastAsia"/>
          <w:b/>
          <w:bCs/>
        </w:rPr>
        <w:t>, Yakun Yuan</w:t>
      </w:r>
      <w:r>
        <w:rPr>
          <w:rFonts w:hint="eastAsia"/>
          <w:b/>
          <w:bCs/>
          <w:vertAlign w:val="superscript"/>
        </w:rPr>
        <w:t>2</w:t>
      </w:r>
      <w:r>
        <w:rPr>
          <w:b/>
          <w:bCs/>
          <w:vertAlign w:val="superscript"/>
        </w:rPr>
        <w:t>,</w:t>
      </w:r>
      <w:r>
        <w:rPr>
          <w:rFonts w:hint="eastAsia" w:ascii="Times New Roman" w:eastAsia="宋体"/>
          <w:b/>
          <w:bCs/>
          <w:vertAlign w:val="superscript"/>
          <w:lang w:val="en-US" w:eastAsia="zh-CN"/>
        </w:rPr>
        <w:t>5</w:t>
      </w:r>
      <w:r>
        <w:rPr>
          <w:rFonts w:hint="eastAsia"/>
          <w:b/>
          <w:bCs/>
        </w:rPr>
        <w:t>, Lei Shi</w:t>
      </w:r>
      <w:r>
        <w:rPr>
          <w:rFonts w:hint="eastAsia" w:ascii="Times New Roman" w:eastAsia="宋体"/>
          <w:b/>
          <w:bCs/>
          <w:vertAlign w:val="superscript"/>
          <w:lang w:val="en-US" w:eastAsia="zh-CN"/>
        </w:rPr>
        <w:t>6</w:t>
      </w:r>
      <w:r>
        <w:rPr>
          <w:b/>
          <w:bCs/>
        </w:rPr>
        <w:t>,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Xiaotian </w:t>
      </w:r>
      <w:r>
        <w:rPr>
          <w:rFonts w:hint="eastAsia"/>
          <w:b/>
          <w:bCs/>
        </w:rPr>
        <w:t>Zhang</w:t>
      </w:r>
      <w:r>
        <w:rPr>
          <w:rFonts w:hint="eastAsia"/>
          <w:b/>
          <w:bCs/>
          <w:vertAlign w:val="superscript"/>
        </w:rPr>
        <w:t>1</w:t>
      </w:r>
      <w:r>
        <w:rPr>
          <w:b/>
          <w:bCs/>
          <w:vertAlign w:val="superscript"/>
        </w:rPr>
        <w:t xml:space="preserve">* </w:t>
      </w:r>
      <w:r>
        <w:rPr>
          <w:rFonts w:hint="eastAsia"/>
          <w:b/>
          <w:bCs/>
        </w:rPr>
        <w:t>and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Tianru Wu</w:t>
      </w:r>
      <w:r>
        <w:rPr>
          <w:b/>
          <w:bCs/>
          <w:vertAlign w:val="superscript"/>
        </w:rPr>
        <w:t>1*</w:t>
      </w:r>
    </w:p>
    <w:p w14:paraId="7D678B9F">
      <w:pPr>
        <w:tabs>
          <w:tab w:val="left" w:pos="418"/>
          <w:tab w:val="clear" w:pos="491"/>
        </w:tabs>
      </w:pPr>
      <w:r>
        <w:rPr>
          <w:vertAlign w:val="superscript"/>
        </w:rPr>
        <w:t>1</w:t>
      </w:r>
      <w:r>
        <w:t>School of Mechanical Engineering, Shanghai Jiao Tong University, Shanghai 200240, P. R.</w:t>
      </w:r>
      <w:r>
        <w:rPr>
          <w:rFonts w:hint="eastAsia"/>
        </w:rPr>
        <w:t xml:space="preserve"> </w:t>
      </w:r>
      <w:r>
        <w:t>China</w:t>
      </w:r>
    </w:p>
    <w:p w14:paraId="03041D13">
      <w:pPr>
        <w:tabs>
          <w:tab w:val="left" w:pos="418"/>
          <w:tab w:val="clear" w:pos="491"/>
        </w:tabs>
      </w:pPr>
      <w:r>
        <w:rPr>
          <w:rFonts w:hint="eastAsia"/>
          <w:vertAlign w:val="superscript"/>
        </w:rPr>
        <w:t>2</w:t>
      </w:r>
      <w:r>
        <w:t>Future Material Innovation Center,</w:t>
      </w:r>
      <w:r>
        <w:rPr>
          <w:rFonts w:hint="eastAsia" w:ascii="Times New Roman" w:eastAsia="宋体"/>
          <w:lang w:val="en-US" w:eastAsia="zh-CN"/>
        </w:rPr>
        <w:t xml:space="preserve"> </w:t>
      </w:r>
      <w:r>
        <w:t>Zhangjiang Institute for Advanced Study, Shanghai Jiao Tong University, Shanghai, 200240, P. R. China</w:t>
      </w:r>
    </w:p>
    <w:p w14:paraId="3A268B83">
      <w:pPr>
        <w:tabs>
          <w:tab w:val="left" w:pos="418"/>
          <w:tab w:val="clear" w:pos="491"/>
        </w:tabs>
      </w:pPr>
      <w:r>
        <w:rPr>
          <w:rFonts w:hint="eastAsia" w:ascii="Times New Roman" w:eastAsia="宋体"/>
          <w:vertAlign w:val="superscript"/>
          <w:lang w:val="en-US" w:eastAsia="zh-CN"/>
        </w:rPr>
        <w:t>3</w:t>
      </w:r>
      <w:r>
        <w:t>School of Materials Science and Engineering, Shanghai Jiao Tong University, Shanghai, 200240, P. R. China</w:t>
      </w:r>
    </w:p>
    <w:p w14:paraId="06CFA931">
      <w:pPr>
        <w:tabs>
          <w:tab w:val="left" w:pos="418"/>
          <w:tab w:val="clear" w:pos="491"/>
        </w:tabs>
      </w:pPr>
      <w:r>
        <w:rPr>
          <w:rFonts w:hint="eastAsia" w:ascii="Times New Roman" w:eastAsia="宋体"/>
          <w:vertAlign w:val="superscript"/>
          <w:lang w:val="en-US" w:eastAsia="zh-CN"/>
        </w:rPr>
        <w:t>4</w:t>
      </w:r>
      <w:r>
        <w:rPr>
          <w:rFonts w:hint="eastAsia"/>
        </w:rPr>
        <w:t>Instrumental Analysis Center, Shanghai Jiao Tong University, Shanghai, 200240, P. R. China</w:t>
      </w:r>
    </w:p>
    <w:p w14:paraId="23EE13F8">
      <w:pPr>
        <w:tabs>
          <w:tab w:val="left" w:pos="418"/>
          <w:tab w:val="clear" w:pos="491"/>
        </w:tabs>
      </w:pPr>
      <w:r>
        <w:rPr>
          <w:rFonts w:hint="eastAsia" w:ascii="Times New Roman" w:eastAsia="宋体"/>
          <w:vertAlign w:val="superscript"/>
          <w:lang w:val="en-US" w:eastAsia="zh-CN"/>
        </w:rPr>
        <w:t>5</w:t>
      </w:r>
      <w:r>
        <w:rPr>
          <w:rFonts w:hint="eastAsia"/>
        </w:rPr>
        <w:t>School of Physics and Astronomy, Shanghai Jiao Tong University, Shanghai, 200240, P. R. China</w:t>
      </w:r>
    </w:p>
    <w:p w14:paraId="5763C3F0">
      <w:pPr>
        <w:tabs>
          <w:tab w:val="left" w:pos="418"/>
          <w:tab w:val="clear" w:pos="491"/>
        </w:tabs>
      </w:pPr>
      <w:r>
        <w:rPr>
          <w:rFonts w:hint="eastAsia" w:ascii="Times New Roman" w:eastAsia="宋体"/>
          <w:vertAlign w:val="superscript"/>
          <w:lang w:val="en-US" w:eastAsia="zh-CN"/>
        </w:rPr>
        <w:t>6</w:t>
      </w:r>
      <w:r>
        <w:rPr>
          <w:rFonts w:hint="eastAsia"/>
        </w:rPr>
        <w:t>Hefei National Research Center for Physical Sciences at the Microscale</w:t>
      </w:r>
      <w:r>
        <w:t>,</w:t>
      </w:r>
      <w:r>
        <w:rPr>
          <w:rFonts w:hint="eastAsia"/>
        </w:rPr>
        <w:t xml:space="preserve"> </w:t>
      </w:r>
      <w:r>
        <w:t>University of Science and Technology of China, Hefei, Anhui 230026, P. R. China</w:t>
      </w:r>
    </w:p>
    <w:p w14:paraId="4AECBEC5">
      <w:pPr>
        <w:tabs>
          <w:tab w:val="left" w:pos="418"/>
          <w:tab w:val="clear" w:pos="491"/>
        </w:tabs>
      </w:pPr>
      <w:r>
        <w:rPr>
          <w:rFonts w:hint="eastAsia"/>
        </w:rPr>
        <w:t xml:space="preserve">* E-mail: </w:t>
      </w:r>
      <w:r>
        <w:fldChar w:fldCharType="begin"/>
      </w:r>
      <w:r>
        <w:instrText xml:space="preserve"> HYPERLINK "mailto:xiaotianzhang@sjtu.edu.cn" </w:instrText>
      </w:r>
      <w:r>
        <w:fldChar w:fldCharType="separate"/>
      </w:r>
      <w:r>
        <w:rPr>
          <w:rFonts w:hint="eastAsia"/>
        </w:rPr>
        <w:t>xiaotianzhang@sjtu.edu.cn</w:t>
      </w:r>
      <w:r>
        <w:rPr>
          <w:rFonts w:hint="eastAsia"/>
        </w:rPr>
        <w:fldChar w:fldCharType="end"/>
      </w:r>
      <w:r>
        <w:rPr>
          <w:rFonts w:hint="eastAsia"/>
        </w:rPr>
        <w:t xml:space="preserve">        * E-mail: </w:t>
      </w:r>
      <w:r>
        <w:fldChar w:fldCharType="begin"/>
      </w:r>
      <w:r>
        <w:instrText xml:space="preserve"> HYPERLINK "mailto:trwu@sjtu.edu.cn" </w:instrText>
      </w:r>
      <w:r>
        <w:fldChar w:fldCharType="separate"/>
      </w:r>
      <w:r>
        <w:rPr>
          <w:rFonts w:hint="eastAsia"/>
        </w:rPr>
        <w:t>trwu@sjtu.edu.cn</w:t>
      </w:r>
      <w:r>
        <w:rPr>
          <w:rFonts w:hint="eastAsia"/>
        </w:rPr>
        <w:fldChar w:fldCharType="end"/>
      </w:r>
    </w:p>
    <w:p w14:paraId="7E55F83F"/>
    <w:p w14:paraId="016630A1"/>
    <w:p w14:paraId="48643B46"/>
    <w:p w14:paraId="4842BB68"/>
    <w:p w14:paraId="431C54F4"/>
    <w:p w14:paraId="30F3FC1E"/>
    <w:p w14:paraId="1B1BDED2"/>
    <w:p w14:paraId="173FE28D"/>
    <w:p w14:paraId="08E300E9"/>
    <w:p w14:paraId="722FA27F">
      <w:bookmarkStart w:id="33" w:name="_GoBack"/>
      <w:bookmarkEnd w:id="33"/>
    </w:p>
    <w:sdt>
      <w:sdtPr>
        <w:rPr>
          <w:rFonts w:ascii="宋体" w:hAnsi="宋体"/>
          <w:sz w:val="21"/>
        </w:rPr>
        <w:id w:val="147471046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</w:rPr>
      </w:sdtEndPr>
      <w:sdtContent>
        <w:p w14:paraId="2879E6FD">
          <w:pPr>
            <w:spacing w:line="240" w:lineRule="auto"/>
            <w:jc w:val="center"/>
          </w:pPr>
          <w:bookmarkStart w:id="4" w:name="_Hlk185453103"/>
          <w:r>
            <w:rPr>
              <w:b/>
              <w:bCs/>
              <w:sz w:val="28"/>
              <w:szCs w:val="32"/>
            </w:rPr>
            <w:t>Table of Content</w:t>
          </w:r>
          <w:r>
            <w:rPr>
              <w:rFonts w:hint="eastAsia"/>
              <w:b/>
              <w:bCs/>
              <w:sz w:val="28"/>
              <w:szCs w:val="32"/>
            </w:rPr>
            <w:t>s</w:t>
          </w:r>
        </w:p>
        <w:bookmarkEnd w:id="4"/>
        <w:p w14:paraId="679F2D55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rPr>
              <w:sz w:val="22"/>
              <w:szCs w:val="21"/>
            </w:rPr>
            <w:fldChar w:fldCharType="begin"/>
          </w:r>
          <w:r>
            <w:rPr>
              <w:sz w:val="22"/>
              <w:szCs w:val="21"/>
            </w:rPr>
            <w:instrText xml:space="preserve">TOC \o "1-1" \h \u </w:instrText>
          </w:r>
          <w:r>
            <w:rPr>
              <w:sz w:val="22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"_Toc31220"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1</w:t>
          </w:r>
          <w:r>
            <w:rPr>
              <w:sz w:val="22"/>
              <w:szCs w:val="22"/>
            </w:rPr>
            <w:t>|</w:t>
          </w:r>
          <w:r>
            <w:rPr>
              <w:rFonts w:hint="eastAsia"/>
              <w:sz w:val="22"/>
              <w:szCs w:val="22"/>
            </w:rPr>
            <w:t xml:space="preserve"> </w:t>
          </w:r>
          <w:r>
            <w:rPr>
              <w:rFonts w:hint="eastAsia" w:eastAsia="黑体"/>
              <w:sz w:val="22"/>
              <w:szCs w:val="22"/>
            </w:rPr>
            <w:t>Time dependent PVD growth of large area 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rFonts w:hint="eastAsia" w:eastAsia="黑体"/>
              <w:sz w:val="22"/>
              <w:szCs w:val="22"/>
            </w:rPr>
            <w:t xml:space="preserve"> films. 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_Toc31220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4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609B0346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"_Toc14492"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 xml:space="preserve">Supplementary Fig. </w:t>
          </w:r>
          <w:r>
            <w:rPr>
              <w:rFonts w:hint="eastAsia" w:eastAsia="黑体"/>
              <w:sz w:val="22"/>
              <w:szCs w:val="22"/>
            </w:rPr>
            <w:t>2</w:t>
          </w:r>
          <w:r>
            <w:rPr>
              <w:sz w:val="22"/>
              <w:szCs w:val="22"/>
            </w:rPr>
            <w:t>|</w:t>
          </w:r>
          <w:r>
            <w:rPr>
              <w:rFonts w:hint="eastAsia"/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>TEM and polarized light microscopy characterization of β'-In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_Toc14492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5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35D975C3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"_Toc32299"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 xml:space="preserve">Supplementary Fig. </w:t>
          </w:r>
          <w:r>
            <w:rPr>
              <w:rFonts w:hint="eastAsia" w:eastAsia="黑体"/>
              <w:sz w:val="22"/>
              <w:szCs w:val="22"/>
            </w:rPr>
            <w:t>3</w:t>
          </w:r>
          <w:r>
            <w:rPr>
              <w:sz w:val="22"/>
              <w:szCs w:val="22"/>
            </w:rPr>
            <w:t>|</w:t>
          </w:r>
          <w:r>
            <w:rPr>
              <w:rFonts w:hint="eastAsia"/>
              <w:sz w:val="22"/>
              <w:szCs w:val="22"/>
            </w:rPr>
            <w:t xml:space="preserve"> Raman characterization</w:t>
          </w:r>
          <w:r>
            <w:rPr>
              <w:rFonts w:hint="eastAsia" w:eastAsia="黑体"/>
              <w:sz w:val="22"/>
              <w:szCs w:val="22"/>
            </w:rPr>
            <w:t xml:space="preserve"> of 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rFonts w:hint="eastAsia"/>
              <w:sz w:val="22"/>
              <w:szCs w:val="22"/>
            </w:rPr>
            <w:t xml:space="preserve"> films grown on mica substrates via CVD</w:t>
          </w:r>
          <w:r>
            <w:rPr>
              <w:rFonts w:hint="eastAsia" w:eastAsia="黑体"/>
              <w:sz w:val="22"/>
              <w:szCs w:val="22"/>
            </w:rPr>
            <w:t xml:space="preserve"> </w:t>
          </w:r>
          <w:r>
            <w:rPr>
              <w:rFonts w:hint="eastAsia"/>
              <w:sz w:val="22"/>
              <w:szCs w:val="22"/>
            </w:rPr>
            <w:t>and PVD under various growth conditions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_Toc32299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5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728791CE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"_Toc8604"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 xml:space="preserve">Supplementary Fig. </w:t>
          </w:r>
          <w:r>
            <w:rPr>
              <w:rFonts w:hint="eastAsia" w:eastAsia="黑体"/>
              <w:sz w:val="22"/>
              <w:szCs w:val="22"/>
            </w:rPr>
            <w:t>4</w:t>
          </w:r>
          <w:r>
            <w:rPr>
              <w:sz w:val="22"/>
              <w:szCs w:val="22"/>
            </w:rPr>
            <w:t>|</w:t>
          </w:r>
          <w:r>
            <w:rPr>
              <w:rFonts w:hint="eastAsia"/>
              <w:sz w:val="22"/>
              <w:szCs w:val="22"/>
            </w:rPr>
            <w:t xml:space="preserve"> </w:t>
          </w:r>
          <w:r>
            <w:rPr>
              <w:rFonts w:hint="eastAsia" w:eastAsia="黑体"/>
              <w:sz w:val="22"/>
              <w:szCs w:val="22"/>
            </w:rPr>
            <w:t>SHG</w:t>
          </w:r>
          <w:r>
            <w:rPr>
              <w:rFonts w:hint="eastAsia"/>
              <w:sz w:val="22"/>
              <w:szCs w:val="22"/>
            </w:rPr>
            <w:t xml:space="preserve"> characterization</w:t>
          </w:r>
          <w:r>
            <w:rPr>
              <w:rFonts w:hint="eastAsia" w:eastAsia="黑体"/>
              <w:sz w:val="22"/>
              <w:szCs w:val="22"/>
            </w:rPr>
            <w:t xml:space="preserve"> of 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rFonts w:hint="eastAsia"/>
              <w:sz w:val="22"/>
              <w:szCs w:val="22"/>
            </w:rPr>
            <w:t xml:space="preserve"> films grown on mica substrates via CVD</w:t>
          </w:r>
          <w:r>
            <w:rPr>
              <w:rFonts w:hint="eastAsia" w:eastAsia="黑体"/>
              <w:sz w:val="22"/>
              <w:szCs w:val="22"/>
            </w:rPr>
            <w:t xml:space="preserve"> </w:t>
          </w:r>
          <w:r>
            <w:rPr>
              <w:rFonts w:hint="eastAsia"/>
              <w:sz w:val="22"/>
              <w:szCs w:val="22"/>
            </w:rPr>
            <w:t>and PVD under various growth conditions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_Toc8604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6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55F16F1D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"_Toc12514"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 xml:space="preserve">Supplementary Fig. </w:t>
          </w:r>
          <w:r>
            <w:rPr>
              <w:rFonts w:hint="eastAsia" w:eastAsia="黑体"/>
              <w:sz w:val="22"/>
              <w:szCs w:val="22"/>
            </w:rPr>
            <w:t>5</w:t>
          </w:r>
          <w:r>
            <w:rPr>
              <w:sz w:val="22"/>
              <w:szCs w:val="22"/>
            </w:rPr>
            <w:t>|</w:t>
          </w:r>
          <w:r>
            <w:rPr>
              <w:rFonts w:hint="eastAsia"/>
              <w:sz w:val="22"/>
              <w:szCs w:val="22"/>
            </w:rPr>
            <w:t xml:space="preserve"> </w:t>
          </w:r>
          <w:r>
            <w:rPr>
              <w:rFonts w:hint="eastAsia" w:eastAsia="黑体"/>
              <w:sz w:val="22"/>
              <w:szCs w:val="22"/>
            </w:rPr>
            <w:t>PL</w:t>
          </w:r>
          <w:r>
            <w:rPr>
              <w:rFonts w:hint="eastAsia"/>
              <w:sz w:val="22"/>
              <w:szCs w:val="22"/>
            </w:rPr>
            <w:t xml:space="preserve"> characterization</w:t>
          </w:r>
          <w:r>
            <w:rPr>
              <w:rFonts w:hint="eastAsia" w:eastAsia="黑体"/>
              <w:sz w:val="22"/>
              <w:szCs w:val="22"/>
            </w:rPr>
            <w:t xml:space="preserve"> of 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rFonts w:hint="eastAsia"/>
              <w:sz w:val="22"/>
              <w:szCs w:val="22"/>
            </w:rPr>
            <w:t xml:space="preserve"> films grown on mica substrates via CVD</w:t>
          </w:r>
          <w:r>
            <w:rPr>
              <w:rFonts w:hint="eastAsia" w:eastAsia="黑体"/>
              <w:sz w:val="22"/>
              <w:szCs w:val="22"/>
            </w:rPr>
            <w:t xml:space="preserve"> </w:t>
          </w:r>
          <w:r>
            <w:rPr>
              <w:rFonts w:hint="eastAsia"/>
              <w:sz w:val="22"/>
              <w:szCs w:val="22"/>
            </w:rPr>
            <w:t>and PVD under various growth conditions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_Toc12514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7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2A409F4D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"_Toc21618"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 xml:space="preserve">Supplementary Fig. </w:t>
          </w:r>
          <w:r>
            <w:rPr>
              <w:rFonts w:hint="eastAsia" w:eastAsia="黑体"/>
              <w:sz w:val="22"/>
              <w:szCs w:val="22"/>
            </w:rPr>
            <w:t>6</w:t>
          </w:r>
          <w:r>
            <w:rPr>
              <w:sz w:val="22"/>
              <w:szCs w:val="22"/>
            </w:rPr>
            <w:t>|</w:t>
          </w:r>
          <w:r>
            <w:rPr>
              <w:rFonts w:hint="eastAsia"/>
              <w:sz w:val="22"/>
              <w:szCs w:val="22"/>
            </w:rPr>
            <w:t xml:space="preserve"> In situ temperature dependent XRD full spectrum of </w:t>
          </w:r>
          <w:r>
            <w:rPr>
              <w:rFonts w:eastAsia="黑体"/>
              <w:sz w:val="22"/>
              <w:szCs w:val="22"/>
            </w:rPr>
            <w:t>α-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sz w:val="22"/>
              <w:szCs w:val="22"/>
            </w:rPr>
            <w:t xml:space="preserve"> powder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_Toc21618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7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0C2C18CE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"_Toc31499"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 xml:space="preserve">Supplementary Fig. </w:t>
          </w:r>
          <w:r>
            <w:rPr>
              <w:rFonts w:hint="eastAsia" w:eastAsia="黑体"/>
              <w:sz w:val="22"/>
              <w:szCs w:val="22"/>
            </w:rPr>
            <w:t>7</w:t>
          </w:r>
          <w:r>
            <w:rPr>
              <w:sz w:val="22"/>
              <w:szCs w:val="22"/>
            </w:rPr>
            <w:t>|</w:t>
          </w:r>
          <w:r>
            <w:rPr>
              <w:rFonts w:hint="eastAsia"/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 xml:space="preserve">Comparison of </w:t>
          </w:r>
          <w:r>
            <w:rPr>
              <w:rFonts w:hint="eastAsia" w:eastAsia="黑体"/>
              <w:sz w:val="22"/>
              <w:szCs w:val="22"/>
            </w:rPr>
            <w:t xml:space="preserve">XRD </w:t>
          </w:r>
          <w:r>
            <w:rPr>
              <w:sz w:val="22"/>
              <w:szCs w:val="22"/>
            </w:rPr>
            <w:t>peak shifts during the α→β→β′ phase transition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_Toc31499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8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12C0436C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"_Toc790"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 xml:space="preserve">Supplementary Fig. </w:t>
          </w:r>
          <w:r>
            <w:rPr>
              <w:rFonts w:hint="eastAsia" w:eastAsia="黑体"/>
              <w:sz w:val="22"/>
              <w:szCs w:val="22"/>
            </w:rPr>
            <w:t>8</w:t>
          </w:r>
          <w:r>
            <w:rPr>
              <w:sz w:val="22"/>
              <w:szCs w:val="22"/>
            </w:rPr>
            <w:t>|</w:t>
          </w:r>
          <w:r>
            <w:rPr>
              <w:rFonts w:hint="eastAsia"/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>Phase characterization of α-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sz w:val="22"/>
              <w:szCs w:val="22"/>
            </w:rPr>
            <w:t xml:space="preserve"> cooled to room temperature at different cooling rates after heating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_Toc790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9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74E73CA1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"_Toc10336"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 xml:space="preserve">Supplementary Fig. </w:t>
          </w:r>
          <w:r>
            <w:rPr>
              <w:rFonts w:hint="eastAsia" w:eastAsia="黑体"/>
              <w:sz w:val="22"/>
              <w:szCs w:val="22"/>
            </w:rPr>
            <w:t>9</w:t>
          </w:r>
          <w:r>
            <w:rPr>
              <w:rFonts w:hint="eastAsia"/>
              <w:sz w:val="22"/>
              <w:szCs w:val="22"/>
            </w:rPr>
            <w:t xml:space="preserve">| </w:t>
          </w:r>
          <w:r>
            <w:rPr>
              <w:sz w:val="22"/>
              <w:szCs w:val="22"/>
            </w:rPr>
            <w:t>Cross-sectional TEM characterization of β'-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sz w:val="22"/>
              <w:szCs w:val="22"/>
            </w:rPr>
            <w:t xml:space="preserve"> grown on rigid HOPG substrates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_Toc10336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9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660DE7BE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"_Toc11636"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 xml:space="preserve">Supplementary Fig. </w:t>
          </w:r>
          <w:r>
            <w:rPr>
              <w:rFonts w:hint="eastAsia" w:eastAsia="黑体"/>
              <w:sz w:val="22"/>
              <w:szCs w:val="22"/>
            </w:rPr>
            <w:t>10</w:t>
          </w:r>
          <w:r>
            <w:rPr>
              <w:rFonts w:hint="eastAsia"/>
              <w:sz w:val="22"/>
              <w:szCs w:val="22"/>
            </w:rPr>
            <w:t xml:space="preserve">| </w:t>
          </w:r>
          <w:r>
            <w:rPr>
              <w:sz w:val="22"/>
              <w:szCs w:val="22"/>
            </w:rPr>
            <w:t>In situ optical microscopy imag</w:t>
          </w:r>
          <w:r>
            <w:rPr>
              <w:rFonts w:hint="eastAsia" w:eastAsia="黑体"/>
              <w:sz w:val="22"/>
              <w:szCs w:val="22"/>
            </w:rPr>
            <w:t>e</w:t>
          </w:r>
          <w:r>
            <w:rPr>
              <w:sz w:val="22"/>
              <w:szCs w:val="22"/>
            </w:rPr>
            <w:t xml:space="preserve"> of time-dependent β'→α phase transition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_Toc11636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10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3E805C95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"_Toc30671"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1</w:t>
          </w:r>
          <w:r>
            <w:rPr>
              <w:rFonts w:hint="eastAsia" w:eastAsia="黑体"/>
              <w:sz w:val="22"/>
              <w:szCs w:val="22"/>
            </w:rPr>
            <w:t>1</w:t>
          </w:r>
          <w:r>
            <w:rPr>
              <w:rFonts w:hint="eastAsia"/>
              <w:sz w:val="22"/>
              <w:szCs w:val="22"/>
            </w:rPr>
            <w:t>| AFM image of wrinkles generated by stress release</w:t>
          </w:r>
          <w:r>
            <w:rPr>
              <w:rFonts w:hint="eastAsia" w:eastAsia="黑体"/>
              <w:sz w:val="22"/>
              <w:szCs w:val="22"/>
            </w:rPr>
            <w:t xml:space="preserve">. 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_Toc30671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10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5D6CA3EF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"_Toc8876" </w:instrText>
          </w:r>
          <w:r>
            <w:fldChar w:fldCharType="separate"/>
          </w:r>
          <w:r>
            <w:rPr>
              <w:sz w:val="22"/>
              <w:szCs w:val="22"/>
            </w:rPr>
            <w:t>Supplementary Fig. 1</w:t>
          </w:r>
          <w:r>
            <w:rPr>
              <w:rFonts w:eastAsia="黑体"/>
              <w:sz w:val="22"/>
              <w:szCs w:val="22"/>
            </w:rPr>
            <w:t>2</w:t>
          </w:r>
          <w:r>
            <w:rPr>
              <w:sz w:val="22"/>
              <w:szCs w:val="22"/>
            </w:rPr>
            <w:t xml:space="preserve">| </w:t>
          </w:r>
          <w:r>
            <w:rPr>
              <w:rFonts w:eastAsia="黑体"/>
              <w:sz w:val="22"/>
              <w:szCs w:val="22"/>
            </w:rPr>
            <w:t>I</w:t>
          </w:r>
          <w:r>
            <w:rPr>
              <w:sz w:val="22"/>
              <w:szCs w:val="22"/>
            </w:rPr>
            <w:t xml:space="preserve">n situ strain release was performed </w:t>
          </w:r>
          <w:r>
            <w:rPr>
              <w:rFonts w:eastAsia="黑体"/>
              <w:sz w:val="22"/>
              <w:szCs w:val="22"/>
            </w:rPr>
            <w:t>on</w:t>
          </w:r>
          <w:r>
            <w:rPr>
              <w:sz w:val="22"/>
              <w:szCs w:val="22"/>
            </w:rPr>
            <w:t xml:space="preserve"> CVD grown triangular β′-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sz w:val="22"/>
              <w:szCs w:val="22"/>
            </w:rPr>
            <w:t xml:space="preserve"> </w:t>
          </w:r>
          <w:r>
            <w:rPr>
              <w:rFonts w:hint="eastAsia"/>
              <w:sz w:val="22"/>
              <w:szCs w:val="22"/>
            </w:rPr>
            <w:t>domain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_Toc8876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11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2BD9DF91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"_Toc56"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1</w:t>
          </w:r>
          <w:r>
            <w:rPr>
              <w:rFonts w:hint="eastAsia" w:eastAsia="黑体"/>
              <w:sz w:val="22"/>
              <w:szCs w:val="22"/>
            </w:rPr>
            <w:t>3</w:t>
          </w:r>
          <w:r>
            <w:rPr>
              <w:rFonts w:hint="eastAsia"/>
              <w:sz w:val="22"/>
              <w:szCs w:val="22"/>
            </w:rPr>
            <w:t xml:space="preserve">| </w:t>
          </w:r>
          <w:r>
            <w:rPr>
              <w:rFonts w:eastAsia="黑体"/>
              <w:sz w:val="22"/>
              <w:szCs w:val="22"/>
            </w:rPr>
            <w:t>I</w:t>
          </w:r>
          <w:r>
            <w:rPr>
              <w:sz w:val="22"/>
              <w:szCs w:val="22"/>
            </w:rPr>
            <w:t xml:space="preserve">n situ strain release was performed </w:t>
          </w:r>
          <w:r>
            <w:rPr>
              <w:rFonts w:eastAsia="黑体"/>
              <w:sz w:val="22"/>
              <w:szCs w:val="22"/>
            </w:rPr>
            <w:t>on</w:t>
          </w:r>
          <w:r>
            <w:rPr>
              <w:sz w:val="22"/>
              <w:szCs w:val="22"/>
            </w:rPr>
            <w:t xml:space="preserve"> CVD grown continuous β′-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sz w:val="22"/>
              <w:szCs w:val="22"/>
            </w:rPr>
            <w:t xml:space="preserve"> </w:t>
          </w:r>
          <w:r>
            <w:rPr>
              <w:rFonts w:hint="eastAsia" w:eastAsia="黑体"/>
              <w:sz w:val="22"/>
              <w:szCs w:val="22"/>
            </w:rPr>
            <w:t>film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_Toc56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11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60628C0D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"_Toc6485"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1</w:t>
          </w:r>
          <w:r>
            <w:rPr>
              <w:rFonts w:hint="eastAsia" w:eastAsia="黑体"/>
              <w:sz w:val="22"/>
              <w:szCs w:val="22"/>
            </w:rPr>
            <w:t>4</w:t>
          </w:r>
          <w:r>
            <w:rPr>
              <w:rFonts w:hint="eastAsia"/>
              <w:sz w:val="22"/>
              <w:szCs w:val="22"/>
            </w:rPr>
            <w:t>|</w:t>
          </w:r>
          <w:r>
            <w:rPr>
              <w:rFonts w:hint="eastAsia" w:eastAsia="黑体"/>
              <w:sz w:val="22"/>
              <w:szCs w:val="22"/>
            </w:rPr>
            <w:t xml:space="preserve"> </w:t>
          </w:r>
          <w:r>
            <w:rPr>
              <w:rFonts w:eastAsia="黑体"/>
              <w:sz w:val="22"/>
              <w:szCs w:val="22"/>
            </w:rPr>
            <w:t>I</w:t>
          </w:r>
          <w:r>
            <w:rPr>
              <w:sz w:val="22"/>
              <w:szCs w:val="22"/>
            </w:rPr>
            <w:t xml:space="preserve">n situ strain release was performed </w:t>
          </w:r>
          <w:r>
            <w:rPr>
              <w:rFonts w:eastAsia="黑体"/>
              <w:sz w:val="22"/>
              <w:szCs w:val="22"/>
            </w:rPr>
            <w:t>on</w:t>
          </w:r>
          <w:r>
            <w:rPr>
              <w:sz w:val="22"/>
              <w:szCs w:val="22"/>
            </w:rPr>
            <w:t xml:space="preserve"> </w:t>
          </w:r>
          <w:r>
            <w:rPr>
              <w:rFonts w:hint="eastAsia" w:eastAsia="黑体"/>
              <w:sz w:val="22"/>
              <w:szCs w:val="22"/>
            </w:rPr>
            <w:t>P</w:t>
          </w:r>
          <w:r>
            <w:rPr>
              <w:sz w:val="22"/>
              <w:szCs w:val="22"/>
            </w:rPr>
            <w:t>VD grown triangular β′-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sz w:val="22"/>
              <w:szCs w:val="22"/>
            </w:rPr>
            <w:t xml:space="preserve"> </w:t>
          </w:r>
          <w:r>
            <w:rPr>
              <w:rFonts w:hint="eastAsia"/>
              <w:sz w:val="22"/>
              <w:szCs w:val="22"/>
            </w:rPr>
            <w:t>domain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_Toc6485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11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3FA3A86A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"_Toc5167"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1</w:t>
          </w:r>
          <w:r>
            <w:rPr>
              <w:rFonts w:hint="eastAsia" w:eastAsia="黑体"/>
              <w:sz w:val="22"/>
              <w:szCs w:val="22"/>
            </w:rPr>
            <w:t>5</w:t>
          </w:r>
          <w:r>
            <w:rPr>
              <w:rFonts w:hint="eastAsia"/>
              <w:sz w:val="22"/>
              <w:szCs w:val="22"/>
            </w:rPr>
            <w:t xml:space="preserve">| </w:t>
          </w:r>
          <w:r>
            <w:rPr>
              <w:rFonts w:eastAsia="黑体"/>
              <w:sz w:val="22"/>
              <w:szCs w:val="22"/>
            </w:rPr>
            <w:t>I</w:t>
          </w:r>
          <w:r>
            <w:rPr>
              <w:sz w:val="22"/>
              <w:szCs w:val="22"/>
            </w:rPr>
            <w:t xml:space="preserve">n situ strain release was performed </w:t>
          </w:r>
          <w:r>
            <w:rPr>
              <w:rFonts w:eastAsia="黑体"/>
              <w:sz w:val="22"/>
              <w:szCs w:val="22"/>
            </w:rPr>
            <w:t>on</w:t>
          </w:r>
          <w:r>
            <w:rPr>
              <w:sz w:val="22"/>
              <w:szCs w:val="22"/>
            </w:rPr>
            <w:t xml:space="preserve"> </w:t>
          </w:r>
          <w:r>
            <w:rPr>
              <w:rFonts w:hint="eastAsia" w:eastAsia="黑体"/>
              <w:sz w:val="22"/>
              <w:szCs w:val="22"/>
            </w:rPr>
            <w:t>P</w:t>
          </w:r>
          <w:r>
            <w:rPr>
              <w:sz w:val="22"/>
              <w:szCs w:val="22"/>
            </w:rPr>
            <w:t>VD grown continuous β′-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sz w:val="22"/>
              <w:szCs w:val="22"/>
            </w:rPr>
            <w:t xml:space="preserve"> </w:t>
          </w:r>
          <w:r>
            <w:rPr>
              <w:rFonts w:hint="eastAsia" w:eastAsia="黑体"/>
              <w:sz w:val="22"/>
              <w:szCs w:val="22"/>
            </w:rPr>
            <w:t>film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_Toc5167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12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0480AE3F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"_Toc32450"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1</w:t>
          </w:r>
          <w:r>
            <w:rPr>
              <w:rFonts w:hint="eastAsia" w:eastAsia="黑体"/>
              <w:sz w:val="22"/>
              <w:szCs w:val="22"/>
            </w:rPr>
            <w:t>6</w:t>
          </w:r>
          <w:r>
            <w:rPr>
              <w:rFonts w:hint="eastAsia"/>
              <w:sz w:val="22"/>
              <w:szCs w:val="22"/>
            </w:rPr>
            <w:t>|</w:t>
          </w:r>
          <w:r>
            <w:rPr>
              <w:rFonts w:hint="eastAsia" w:eastAsia="黑体"/>
              <w:sz w:val="22"/>
              <w:szCs w:val="22"/>
            </w:rPr>
            <w:t xml:space="preserve"> </w:t>
          </w:r>
          <w:r>
            <w:rPr>
              <w:rFonts w:hint="eastAsia"/>
              <w:sz w:val="22"/>
              <w:szCs w:val="22"/>
            </w:rPr>
            <w:t>HAADF images of kinks located at bottom of the wrinkle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_Toc32450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12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57A96227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"_Toc25750"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1</w:t>
          </w:r>
          <w:r>
            <w:rPr>
              <w:rFonts w:hint="eastAsia" w:eastAsia="黑体"/>
              <w:sz w:val="22"/>
              <w:szCs w:val="22"/>
            </w:rPr>
            <w:t>7</w:t>
          </w:r>
          <w:r>
            <w:rPr>
              <w:rFonts w:hint="eastAsia"/>
              <w:sz w:val="22"/>
              <w:szCs w:val="22"/>
            </w:rPr>
            <w:t xml:space="preserve">| </w:t>
          </w:r>
          <w:r>
            <w:rPr>
              <w:rFonts w:hint="eastAsia" w:eastAsia="黑体"/>
              <w:sz w:val="22"/>
              <w:szCs w:val="22"/>
            </w:rPr>
            <w:t>P</w:t>
          </w:r>
          <w:r>
            <w:rPr>
              <w:sz w:val="22"/>
              <w:szCs w:val="22"/>
            </w:rPr>
            <w:t xml:space="preserve">olarized light optical microscopy image </w:t>
          </w:r>
          <w:r>
            <w:rPr>
              <w:rFonts w:hint="eastAsia"/>
              <w:sz w:val="22"/>
              <w:szCs w:val="22"/>
            </w:rPr>
            <w:t xml:space="preserve">of </w:t>
          </w:r>
          <w:r>
            <w:rPr>
              <w:sz w:val="22"/>
              <w:szCs w:val="22"/>
            </w:rPr>
            <w:t>disappearance of distinctive domain structures</w:t>
          </w:r>
          <w:r>
            <w:rPr>
              <w:rFonts w:hint="eastAsia"/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>following phase transition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_Toc25750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13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18276603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"_Toc23971"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1</w:t>
          </w:r>
          <w:r>
            <w:rPr>
              <w:rFonts w:hint="eastAsia" w:eastAsia="黑体"/>
              <w:sz w:val="22"/>
              <w:szCs w:val="22"/>
            </w:rPr>
            <w:t>8</w:t>
          </w:r>
          <w:r>
            <w:rPr>
              <w:rFonts w:hint="eastAsia"/>
              <w:sz w:val="22"/>
              <w:szCs w:val="22"/>
            </w:rPr>
            <w:t xml:space="preserve">| </w:t>
          </w:r>
          <w:r>
            <w:rPr>
              <w:rFonts w:eastAsia="黑体"/>
              <w:sz w:val="22"/>
              <w:szCs w:val="22"/>
            </w:rPr>
            <w:t xml:space="preserve">Optical image of </w:t>
          </w:r>
          <w:r>
            <w:rPr>
              <w:sz w:val="22"/>
              <w:szCs w:val="22"/>
            </w:rPr>
            <w:t>centimeter-scale α-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sz w:val="22"/>
              <w:szCs w:val="22"/>
            </w:rPr>
            <w:t xml:space="preserve"> films  fabricated </w:t>
          </w:r>
          <w:r>
            <w:rPr>
              <w:rFonts w:hint="eastAsia" w:eastAsia="黑体"/>
              <w:sz w:val="22"/>
              <w:szCs w:val="22"/>
            </w:rPr>
            <w:t>by</w:t>
          </w:r>
          <w:r>
            <w:rPr>
              <w:sz w:val="22"/>
              <w:szCs w:val="22"/>
            </w:rPr>
            <w:t xml:space="preserve"> mechanical-contact-induced stress release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_Toc23971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13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3A812D86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"_Toc24913"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1</w:t>
          </w:r>
          <w:r>
            <w:rPr>
              <w:rFonts w:hint="eastAsia" w:eastAsia="黑体"/>
              <w:sz w:val="22"/>
              <w:szCs w:val="22"/>
            </w:rPr>
            <w:t>9</w:t>
          </w:r>
          <w:r>
            <w:rPr>
              <w:rFonts w:hint="eastAsia"/>
              <w:sz w:val="22"/>
              <w:szCs w:val="22"/>
            </w:rPr>
            <w:t>|</w:t>
          </w:r>
          <w:r>
            <w:rPr>
              <w:rFonts w:hint="eastAsia" w:eastAsia="黑体"/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 xml:space="preserve">Characterization of the (00l) interplanar spacing </w:t>
          </w:r>
          <w:r>
            <w:rPr>
              <w:rFonts w:hint="eastAsia"/>
              <w:sz w:val="22"/>
              <w:szCs w:val="22"/>
            </w:rPr>
            <w:t>shift</w:t>
          </w:r>
          <w:r>
            <w:rPr>
              <w:sz w:val="22"/>
              <w:szCs w:val="22"/>
            </w:rPr>
            <w:t>s of β'-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sz w:val="22"/>
              <w:szCs w:val="22"/>
            </w:rPr>
            <w:t xml:space="preserve"> before and after stress release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_Toc24913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14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08BC3C82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"_Toc32374"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2</w:t>
          </w:r>
          <w:r>
            <w:rPr>
              <w:rFonts w:hint="eastAsia" w:eastAsia="黑体"/>
              <w:sz w:val="22"/>
              <w:szCs w:val="22"/>
            </w:rPr>
            <w:t>0</w:t>
          </w:r>
          <w:r>
            <w:rPr>
              <w:rFonts w:hint="eastAsia"/>
              <w:sz w:val="22"/>
              <w:szCs w:val="22"/>
            </w:rPr>
            <w:t>| Characterization of physical properties before and after stress release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_Toc32374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14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3869FE00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"_Toc4201"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2</w:t>
          </w:r>
          <w:r>
            <w:rPr>
              <w:rFonts w:hint="eastAsia" w:eastAsia="黑体"/>
              <w:sz w:val="22"/>
              <w:szCs w:val="22"/>
            </w:rPr>
            <w:t>1</w:t>
          </w:r>
          <w:r>
            <w:rPr>
              <w:rFonts w:hint="eastAsia"/>
              <w:sz w:val="22"/>
              <w:szCs w:val="22"/>
            </w:rPr>
            <w:t xml:space="preserve">| </w:t>
          </w:r>
          <w:r>
            <w:rPr>
              <w:sz w:val="22"/>
              <w:szCs w:val="22"/>
            </w:rPr>
            <w:t xml:space="preserve">Characterization of the (00l) interplanar spacing </w:t>
          </w:r>
          <w:r>
            <w:rPr>
              <w:rFonts w:hint="eastAsia"/>
              <w:sz w:val="22"/>
              <w:szCs w:val="22"/>
            </w:rPr>
            <w:t>shift</w:t>
          </w:r>
          <w:r>
            <w:rPr>
              <w:sz w:val="22"/>
              <w:szCs w:val="22"/>
            </w:rPr>
            <w:t xml:space="preserve">s of </w:t>
          </w:r>
          <w:r>
            <w:rPr>
              <w:rFonts w:hint="eastAsia"/>
              <w:sz w:val="22"/>
              <w:szCs w:val="22"/>
            </w:rPr>
            <w:t xml:space="preserve">released </w:t>
          </w:r>
          <w:r>
            <w:rPr>
              <w:sz w:val="22"/>
              <w:szCs w:val="22"/>
            </w:rPr>
            <w:t>α-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rFonts w:hint="eastAsia"/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 xml:space="preserve">after </w:t>
          </w:r>
          <w:r>
            <w:rPr>
              <w:rFonts w:hint="eastAsia"/>
              <w:sz w:val="22"/>
              <w:szCs w:val="22"/>
            </w:rPr>
            <w:t>annealing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_Toc4201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15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5542175F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"_Toc5963"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2</w:t>
          </w:r>
          <w:r>
            <w:rPr>
              <w:rFonts w:hint="eastAsia" w:eastAsia="黑体"/>
              <w:sz w:val="22"/>
              <w:szCs w:val="22"/>
            </w:rPr>
            <w:t>2</w:t>
          </w:r>
          <w:r>
            <w:rPr>
              <w:rFonts w:hint="eastAsia"/>
              <w:sz w:val="22"/>
              <w:szCs w:val="22"/>
            </w:rPr>
            <w:t xml:space="preserve">| </w:t>
          </w:r>
          <w:r>
            <w:rPr>
              <w:sz w:val="22"/>
              <w:szCs w:val="22"/>
            </w:rPr>
            <w:t>Characterization of the (</w:t>
          </w:r>
          <w:r>
            <w:rPr>
              <w:rFonts w:hint="eastAsia"/>
              <w:sz w:val="22"/>
              <w:szCs w:val="22"/>
            </w:rPr>
            <w:t>110</w:t>
          </w:r>
          <w:r>
            <w:rPr>
              <w:sz w:val="22"/>
              <w:szCs w:val="22"/>
            </w:rPr>
            <w:t xml:space="preserve">) interplanar spacing </w:t>
          </w:r>
          <w:r>
            <w:rPr>
              <w:rFonts w:hint="eastAsia"/>
              <w:sz w:val="22"/>
              <w:szCs w:val="22"/>
            </w:rPr>
            <w:t>shift</w:t>
          </w:r>
          <w:r>
            <w:rPr>
              <w:sz w:val="22"/>
              <w:szCs w:val="22"/>
            </w:rPr>
            <w:t xml:space="preserve">s of </w:t>
          </w:r>
          <w:r>
            <w:rPr>
              <w:rFonts w:hint="eastAsia"/>
              <w:sz w:val="22"/>
              <w:szCs w:val="22"/>
            </w:rPr>
            <w:t xml:space="preserve">released </w:t>
          </w:r>
          <w:r>
            <w:rPr>
              <w:sz w:val="22"/>
              <w:szCs w:val="22"/>
            </w:rPr>
            <w:t>α-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rFonts w:hint="eastAsia"/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 xml:space="preserve">after </w:t>
          </w:r>
          <w:r>
            <w:rPr>
              <w:rFonts w:hint="eastAsia"/>
              <w:sz w:val="22"/>
              <w:szCs w:val="22"/>
            </w:rPr>
            <w:t>annealing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_Toc5963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15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63877B64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"_Toc24858"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2</w:t>
          </w:r>
          <w:r>
            <w:rPr>
              <w:rFonts w:hint="eastAsia" w:eastAsia="黑体"/>
              <w:sz w:val="22"/>
              <w:szCs w:val="22"/>
            </w:rPr>
            <w:t>3</w:t>
          </w:r>
          <w:r>
            <w:rPr>
              <w:rFonts w:hint="eastAsia"/>
              <w:sz w:val="22"/>
              <w:szCs w:val="22"/>
            </w:rPr>
            <w:t xml:space="preserve">| </w:t>
          </w:r>
          <w:r>
            <w:rPr>
              <w:sz w:val="22"/>
              <w:szCs w:val="22"/>
            </w:rPr>
            <w:t>Characterization of the (1</w:t>
          </w:r>
          <w:r>
            <w:rPr>
              <w:rFonts w:hint="eastAsia"/>
              <w:sz w:val="22"/>
              <w:szCs w:val="22"/>
            </w:rPr>
            <w:t>0</w:t>
          </w:r>
          <w:r>
            <w:rPr>
              <w:sz w:val="22"/>
              <w:szCs w:val="22"/>
            </w:rPr>
            <w:t xml:space="preserve">0) </w:t>
          </w:r>
          <w:r>
            <w:rPr>
              <w:rFonts w:hint="eastAsia"/>
              <w:sz w:val="22"/>
              <w:szCs w:val="22"/>
            </w:rPr>
            <w:t>peak</w:t>
          </w:r>
          <w:r>
            <w:rPr>
              <w:sz w:val="22"/>
              <w:szCs w:val="22"/>
            </w:rPr>
            <w:t xml:space="preserve"> shifts of released α-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sz w:val="22"/>
              <w:szCs w:val="22"/>
            </w:rPr>
            <w:t xml:space="preserve"> after annealing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_Toc24858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16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5F958A09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"_Toc20236"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2</w:t>
          </w:r>
          <w:r>
            <w:rPr>
              <w:rFonts w:hint="eastAsia" w:eastAsia="黑体"/>
              <w:sz w:val="22"/>
              <w:szCs w:val="22"/>
            </w:rPr>
            <w:t>4</w:t>
          </w:r>
          <w:r>
            <w:rPr>
              <w:rFonts w:hint="eastAsia"/>
              <w:sz w:val="22"/>
              <w:szCs w:val="22"/>
            </w:rPr>
            <w:t xml:space="preserve">| </w:t>
          </w:r>
          <w:r>
            <w:rPr>
              <w:sz w:val="22"/>
              <w:szCs w:val="22"/>
            </w:rPr>
            <w:t xml:space="preserve">Cross-sectional TEM characterization of </w:t>
          </w:r>
          <w:r>
            <w:rPr>
              <w:rFonts w:eastAsia="黑体"/>
              <w:sz w:val="22"/>
              <w:szCs w:val="22"/>
            </w:rPr>
            <w:t>β'</w:t>
          </w:r>
          <w:r>
            <w:rPr>
              <w:sz w:val="22"/>
              <w:szCs w:val="22"/>
            </w:rPr>
            <w:t>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rFonts w:hint="eastAsia" w:eastAsia="黑体"/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 xml:space="preserve">on rigid </w:t>
          </w:r>
          <w:r>
            <w:rPr>
              <w:rFonts w:hint="eastAsia" w:eastAsia="黑体"/>
              <w:sz w:val="22"/>
              <w:szCs w:val="22"/>
            </w:rPr>
            <w:t>SiO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/Si</w:t>
          </w:r>
          <w:r>
            <w:rPr>
              <w:sz w:val="22"/>
              <w:szCs w:val="22"/>
            </w:rPr>
            <w:t xml:space="preserve"> substrates</w:t>
          </w:r>
          <w:r>
            <w:rPr>
              <w:rFonts w:hint="eastAsia" w:eastAsia="黑体"/>
              <w:sz w:val="22"/>
              <w:szCs w:val="22"/>
            </w:rPr>
            <w:t xml:space="preserve"> (</w:t>
          </w:r>
          <w:r>
            <w:rPr>
              <w:rFonts w:eastAsia="黑体"/>
              <w:sz w:val="22"/>
              <w:szCs w:val="22"/>
            </w:rPr>
            <w:t>after annealing</w:t>
          </w:r>
          <w:r>
            <w:rPr>
              <w:rFonts w:hint="eastAsia" w:eastAsia="黑体"/>
              <w:sz w:val="22"/>
              <w:szCs w:val="22"/>
            </w:rPr>
            <w:t>)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_Toc20236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17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06DD6BE4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"_Toc27716"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2</w:t>
          </w:r>
          <w:r>
            <w:rPr>
              <w:rFonts w:hint="eastAsia" w:eastAsia="黑体"/>
              <w:sz w:val="22"/>
              <w:szCs w:val="22"/>
            </w:rPr>
            <w:t>5</w:t>
          </w:r>
          <w:r>
            <w:rPr>
              <w:rFonts w:hint="eastAsia"/>
              <w:sz w:val="22"/>
              <w:szCs w:val="22"/>
            </w:rPr>
            <w:t xml:space="preserve">| </w:t>
          </w:r>
          <w:r>
            <w:rPr>
              <w:sz w:val="22"/>
              <w:szCs w:val="22"/>
            </w:rPr>
            <w:t>Angle-resolved SHG spectra of strain-released α-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 xml:space="preserve">3 </w:t>
          </w:r>
          <w:r>
            <w:rPr>
              <w:sz w:val="22"/>
              <w:szCs w:val="22"/>
            </w:rPr>
            <w:t xml:space="preserve">films on mica </w:t>
          </w:r>
          <w:r>
            <w:rPr>
              <w:rFonts w:hint="eastAsia" w:eastAsia="黑体"/>
              <w:sz w:val="22"/>
              <w:szCs w:val="22"/>
            </w:rPr>
            <w:t>after</w:t>
          </w:r>
          <w:r>
            <w:rPr>
              <w:sz w:val="22"/>
              <w:szCs w:val="22"/>
            </w:rPr>
            <w:t xml:space="preserve"> annealing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_Toc27716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17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7780BD87">
          <w:pPr>
            <w:pStyle w:val="10"/>
            <w:tabs>
              <w:tab w:val="right" w:leader="dot" w:pos="8306"/>
              <w:tab w:val="clear" w:pos="491"/>
            </w:tabs>
            <w:rPr>
              <w:sz w:val="22"/>
              <w:szCs w:val="22"/>
            </w:rPr>
          </w:pPr>
          <w:r>
            <w:fldChar w:fldCharType="begin"/>
          </w:r>
          <w:r>
            <w:instrText xml:space="preserve"> HYPERLINK \l "_Toc17379"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2</w:t>
          </w:r>
          <w:r>
            <w:rPr>
              <w:rFonts w:hint="eastAsia" w:eastAsia="黑体"/>
              <w:sz w:val="22"/>
              <w:szCs w:val="22"/>
            </w:rPr>
            <w:t>6</w:t>
          </w:r>
          <w:r>
            <w:rPr>
              <w:rFonts w:hint="eastAsia"/>
              <w:sz w:val="22"/>
              <w:szCs w:val="22"/>
            </w:rPr>
            <w:t xml:space="preserve">| </w:t>
          </w:r>
          <w:r>
            <w:rPr>
              <w:sz w:val="22"/>
              <w:szCs w:val="22"/>
            </w:rPr>
            <w:t>Annealing of stress-released α-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sz w:val="22"/>
              <w:szCs w:val="22"/>
            </w:rPr>
            <w:t xml:space="preserve"> eliminates its ferroelectricity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_Toc17379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18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20F3CA9F">
          <w:pPr>
            <w:pStyle w:val="10"/>
            <w:tabs>
              <w:tab w:val="right" w:leader="dot" w:pos="8306"/>
              <w:tab w:val="clear" w:pos="491"/>
            </w:tabs>
          </w:pPr>
          <w:r>
            <w:fldChar w:fldCharType="begin"/>
          </w:r>
          <w:r>
            <w:instrText xml:space="preserve"> HYPERLINK \l "_Toc16871" </w:instrText>
          </w:r>
          <w:r>
            <w:fldChar w:fldCharType="separate"/>
          </w:r>
          <w:r>
            <w:rPr>
              <w:rFonts w:hint="eastAsia"/>
              <w:sz w:val="22"/>
              <w:szCs w:val="22"/>
            </w:rPr>
            <w:t>Supplementary Fig. 2</w:t>
          </w:r>
          <w:r>
            <w:rPr>
              <w:rFonts w:hint="eastAsia" w:eastAsia="黑体"/>
              <w:sz w:val="22"/>
              <w:szCs w:val="22"/>
            </w:rPr>
            <w:t>7</w:t>
          </w:r>
          <w:r>
            <w:rPr>
              <w:rFonts w:hint="eastAsia"/>
              <w:sz w:val="22"/>
              <w:szCs w:val="22"/>
            </w:rPr>
            <w:t xml:space="preserve">| </w:t>
          </w:r>
          <w:r>
            <w:rPr>
              <w:sz w:val="22"/>
              <w:szCs w:val="22"/>
            </w:rPr>
            <w:t>Operational states diagrams of vertical α-</w:t>
          </w:r>
          <w:r>
            <w:rPr>
              <w:rFonts w:hint="eastAsia" w:eastAsia="黑体"/>
              <w:sz w:val="22"/>
              <w:szCs w:val="22"/>
            </w:rPr>
            <w:t>In</w:t>
          </w:r>
          <w:r>
            <w:rPr>
              <w:rFonts w:hint="eastAsia" w:eastAsia="黑体"/>
              <w:sz w:val="22"/>
              <w:szCs w:val="22"/>
              <w:vertAlign w:val="subscript"/>
            </w:rPr>
            <w:t>2</w:t>
          </w:r>
          <w:r>
            <w:rPr>
              <w:rFonts w:hint="eastAsia" w:eastAsia="黑体"/>
              <w:sz w:val="22"/>
              <w:szCs w:val="22"/>
            </w:rPr>
            <w:t>Se</w:t>
          </w:r>
          <w:r>
            <w:rPr>
              <w:rFonts w:hint="eastAsia" w:eastAsia="黑体"/>
              <w:sz w:val="22"/>
              <w:szCs w:val="22"/>
              <w:vertAlign w:val="subscript"/>
            </w:rPr>
            <w:t>3</w:t>
          </w:r>
          <w:r>
            <w:rPr>
              <w:sz w:val="22"/>
              <w:szCs w:val="22"/>
            </w:rPr>
            <w:t>/β′-In₂Se₃ Fe-FETs under P-down and P-up conditions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_Toc16871 \h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18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 w14:paraId="43B102DD">
          <w:r>
            <w:rPr>
              <w:szCs w:val="20"/>
            </w:rPr>
            <w:fldChar w:fldCharType="end"/>
          </w:r>
        </w:p>
      </w:sdtContent>
    </w:sdt>
    <w:p w14:paraId="78C7AE99">
      <w:r>
        <w:rPr>
          <w:rFonts w:hint="eastAsia"/>
        </w:rPr>
        <w:drawing>
          <wp:inline distT="0" distB="0" distL="114300" distR="114300">
            <wp:extent cx="5272405" cy="1206500"/>
            <wp:effectExtent l="0" t="0" r="0" b="0"/>
            <wp:docPr id="34" name="图片 34" descr="幻灯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幻灯片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2D61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" w:name="_Toc31220"/>
      <w:r>
        <w:rPr>
          <w:rStyle w:val="20"/>
          <w:rFonts w:hint="eastAsia"/>
          <w:sz w:val="24"/>
          <w:szCs w:val="21"/>
        </w:rPr>
        <w:t>Supplementary Fig. 1</w:t>
      </w:r>
      <w:r>
        <w:rPr>
          <w:rStyle w:val="20"/>
          <w:sz w:val="24"/>
          <w:szCs w:val="21"/>
        </w:rPr>
        <w:t>|</w:t>
      </w:r>
      <w:r>
        <w:rPr>
          <w:rStyle w:val="20"/>
          <w:rFonts w:hint="eastAsia"/>
          <w:sz w:val="24"/>
          <w:szCs w:val="21"/>
        </w:rPr>
        <w:t xml:space="preserve"> Time dependent PVD growth of large area 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rFonts w:hint="eastAsia"/>
          <w:sz w:val="24"/>
          <w:szCs w:val="21"/>
        </w:rPr>
        <w:t xml:space="preserve"> films. </w:t>
      </w:r>
      <w:bookmarkEnd w:id="5"/>
      <w:r>
        <w:rPr>
          <w:rFonts w:hint="eastAsia"/>
          <w:lang w:bidi="ar"/>
        </w:rPr>
        <w:t xml:space="preserve"> </w:t>
      </w:r>
      <w:r>
        <w:rPr>
          <w:rFonts w:hint="eastAsia"/>
          <w:b/>
          <w:bCs/>
          <w:lang w:bidi="ar"/>
        </w:rPr>
        <w:t xml:space="preserve">b </w:t>
      </w:r>
      <w:r>
        <w:rPr>
          <w:rFonts w:hint="eastAsia"/>
          <w:lang w:bidi="ar"/>
        </w:rPr>
        <w:t>5 min growth with triangle domain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10 min growth with merging hexagonal domain. </w:t>
      </w: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15 min growth with large area films.</w:t>
      </w:r>
    </w:p>
    <w:p w14:paraId="60139736"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A9CDC90">
      <w:pPr>
        <w:jc w:val="center"/>
      </w:pPr>
      <w:r>
        <w:rPr>
          <w:rFonts w:hint="eastAsia"/>
        </w:rPr>
        <w:drawing>
          <wp:inline distT="0" distB="0" distL="114300" distR="114300">
            <wp:extent cx="4730750" cy="2236470"/>
            <wp:effectExtent l="0" t="0" r="12700" b="11430"/>
            <wp:docPr id="11" name="图片 11" descr="幻灯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幻灯片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67A5F">
      <w:pPr>
        <w:rPr>
          <w:lang w:bidi="ar"/>
        </w:rPr>
      </w:pPr>
      <w:bookmarkStart w:id="6" w:name="_Toc14492"/>
      <w:r>
        <w:rPr>
          <w:rStyle w:val="20"/>
          <w:rFonts w:hint="eastAsia"/>
          <w:sz w:val="24"/>
          <w:szCs w:val="21"/>
        </w:rPr>
        <w:t>Supplementary Fig. 2</w:t>
      </w:r>
      <w:r>
        <w:rPr>
          <w:rStyle w:val="20"/>
          <w:sz w:val="24"/>
          <w:szCs w:val="21"/>
        </w:rPr>
        <w:t>|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Style w:val="20"/>
          <w:sz w:val="24"/>
          <w:szCs w:val="21"/>
        </w:rPr>
        <w:t>TEM and polarized light microscopy characterization of β'-In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bookmarkEnd w:id="6"/>
      <w:r>
        <w:rPr>
          <w:rFonts w:hint="eastAsia"/>
          <w:b/>
          <w:bCs/>
        </w:rPr>
        <w:t>.</w:t>
      </w:r>
      <w:r>
        <w:rPr>
          <w:rFonts w:hint="eastAsia"/>
          <w:lang w:bidi="ar"/>
        </w:rPr>
        <w:t xml:space="preserve"> </w:t>
      </w:r>
      <w:r>
        <w:rPr>
          <w:rFonts w:hint="eastAsia"/>
          <w:b/>
          <w:bCs/>
          <w:lang w:bidi="ar"/>
        </w:rPr>
        <w:t xml:space="preserve">a </w:t>
      </w:r>
      <w:r>
        <w:rPr>
          <w:rFonts w:hint="eastAsia"/>
          <w:lang w:bidi="ar"/>
        </w:rPr>
        <w:t xml:space="preserve">Magnified diffraction pattern and intensity profile of the area indicated by the yellow dashed rectangle in Fig. 1a </w:t>
      </w:r>
      <w:r>
        <w:rPr>
          <w:rFonts w:hint="eastAsia"/>
          <w:b/>
          <w:bCs/>
          <w:lang w:bidi="ar"/>
        </w:rPr>
        <w:t xml:space="preserve">b </w:t>
      </w:r>
      <w:r>
        <w:rPr>
          <w:rFonts w:hint="eastAsia"/>
          <w:lang w:bidi="ar"/>
        </w:rPr>
        <w:t>P</w:t>
      </w:r>
      <w:r>
        <w:rPr>
          <w:lang w:bidi="ar"/>
        </w:rPr>
        <w:t>olarized light optical microscopy</w:t>
      </w:r>
      <w:r>
        <w:rPr>
          <w:rFonts w:hint="eastAsia"/>
          <w:lang w:bidi="ar"/>
        </w:rPr>
        <w:t xml:space="preserve"> of as grown 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  <w:lang w:bidi="ar"/>
        </w:rPr>
        <w:t xml:space="preserve"> film</w:t>
      </w:r>
      <w:r>
        <w:rPr>
          <w:lang w:bidi="ar"/>
        </w:rPr>
        <w:t>.</w:t>
      </w:r>
      <w:r>
        <w:rPr>
          <w:rFonts w:hint="eastAsia"/>
          <w:lang w:bidi="ar"/>
        </w:rPr>
        <w:t xml:space="preserve"> Scale bar: 25 um. </w:t>
      </w:r>
      <w:r>
        <w:rPr>
          <w:lang w:bidi="ar"/>
        </w:rPr>
        <w:t xml:space="preserve">Polarized light optical microscopy image at the polarizer azimuth angle φ = </w:t>
      </w:r>
      <w:r>
        <w:rPr>
          <w:rFonts w:hint="eastAsia"/>
          <w:lang w:bidi="ar"/>
        </w:rPr>
        <w:t>45</w:t>
      </w:r>
      <w:r>
        <w:rPr>
          <w:lang w:bidi="ar"/>
        </w:rPr>
        <w:t xml:space="preserve">° presenting the typical </w:t>
      </w:r>
      <w:r>
        <w:rPr>
          <w:rFonts w:hint="eastAsia"/>
          <w:lang w:bidi="ar"/>
        </w:rPr>
        <w:t>domain structure</w:t>
      </w:r>
      <w:r>
        <w:rPr>
          <w:lang w:bidi="ar"/>
        </w:rPr>
        <w:t xml:space="preserve"> of β'-In</w:t>
      </w:r>
      <w:r>
        <w:rPr>
          <w:vertAlign w:val="subscript"/>
          <w:lang w:bidi="ar"/>
        </w:rPr>
        <w:t>2</w:t>
      </w:r>
      <w:r>
        <w:rPr>
          <w:lang w:bidi="ar"/>
        </w:rPr>
        <w:t>Se</w:t>
      </w:r>
      <w:r>
        <w:rPr>
          <w:vertAlign w:val="subscript"/>
          <w:lang w:bidi="ar"/>
        </w:rPr>
        <w:t>3</w:t>
      </w:r>
      <w:r>
        <w:rPr>
          <w:rFonts w:hint="eastAsia"/>
          <w:lang w:bidi="ar"/>
        </w:rPr>
        <w:t>.</w:t>
      </w:r>
    </w:p>
    <w:p w14:paraId="3F51643B">
      <w:pPr>
        <w:rPr>
          <w:lang w:bidi="ar"/>
        </w:rPr>
      </w:pPr>
    </w:p>
    <w:p w14:paraId="307EFD7B">
      <w:pPr>
        <w:rPr>
          <w:lang w:bidi="ar"/>
        </w:rPr>
      </w:pPr>
    </w:p>
    <w:p w14:paraId="12CF2D8E">
      <w:pPr>
        <w:jc w:val="center"/>
      </w:pPr>
      <w:r>
        <w:rPr>
          <w:rFonts w:hint="eastAsia"/>
        </w:rPr>
        <w:drawing>
          <wp:inline distT="0" distB="0" distL="114300" distR="114300">
            <wp:extent cx="2692400" cy="3163570"/>
            <wp:effectExtent l="0" t="0" r="0" b="0"/>
            <wp:docPr id="1" name="图片 1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幻灯片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35A35">
      <w:pPr>
        <w:rPr>
          <w:lang w:bidi="ar"/>
        </w:rPr>
      </w:pPr>
      <w:bookmarkStart w:id="7" w:name="_Toc32299"/>
      <w:r>
        <w:rPr>
          <w:rStyle w:val="20"/>
          <w:rFonts w:hint="eastAsia"/>
          <w:sz w:val="24"/>
          <w:szCs w:val="21"/>
        </w:rPr>
        <w:t>Supplementary Fig. 3</w:t>
      </w:r>
      <w:r>
        <w:rPr>
          <w:rStyle w:val="20"/>
          <w:sz w:val="24"/>
          <w:szCs w:val="21"/>
        </w:rPr>
        <w:t>|</w:t>
      </w:r>
      <w:r>
        <w:rPr>
          <w:rStyle w:val="20"/>
          <w:rFonts w:hint="eastAsia"/>
          <w:sz w:val="24"/>
          <w:szCs w:val="21"/>
        </w:rPr>
        <w:t xml:space="preserve"> Raman characterization of 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rFonts w:hint="eastAsia"/>
          <w:sz w:val="24"/>
          <w:szCs w:val="21"/>
        </w:rPr>
        <w:t xml:space="preserve"> films grown on mica substrates via CVD and PVD under various growth conditions</w:t>
      </w:r>
      <w:bookmarkEnd w:id="7"/>
      <w:r>
        <w:rPr>
          <w:rFonts w:hint="eastAsia"/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Fonts w:hint="eastAsia" w:eastAsia="黑体"/>
          <w:lang w:bidi="ar"/>
        </w:rPr>
        <w:t>Raman spectrum of</w:t>
      </w:r>
      <w:r>
        <w:rPr>
          <w:rFonts w:hint="eastAsia"/>
          <w:lang w:bidi="ar"/>
        </w:rPr>
        <w:t xml:space="preserve"> 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  <w:lang w:bidi="ar"/>
        </w:rPr>
        <w:t xml:space="preserve"> grown under rapid cooling conditions via </w:t>
      </w:r>
      <w:r>
        <w:rPr>
          <w:rFonts w:hint="eastAsia"/>
          <w:b/>
          <w:bCs/>
          <w:lang w:bidi="ar"/>
        </w:rPr>
        <w:t>a</w:t>
      </w:r>
      <w:r>
        <w:rPr>
          <w:rFonts w:hint="eastAsia"/>
          <w:lang w:bidi="ar"/>
        </w:rPr>
        <w:t xml:space="preserve"> CVD and </w:t>
      </w:r>
      <w:r>
        <w:rPr>
          <w:rFonts w:hint="eastAsia"/>
          <w:b/>
          <w:bCs/>
          <w:lang w:bidi="ar"/>
        </w:rPr>
        <w:t>b</w:t>
      </w:r>
      <w:r>
        <w:rPr>
          <w:rFonts w:hint="eastAsia"/>
          <w:lang w:bidi="ar"/>
        </w:rPr>
        <w:t xml:space="preserve"> PVD, under slow cooling conditions via </w:t>
      </w:r>
      <w:r>
        <w:rPr>
          <w:rFonts w:hint="eastAsia"/>
          <w:b/>
          <w:bCs/>
          <w:lang w:bidi="ar"/>
        </w:rPr>
        <w:t>c</w:t>
      </w:r>
      <w:r>
        <w:rPr>
          <w:rFonts w:hint="eastAsia"/>
          <w:lang w:bidi="ar"/>
        </w:rPr>
        <w:t xml:space="preserve"> CVD and </w:t>
      </w:r>
      <w:r>
        <w:rPr>
          <w:rFonts w:hint="eastAsia"/>
          <w:b/>
          <w:bCs/>
          <w:lang w:bidi="ar"/>
        </w:rPr>
        <w:t>d</w:t>
      </w:r>
      <w:r>
        <w:rPr>
          <w:rFonts w:hint="eastAsia"/>
          <w:lang w:bidi="ar"/>
        </w:rPr>
        <w:t xml:space="preserve"> PVD, under natural cooling conditions via </w:t>
      </w:r>
      <w:r>
        <w:rPr>
          <w:rFonts w:hint="eastAsia"/>
          <w:b/>
          <w:bCs/>
          <w:lang w:bidi="ar"/>
        </w:rPr>
        <w:t>e</w:t>
      </w:r>
      <w:r>
        <w:rPr>
          <w:rFonts w:hint="eastAsia"/>
          <w:lang w:bidi="ar"/>
        </w:rPr>
        <w:t xml:space="preserve"> salt-assisted CVD </w:t>
      </w:r>
      <w:r>
        <w:rPr>
          <w:rFonts w:hint="eastAsia"/>
          <w:b/>
          <w:bCs/>
          <w:lang w:bidi="ar"/>
        </w:rPr>
        <w:t>f</w:t>
      </w:r>
      <w:r>
        <w:rPr>
          <w:rFonts w:hint="eastAsia"/>
          <w:lang w:bidi="ar"/>
        </w:rPr>
        <w:t xml:space="preserve"> salt-assisted PVD.</w:t>
      </w:r>
    </w:p>
    <w:p w14:paraId="4E7870E1">
      <w:pPr>
        <w:rPr>
          <w:lang w:bidi="ar"/>
        </w:rPr>
      </w:pPr>
    </w:p>
    <w:p w14:paraId="7D8F4878">
      <w:pPr>
        <w:jc w:val="center"/>
      </w:pPr>
      <w:r>
        <w:rPr>
          <w:rFonts w:hint="eastAsia"/>
        </w:rPr>
        <w:drawing>
          <wp:inline distT="0" distB="0" distL="114300" distR="114300">
            <wp:extent cx="2620010" cy="2957195"/>
            <wp:effectExtent l="0" t="0" r="8890" b="14605"/>
            <wp:docPr id="8" name="图片 8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幻灯片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1089">
      <w:pPr>
        <w:rPr>
          <w:lang w:bidi="ar"/>
        </w:rPr>
      </w:pPr>
      <w:bookmarkStart w:id="8" w:name="_Toc8604"/>
      <w:r>
        <w:rPr>
          <w:rStyle w:val="20"/>
          <w:rFonts w:hint="eastAsia"/>
          <w:sz w:val="24"/>
          <w:szCs w:val="21"/>
        </w:rPr>
        <w:t>Supplementary Fig. 4</w:t>
      </w:r>
      <w:r>
        <w:rPr>
          <w:rStyle w:val="20"/>
          <w:sz w:val="24"/>
          <w:szCs w:val="21"/>
        </w:rPr>
        <w:t>|</w:t>
      </w:r>
      <w:r>
        <w:rPr>
          <w:rStyle w:val="20"/>
          <w:rFonts w:hint="eastAsia"/>
          <w:sz w:val="24"/>
          <w:szCs w:val="21"/>
        </w:rPr>
        <w:t xml:space="preserve"> SHG characterization of 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rFonts w:hint="eastAsia"/>
          <w:sz w:val="24"/>
          <w:szCs w:val="21"/>
        </w:rPr>
        <w:t xml:space="preserve"> films grown on mica substrates via CVD and PVD under various growth conditions</w:t>
      </w:r>
      <w:bookmarkEnd w:id="8"/>
      <w:r>
        <w:rPr>
          <w:rFonts w:hint="eastAsia"/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Fonts w:hint="eastAsia" w:eastAsia="黑体"/>
          <w:lang w:bidi="ar"/>
        </w:rPr>
        <w:t>SHG spectrum of</w:t>
      </w:r>
      <w:r>
        <w:rPr>
          <w:rFonts w:hint="eastAsia"/>
          <w:lang w:bidi="ar"/>
        </w:rPr>
        <w:t xml:space="preserve"> 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  <w:lang w:bidi="ar"/>
        </w:rPr>
        <w:t xml:space="preserve"> grown under rapid cooling conditions via </w:t>
      </w:r>
      <w:r>
        <w:rPr>
          <w:rFonts w:hint="eastAsia"/>
          <w:b/>
          <w:bCs/>
          <w:lang w:bidi="ar"/>
        </w:rPr>
        <w:t>a</w:t>
      </w:r>
      <w:r>
        <w:rPr>
          <w:rFonts w:hint="eastAsia"/>
          <w:lang w:bidi="ar"/>
        </w:rPr>
        <w:t xml:space="preserve"> CVD and </w:t>
      </w:r>
      <w:r>
        <w:rPr>
          <w:rFonts w:hint="eastAsia"/>
          <w:b/>
          <w:bCs/>
          <w:lang w:bidi="ar"/>
        </w:rPr>
        <w:t>b</w:t>
      </w:r>
      <w:r>
        <w:rPr>
          <w:rFonts w:hint="eastAsia"/>
          <w:lang w:bidi="ar"/>
        </w:rPr>
        <w:t xml:space="preserve"> PVD, under slow cooling conditions via </w:t>
      </w:r>
      <w:r>
        <w:rPr>
          <w:rFonts w:hint="eastAsia"/>
          <w:b/>
          <w:bCs/>
          <w:lang w:bidi="ar"/>
        </w:rPr>
        <w:t>c</w:t>
      </w:r>
      <w:r>
        <w:rPr>
          <w:rFonts w:hint="eastAsia"/>
          <w:lang w:bidi="ar"/>
        </w:rPr>
        <w:t xml:space="preserve"> CVD and </w:t>
      </w:r>
      <w:r>
        <w:rPr>
          <w:rFonts w:hint="eastAsia"/>
          <w:b/>
          <w:bCs/>
          <w:lang w:bidi="ar"/>
        </w:rPr>
        <w:t>d</w:t>
      </w:r>
      <w:r>
        <w:rPr>
          <w:rFonts w:hint="eastAsia"/>
          <w:lang w:bidi="ar"/>
        </w:rPr>
        <w:t xml:space="preserve"> PVD, under natural cooling conditions via </w:t>
      </w:r>
      <w:r>
        <w:rPr>
          <w:rFonts w:hint="eastAsia"/>
          <w:b/>
          <w:bCs/>
          <w:lang w:bidi="ar"/>
        </w:rPr>
        <w:t>e</w:t>
      </w:r>
      <w:r>
        <w:rPr>
          <w:rFonts w:hint="eastAsia"/>
          <w:lang w:bidi="ar"/>
        </w:rPr>
        <w:t xml:space="preserve"> salt-assisted CVD </w:t>
      </w:r>
      <w:r>
        <w:rPr>
          <w:rFonts w:hint="eastAsia"/>
          <w:b/>
          <w:bCs/>
          <w:lang w:bidi="ar"/>
        </w:rPr>
        <w:t>f</w:t>
      </w:r>
      <w:r>
        <w:rPr>
          <w:rFonts w:hint="eastAsia"/>
          <w:lang w:bidi="ar"/>
        </w:rPr>
        <w:t xml:space="preserve"> salt-assisted PVD.</w:t>
      </w:r>
    </w:p>
    <w:p w14:paraId="21735C2C">
      <w:pPr>
        <w:rPr>
          <w:lang w:bidi="ar"/>
        </w:rPr>
      </w:pPr>
    </w:p>
    <w:p w14:paraId="61A3B5F6">
      <w:pPr>
        <w:jc w:val="center"/>
      </w:pPr>
      <w:r>
        <w:rPr>
          <w:rFonts w:hint="eastAsia"/>
        </w:rPr>
        <w:drawing>
          <wp:inline distT="0" distB="0" distL="114300" distR="114300">
            <wp:extent cx="2545080" cy="2919730"/>
            <wp:effectExtent l="0" t="0" r="7620" b="13970"/>
            <wp:docPr id="9" name="图片 9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幻灯片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7E20">
      <w:pPr>
        <w:rPr>
          <w:lang w:bidi="ar"/>
        </w:rPr>
      </w:pPr>
      <w:bookmarkStart w:id="9" w:name="_Toc12514"/>
      <w:r>
        <w:rPr>
          <w:rStyle w:val="20"/>
          <w:rFonts w:hint="eastAsia"/>
          <w:sz w:val="24"/>
          <w:szCs w:val="21"/>
        </w:rPr>
        <w:t>Supplementary Fig. 5</w:t>
      </w:r>
      <w:r>
        <w:rPr>
          <w:rStyle w:val="20"/>
          <w:sz w:val="24"/>
          <w:szCs w:val="21"/>
        </w:rPr>
        <w:t>|</w:t>
      </w:r>
      <w:r>
        <w:rPr>
          <w:rStyle w:val="20"/>
          <w:rFonts w:hint="eastAsia"/>
          <w:sz w:val="24"/>
          <w:szCs w:val="21"/>
        </w:rPr>
        <w:t xml:space="preserve"> PL characterization of 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rFonts w:hint="eastAsia"/>
          <w:sz w:val="24"/>
          <w:szCs w:val="21"/>
        </w:rPr>
        <w:t xml:space="preserve"> films grown on mica substrates via CVD and PVD under various growth conditions</w:t>
      </w:r>
      <w:bookmarkEnd w:id="9"/>
      <w:r>
        <w:rPr>
          <w:rFonts w:hint="eastAsia"/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Fonts w:hint="eastAsia" w:eastAsia="黑体"/>
          <w:lang w:bidi="ar"/>
        </w:rPr>
        <w:t>PL spectrum of</w:t>
      </w:r>
      <w:r>
        <w:rPr>
          <w:rFonts w:hint="eastAsia"/>
          <w:lang w:bidi="ar"/>
        </w:rPr>
        <w:t xml:space="preserve"> 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  <w:lang w:bidi="ar"/>
        </w:rPr>
        <w:t xml:space="preserve"> grown under rapid cooling conditions via </w:t>
      </w:r>
      <w:r>
        <w:rPr>
          <w:rFonts w:hint="eastAsia"/>
          <w:b/>
          <w:bCs/>
          <w:lang w:bidi="ar"/>
        </w:rPr>
        <w:t>a</w:t>
      </w:r>
      <w:r>
        <w:rPr>
          <w:rFonts w:hint="eastAsia"/>
          <w:lang w:bidi="ar"/>
        </w:rPr>
        <w:t xml:space="preserve"> CVD and </w:t>
      </w:r>
      <w:r>
        <w:rPr>
          <w:rFonts w:hint="eastAsia"/>
          <w:b/>
          <w:bCs/>
          <w:lang w:bidi="ar"/>
        </w:rPr>
        <w:t>b</w:t>
      </w:r>
      <w:r>
        <w:rPr>
          <w:rFonts w:hint="eastAsia"/>
          <w:lang w:bidi="ar"/>
        </w:rPr>
        <w:t xml:space="preserve"> PVD, under slow cooling conditions via </w:t>
      </w:r>
      <w:r>
        <w:rPr>
          <w:rFonts w:hint="eastAsia"/>
          <w:b/>
          <w:bCs/>
          <w:lang w:bidi="ar"/>
        </w:rPr>
        <w:t>c</w:t>
      </w:r>
      <w:r>
        <w:rPr>
          <w:rFonts w:hint="eastAsia"/>
          <w:lang w:bidi="ar"/>
        </w:rPr>
        <w:t xml:space="preserve"> CVD and </w:t>
      </w:r>
      <w:r>
        <w:rPr>
          <w:rFonts w:hint="eastAsia"/>
          <w:b/>
          <w:bCs/>
          <w:lang w:bidi="ar"/>
        </w:rPr>
        <w:t>d</w:t>
      </w:r>
      <w:r>
        <w:rPr>
          <w:rFonts w:hint="eastAsia"/>
          <w:lang w:bidi="ar"/>
        </w:rPr>
        <w:t xml:space="preserve"> PVD, under natural cooling conditions via </w:t>
      </w:r>
      <w:r>
        <w:rPr>
          <w:rFonts w:hint="eastAsia"/>
          <w:b/>
          <w:bCs/>
          <w:lang w:bidi="ar"/>
        </w:rPr>
        <w:t>e</w:t>
      </w:r>
      <w:r>
        <w:rPr>
          <w:rFonts w:hint="eastAsia"/>
          <w:lang w:bidi="ar"/>
        </w:rPr>
        <w:t xml:space="preserve"> salt-assisted CVD </w:t>
      </w:r>
      <w:r>
        <w:rPr>
          <w:rFonts w:hint="eastAsia"/>
          <w:b/>
          <w:bCs/>
          <w:lang w:bidi="ar"/>
        </w:rPr>
        <w:t>f</w:t>
      </w:r>
      <w:r>
        <w:rPr>
          <w:rFonts w:hint="eastAsia"/>
          <w:lang w:bidi="ar"/>
        </w:rPr>
        <w:t xml:space="preserve"> salt-assisted PVD.</w:t>
      </w:r>
    </w:p>
    <w:p w14:paraId="6F5B70B5">
      <w:pPr>
        <w:rPr>
          <w:lang w:bidi="ar"/>
        </w:rPr>
      </w:pPr>
    </w:p>
    <w:p w14:paraId="21FFBCDA">
      <w:r>
        <w:rPr>
          <w:rFonts w:hint="eastAsia"/>
        </w:rPr>
        <w:drawing>
          <wp:inline distT="0" distB="0" distL="114300" distR="114300">
            <wp:extent cx="5149850" cy="2083435"/>
            <wp:effectExtent l="0" t="0" r="12700" b="12065"/>
            <wp:docPr id="2" name="图片 2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幻灯片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BCA7">
      <w:pPr>
        <w:rPr>
          <w:lang w:bidi="ar"/>
        </w:rPr>
      </w:pPr>
      <w:bookmarkStart w:id="10" w:name="_Toc21618"/>
      <w:r>
        <w:rPr>
          <w:rStyle w:val="20"/>
          <w:rFonts w:hint="eastAsia"/>
          <w:sz w:val="24"/>
          <w:szCs w:val="21"/>
        </w:rPr>
        <w:t>Supplementary Fig. 6</w:t>
      </w:r>
      <w:r>
        <w:rPr>
          <w:rStyle w:val="20"/>
          <w:sz w:val="24"/>
          <w:szCs w:val="21"/>
        </w:rPr>
        <w:t>|</w:t>
      </w:r>
      <w:r>
        <w:rPr>
          <w:rStyle w:val="20"/>
          <w:rFonts w:hint="eastAsia"/>
          <w:sz w:val="24"/>
          <w:szCs w:val="21"/>
        </w:rPr>
        <w:t xml:space="preserve"> In situ temperature dependent XRD full spectrum of </w:t>
      </w:r>
      <w:r>
        <w:rPr>
          <w:rStyle w:val="20"/>
          <w:sz w:val="24"/>
          <w:szCs w:val="21"/>
        </w:rPr>
        <w:t>α-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sz w:val="24"/>
          <w:szCs w:val="21"/>
        </w:rPr>
        <w:t xml:space="preserve"> powder</w:t>
      </w:r>
      <w:bookmarkEnd w:id="10"/>
      <w:r>
        <w:rPr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Fonts w:hint="eastAsia"/>
          <w:b/>
          <w:bCs/>
          <w:lang w:bidi="ar"/>
        </w:rPr>
        <w:t xml:space="preserve">a </w:t>
      </w:r>
      <w:r>
        <w:rPr>
          <w:rFonts w:hint="eastAsia"/>
          <w:lang w:bidi="ar"/>
        </w:rPr>
        <w:t xml:space="preserve">XRD spectra of </w:t>
      </w:r>
      <w:r>
        <w:rPr>
          <w:lang w:bidi="ar"/>
        </w:rPr>
        <w:t>α-In</w:t>
      </w:r>
      <w:r>
        <w:rPr>
          <w:vertAlign w:val="subscript"/>
          <w:lang w:bidi="ar"/>
        </w:rPr>
        <w:t>2</w:t>
      </w:r>
      <w:r>
        <w:rPr>
          <w:lang w:bidi="ar"/>
        </w:rPr>
        <w:t>Se</w:t>
      </w:r>
      <w:r>
        <w:rPr>
          <w:vertAlign w:val="subscript"/>
          <w:lang w:bidi="ar"/>
        </w:rPr>
        <w:t>3</w:t>
      </w:r>
      <w:r>
        <w:rPr>
          <w:rFonts w:hint="eastAsia"/>
          <w:lang w:bidi="ar"/>
        </w:rPr>
        <w:t xml:space="preserve"> at different temperatures </w:t>
      </w:r>
      <w:r>
        <w:rPr>
          <w:rFonts w:hint="eastAsia"/>
          <w:b/>
          <w:bCs/>
          <w:lang w:bidi="ar"/>
        </w:rPr>
        <w:t xml:space="preserve">b </w:t>
      </w:r>
      <w:r>
        <w:rPr>
          <w:rFonts w:hint="eastAsia"/>
          <w:lang w:bidi="ar"/>
        </w:rPr>
        <w:t xml:space="preserve">Partial enlarged view of XRD spectra. </w:t>
      </w:r>
      <w:r>
        <w:rPr>
          <w:lang w:bidi="ar"/>
        </w:rPr>
        <w:t>Original α-In₂Se₃ powder and β-In₂Se₃ above 200°C show unsplit XRD peaks. However, when cooled below 200°C, the XRD patterns exhibit characteristic peak splitting, which is typical of β′-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lang w:bidi="ar"/>
        </w:rPr>
        <w:t xml:space="preserve"> with anisotropic lattice distortion and symmetry breaking.</w:t>
      </w:r>
    </w:p>
    <w:p w14:paraId="7CDE3B1D">
      <w:pPr>
        <w:rPr>
          <w:lang w:bidi="ar"/>
        </w:rPr>
      </w:pPr>
    </w:p>
    <w:p w14:paraId="748ECFD4">
      <w:pPr>
        <w:jc w:val="center"/>
        <w:rPr>
          <w:lang w:bidi="ar"/>
        </w:rPr>
      </w:pPr>
      <w:r>
        <w:rPr>
          <w:rFonts w:hint="eastAsia"/>
          <w:lang w:bidi="ar"/>
        </w:rPr>
        <w:drawing>
          <wp:inline distT="0" distB="0" distL="114300" distR="114300">
            <wp:extent cx="4234815" cy="2534920"/>
            <wp:effectExtent l="0" t="0" r="13335" b="17780"/>
            <wp:docPr id="13" name="图片 13" descr="‎Fig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‎Fig6S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7E171">
      <w:bookmarkStart w:id="11" w:name="_Toc31499"/>
      <w:r>
        <w:rPr>
          <w:rStyle w:val="20"/>
          <w:rFonts w:hint="eastAsia"/>
          <w:sz w:val="24"/>
          <w:szCs w:val="21"/>
        </w:rPr>
        <w:t>Supplementary Fig. 7</w:t>
      </w:r>
      <w:r>
        <w:rPr>
          <w:rStyle w:val="20"/>
          <w:sz w:val="24"/>
          <w:szCs w:val="21"/>
        </w:rPr>
        <w:t>|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Style w:val="20"/>
          <w:sz w:val="24"/>
          <w:szCs w:val="21"/>
        </w:rPr>
        <w:t xml:space="preserve">Comparison of </w:t>
      </w:r>
      <w:r>
        <w:rPr>
          <w:rStyle w:val="20"/>
          <w:rFonts w:hint="eastAsia"/>
          <w:sz w:val="24"/>
          <w:szCs w:val="21"/>
        </w:rPr>
        <w:t xml:space="preserve">XRD </w:t>
      </w:r>
      <w:r>
        <w:rPr>
          <w:rStyle w:val="20"/>
          <w:sz w:val="24"/>
          <w:szCs w:val="21"/>
        </w:rPr>
        <w:t>peak shifts during the α→β→β′ phase transition</w:t>
      </w:r>
      <w:bookmarkEnd w:id="11"/>
      <w:r>
        <w:rPr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b/>
          <w:bCs/>
        </w:rPr>
        <w:t xml:space="preserve">a </w:t>
      </w:r>
      <w:r>
        <w:t>(1</w:t>
      </w:r>
      <w:r>
        <w:rPr>
          <w:rFonts w:hint="eastAsia"/>
        </w:rPr>
        <w:t>0</w:t>
      </w:r>
      <w:r>
        <w:t>0) .</w:t>
      </w:r>
      <w:r>
        <w:rPr>
          <w:b/>
          <w:bCs/>
        </w:rPr>
        <w:t xml:space="preserve"> b </w:t>
      </w:r>
      <w:r>
        <w:t>(11</w:t>
      </w:r>
      <w:r>
        <w:rPr>
          <w:rFonts w:hint="eastAsia"/>
        </w:rPr>
        <w:t>0</w:t>
      </w:r>
      <w:r>
        <w:t>) .</w:t>
      </w:r>
      <w:r>
        <w:rPr>
          <w:rFonts w:hint="eastAsia"/>
        </w:rPr>
        <w:t xml:space="preserve"> </w:t>
      </w:r>
      <w:r>
        <w:t>Differential XRD peak shifting emerges in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derived from cooled α-phase powder, with the </w:t>
      </w:r>
      <w:r>
        <w:rPr>
          <w:rFonts w:hint="eastAsia"/>
        </w:rPr>
        <w:t>(</w:t>
      </w:r>
      <m:oMath>
        <m:r>
          <m:rPr>
            <m:sty m:val="p"/>
          </m:rPr>
          <w:rPr>
            <w:rFonts w:ascii="Cambria Math"/>
            <w:sz w:val="22"/>
          </w:rPr>
          <m:t>11</m:t>
        </m:r>
        <m:acc>
          <m:accPr>
            <m:chr m:val="̅"/>
            <m:ctrlPr>
              <w:rPr>
                <w:rFonts w:ascii="Cambria Math" w:hAnsi="Cambria Math" w:cs="Cambria Math"/>
                <w:i/>
                <w:sz w:val="22"/>
              </w:rPr>
            </m:ctrlPr>
          </m:accPr>
          <m:e>
            <m:r>
              <m:rPr/>
              <w:rPr>
                <w:rFonts w:ascii="Cambria Math" w:hAnsi="Cambria Math" w:cs="Cambria Math"/>
                <w:sz w:val="22"/>
              </w:rPr>
              <m:t>2</m:t>
            </m:r>
            <m:ctrlPr>
              <w:rPr>
                <w:rFonts w:ascii="Cambria Math" w:hAnsi="Cambria Math" w:cs="Cambria Math"/>
                <w:i/>
                <w:sz w:val="22"/>
              </w:rPr>
            </m:ctrlPr>
          </m:e>
        </m:acc>
        <m:r>
          <m:rPr/>
          <w:rPr>
            <w:rFonts w:ascii="Cambria Math" w:hAnsi="Cambria Math" w:cs="Cambria Math"/>
            <w:sz w:val="22"/>
          </w:rPr>
          <m:t>0</m:t>
        </m:r>
      </m:oMath>
      <w:r>
        <w:t xml:space="preserve">) reflection demonstrating significantly stronger </w:t>
      </w:r>
      <w:r>
        <w:rPr>
          <w:rFonts w:hint="eastAsia"/>
        </w:rPr>
        <w:t>shifts</w:t>
      </w:r>
      <w:r>
        <w:t xml:space="preserve"> than (</w:t>
      </w:r>
      <m:oMath>
        <m:r>
          <m:rPr>
            <m:sty m:val="p"/>
          </m:rPr>
          <m:t>1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>0</m:t>
        </m:r>
        <m:r>
          <m:rPr>
            <m:sty m:val="p"/>
          </m:rPr>
          <m:t>0</m:t>
        </m:r>
      </m:oMath>
      <w:r>
        <w:t>) .</w:t>
      </w:r>
    </w:p>
    <w:p w14:paraId="00207569"/>
    <w:p w14:paraId="7844E9F3">
      <w:r>
        <w:rPr>
          <w:rFonts w:hint="eastAsia"/>
          <w:b/>
          <w:bCs/>
        </w:rPr>
        <w:drawing>
          <wp:inline distT="0" distB="0" distL="114300" distR="114300">
            <wp:extent cx="5276850" cy="4262120"/>
            <wp:effectExtent l="0" t="0" r="0" b="5080"/>
            <wp:docPr id="14" name="图片 14" descr="幻灯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幻灯片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000F3">
      <w:pPr>
        <w:rPr>
          <w:lang w:bidi="ar"/>
        </w:rPr>
      </w:pPr>
      <w:bookmarkStart w:id="12" w:name="_Toc790"/>
      <w:r>
        <w:rPr>
          <w:rStyle w:val="20"/>
          <w:rFonts w:hint="eastAsia"/>
          <w:sz w:val="24"/>
          <w:szCs w:val="21"/>
        </w:rPr>
        <w:t>Supplementary Fig. 8</w:t>
      </w:r>
      <w:r>
        <w:rPr>
          <w:rStyle w:val="20"/>
          <w:sz w:val="24"/>
          <w:szCs w:val="21"/>
        </w:rPr>
        <w:t>|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Style w:val="20"/>
          <w:sz w:val="24"/>
          <w:szCs w:val="21"/>
        </w:rPr>
        <w:t>Phase characterization of α-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sz w:val="24"/>
          <w:szCs w:val="21"/>
        </w:rPr>
        <w:t xml:space="preserve"> cooled to room temperature at different cooling rates after heating</w:t>
      </w:r>
      <w:bookmarkEnd w:id="12"/>
      <w:r>
        <w:rPr>
          <w:rFonts w:hint="eastAsia"/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Fonts w:hint="eastAsia"/>
          <w:b/>
          <w:bCs/>
          <w:lang w:bidi="ar"/>
        </w:rPr>
        <w:t xml:space="preserve">a </w:t>
      </w:r>
      <w:r>
        <w:rPr>
          <w:rFonts w:hint="eastAsia"/>
          <w:lang w:bidi="ar"/>
        </w:rPr>
        <w:t>Normalized</w:t>
      </w:r>
      <w:r>
        <w:rPr>
          <w:rFonts w:hint="eastAsia"/>
          <w:b/>
          <w:bCs/>
          <w:lang w:bidi="ar"/>
        </w:rPr>
        <w:t xml:space="preserve"> </w:t>
      </w:r>
      <w:r>
        <w:rPr>
          <w:rFonts w:hint="eastAsia"/>
          <w:lang w:bidi="ar"/>
        </w:rPr>
        <w:t xml:space="preserve">XRD full spectra of </w:t>
      </w:r>
      <w:r>
        <w:rPr>
          <w:lang w:bidi="ar"/>
        </w:rPr>
        <w:t>α-In</w:t>
      </w:r>
      <w:r>
        <w:rPr>
          <w:vertAlign w:val="subscript"/>
          <w:lang w:bidi="ar"/>
        </w:rPr>
        <w:t>2</w:t>
      </w:r>
      <w:r>
        <w:rPr>
          <w:lang w:bidi="ar"/>
        </w:rPr>
        <w:t>Se</w:t>
      </w:r>
      <w:r>
        <w:rPr>
          <w:vertAlign w:val="subscript"/>
          <w:lang w:bidi="ar"/>
        </w:rPr>
        <w:t>3</w:t>
      </w:r>
      <w:r>
        <w:rPr>
          <w:rFonts w:hint="eastAsia"/>
          <w:lang w:bidi="ar"/>
        </w:rPr>
        <w:t xml:space="preserve"> powder cooled to room temperature at different cooling rates after heating. </w:t>
      </w:r>
      <w:r>
        <w:rPr>
          <w:rFonts w:hint="eastAsia"/>
          <w:b/>
          <w:bCs/>
          <w:lang w:bidi="ar"/>
        </w:rPr>
        <w:t xml:space="preserve">b </w:t>
      </w:r>
      <w:r>
        <w:rPr>
          <w:rFonts w:hint="eastAsia"/>
          <w:lang w:bidi="ar"/>
        </w:rPr>
        <w:t xml:space="preserve">Partial enlarged view of (006) spectra. </w:t>
      </w:r>
      <w:r>
        <w:rPr>
          <w:rFonts w:hint="eastAsia"/>
          <w:b/>
          <w:bCs/>
          <w:lang w:bidi="ar"/>
        </w:rPr>
        <w:t>c</w:t>
      </w:r>
      <w:r>
        <w:rPr>
          <w:lang w:bidi="ar"/>
        </w:rPr>
        <w:t xml:space="preserve"> Raman spectra of slow-cooled In₂Se₃ </w:t>
      </w:r>
      <w:r>
        <w:rPr>
          <w:rFonts w:hint="eastAsia"/>
          <w:lang w:bidi="ar"/>
        </w:rPr>
        <w:t>powder</w:t>
      </w:r>
      <w:r>
        <w:rPr>
          <w:lang w:bidi="ar"/>
        </w:rPr>
        <w:t xml:space="preserve"> at eight distinct spatial positions</w:t>
      </w:r>
      <w:r>
        <w:rPr>
          <w:rFonts w:hint="eastAsia"/>
          <w:lang w:bidi="ar"/>
        </w:rPr>
        <w:t xml:space="preserve">. </w:t>
      </w:r>
      <w:r>
        <w:rPr>
          <w:rFonts w:hint="eastAsia"/>
          <w:b/>
          <w:bCs/>
          <w:lang w:bidi="ar"/>
        </w:rPr>
        <w:t>d</w:t>
      </w:r>
      <w:r>
        <w:rPr>
          <w:rFonts w:hint="eastAsia"/>
          <w:lang w:bidi="ar"/>
        </w:rPr>
        <w:t xml:space="preserve"> </w:t>
      </w:r>
      <w:r>
        <w:rPr>
          <w:lang w:bidi="ar"/>
        </w:rPr>
        <w:t>Raman spectra of rapid-cooled In₂Se₃ powder at eight distinct spatial positions. From b, it is observed that after liquid-nitrogen cooling of heated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lang w:bidi="ar"/>
        </w:rPr>
        <w:t>, only the (006) peak of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lang w:bidi="ar"/>
        </w:rPr>
        <w:t xml:space="preserve"> remains. As the cooling rate decreases, the intensity of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lang w:bidi="ar"/>
        </w:rPr>
        <w:t>'s (006) peak diminishes, while the (006) peak intensity of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lang w:bidi="ar"/>
        </w:rPr>
        <w:t xml:space="preserve"> progressively increases. Notably, the (006) peak of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lang w:bidi="ar"/>
        </w:rPr>
        <w:t xml:space="preserve"> virtually disappears after slow cooling compared to the original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 xml:space="preserve">3 </w:t>
      </w:r>
      <w:r>
        <w:rPr>
          <w:lang w:bidi="ar"/>
        </w:rPr>
        <w:t>(006) peak. This indicates that the β phase spontaneously transforms into β' upon cooling, and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lang w:bidi="ar"/>
        </w:rPr>
        <w:t xml:space="preserve"> thermally relaxes back to α-In₂Se₃ with reduced cooling rates.</w:t>
      </w:r>
      <w:r>
        <w:rPr>
          <w:rFonts w:hint="eastAsia"/>
          <w:lang w:bidi="ar"/>
        </w:rPr>
        <w:t xml:space="preserve"> </w:t>
      </w:r>
      <w:r>
        <w:rPr>
          <w:lang w:bidi="ar"/>
        </w:rPr>
        <w:t xml:space="preserve">Furthermore, Raman </w:t>
      </w:r>
      <w:r>
        <w:rPr>
          <w:rFonts w:hint="eastAsia"/>
          <w:lang w:bidi="ar"/>
        </w:rPr>
        <w:t>tests</w:t>
      </w:r>
      <w:r>
        <w:rPr>
          <w:lang w:bidi="ar"/>
        </w:rPr>
        <w:t xml:space="preserve"> performed at multiple locations on both slow-cooled and rapidly cooled specimens reveals a significant presence of α-phase. Notably, the slow-cooled samples exhibit a higher proportion of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lang w:bidi="ar"/>
        </w:rPr>
        <w:t xml:space="preserve"> compared to their rapidly cooled counterparts.</w:t>
      </w:r>
    </w:p>
    <w:p w14:paraId="74C11AE7">
      <w:pPr>
        <w:rPr>
          <w:lang w:bidi="ar"/>
        </w:rPr>
      </w:pPr>
    </w:p>
    <w:p w14:paraId="2F320BB3">
      <w:pPr>
        <w:jc w:val="center"/>
      </w:pPr>
      <w:r>
        <w:rPr>
          <w:rFonts w:hint="eastAsia"/>
        </w:rPr>
        <w:drawing>
          <wp:inline distT="0" distB="0" distL="114300" distR="114300">
            <wp:extent cx="5062855" cy="1986915"/>
            <wp:effectExtent l="0" t="0" r="0" b="0"/>
            <wp:docPr id="3" name="图片 3" descr="Fig.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.S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AE91">
      <w:pPr>
        <w:rPr>
          <w:lang w:bidi="ar"/>
        </w:rPr>
      </w:pPr>
      <w:bookmarkStart w:id="13" w:name="_Toc10336"/>
      <w:r>
        <w:rPr>
          <w:rStyle w:val="20"/>
          <w:rFonts w:hint="eastAsia"/>
          <w:sz w:val="24"/>
          <w:szCs w:val="21"/>
        </w:rPr>
        <w:t xml:space="preserve">Supplementary Fig. 9| </w:t>
      </w:r>
      <w:r>
        <w:rPr>
          <w:rStyle w:val="20"/>
          <w:sz w:val="24"/>
          <w:szCs w:val="21"/>
        </w:rPr>
        <w:t>Cross-sectional TEM characterization of β'-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sz w:val="24"/>
          <w:szCs w:val="21"/>
        </w:rPr>
        <w:t xml:space="preserve"> grown on rigid HOPG substrates</w:t>
      </w:r>
      <w:bookmarkEnd w:id="13"/>
      <w:r>
        <w:rPr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a</w:t>
      </w:r>
      <w:r>
        <w:rPr>
          <w:rStyle w:val="20"/>
          <w:rFonts w:hint="eastAsia"/>
          <w:b w:val="0"/>
          <w:bCs/>
          <w:sz w:val="24"/>
          <w:szCs w:val="21"/>
        </w:rPr>
        <w:t xml:space="preserve"> AFM image of </w:t>
      </w:r>
      <w:r>
        <w:rPr>
          <w:rStyle w:val="20"/>
          <w:b w:val="0"/>
          <w:bCs/>
          <w:sz w:val="24"/>
          <w:szCs w:val="21"/>
        </w:rPr>
        <w:t>β'-</w:t>
      </w:r>
      <w:r>
        <w:rPr>
          <w:rStyle w:val="20"/>
          <w:rFonts w:hint="eastAsia"/>
          <w:b w:val="0"/>
          <w:bCs/>
          <w:sz w:val="24"/>
          <w:szCs w:val="21"/>
        </w:rPr>
        <w:t>In</w:t>
      </w:r>
      <w:r>
        <w:rPr>
          <w:rStyle w:val="20"/>
          <w:rFonts w:hint="eastAsia"/>
          <w:b w:val="0"/>
          <w:bCs/>
          <w:sz w:val="24"/>
          <w:szCs w:val="21"/>
          <w:vertAlign w:val="subscript"/>
        </w:rPr>
        <w:t>2</w:t>
      </w:r>
      <w:r>
        <w:rPr>
          <w:rStyle w:val="20"/>
          <w:rFonts w:hint="eastAsia"/>
          <w:b w:val="0"/>
          <w:bCs/>
          <w:sz w:val="24"/>
          <w:szCs w:val="21"/>
        </w:rPr>
        <w:t>Se</w:t>
      </w:r>
      <w:r>
        <w:rPr>
          <w:rStyle w:val="20"/>
          <w:rFonts w:hint="eastAsia"/>
          <w:b w:val="0"/>
          <w:bCs/>
          <w:sz w:val="24"/>
          <w:szCs w:val="21"/>
          <w:vertAlign w:val="subscript"/>
        </w:rPr>
        <w:t>3</w:t>
      </w:r>
      <w:r>
        <w:rPr>
          <w:rStyle w:val="20"/>
          <w:rFonts w:hint="eastAsia"/>
          <w:b w:val="0"/>
          <w:bCs/>
          <w:sz w:val="24"/>
          <w:szCs w:val="21"/>
        </w:rPr>
        <w:t xml:space="preserve"> grown on a HOPG substrate. </w:t>
      </w:r>
      <w:r>
        <w:rPr>
          <w:rStyle w:val="20"/>
          <w:rFonts w:hint="eastAsia"/>
          <w:sz w:val="24"/>
          <w:szCs w:val="21"/>
        </w:rPr>
        <w:t>b</w:t>
      </w:r>
      <w:r>
        <w:rPr>
          <w:rStyle w:val="20"/>
          <w:rFonts w:hint="eastAsia"/>
          <w:b w:val="0"/>
          <w:bCs/>
          <w:sz w:val="24"/>
          <w:szCs w:val="21"/>
        </w:rPr>
        <w:t xml:space="preserve"> Corresponding Raman spectrum. </w:t>
      </w:r>
      <w:r>
        <w:rPr>
          <w:rStyle w:val="20"/>
          <w:rFonts w:hint="eastAsia"/>
          <w:sz w:val="24"/>
          <w:szCs w:val="21"/>
        </w:rPr>
        <w:t>c</w:t>
      </w:r>
      <w:r>
        <w:rPr>
          <w:rStyle w:val="20"/>
          <w:rFonts w:hint="eastAsia"/>
          <w:b w:val="0"/>
          <w:bCs/>
          <w:sz w:val="24"/>
          <w:szCs w:val="21"/>
        </w:rPr>
        <w:t xml:space="preserve"> Cross-sectional HAADF image of the as-grown In</w:t>
      </w:r>
      <w:r>
        <w:rPr>
          <w:rStyle w:val="20"/>
          <w:rFonts w:hint="eastAsia"/>
          <w:b w:val="0"/>
          <w:bCs/>
          <w:sz w:val="24"/>
          <w:szCs w:val="21"/>
          <w:vertAlign w:val="subscript"/>
        </w:rPr>
        <w:t>2</w:t>
      </w:r>
      <w:r>
        <w:rPr>
          <w:rStyle w:val="20"/>
          <w:rFonts w:hint="eastAsia"/>
          <w:b w:val="0"/>
          <w:bCs/>
          <w:sz w:val="24"/>
          <w:szCs w:val="21"/>
        </w:rPr>
        <w:t>Se</w:t>
      </w:r>
      <w:r>
        <w:rPr>
          <w:rStyle w:val="20"/>
          <w:rFonts w:hint="eastAsia"/>
          <w:b w:val="0"/>
          <w:bCs/>
          <w:sz w:val="24"/>
          <w:szCs w:val="21"/>
          <w:vertAlign w:val="subscript"/>
        </w:rPr>
        <w:t>3</w:t>
      </w:r>
      <w:r>
        <w:rPr>
          <w:rStyle w:val="20"/>
          <w:rFonts w:hint="eastAsia"/>
          <w:b w:val="0"/>
          <w:bCs/>
          <w:sz w:val="24"/>
          <w:szCs w:val="21"/>
        </w:rPr>
        <w:t xml:space="preserve">/HOPG interface. </w:t>
      </w:r>
      <w:r>
        <w:rPr>
          <w:rStyle w:val="20"/>
          <w:rFonts w:hint="eastAsia"/>
          <w:sz w:val="24"/>
          <w:szCs w:val="21"/>
        </w:rPr>
        <w:t xml:space="preserve">d </w:t>
      </w:r>
      <w:r>
        <w:rPr>
          <w:lang w:bidi="ar"/>
        </w:rPr>
        <w:t>Cross-sectional HAADF</w:t>
      </w:r>
      <w:r>
        <w:rPr>
          <w:rFonts w:hint="eastAsia"/>
          <w:lang w:bidi="ar"/>
        </w:rPr>
        <w:t xml:space="preserve"> and corresponding EDS</w:t>
      </w:r>
      <w:r>
        <w:rPr>
          <w:lang w:bidi="ar"/>
        </w:rPr>
        <w:t xml:space="preserve"> image of the as-grown In</w:t>
      </w:r>
      <w:r>
        <w:rPr>
          <w:vertAlign w:val="subscript"/>
          <w:lang w:bidi="ar"/>
        </w:rPr>
        <w:t>2</w:t>
      </w:r>
      <w:r>
        <w:rPr>
          <w:lang w:bidi="ar"/>
        </w:rPr>
        <w:t>Se</w:t>
      </w:r>
      <w:r>
        <w:rPr>
          <w:vertAlign w:val="subscript"/>
          <w:lang w:bidi="ar"/>
        </w:rPr>
        <w:t>3</w:t>
      </w:r>
      <w:r>
        <w:rPr>
          <w:lang w:bidi="ar"/>
        </w:rPr>
        <w:t>/</w:t>
      </w:r>
      <w:r>
        <w:rPr>
          <w:rFonts w:hint="eastAsia"/>
          <w:lang w:bidi="ar"/>
        </w:rPr>
        <w:t>HOPG</w:t>
      </w:r>
      <w:r>
        <w:rPr>
          <w:lang w:bidi="ar"/>
        </w:rPr>
        <w:t xml:space="preserve"> interface</w:t>
      </w:r>
      <w:r>
        <w:rPr>
          <w:rFonts w:hint="eastAsia"/>
          <w:lang w:bidi="ar"/>
        </w:rPr>
        <w:t xml:space="preserve">. Scale bar: 10nm. </w:t>
      </w:r>
      <w:r>
        <w:rPr>
          <w:rStyle w:val="20"/>
          <w:b w:val="0"/>
          <w:bCs/>
          <w:sz w:val="24"/>
          <w:szCs w:val="21"/>
        </w:rPr>
        <w:t>β'-</w:t>
      </w:r>
      <w:r>
        <w:rPr>
          <w:rStyle w:val="20"/>
          <w:rFonts w:hint="eastAsia"/>
          <w:b w:val="0"/>
          <w:bCs/>
          <w:sz w:val="24"/>
          <w:szCs w:val="21"/>
        </w:rPr>
        <w:t>In</w:t>
      </w:r>
      <w:r>
        <w:rPr>
          <w:rStyle w:val="20"/>
          <w:rFonts w:hint="eastAsia"/>
          <w:b w:val="0"/>
          <w:bCs/>
          <w:sz w:val="24"/>
          <w:szCs w:val="21"/>
          <w:vertAlign w:val="subscript"/>
        </w:rPr>
        <w:t>2</w:t>
      </w:r>
      <w:r>
        <w:rPr>
          <w:rStyle w:val="20"/>
          <w:rFonts w:hint="eastAsia"/>
          <w:b w:val="0"/>
          <w:bCs/>
          <w:sz w:val="24"/>
          <w:szCs w:val="21"/>
        </w:rPr>
        <w:t>Se</w:t>
      </w:r>
      <w:r>
        <w:rPr>
          <w:rStyle w:val="20"/>
          <w:rFonts w:hint="eastAsia"/>
          <w:b w:val="0"/>
          <w:bCs/>
          <w:sz w:val="24"/>
          <w:szCs w:val="21"/>
          <w:vertAlign w:val="subscript"/>
        </w:rPr>
        <w:t>3</w:t>
      </w:r>
      <w:r>
        <w:rPr>
          <w:rFonts w:hint="eastAsia"/>
          <w:lang w:bidi="ar"/>
        </w:rPr>
        <w:t xml:space="preserve"> grown on HOPG via PVD method using slow cooling rate. </w:t>
      </w:r>
      <w:r>
        <w:rPr>
          <w:lang w:bidi="ar"/>
        </w:rPr>
        <w:t>Raman spectroscopy indicates the as-grown In</w:t>
      </w:r>
      <w:r>
        <w:rPr>
          <w:vertAlign w:val="subscript"/>
          <w:lang w:bidi="ar"/>
        </w:rPr>
        <w:t>2</w:t>
      </w:r>
      <w:r>
        <w:rPr>
          <w:lang w:bidi="ar"/>
        </w:rPr>
        <w:t>Se</w:t>
      </w:r>
      <w:r>
        <w:rPr>
          <w:vertAlign w:val="subscript"/>
          <w:lang w:bidi="ar"/>
        </w:rPr>
        <w:t>3</w:t>
      </w:r>
      <w:r>
        <w:rPr>
          <w:lang w:bidi="ar"/>
        </w:rPr>
        <w:t xml:space="preserve"> corresponds to β′ phase.</w:t>
      </w:r>
    </w:p>
    <w:p w14:paraId="11F0B0AB">
      <w:pPr>
        <w:jc w:val="center"/>
      </w:pPr>
      <w:r>
        <w:rPr>
          <w:rFonts w:hint="eastAsia"/>
        </w:rPr>
        <w:drawing>
          <wp:inline distT="0" distB="0" distL="114300" distR="114300">
            <wp:extent cx="4959985" cy="2928620"/>
            <wp:effectExtent l="0" t="0" r="12065" b="5080"/>
            <wp:docPr id="10" name="图片 10" descr="幻灯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幻灯片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483E">
      <w:pPr>
        <w:rPr>
          <w:b/>
          <w:bCs/>
        </w:rPr>
      </w:pPr>
      <w:bookmarkStart w:id="14" w:name="_Toc11636"/>
      <w:r>
        <w:rPr>
          <w:rStyle w:val="20"/>
          <w:rFonts w:hint="eastAsia"/>
          <w:sz w:val="24"/>
          <w:szCs w:val="21"/>
        </w:rPr>
        <w:t xml:space="preserve">Supplementary Fig. 10| </w:t>
      </w:r>
      <w:r>
        <w:rPr>
          <w:rStyle w:val="20"/>
          <w:sz w:val="24"/>
          <w:szCs w:val="21"/>
        </w:rPr>
        <w:t>In situ optical microscopy imag</w:t>
      </w:r>
      <w:r>
        <w:rPr>
          <w:rStyle w:val="20"/>
          <w:rFonts w:hint="eastAsia"/>
          <w:sz w:val="24"/>
          <w:szCs w:val="21"/>
        </w:rPr>
        <w:t>e</w:t>
      </w:r>
      <w:r>
        <w:rPr>
          <w:rStyle w:val="20"/>
          <w:sz w:val="24"/>
          <w:szCs w:val="21"/>
        </w:rPr>
        <w:t xml:space="preserve"> of time-dependent β'→α phase transition</w:t>
      </w:r>
      <w:bookmarkEnd w:id="14"/>
      <w:r>
        <w:rPr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szCs w:val="24"/>
        </w:rPr>
        <w:t>As wrinkles propagate along the &lt;</w:t>
      </w:r>
      <m:oMath>
        <m:r>
          <m:rPr>
            <m:sty m:val="p"/>
          </m:rPr>
          <w:rPr>
            <w:szCs w:val="24"/>
          </w:rPr>
          <m:t>1</m:t>
        </m:r>
        <m:acc>
          <m:accPr>
            <m:chr m:val="̅"/>
            <m:ctrlPr>
              <w:rPr>
                <w:rFonts w:ascii="Cambria Math" w:hAnsi="Cambria Math"/>
                <w:szCs w:val="24"/>
              </w:rPr>
            </m:ctrlPr>
          </m:accPr>
          <m:e>
            <m:r>
              <m:rPr>
                <m:sty m:val="p"/>
              </m:rPr>
              <w:rPr>
                <w:szCs w:val="24"/>
              </w:rPr>
              <m:t>1</m:t>
            </m:r>
            <m:ctrlPr>
              <w:rPr>
                <w:rFonts w:ascii="Cambria Math" w:hAnsi="Cambria Math"/>
                <w:szCs w:val="24"/>
              </w:rPr>
            </m:ctrlPr>
          </m:e>
        </m:acc>
        <m:r>
          <m:rPr>
            <m:sty m:val="p"/>
          </m:rPr>
          <w:rPr>
            <w:szCs w:val="24"/>
          </w:rPr>
          <m:t>00</m:t>
        </m:r>
      </m:oMath>
      <w:r>
        <w:rPr>
          <w:szCs w:val="24"/>
        </w:rPr>
        <w:t>&gt; direction,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szCs w:val="24"/>
        </w:rPr>
        <w:t xml:space="preserve"> thin films undergo progressive phase transition to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szCs w:val="24"/>
        </w:rPr>
        <w:t>.</w:t>
      </w:r>
      <w:r>
        <w:rPr>
          <w:rFonts w:hint="eastAsia"/>
          <w:b/>
          <w:bCs/>
        </w:rPr>
        <w:t xml:space="preserve"> </w:t>
      </w:r>
      <w:r>
        <w:t xml:space="preserve">Scale bar: </w:t>
      </w:r>
      <w:r>
        <w:rPr>
          <w:rFonts w:hint="eastAsia"/>
        </w:rPr>
        <w:t>50</w:t>
      </w:r>
      <w:r>
        <w:t xml:space="preserve"> μm</w:t>
      </w:r>
    </w:p>
    <w:p w14:paraId="40FE4E3C">
      <w:pPr>
        <w:rPr>
          <w:lang w:bidi="ar"/>
        </w:rPr>
      </w:pPr>
    </w:p>
    <w:p w14:paraId="770C3A39">
      <w:pPr>
        <w:jc w:val="center"/>
      </w:pPr>
      <w:r>
        <w:rPr>
          <w:rFonts w:hint="eastAsia"/>
        </w:rPr>
        <w:drawing>
          <wp:inline distT="0" distB="0" distL="114300" distR="114300">
            <wp:extent cx="2252345" cy="1831340"/>
            <wp:effectExtent l="0" t="0" r="14605" b="16510"/>
            <wp:docPr id="17" name="图片 17" descr="幻灯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幻灯片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8229">
      <w:pPr>
        <w:rPr>
          <w:lang w:bidi="ar"/>
        </w:rPr>
      </w:pPr>
      <w:bookmarkStart w:id="15" w:name="_Toc30671"/>
      <w:r>
        <w:rPr>
          <w:rStyle w:val="20"/>
          <w:rFonts w:hint="eastAsia"/>
          <w:sz w:val="24"/>
          <w:szCs w:val="21"/>
        </w:rPr>
        <w:t xml:space="preserve">Supplementary Fig. 11| AFM image of wrinkles generated by stress release. </w:t>
      </w:r>
      <w:bookmarkEnd w:id="15"/>
      <w:r>
        <w:rPr>
          <w:rFonts w:hint="eastAsia"/>
          <w:lang w:bidi="ar"/>
        </w:rPr>
        <w:t xml:space="preserve"> wrinkles reach heights of several hundred nanometers. </w:t>
      </w:r>
      <w:r>
        <w:rPr>
          <w:lang w:bidi="ar"/>
        </w:rPr>
        <w:t xml:space="preserve">Scale bar: </w:t>
      </w:r>
      <w:r>
        <w:rPr>
          <w:rFonts w:hint="eastAsia"/>
          <w:lang w:bidi="ar"/>
        </w:rPr>
        <w:t>4</w:t>
      </w:r>
      <w:r>
        <w:rPr>
          <w:lang w:bidi="ar"/>
        </w:rPr>
        <w:t xml:space="preserve"> μm</w:t>
      </w:r>
    </w:p>
    <w:p w14:paraId="65E836A2">
      <w:pPr>
        <w:rPr>
          <w:lang w:bidi="ar"/>
        </w:rPr>
      </w:pPr>
    </w:p>
    <w:p w14:paraId="1884D998">
      <w:pPr>
        <w:jc w:val="center"/>
      </w:pPr>
      <w:r>
        <w:rPr>
          <w:rFonts w:hint="eastAsia"/>
        </w:rPr>
        <w:drawing>
          <wp:inline distT="0" distB="0" distL="114300" distR="114300">
            <wp:extent cx="5093335" cy="1678305"/>
            <wp:effectExtent l="0" t="0" r="12065" b="17145"/>
            <wp:docPr id="16" name="图片 16" descr="幻灯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幻灯片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4F8C">
      <w:pPr>
        <w:rPr>
          <w:szCs w:val="24"/>
          <w:lang w:bidi="ar"/>
        </w:rPr>
      </w:pPr>
      <w:bookmarkStart w:id="16" w:name="_Toc8876"/>
      <w:r>
        <w:rPr>
          <w:rStyle w:val="20"/>
          <w:sz w:val="24"/>
          <w:szCs w:val="21"/>
        </w:rPr>
        <w:t>Supplementary Fig. 12| In situ strain release was performed on CVD grown triangular β′-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sz w:val="24"/>
          <w:szCs w:val="21"/>
        </w:rPr>
        <w:t xml:space="preserve"> </w:t>
      </w:r>
      <w:r>
        <w:rPr>
          <w:rStyle w:val="20"/>
          <w:rFonts w:hint="eastAsia"/>
          <w:sz w:val="24"/>
          <w:szCs w:val="21"/>
        </w:rPr>
        <w:t>domain</w:t>
      </w:r>
      <w:bookmarkEnd w:id="16"/>
      <w:r>
        <w:rPr>
          <w:rFonts w:hint="eastAsia"/>
          <w:b/>
          <w:bCs/>
        </w:rPr>
        <w:t xml:space="preserve">. </w:t>
      </w:r>
      <w:r>
        <w:rPr>
          <w:rFonts w:hint="eastAsia"/>
          <w:szCs w:val="24"/>
        </w:rPr>
        <w:t xml:space="preserve">CVD-grown triangular </w:t>
      </w:r>
      <w:r>
        <w:rPr>
          <w:szCs w:val="24"/>
        </w:rPr>
        <w:t>β'-</w:t>
      </w:r>
      <w:r>
        <w:rPr>
          <w:rFonts w:hint="eastAsia"/>
          <w:szCs w:val="24"/>
          <w:lang w:bidi="ar"/>
        </w:rPr>
        <w:t>In</w:t>
      </w:r>
      <w:r>
        <w:rPr>
          <w:rFonts w:hint="eastAsia"/>
          <w:szCs w:val="24"/>
          <w:vertAlign w:val="subscript"/>
          <w:lang w:bidi="ar"/>
        </w:rPr>
        <w:t>2</w:t>
      </w:r>
      <w:r>
        <w:rPr>
          <w:rFonts w:hint="eastAsia"/>
          <w:szCs w:val="24"/>
          <w:lang w:bidi="ar"/>
        </w:rPr>
        <w:t>Se</w:t>
      </w:r>
      <w:r>
        <w:rPr>
          <w:rFonts w:hint="eastAsia"/>
          <w:szCs w:val="24"/>
          <w:vertAlign w:val="subscript"/>
          <w:lang w:bidi="ar"/>
        </w:rPr>
        <w:t>3</w:t>
      </w:r>
      <w:r>
        <w:rPr>
          <w:rFonts w:hint="eastAsia"/>
          <w:szCs w:val="24"/>
        </w:rPr>
        <w:t xml:space="preserve"> domain </w:t>
      </w:r>
      <w:r>
        <w:rPr>
          <w:rFonts w:hint="eastAsia"/>
          <w:b/>
          <w:bCs/>
          <w:szCs w:val="24"/>
        </w:rPr>
        <w:t>a</w:t>
      </w:r>
      <w:r>
        <w:rPr>
          <w:rFonts w:hint="eastAsia"/>
          <w:szCs w:val="24"/>
        </w:rPr>
        <w:t xml:space="preserve"> before and </w:t>
      </w:r>
      <w:r>
        <w:rPr>
          <w:rFonts w:hint="eastAsia"/>
          <w:b/>
          <w:bCs/>
          <w:szCs w:val="24"/>
        </w:rPr>
        <w:t>b</w:t>
      </w:r>
      <w:r>
        <w:rPr>
          <w:rFonts w:hint="eastAsia"/>
          <w:szCs w:val="24"/>
        </w:rPr>
        <w:t xml:space="preserve"> after stress release. </w:t>
      </w:r>
      <w:r>
        <w:rPr>
          <w:szCs w:val="24"/>
          <w:lang w:bidi="ar"/>
        </w:rPr>
        <w:t xml:space="preserve">Scale bar: </w:t>
      </w:r>
      <w:r>
        <w:rPr>
          <w:rFonts w:hint="eastAsia"/>
          <w:szCs w:val="24"/>
          <w:lang w:bidi="ar"/>
        </w:rPr>
        <w:t>50</w:t>
      </w:r>
      <w:r>
        <w:rPr>
          <w:szCs w:val="24"/>
          <w:lang w:bidi="ar"/>
        </w:rPr>
        <w:t xml:space="preserve"> μm</w:t>
      </w:r>
    </w:p>
    <w:p w14:paraId="76A47197">
      <w:pPr>
        <w:rPr>
          <w:szCs w:val="24"/>
          <w:lang w:bidi="ar"/>
        </w:rPr>
      </w:pPr>
    </w:p>
    <w:p w14:paraId="1DA6B5DA">
      <w:pPr>
        <w:jc w:val="center"/>
      </w:pPr>
      <w:r>
        <w:rPr>
          <w:rFonts w:hint="eastAsia"/>
        </w:rPr>
        <w:drawing>
          <wp:inline distT="0" distB="0" distL="114300" distR="114300">
            <wp:extent cx="5250180" cy="1767840"/>
            <wp:effectExtent l="0" t="0" r="7620" b="3810"/>
            <wp:docPr id="26" name="图片 26" descr="幻灯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幻灯片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39C0">
      <w:pPr>
        <w:rPr>
          <w:szCs w:val="24"/>
        </w:rPr>
      </w:pPr>
      <w:bookmarkStart w:id="17" w:name="_Toc56"/>
      <w:r>
        <w:rPr>
          <w:rStyle w:val="20"/>
          <w:rFonts w:hint="eastAsia"/>
          <w:sz w:val="24"/>
          <w:szCs w:val="21"/>
        </w:rPr>
        <w:t xml:space="preserve">Supplementary Fig. 13| </w:t>
      </w:r>
      <w:r>
        <w:rPr>
          <w:rStyle w:val="20"/>
          <w:sz w:val="24"/>
          <w:szCs w:val="21"/>
        </w:rPr>
        <w:t>In situ strain release was performed on CVD grown continuous β′-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sz w:val="24"/>
          <w:szCs w:val="21"/>
        </w:rPr>
        <w:t xml:space="preserve"> </w:t>
      </w:r>
      <w:r>
        <w:rPr>
          <w:rStyle w:val="20"/>
          <w:rFonts w:hint="eastAsia"/>
          <w:sz w:val="24"/>
          <w:szCs w:val="21"/>
        </w:rPr>
        <w:t>film</w:t>
      </w:r>
      <w:bookmarkEnd w:id="17"/>
      <w:r>
        <w:rPr>
          <w:rFonts w:hint="eastAsia"/>
          <w:b/>
          <w:bCs/>
        </w:rPr>
        <w:t>.</w:t>
      </w:r>
      <w:r>
        <w:rPr>
          <w:rFonts w:hint="eastAsia"/>
          <w:lang w:bidi="ar"/>
        </w:rPr>
        <w:t xml:space="preserve"> </w:t>
      </w:r>
      <w:r>
        <w:rPr>
          <w:rFonts w:hint="eastAsia"/>
          <w:szCs w:val="24"/>
        </w:rPr>
        <w:t xml:space="preserve">CVD-grown continuous </w:t>
      </w:r>
      <w:r>
        <w:rPr>
          <w:szCs w:val="24"/>
        </w:rPr>
        <w:t>β'-</w:t>
      </w:r>
      <w:r>
        <w:rPr>
          <w:rFonts w:hint="eastAsia"/>
          <w:szCs w:val="24"/>
          <w:lang w:bidi="ar"/>
        </w:rPr>
        <w:t>In</w:t>
      </w:r>
      <w:r>
        <w:rPr>
          <w:rFonts w:hint="eastAsia"/>
          <w:szCs w:val="24"/>
          <w:vertAlign w:val="subscript"/>
          <w:lang w:bidi="ar"/>
        </w:rPr>
        <w:t>2</w:t>
      </w:r>
      <w:r>
        <w:rPr>
          <w:rFonts w:hint="eastAsia"/>
          <w:szCs w:val="24"/>
          <w:lang w:bidi="ar"/>
        </w:rPr>
        <w:t>Se</w:t>
      </w:r>
      <w:r>
        <w:rPr>
          <w:rFonts w:hint="eastAsia"/>
          <w:szCs w:val="24"/>
          <w:vertAlign w:val="subscript"/>
          <w:lang w:bidi="ar"/>
        </w:rPr>
        <w:t>3</w:t>
      </w:r>
      <w:r>
        <w:rPr>
          <w:rFonts w:hint="eastAsia"/>
          <w:szCs w:val="24"/>
        </w:rPr>
        <w:t xml:space="preserve"> film </w:t>
      </w:r>
      <w:r>
        <w:rPr>
          <w:rFonts w:hint="eastAsia"/>
          <w:b/>
          <w:bCs/>
          <w:szCs w:val="24"/>
        </w:rPr>
        <w:t>a</w:t>
      </w:r>
      <w:r>
        <w:rPr>
          <w:rFonts w:hint="eastAsia"/>
          <w:szCs w:val="24"/>
        </w:rPr>
        <w:t xml:space="preserve"> before and </w:t>
      </w:r>
      <w:r>
        <w:rPr>
          <w:rFonts w:hint="eastAsia"/>
          <w:b/>
          <w:bCs/>
          <w:szCs w:val="24"/>
        </w:rPr>
        <w:t>b</w:t>
      </w:r>
      <w:r>
        <w:rPr>
          <w:rFonts w:hint="eastAsia"/>
          <w:szCs w:val="24"/>
        </w:rPr>
        <w:t xml:space="preserve"> after stress release. </w:t>
      </w:r>
      <w:r>
        <w:rPr>
          <w:szCs w:val="24"/>
          <w:lang w:bidi="ar"/>
        </w:rPr>
        <w:t xml:space="preserve">Scale bar: </w:t>
      </w:r>
      <w:r>
        <w:rPr>
          <w:rFonts w:hint="eastAsia"/>
          <w:szCs w:val="24"/>
          <w:lang w:bidi="ar"/>
        </w:rPr>
        <w:t>50</w:t>
      </w:r>
      <w:r>
        <w:rPr>
          <w:szCs w:val="24"/>
          <w:lang w:bidi="ar"/>
        </w:rPr>
        <w:t xml:space="preserve"> μm</w:t>
      </w:r>
    </w:p>
    <w:p w14:paraId="21032E27">
      <w:pPr>
        <w:tabs>
          <w:tab w:val="clear" w:pos="491"/>
        </w:tabs>
        <w:ind w:firstLine="480" w:firstLineChars="200"/>
      </w:pP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5234305" cy="1724025"/>
            <wp:effectExtent l="0" t="0" r="4445" b="9525"/>
            <wp:docPr id="28" name="图片 28" descr="幻灯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幻灯片1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58E0">
      <w:pPr>
        <w:rPr>
          <w:szCs w:val="24"/>
          <w:lang w:bidi="ar"/>
        </w:rPr>
      </w:pPr>
      <w:bookmarkStart w:id="18" w:name="_Toc6485"/>
      <w:r>
        <w:rPr>
          <w:rStyle w:val="20"/>
          <w:rFonts w:hint="eastAsia"/>
          <w:sz w:val="24"/>
          <w:szCs w:val="21"/>
        </w:rPr>
        <w:t xml:space="preserve">Supplementary Fig. 14| </w:t>
      </w:r>
      <w:r>
        <w:rPr>
          <w:rStyle w:val="20"/>
          <w:sz w:val="24"/>
          <w:szCs w:val="21"/>
        </w:rPr>
        <w:t xml:space="preserve">In situ strain release was performed on </w:t>
      </w:r>
      <w:r>
        <w:rPr>
          <w:rStyle w:val="20"/>
          <w:rFonts w:hint="eastAsia"/>
          <w:sz w:val="24"/>
          <w:szCs w:val="21"/>
        </w:rPr>
        <w:t>P</w:t>
      </w:r>
      <w:r>
        <w:rPr>
          <w:rStyle w:val="20"/>
          <w:sz w:val="24"/>
          <w:szCs w:val="21"/>
        </w:rPr>
        <w:t>VD grown triangular β′-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sz w:val="24"/>
          <w:szCs w:val="21"/>
        </w:rPr>
        <w:t xml:space="preserve"> </w:t>
      </w:r>
      <w:r>
        <w:rPr>
          <w:rStyle w:val="20"/>
          <w:rFonts w:hint="eastAsia"/>
          <w:sz w:val="24"/>
          <w:szCs w:val="21"/>
        </w:rPr>
        <w:t>domain</w:t>
      </w:r>
      <w:bookmarkEnd w:id="18"/>
      <w:r>
        <w:rPr>
          <w:rFonts w:hint="eastAsia"/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Fonts w:hint="eastAsia"/>
          <w:szCs w:val="24"/>
        </w:rPr>
        <w:t xml:space="preserve">PVD-grown triangular </w:t>
      </w:r>
      <w:r>
        <w:rPr>
          <w:szCs w:val="24"/>
        </w:rPr>
        <w:t>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  <w:szCs w:val="24"/>
        </w:rPr>
        <w:t xml:space="preserve"> domain </w:t>
      </w:r>
      <w:r>
        <w:rPr>
          <w:rFonts w:hint="eastAsia"/>
          <w:b/>
          <w:bCs/>
          <w:szCs w:val="24"/>
        </w:rPr>
        <w:t>a</w:t>
      </w:r>
      <w:r>
        <w:rPr>
          <w:rFonts w:hint="eastAsia"/>
          <w:szCs w:val="24"/>
        </w:rPr>
        <w:t xml:space="preserve"> before and </w:t>
      </w:r>
      <w:r>
        <w:rPr>
          <w:rFonts w:hint="eastAsia"/>
          <w:b/>
          <w:bCs/>
          <w:szCs w:val="24"/>
        </w:rPr>
        <w:t>b</w:t>
      </w:r>
      <w:r>
        <w:rPr>
          <w:rFonts w:hint="eastAsia"/>
          <w:szCs w:val="24"/>
        </w:rPr>
        <w:t xml:space="preserve"> after stress release. </w:t>
      </w:r>
      <w:r>
        <w:rPr>
          <w:szCs w:val="24"/>
          <w:lang w:bidi="ar"/>
        </w:rPr>
        <w:t xml:space="preserve">Scale bar: </w:t>
      </w:r>
      <w:r>
        <w:rPr>
          <w:rFonts w:hint="eastAsia"/>
          <w:szCs w:val="24"/>
          <w:lang w:bidi="ar"/>
        </w:rPr>
        <w:t>50</w:t>
      </w:r>
      <w:r>
        <w:rPr>
          <w:szCs w:val="24"/>
          <w:lang w:bidi="ar"/>
        </w:rPr>
        <w:t xml:space="preserve"> μm</w:t>
      </w:r>
    </w:p>
    <w:p w14:paraId="4B744086">
      <w:pPr>
        <w:rPr>
          <w:szCs w:val="24"/>
          <w:lang w:bidi="ar"/>
        </w:rPr>
      </w:pPr>
    </w:p>
    <w:p w14:paraId="45DC2288">
      <w:pPr>
        <w:jc w:val="center"/>
      </w:pPr>
      <w:r>
        <w:rPr>
          <w:rFonts w:hint="eastAsia"/>
        </w:rPr>
        <w:drawing>
          <wp:inline distT="0" distB="0" distL="114300" distR="114300">
            <wp:extent cx="5114290" cy="1676400"/>
            <wp:effectExtent l="0" t="0" r="10160" b="0"/>
            <wp:docPr id="29" name="图片 29" descr="幻灯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幻灯片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8AAF">
      <w:pPr>
        <w:rPr>
          <w:szCs w:val="24"/>
          <w:lang w:bidi="ar"/>
        </w:rPr>
      </w:pPr>
      <w:bookmarkStart w:id="19" w:name="_Toc5167"/>
      <w:r>
        <w:rPr>
          <w:rStyle w:val="20"/>
          <w:rFonts w:hint="eastAsia"/>
          <w:sz w:val="24"/>
          <w:szCs w:val="21"/>
        </w:rPr>
        <w:t xml:space="preserve">Supplementary Fig. 15| </w:t>
      </w:r>
      <w:r>
        <w:rPr>
          <w:rStyle w:val="20"/>
          <w:sz w:val="24"/>
          <w:szCs w:val="21"/>
        </w:rPr>
        <w:t xml:space="preserve">In situ strain release was performed on </w:t>
      </w:r>
      <w:r>
        <w:rPr>
          <w:rStyle w:val="20"/>
          <w:rFonts w:hint="eastAsia"/>
          <w:sz w:val="24"/>
          <w:szCs w:val="21"/>
        </w:rPr>
        <w:t>P</w:t>
      </w:r>
      <w:r>
        <w:rPr>
          <w:rStyle w:val="20"/>
          <w:sz w:val="24"/>
          <w:szCs w:val="21"/>
        </w:rPr>
        <w:t>VD grown continuous β′-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sz w:val="24"/>
          <w:szCs w:val="21"/>
        </w:rPr>
        <w:t xml:space="preserve"> </w:t>
      </w:r>
      <w:r>
        <w:rPr>
          <w:rStyle w:val="20"/>
          <w:rFonts w:hint="eastAsia"/>
          <w:sz w:val="24"/>
          <w:szCs w:val="21"/>
        </w:rPr>
        <w:t>film</w:t>
      </w:r>
      <w:bookmarkEnd w:id="19"/>
      <w:r>
        <w:rPr>
          <w:rFonts w:hint="eastAsia"/>
          <w:b/>
          <w:bCs/>
        </w:rPr>
        <w:t xml:space="preserve">. </w:t>
      </w:r>
      <w:r>
        <w:rPr>
          <w:rFonts w:hint="eastAsia"/>
          <w:szCs w:val="24"/>
        </w:rPr>
        <w:t xml:space="preserve">PVD-grown continuous </w:t>
      </w:r>
      <w:r>
        <w:rPr>
          <w:szCs w:val="24"/>
        </w:rPr>
        <w:t>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  <w:szCs w:val="24"/>
        </w:rPr>
        <w:t xml:space="preserve"> film </w:t>
      </w:r>
      <w:r>
        <w:rPr>
          <w:rFonts w:hint="eastAsia"/>
          <w:b/>
          <w:bCs/>
          <w:szCs w:val="24"/>
        </w:rPr>
        <w:t>a</w:t>
      </w:r>
      <w:r>
        <w:rPr>
          <w:rFonts w:hint="eastAsia"/>
          <w:szCs w:val="24"/>
        </w:rPr>
        <w:t xml:space="preserve"> before and </w:t>
      </w:r>
      <w:r>
        <w:rPr>
          <w:rFonts w:hint="eastAsia"/>
          <w:b/>
          <w:bCs/>
          <w:szCs w:val="24"/>
        </w:rPr>
        <w:t>b</w:t>
      </w:r>
      <w:r>
        <w:rPr>
          <w:rFonts w:hint="eastAsia"/>
          <w:szCs w:val="24"/>
        </w:rPr>
        <w:t xml:space="preserve"> after stress release. </w:t>
      </w:r>
      <w:r>
        <w:rPr>
          <w:szCs w:val="24"/>
          <w:lang w:bidi="ar"/>
        </w:rPr>
        <w:t xml:space="preserve">Scale bar: </w:t>
      </w:r>
      <w:r>
        <w:rPr>
          <w:rFonts w:hint="eastAsia"/>
          <w:szCs w:val="24"/>
          <w:lang w:bidi="ar"/>
        </w:rPr>
        <w:t>50</w:t>
      </w:r>
      <w:r>
        <w:rPr>
          <w:szCs w:val="24"/>
          <w:lang w:bidi="ar"/>
        </w:rPr>
        <w:t xml:space="preserve"> μm</w:t>
      </w:r>
    </w:p>
    <w:p w14:paraId="204615CC">
      <w:pPr>
        <w:rPr>
          <w:szCs w:val="24"/>
          <w:lang w:bidi="ar"/>
        </w:rPr>
      </w:pPr>
    </w:p>
    <w:p w14:paraId="3BBEEBC1">
      <w:r>
        <w:rPr>
          <w:rFonts w:hint="eastAsia"/>
        </w:rPr>
        <w:drawing>
          <wp:inline distT="0" distB="0" distL="114300" distR="114300">
            <wp:extent cx="5132705" cy="2366010"/>
            <wp:effectExtent l="0" t="0" r="10795" b="15240"/>
            <wp:docPr id="22" name="图片 22" descr="幻灯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幻灯片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313E">
      <w:pPr>
        <w:rPr>
          <w:lang w:bidi="ar"/>
        </w:rPr>
      </w:pPr>
      <w:bookmarkStart w:id="20" w:name="_Toc32450"/>
      <w:r>
        <w:rPr>
          <w:rStyle w:val="20"/>
          <w:rFonts w:hint="eastAsia"/>
          <w:sz w:val="24"/>
          <w:szCs w:val="21"/>
        </w:rPr>
        <w:t>Supplementary Fig. 16| HAADF images of kinks located at bottom of the wrinkle</w:t>
      </w:r>
      <w:bookmarkEnd w:id="20"/>
      <w:r>
        <w:rPr>
          <w:rFonts w:hint="eastAsia"/>
          <w:b/>
          <w:bCs/>
        </w:rPr>
        <w:t>. a</w:t>
      </w:r>
      <w:r>
        <w:rPr>
          <w:rFonts w:hint="eastAsia"/>
        </w:rPr>
        <w:t xml:space="preserve"> </w:t>
      </w:r>
      <w:r>
        <w:rPr>
          <w:rFonts w:hint="eastAsia"/>
          <w:lang w:bidi="ar"/>
        </w:rPr>
        <w:t>kink2 with 44</w:t>
      </w:r>
      <w:r>
        <w:rPr>
          <w:lang w:bidi="ar"/>
        </w:rPr>
        <w:t>°</w:t>
      </w:r>
      <w:r>
        <w:rPr>
          <w:rFonts w:hint="eastAsia"/>
          <w:lang w:bidi="ar"/>
        </w:rPr>
        <w:t xml:space="preserve"> bending angle.</w:t>
      </w:r>
      <w:r>
        <w:rPr>
          <w:rFonts w:hint="eastAsia"/>
        </w:rPr>
        <w:t xml:space="preserve"> </w:t>
      </w:r>
      <w:r>
        <w:rPr>
          <w:rFonts w:hint="eastAsia"/>
          <w:b/>
          <w:bCs/>
        </w:rPr>
        <w:t>b</w:t>
      </w:r>
      <w:r>
        <w:rPr>
          <w:rFonts w:hint="eastAsia"/>
        </w:rPr>
        <w:t xml:space="preserve"> </w:t>
      </w:r>
      <w:r>
        <w:rPr>
          <w:rFonts w:hint="eastAsia"/>
          <w:lang w:bidi="ar"/>
        </w:rPr>
        <w:t>kink3 with 44</w:t>
      </w:r>
      <w:r>
        <w:rPr>
          <w:lang w:bidi="ar"/>
        </w:rPr>
        <w:t>°</w:t>
      </w:r>
      <w:r>
        <w:rPr>
          <w:rFonts w:hint="eastAsia"/>
          <w:lang w:bidi="ar"/>
        </w:rPr>
        <w:t xml:space="preserve"> bending angle. </w:t>
      </w:r>
      <w:r>
        <w:rPr>
          <w:lang w:bidi="ar"/>
        </w:rPr>
        <w:t>Atomic-resolution characterization clearly reveals antiparallel displacement of central Se atoms in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lang w:bidi="ar"/>
        </w:rPr>
        <w:t xml:space="preserve"> at kink2 and kink3 boundaries, generating domains with opposing polarization directions.</w:t>
      </w:r>
      <w:r>
        <w:rPr>
          <w:rFonts w:hint="eastAsia"/>
          <w:lang w:bidi="ar"/>
        </w:rPr>
        <w:t xml:space="preserve"> </w:t>
      </w:r>
      <w:r>
        <w:rPr>
          <w:lang w:bidi="ar"/>
        </w:rPr>
        <w:t xml:space="preserve">Scale bar: </w:t>
      </w:r>
      <w:r>
        <w:rPr>
          <w:rFonts w:hint="eastAsia"/>
          <w:lang w:bidi="ar"/>
        </w:rPr>
        <w:t>2</w:t>
      </w:r>
      <w:r>
        <w:rPr>
          <w:lang w:bidi="ar"/>
        </w:rPr>
        <w:t xml:space="preserve"> </w:t>
      </w:r>
      <w:r>
        <w:rPr>
          <w:rFonts w:hint="eastAsia"/>
          <w:lang w:bidi="ar"/>
        </w:rPr>
        <w:t>n</w:t>
      </w:r>
      <w:r>
        <w:rPr>
          <w:lang w:bidi="ar"/>
        </w:rPr>
        <w:t>m</w:t>
      </w:r>
      <w:r>
        <w:rPr>
          <w:rFonts w:hint="eastAsia"/>
          <w:lang w:bidi="ar"/>
        </w:rPr>
        <w:t>.</w:t>
      </w:r>
    </w:p>
    <w:p w14:paraId="5FD8E11A"/>
    <w:p w14:paraId="1E408A86">
      <w:pPr>
        <w:jc w:val="center"/>
      </w:pPr>
      <w:r>
        <w:rPr>
          <w:rFonts w:hint="eastAsia"/>
        </w:rPr>
        <w:drawing>
          <wp:inline distT="0" distB="0" distL="114300" distR="114300">
            <wp:extent cx="5007610" cy="1630045"/>
            <wp:effectExtent l="0" t="0" r="2540" b="8255"/>
            <wp:docPr id="30" name="图片 30" descr="幻灯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幻灯片1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F59F">
      <w:bookmarkStart w:id="21" w:name="_Toc25750"/>
      <w:r>
        <w:rPr>
          <w:rStyle w:val="20"/>
          <w:rFonts w:hint="eastAsia"/>
          <w:sz w:val="24"/>
          <w:szCs w:val="21"/>
        </w:rPr>
        <w:t xml:space="preserve">Supplementary Fig. 17| </w:t>
      </w:r>
      <w:bookmarkStart w:id="22" w:name="OLE_LINK39"/>
      <w:r>
        <w:rPr>
          <w:rStyle w:val="20"/>
          <w:rFonts w:hint="eastAsia"/>
          <w:sz w:val="24"/>
          <w:szCs w:val="21"/>
        </w:rPr>
        <w:t>P</w:t>
      </w:r>
      <w:r>
        <w:rPr>
          <w:rStyle w:val="20"/>
          <w:sz w:val="24"/>
          <w:szCs w:val="21"/>
        </w:rPr>
        <w:t xml:space="preserve">olarized light optical microscopy image </w:t>
      </w:r>
      <w:r>
        <w:rPr>
          <w:rStyle w:val="20"/>
          <w:rFonts w:hint="eastAsia"/>
          <w:sz w:val="24"/>
          <w:szCs w:val="21"/>
        </w:rPr>
        <w:t xml:space="preserve">of </w:t>
      </w:r>
      <w:r>
        <w:rPr>
          <w:rStyle w:val="20"/>
          <w:sz w:val="24"/>
          <w:szCs w:val="21"/>
        </w:rPr>
        <w:t>disappearance of distinctive domain structures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Style w:val="20"/>
          <w:sz w:val="24"/>
          <w:szCs w:val="21"/>
        </w:rPr>
        <w:t>following phase transition</w:t>
      </w:r>
      <w:bookmarkEnd w:id="21"/>
      <w:bookmarkEnd w:id="22"/>
      <w:r>
        <w:rPr>
          <w:rFonts w:hint="eastAsia"/>
          <w:b/>
          <w:bCs/>
        </w:rPr>
        <w:t xml:space="preserve">. </w:t>
      </w:r>
      <w:r>
        <w:rPr>
          <w:b/>
          <w:bCs/>
        </w:rPr>
        <w:t>a</w:t>
      </w:r>
      <w:r>
        <w:t xml:space="preserve"> As-grown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film exhibiting domain structures. </w:t>
      </w:r>
      <w:r>
        <w:rPr>
          <w:b/>
          <w:bCs/>
        </w:rPr>
        <w:t>b</w:t>
      </w:r>
      <w:r>
        <w:t xml:space="preserve"> Wrinkle propagation triggering β'→α phase transition with domain dissolution.</w:t>
      </w:r>
      <w:r>
        <w:rPr>
          <w:rFonts w:hint="eastAsia"/>
        </w:rPr>
        <w:t xml:space="preserve"> </w:t>
      </w:r>
      <w:r>
        <w:t xml:space="preserve">Through in situ optical microscopy, we observed the characteristic domain </w:t>
      </w:r>
      <w:r>
        <w:rPr>
          <w:rFonts w:hint="eastAsia"/>
        </w:rPr>
        <w:t>struct</w:t>
      </w:r>
      <w:r>
        <w:t>ure in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progressively dissolve during wrinkle propagation, indicating the β'</w:t>
      </w:r>
      <w:r>
        <w:rPr>
          <w:rFonts w:hint="eastAsia"/>
        </w:rPr>
        <w:t>→</w:t>
      </w:r>
      <w:r>
        <w:t>α phase transition in real time.</w:t>
      </w:r>
      <w:r>
        <w:rPr>
          <w:rFonts w:hint="eastAsia"/>
        </w:rPr>
        <w:t xml:space="preserve"> (</w:t>
      </w:r>
      <w:r>
        <w:rPr>
          <w:color w:val="0000FF"/>
        </w:rPr>
        <w:t>Supplementary Video 1</w:t>
      </w:r>
      <w:r>
        <w:t>)</w:t>
      </w:r>
      <w:r>
        <w:rPr>
          <w:rFonts w:hint="eastAsia"/>
        </w:rPr>
        <w:t xml:space="preserve"> </w:t>
      </w:r>
      <w:r>
        <w:t xml:space="preserve">Scale bar: </w:t>
      </w:r>
      <w:r>
        <w:rPr>
          <w:rFonts w:hint="eastAsia"/>
        </w:rPr>
        <w:t>25</w:t>
      </w:r>
      <w:r>
        <w:t xml:space="preserve"> μm</w:t>
      </w:r>
    </w:p>
    <w:p w14:paraId="31F19E6B"/>
    <w:p w14:paraId="1D57378E">
      <w:pPr>
        <w:jc w:val="center"/>
      </w:pPr>
      <w:r>
        <w:rPr>
          <w:rFonts w:hint="eastAsia"/>
        </w:rPr>
        <w:drawing>
          <wp:inline distT="0" distB="0" distL="114300" distR="114300">
            <wp:extent cx="3168650" cy="1991360"/>
            <wp:effectExtent l="0" t="0" r="12700" b="8890"/>
            <wp:docPr id="24" name="图片 24" descr="幻灯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幻灯片1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AFD68">
      <w:bookmarkStart w:id="23" w:name="_Toc23971"/>
      <w:r>
        <w:rPr>
          <w:rStyle w:val="20"/>
          <w:rFonts w:hint="eastAsia"/>
          <w:sz w:val="24"/>
          <w:szCs w:val="21"/>
        </w:rPr>
        <w:t xml:space="preserve">Supplementary Fig. 18| </w:t>
      </w:r>
      <w:r>
        <w:rPr>
          <w:rStyle w:val="20"/>
          <w:sz w:val="24"/>
          <w:szCs w:val="21"/>
        </w:rPr>
        <w:t>Optical image of centimeter-scale α-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sz w:val="24"/>
          <w:szCs w:val="21"/>
        </w:rPr>
        <w:t xml:space="preserve"> films  fabricated </w:t>
      </w:r>
      <w:r>
        <w:rPr>
          <w:rStyle w:val="20"/>
          <w:rFonts w:hint="eastAsia"/>
          <w:sz w:val="24"/>
          <w:szCs w:val="21"/>
        </w:rPr>
        <w:t>by</w:t>
      </w:r>
      <w:r>
        <w:rPr>
          <w:rStyle w:val="20"/>
          <w:sz w:val="24"/>
          <w:szCs w:val="21"/>
        </w:rPr>
        <w:t xml:space="preserve"> mechanical-contact-induced stress release</w:t>
      </w:r>
      <w:bookmarkEnd w:id="23"/>
      <w:r>
        <w:rPr>
          <w:rFonts w:hint="eastAsia"/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</w:t>
      </w:r>
    </w:p>
    <w:p w14:paraId="78D848CF">
      <w:pPr>
        <w:rPr>
          <w:b/>
          <w:bCs/>
        </w:rPr>
      </w:pPr>
    </w:p>
    <w:p w14:paraId="1C6E18B9">
      <w:r>
        <w:rPr>
          <w:rFonts w:hint="eastAsia"/>
        </w:rPr>
        <w:drawing>
          <wp:inline distT="0" distB="0" distL="114300" distR="114300">
            <wp:extent cx="5177790" cy="2152650"/>
            <wp:effectExtent l="0" t="0" r="3810" b="0"/>
            <wp:docPr id="33" name="图片 33" descr="幻灯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幻灯片1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3DDC">
      <w:pPr>
        <w:rPr>
          <w:b/>
          <w:bCs/>
        </w:rPr>
      </w:pPr>
      <w:bookmarkStart w:id="24" w:name="_Toc24913"/>
      <w:r>
        <w:rPr>
          <w:rStyle w:val="20"/>
          <w:rFonts w:hint="eastAsia"/>
          <w:sz w:val="24"/>
          <w:szCs w:val="21"/>
        </w:rPr>
        <w:t xml:space="preserve">Supplementary Fig. 19| </w:t>
      </w:r>
      <w:r>
        <w:rPr>
          <w:rStyle w:val="20"/>
          <w:sz w:val="24"/>
          <w:szCs w:val="21"/>
        </w:rPr>
        <w:t xml:space="preserve">Characterization of the (00l) interplanar spacing </w:t>
      </w:r>
      <w:r>
        <w:rPr>
          <w:rStyle w:val="20"/>
          <w:rFonts w:hint="eastAsia"/>
          <w:sz w:val="24"/>
          <w:szCs w:val="21"/>
        </w:rPr>
        <w:t>shift</w:t>
      </w:r>
      <w:r>
        <w:rPr>
          <w:rStyle w:val="20"/>
          <w:sz w:val="24"/>
          <w:szCs w:val="21"/>
        </w:rPr>
        <w:t>s of β'-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sz w:val="24"/>
          <w:szCs w:val="21"/>
        </w:rPr>
        <w:t xml:space="preserve"> before and after stress release</w:t>
      </w:r>
      <w:bookmarkEnd w:id="24"/>
      <w:r>
        <w:rPr>
          <w:b/>
          <w:bCs/>
        </w:rPr>
        <w:t>.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>a</w:t>
      </w:r>
      <w:r>
        <w:t xml:space="preserve"> Comparative XRD </w:t>
      </w:r>
      <w:r>
        <w:rPr>
          <w:rFonts w:hint="eastAsia"/>
        </w:rPr>
        <w:t>spectra</w:t>
      </w:r>
      <w:r>
        <w:t xml:space="preserve"> of (00l) reflections between stressed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and stress-released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>.</w:t>
      </w:r>
      <w:r>
        <w:t xml:space="preserve"> </w:t>
      </w:r>
      <w:r>
        <w:rPr>
          <w:b/>
          <w:bCs/>
        </w:rPr>
        <w:t>b</w:t>
      </w:r>
      <w:r>
        <w:rPr>
          <w:rFonts w:hint="eastAsia"/>
          <w:b/>
          <w:bCs/>
        </w:rPr>
        <w:t xml:space="preserve"> </w:t>
      </w:r>
      <w:r>
        <w:t>Partial enlarged views of (006) reflections for stressed β′-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and stress-released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. </w:t>
      </w:r>
      <w:r>
        <w:t>Notably, stress release transforms β′-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grown on mica into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while preserving the original out-of-plane epitaxial relationship: the parallelism between mica (00l) and In₂Se₃ (00l) planes remains intact. However, the (00l) interplanar spacing increases following the β'→α phase transition, exhibiting identical expansion behavior to that observed in powdered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during the same </w:t>
      </w:r>
      <w:r>
        <w:rPr>
          <w:rFonts w:hint="eastAsia"/>
        </w:rPr>
        <w:t>phase</w:t>
      </w:r>
      <w:r>
        <w:t xml:space="preserve"> transformation.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</w:t>
      </w:r>
    </w:p>
    <w:p w14:paraId="7ECCF3CA"/>
    <w:p w14:paraId="17B1888B">
      <w:r>
        <w:rPr>
          <w:rFonts w:hint="eastAsia"/>
        </w:rPr>
        <w:drawing>
          <wp:inline distT="0" distB="0" distL="114300" distR="114300">
            <wp:extent cx="5272405" cy="1697990"/>
            <wp:effectExtent l="0" t="0" r="0" b="0"/>
            <wp:docPr id="27" name="图片 27" descr="幻灯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幻灯片2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EF3A">
      <w:bookmarkStart w:id="25" w:name="_Toc32374"/>
      <w:r>
        <w:rPr>
          <w:rStyle w:val="20"/>
          <w:rFonts w:hint="eastAsia"/>
          <w:sz w:val="24"/>
          <w:szCs w:val="21"/>
        </w:rPr>
        <w:t>Supplementary Fig. 20| Characterization of physical properties before and after stress release</w:t>
      </w:r>
      <w:bookmarkEnd w:id="25"/>
      <w:r>
        <w:rPr>
          <w:rFonts w:hint="eastAsia"/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Fonts w:hint="eastAsia"/>
          <w:b/>
          <w:bCs/>
        </w:rPr>
        <w:t xml:space="preserve">a </w:t>
      </w:r>
      <w:r>
        <w:rPr>
          <w:rFonts w:hint="eastAsia"/>
        </w:rPr>
        <w:t>Comparison of Raman spectra before (</w:t>
      </w:r>
      <w:r>
        <w:t>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>) and after (</w:t>
      </w:r>
      <w:r>
        <w:t>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>) stress release</w:t>
      </w:r>
      <w:r>
        <w:t>.</w:t>
      </w:r>
      <w:r>
        <w:rPr>
          <w:rFonts w:hint="eastAsia"/>
          <w:b/>
          <w:bCs/>
        </w:rPr>
        <w:t xml:space="preserve"> b </w:t>
      </w:r>
      <w:r>
        <w:t>Comparison of SHG spectra before (β'-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>) and after (α-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>) stress release</w:t>
      </w:r>
      <w:r>
        <w:rPr>
          <w:rFonts w:hint="eastAsia"/>
        </w:rPr>
        <w:t>.</w:t>
      </w:r>
      <w:r>
        <w:rPr>
          <w:rFonts w:hint="eastAsia"/>
          <w:b/>
          <w:bCs/>
        </w:rPr>
        <w:t xml:space="preserve"> c </w:t>
      </w:r>
      <w:r>
        <w:rPr>
          <w:rFonts w:hint="eastAsia"/>
        </w:rPr>
        <w:t>Comparison of PL spectra before (</w:t>
      </w:r>
      <w:r>
        <w:t>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>) and after (</w:t>
      </w:r>
      <w:r>
        <w:t>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>) stress release</w:t>
      </w:r>
      <w:r>
        <w:t>.</w:t>
      </w:r>
      <w:r>
        <w:rPr>
          <w:rFonts w:hint="eastAsia"/>
        </w:rPr>
        <w:t xml:space="preserve"> </w:t>
      </w:r>
    </w:p>
    <w:p w14:paraId="1419366D"/>
    <w:p w14:paraId="2649A979">
      <w:r>
        <w:rPr>
          <w:rFonts w:hint="eastAsia"/>
        </w:rPr>
        <w:drawing>
          <wp:inline distT="0" distB="0" distL="114300" distR="114300">
            <wp:extent cx="5164455" cy="2433320"/>
            <wp:effectExtent l="0" t="0" r="17145" b="5080"/>
            <wp:docPr id="18" name="图片 18" descr="幻灯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幻灯片2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516F">
      <w:bookmarkStart w:id="26" w:name="_Toc4201"/>
      <w:r>
        <w:rPr>
          <w:rStyle w:val="20"/>
          <w:rFonts w:hint="eastAsia"/>
          <w:sz w:val="24"/>
          <w:szCs w:val="21"/>
        </w:rPr>
        <w:t xml:space="preserve">Supplementary Fig. 21| </w:t>
      </w:r>
      <w:r>
        <w:rPr>
          <w:rStyle w:val="20"/>
          <w:sz w:val="24"/>
          <w:szCs w:val="21"/>
        </w:rPr>
        <w:t xml:space="preserve">Characterization of the (00l) interplanar spacing </w:t>
      </w:r>
      <w:r>
        <w:rPr>
          <w:rStyle w:val="20"/>
          <w:rFonts w:hint="eastAsia"/>
          <w:sz w:val="24"/>
          <w:szCs w:val="21"/>
        </w:rPr>
        <w:t>shift</w:t>
      </w:r>
      <w:r>
        <w:rPr>
          <w:rStyle w:val="20"/>
          <w:sz w:val="24"/>
          <w:szCs w:val="21"/>
        </w:rPr>
        <w:t xml:space="preserve">s of </w:t>
      </w:r>
      <w:r>
        <w:rPr>
          <w:rStyle w:val="20"/>
          <w:rFonts w:hint="eastAsia"/>
          <w:sz w:val="24"/>
          <w:szCs w:val="21"/>
        </w:rPr>
        <w:t xml:space="preserve">released </w:t>
      </w:r>
      <w:r>
        <w:rPr>
          <w:rStyle w:val="20"/>
          <w:sz w:val="24"/>
          <w:szCs w:val="21"/>
        </w:rPr>
        <w:t>α-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Style w:val="20"/>
          <w:sz w:val="24"/>
          <w:szCs w:val="21"/>
        </w:rPr>
        <w:t xml:space="preserve">after </w:t>
      </w:r>
      <w:r>
        <w:rPr>
          <w:rStyle w:val="20"/>
          <w:rFonts w:hint="eastAsia"/>
          <w:sz w:val="24"/>
          <w:szCs w:val="21"/>
        </w:rPr>
        <w:t>annealing</w:t>
      </w:r>
      <w:bookmarkEnd w:id="26"/>
      <w:r>
        <w:rPr>
          <w:b/>
          <w:bCs/>
        </w:rPr>
        <w:t>.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>a</w:t>
      </w:r>
      <w:r>
        <w:t xml:space="preserve"> Comparative XRD </w:t>
      </w:r>
      <w:r>
        <w:rPr>
          <w:rFonts w:hint="eastAsia"/>
        </w:rPr>
        <w:t>spectra</w:t>
      </w:r>
      <w:r>
        <w:t xml:space="preserve"> of (00l) reflections between stressed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, </w:t>
      </w:r>
      <w:r>
        <w:t>stress-released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 and annealed</w:t>
      </w:r>
      <w:r>
        <w:t xml:space="preserve">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>.</w:t>
      </w:r>
      <w:r>
        <w:t xml:space="preserve"> </w:t>
      </w:r>
      <w:r>
        <w:rPr>
          <w:b/>
          <w:bCs/>
        </w:rPr>
        <w:t>b</w:t>
      </w:r>
      <w:r>
        <w:rPr>
          <w:rFonts w:hint="eastAsia"/>
          <w:b/>
          <w:bCs/>
        </w:rPr>
        <w:t xml:space="preserve"> </w:t>
      </w:r>
      <w:r>
        <w:t>Partial enlarged views of (006) reflections for stressed β′-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, </w:t>
      </w:r>
      <w:r>
        <w:t>stress-released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 and annealed</w:t>
      </w:r>
      <w:r>
        <w:t xml:space="preserve">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. </w:t>
      </w:r>
      <w:r>
        <w:t>Notably, Following annealing of the stress-released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, the out-of-plane epitaxial relationship remains unchanged: the parallelism between mica (00l) and 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(00l) planes remains intact. Moreover, the (00l) diffraction peak positions of the annealed 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precisely coincide with those of the original as-grown β′-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on mica. This demonstrates the successful α→β' phase reversal achieved via thermal annealing on mica substrates.</w:t>
      </w:r>
    </w:p>
    <w:p w14:paraId="14FBFE4C"/>
    <w:p w14:paraId="22575D89">
      <w:r>
        <w:rPr>
          <w:rFonts w:hint="eastAsia"/>
        </w:rPr>
        <w:drawing>
          <wp:inline distT="0" distB="0" distL="114300" distR="114300">
            <wp:extent cx="5228590" cy="2587625"/>
            <wp:effectExtent l="0" t="0" r="10160" b="3175"/>
            <wp:docPr id="19" name="图片 19" descr="幻灯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幻灯片2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25E4">
      <w:bookmarkStart w:id="27" w:name="_Toc5963"/>
      <w:r>
        <w:rPr>
          <w:rStyle w:val="20"/>
          <w:rFonts w:hint="eastAsia"/>
          <w:sz w:val="24"/>
          <w:szCs w:val="21"/>
        </w:rPr>
        <w:t xml:space="preserve">Supplementary Fig. 22| </w:t>
      </w:r>
      <w:r>
        <w:rPr>
          <w:rStyle w:val="20"/>
          <w:sz w:val="24"/>
          <w:szCs w:val="21"/>
        </w:rPr>
        <w:t>Characterization of the (</w:t>
      </w:r>
      <w:r>
        <w:rPr>
          <w:rStyle w:val="20"/>
          <w:rFonts w:hint="eastAsia"/>
          <w:sz w:val="24"/>
          <w:szCs w:val="21"/>
        </w:rPr>
        <w:t>110</w:t>
      </w:r>
      <w:r>
        <w:rPr>
          <w:rStyle w:val="20"/>
          <w:sz w:val="24"/>
          <w:szCs w:val="21"/>
        </w:rPr>
        <w:t xml:space="preserve">) interplanar spacing </w:t>
      </w:r>
      <w:r>
        <w:rPr>
          <w:rStyle w:val="20"/>
          <w:rFonts w:hint="eastAsia"/>
          <w:sz w:val="24"/>
          <w:szCs w:val="21"/>
        </w:rPr>
        <w:t>shift</w:t>
      </w:r>
      <w:r>
        <w:rPr>
          <w:rStyle w:val="20"/>
          <w:sz w:val="24"/>
          <w:szCs w:val="21"/>
        </w:rPr>
        <w:t xml:space="preserve">s of </w:t>
      </w:r>
      <w:r>
        <w:rPr>
          <w:rStyle w:val="20"/>
          <w:rFonts w:hint="eastAsia"/>
          <w:sz w:val="24"/>
          <w:szCs w:val="21"/>
        </w:rPr>
        <w:t xml:space="preserve">released </w:t>
      </w:r>
      <w:r>
        <w:rPr>
          <w:rStyle w:val="20"/>
          <w:sz w:val="24"/>
          <w:szCs w:val="21"/>
        </w:rPr>
        <w:t>α-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Style w:val="20"/>
          <w:sz w:val="24"/>
          <w:szCs w:val="21"/>
        </w:rPr>
        <w:t xml:space="preserve">after </w:t>
      </w:r>
      <w:r>
        <w:rPr>
          <w:rStyle w:val="20"/>
          <w:rFonts w:hint="eastAsia"/>
          <w:sz w:val="24"/>
          <w:szCs w:val="21"/>
        </w:rPr>
        <w:t>annealing</w:t>
      </w:r>
      <w:bookmarkEnd w:id="27"/>
      <w:r>
        <w:rPr>
          <w:rFonts w:hint="eastAsia"/>
          <w:b/>
          <w:bCs/>
        </w:rPr>
        <w:t xml:space="preserve">. </w:t>
      </w:r>
      <w:r>
        <w:rPr>
          <w:b/>
          <w:bCs/>
        </w:rPr>
        <w:t>a</w:t>
      </w:r>
      <w:r>
        <w:t xml:space="preserve"> Comparative </w:t>
      </w:r>
      <w:r>
        <w:rPr>
          <w:rFonts w:hint="eastAsia"/>
        </w:rPr>
        <w:t xml:space="preserve">in-plane </w:t>
      </w:r>
      <w:r>
        <w:t xml:space="preserve">XRD </w:t>
      </w:r>
      <w:r>
        <w:rPr>
          <w:rFonts w:hint="eastAsia"/>
        </w:rPr>
        <w:t>spectra</w:t>
      </w:r>
      <w:r>
        <w:t xml:space="preserve"> of (</w:t>
      </w:r>
      <w:r>
        <w:rPr>
          <w:rFonts w:hint="eastAsia"/>
        </w:rPr>
        <w:t>110</w:t>
      </w:r>
      <w:r>
        <w:t>) reflections between stressed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, </w:t>
      </w:r>
      <w:r>
        <w:t>stress-released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 and annealed</w:t>
      </w:r>
      <w:r>
        <w:t xml:space="preserve">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>.</w:t>
      </w:r>
      <w:r>
        <w:t xml:space="preserve"> </w:t>
      </w:r>
      <w:r>
        <w:rPr>
          <w:b/>
          <w:bCs/>
        </w:rPr>
        <w:t>b</w:t>
      </w:r>
      <w:r>
        <w:rPr>
          <w:rFonts w:hint="eastAsia"/>
          <w:b/>
          <w:bCs/>
        </w:rPr>
        <w:t xml:space="preserve"> </w:t>
      </w:r>
      <w:r>
        <w:t>Partial enlarged views of (</w:t>
      </w:r>
      <w:r>
        <w:rPr>
          <w:rFonts w:hint="eastAsia"/>
        </w:rPr>
        <w:t>110</w:t>
      </w:r>
      <w:r>
        <w:t>) reflections for stressed β′-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, </w:t>
      </w:r>
      <w:r>
        <w:t>stress-released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 and annealed</w:t>
      </w:r>
      <w:r>
        <w:t xml:space="preserve">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. </w:t>
      </w:r>
      <w:r>
        <w:t>Remarkably, annealing of stress-released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preserves the in-plane epitaxial registry, evidenced by persistent alignment between mica (130) and In₂Se₃ (110) planes. Furthermore, the annealed (110) diffraction peaks perfectly match those of pristine β′-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on mica, demonstrating complete α→β' phase reversion via annealing processing.</w:t>
      </w:r>
    </w:p>
    <w:p w14:paraId="43365C7E"/>
    <w:p w14:paraId="17871E40">
      <w:r>
        <w:rPr>
          <w:rFonts w:hint="eastAsia"/>
        </w:rPr>
        <w:drawing>
          <wp:inline distT="0" distB="0" distL="114300" distR="114300">
            <wp:extent cx="5158740" cy="2433320"/>
            <wp:effectExtent l="0" t="0" r="3810" b="5080"/>
            <wp:docPr id="20" name="图片 20" descr="幻灯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幻灯片24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33E0">
      <w:bookmarkStart w:id="28" w:name="_Toc24858"/>
      <w:r>
        <w:rPr>
          <w:rStyle w:val="20"/>
          <w:rFonts w:hint="eastAsia"/>
          <w:sz w:val="24"/>
          <w:szCs w:val="21"/>
        </w:rPr>
        <w:t xml:space="preserve">Supplementary Fig. 23| </w:t>
      </w:r>
      <w:r>
        <w:rPr>
          <w:rStyle w:val="20"/>
          <w:sz w:val="24"/>
          <w:szCs w:val="21"/>
        </w:rPr>
        <w:t>Characterization of the (1</w:t>
      </w:r>
      <w:r>
        <w:rPr>
          <w:rStyle w:val="20"/>
          <w:rFonts w:hint="eastAsia"/>
          <w:sz w:val="24"/>
          <w:szCs w:val="21"/>
        </w:rPr>
        <w:t>0</w:t>
      </w:r>
      <w:r>
        <w:rPr>
          <w:rStyle w:val="20"/>
          <w:sz w:val="24"/>
          <w:szCs w:val="21"/>
        </w:rPr>
        <w:t xml:space="preserve">0) </w:t>
      </w:r>
      <w:r>
        <w:rPr>
          <w:rStyle w:val="20"/>
          <w:rFonts w:hint="eastAsia"/>
          <w:sz w:val="24"/>
          <w:szCs w:val="21"/>
        </w:rPr>
        <w:t>peak</w:t>
      </w:r>
      <w:r>
        <w:rPr>
          <w:rStyle w:val="20"/>
          <w:sz w:val="24"/>
          <w:szCs w:val="21"/>
        </w:rPr>
        <w:t xml:space="preserve"> shifts of released α-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sz w:val="24"/>
          <w:szCs w:val="21"/>
        </w:rPr>
        <w:t xml:space="preserve"> after annealing</w:t>
      </w:r>
      <w:bookmarkEnd w:id="28"/>
      <w:r>
        <w:rPr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b/>
          <w:bCs/>
        </w:rPr>
        <w:t>a</w:t>
      </w:r>
      <w:r>
        <w:t xml:space="preserve"> Comparative XRD </w:t>
      </w:r>
      <w:r>
        <w:rPr>
          <w:rFonts w:hint="eastAsia"/>
        </w:rPr>
        <w:t>spectra</w:t>
      </w:r>
      <w:r>
        <w:t xml:space="preserve"> of (</w:t>
      </w:r>
      <w:r>
        <w:rPr>
          <w:rFonts w:hint="eastAsia"/>
        </w:rPr>
        <w:t>100</w:t>
      </w:r>
      <w:r>
        <w:t>) reflections between stressed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, </w:t>
      </w:r>
      <w:r>
        <w:t>stress-released α-In₂Se₃</w:t>
      </w:r>
      <w:r>
        <w:rPr>
          <w:rFonts w:hint="eastAsia"/>
        </w:rPr>
        <w:t xml:space="preserve"> and annealed</w:t>
      </w:r>
      <w:r>
        <w:t xml:space="preserve">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>.</w:t>
      </w:r>
      <w:r>
        <w:t xml:space="preserve"> </w:t>
      </w:r>
      <w:r>
        <w:rPr>
          <w:b/>
          <w:bCs/>
        </w:rPr>
        <w:t>b</w:t>
      </w:r>
      <w:r>
        <w:rPr>
          <w:rFonts w:hint="eastAsia"/>
          <w:b/>
          <w:bCs/>
        </w:rPr>
        <w:t xml:space="preserve"> </w:t>
      </w:r>
      <w:r>
        <w:t>Partial enlarged views of (</w:t>
      </w:r>
      <w:r>
        <w:rPr>
          <w:rFonts w:hint="eastAsia"/>
        </w:rPr>
        <w:t>100</w:t>
      </w:r>
      <w:r>
        <w:t>) reflections for stressed β′-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, </w:t>
      </w:r>
      <w:r>
        <w:t>stress-released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 and annealed</w:t>
      </w:r>
      <w:r>
        <w:t xml:space="preserve"> 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 xml:space="preserve">. </w:t>
      </w:r>
      <w:r>
        <w:t>Remarkably, annealing of stress-relaxed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preserves the original in-plane epitaxial registry: mica (100) ∥ 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(010) alignment remains undisturbed. Furthermore, the annealed (100) diffraction peaks precisely recover the original β′-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peak positions, confirming complete α→β' phase reversal via thermally driven transformation on mica.</w:t>
      </w:r>
    </w:p>
    <w:p w14:paraId="5DF2DBCF">
      <w:r>
        <w:rPr>
          <w:rFonts w:hint="eastAsia"/>
        </w:rPr>
        <w:drawing>
          <wp:inline distT="0" distB="0" distL="114300" distR="114300">
            <wp:extent cx="5214620" cy="2616200"/>
            <wp:effectExtent l="0" t="0" r="5080" b="12700"/>
            <wp:docPr id="21" name="图片 21" descr="幻灯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幻灯片2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8052">
      <w:bookmarkStart w:id="29" w:name="_Toc20236"/>
      <w:r>
        <w:rPr>
          <w:rStyle w:val="20"/>
          <w:rFonts w:hint="eastAsia"/>
          <w:sz w:val="24"/>
          <w:szCs w:val="21"/>
        </w:rPr>
        <w:t xml:space="preserve">Supplementary Fig. 24| </w:t>
      </w:r>
      <w:r>
        <w:rPr>
          <w:rStyle w:val="20"/>
          <w:sz w:val="24"/>
          <w:szCs w:val="21"/>
        </w:rPr>
        <w:t>Cross-sectional TEM characterization of β'-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Style w:val="20"/>
          <w:sz w:val="24"/>
          <w:szCs w:val="21"/>
        </w:rPr>
        <w:t xml:space="preserve">on rigid </w:t>
      </w:r>
      <w:r>
        <w:rPr>
          <w:rStyle w:val="20"/>
          <w:rFonts w:hint="eastAsia"/>
          <w:sz w:val="24"/>
          <w:szCs w:val="21"/>
        </w:rPr>
        <w:t>SiO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/Si</w:t>
      </w:r>
      <w:r>
        <w:rPr>
          <w:rStyle w:val="20"/>
          <w:sz w:val="24"/>
          <w:szCs w:val="21"/>
        </w:rPr>
        <w:t xml:space="preserve"> substrates</w:t>
      </w:r>
      <w:r>
        <w:rPr>
          <w:rStyle w:val="20"/>
          <w:rFonts w:hint="eastAsia"/>
          <w:sz w:val="24"/>
          <w:szCs w:val="21"/>
        </w:rPr>
        <w:t xml:space="preserve"> (</w:t>
      </w:r>
      <w:r>
        <w:rPr>
          <w:rStyle w:val="20"/>
          <w:sz w:val="24"/>
          <w:szCs w:val="21"/>
        </w:rPr>
        <w:t>after annealing</w:t>
      </w:r>
      <w:r>
        <w:rPr>
          <w:rStyle w:val="20"/>
          <w:rFonts w:hint="eastAsia"/>
          <w:sz w:val="24"/>
          <w:szCs w:val="21"/>
        </w:rPr>
        <w:t>)</w:t>
      </w:r>
      <w:bookmarkEnd w:id="29"/>
      <w:r>
        <w:rPr>
          <w:b/>
          <w:bCs/>
        </w:rPr>
        <w:t>.</w:t>
      </w:r>
      <w:r>
        <w:rPr>
          <w:rFonts w:hint="eastAsia"/>
          <w:b/>
          <w:bCs/>
        </w:rPr>
        <w:t xml:space="preserve"> </w:t>
      </w:r>
      <w:r>
        <w:rPr>
          <w:rFonts w:hint="eastAsia"/>
        </w:rPr>
        <w:t xml:space="preserve">Cross-sectional HAADF and corresponding EDS image of the </w:t>
      </w:r>
      <w:r>
        <w:t>β'-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/>
        </w:rPr>
        <w:t>/SiO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interface.</w:t>
      </w:r>
    </w:p>
    <w:p w14:paraId="7432A7BF"/>
    <w:p w14:paraId="565A420C">
      <w:pPr>
        <w:jc w:val="center"/>
      </w:pPr>
      <w:r>
        <w:rPr>
          <w:rFonts w:hint="eastAsia"/>
        </w:rPr>
        <w:drawing>
          <wp:inline distT="0" distB="0" distL="114300" distR="114300">
            <wp:extent cx="2849245" cy="2141855"/>
            <wp:effectExtent l="0" t="0" r="8255" b="10795"/>
            <wp:docPr id="31" name="图片 31" descr="幻灯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幻灯片2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4A358">
      <w:bookmarkStart w:id="30" w:name="_Toc27716"/>
      <w:r>
        <w:rPr>
          <w:rStyle w:val="20"/>
          <w:rFonts w:hint="eastAsia"/>
          <w:sz w:val="24"/>
          <w:szCs w:val="21"/>
        </w:rPr>
        <w:t xml:space="preserve">Supplementary Fig. 25| </w:t>
      </w:r>
      <w:r>
        <w:rPr>
          <w:rStyle w:val="20"/>
          <w:sz w:val="24"/>
          <w:szCs w:val="21"/>
        </w:rPr>
        <w:t>Angle-resolved SHG spectra of strain-released α-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 xml:space="preserve">3 </w:t>
      </w:r>
      <w:r>
        <w:rPr>
          <w:rStyle w:val="20"/>
          <w:sz w:val="24"/>
          <w:szCs w:val="21"/>
        </w:rPr>
        <w:t xml:space="preserve">films on mica </w:t>
      </w:r>
      <w:r>
        <w:rPr>
          <w:rStyle w:val="20"/>
          <w:rFonts w:hint="eastAsia"/>
          <w:sz w:val="24"/>
          <w:szCs w:val="21"/>
        </w:rPr>
        <w:t>after</w:t>
      </w:r>
      <w:r>
        <w:rPr>
          <w:rStyle w:val="20"/>
          <w:sz w:val="24"/>
          <w:szCs w:val="21"/>
        </w:rPr>
        <w:t xml:space="preserve"> annealing</w:t>
      </w:r>
      <w:bookmarkEnd w:id="30"/>
      <w:r>
        <w:rPr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</w:t>
      </w:r>
      <w:r>
        <w:t>Upon annealing, α-In₂Se₃ transforms into β′-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with concomitant disappearance of SHG signal.</w:t>
      </w:r>
    </w:p>
    <w:p w14:paraId="4A1B50C4">
      <w:pPr>
        <w:jc w:val="center"/>
      </w:pPr>
      <w:r>
        <w:rPr>
          <w:rFonts w:hint="eastAsia"/>
        </w:rPr>
        <w:drawing>
          <wp:inline distT="0" distB="0" distL="114300" distR="114300">
            <wp:extent cx="3082925" cy="2058035"/>
            <wp:effectExtent l="0" t="0" r="3175" b="18415"/>
            <wp:docPr id="32" name="图片 32" descr="幻灯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幻灯片26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65B54">
      <w:pPr>
        <w:rPr>
          <w:rFonts w:cstheme="minorBidi"/>
          <w:sz w:val="28"/>
          <w:szCs w:val="28"/>
        </w:rPr>
      </w:pPr>
      <w:bookmarkStart w:id="31" w:name="_Toc17379"/>
      <w:r>
        <w:rPr>
          <w:rStyle w:val="20"/>
          <w:rFonts w:hint="eastAsia"/>
          <w:sz w:val="24"/>
          <w:szCs w:val="21"/>
        </w:rPr>
        <w:t xml:space="preserve">Supplementary Fig. 26| </w:t>
      </w:r>
      <w:r>
        <w:rPr>
          <w:rStyle w:val="20"/>
          <w:sz w:val="24"/>
          <w:szCs w:val="21"/>
        </w:rPr>
        <w:t>Annealing of stress-released α-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sz w:val="24"/>
          <w:szCs w:val="21"/>
        </w:rPr>
        <w:t xml:space="preserve"> eliminates its ferroelectricity</w:t>
      </w:r>
      <w:bookmarkEnd w:id="31"/>
      <w:r>
        <w:rPr>
          <w:b/>
          <w:bCs/>
        </w:rPr>
        <w:t>.</w:t>
      </w:r>
      <w:r>
        <w:rPr>
          <w:rFonts w:hint="eastAsia"/>
          <w:b/>
          <w:bCs/>
        </w:rPr>
        <w:t xml:space="preserve"> </w:t>
      </w:r>
      <w:r>
        <w:rPr>
          <w:rFonts w:hint="eastAsia" w:cstheme="minorBidi"/>
          <w:szCs w:val="24"/>
        </w:rPr>
        <w:t xml:space="preserve">After annealing the </w:t>
      </w:r>
      <w:r>
        <w:rPr>
          <w:szCs w:val="24"/>
        </w:rPr>
        <w:t>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rPr>
          <w:rFonts w:hint="eastAsia" w:cstheme="minorBidi"/>
          <w:szCs w:val="24"/>
        </w:rPr>
        <w:t xml:space="preserve"> transferred on the Au coated </w:t>
      </w:r>
      <w:r>
        <w:rPr>
          <w:szCs w:val="24"/>
        </w:rPr>
        <w:t>SiO₂</w:t>
      </w:r>
      <w:r>
        <w:rPr>
          <w:rFonts w:hint="eastAsia" w:cstheme="minorBidi"/>
          <w:szCs w:val="24"/>
        </w:rPr>
        <w:t>/Si substrate, the ferroelectric phase-voltage hysteresis loop and amplitude-voltage butterfly loop disappeared.</w:t>
      </w:r>
    </w:p>
    <w:p w14:paraId="4A1A5D1D"/>
    <w:p w14:paraId="7072F2D4">
      <w:r>
        <w:rPr>
          <w:rFonts w:hint="eastAsia"/>
        </w:rPr>
        <w:drawing>
          <wp:inline distT="0" distB="0" distL="114300" distR="114300">
            <wp:extent cx="5055870" cy="1431290"/>
            <wp:effectExtent l="0" t="0" r="11430" b="16510"/>
            <wp:docPr id="25" name="图片 25" descr="幻灯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幻灯片2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AB24B">
      <w:pPr>
        <w:rPr>
          <w:b/>
          <w:bCs/>
        </w:rPr>
      </w:pPr>
      <w:bookmarkStart w:id="32" w:name="_Toc16871"/>
      <w:r>
        <w:rPr>
          <w:rStyle w:val="20"/>
          <w:rFonts w:hint="eastAsia"/>
          <w:sz w:val="24"/>
          <w:szCs w:val="21"/>
        </w:rPr>
        <w:t xml:space="preserve">Supplementary Fig. 27| </w:t>
      </w:r>
      <w:r>
        <w:rPr>
          <w:rStyle w:val="20"/>
          <w:sz w:val="24"/>
          <w:szCs w:val="21"/>
        </w:rPr>
        <w:t>Operational states diagrams of vertical α-</w:t>
      </w:r>
      <w:r>
        <w:rPr>
          <w:rStyle w:val="20"/>
          <w:rFonts w:hint="eastAsia"/>
          <w:sz w:val="24"/>
          <w:szCs w:val="21"/>
        </w:rPr>
        <w:t>In</w:t>
      </w:r>
      <w:r>
        <w:rPr>
          <w:rStyle w:val="20"/>
          <w:rFonts w:hint="eastAsia"/>
          <w:sz w:val="24"/>
          <w:szCs w:val="21"/>
          <w:vertAlign w:val="subscript"/>
        </w:rPr>
        <w:t>2</w:t>
      </w:r>
      <w:r>
        <w:rPr>
          <w:rStyle w:val="20"/>
          <w:rFonts w:hint="eastAsia"/>
          <w:sz w:val="24"/>
          <w:szCs w:val="21"/>
        </w:rPr>
        <w:t>Se</w:t>
      </w:r>
      <w:r>
        <w:rPr>
          <w:rStyle w:val="20"/>
          <w:rFonts w:hint="eastAsia"/>
          <w:sz w:val="24"/>
          <w:szCs w:val="21"/>
          <w:vertAlign w:val="subscript"/>
        </w:rPr>
        <w:t>3</w:t>
      </w:r>
      <w:r>
        <w:rPr>
          <w:rStyle w:val="20"/>
          <w:sz w:val="24"/>
          <w:szCs w:val="21"/>
        </w:rPr>
        <w:t>/β′-In₂Se₃ Fe-FETs under P-down and P-up conditions</w:t>
      </w:r>
      <w:bookmarkEnd w:id="32"/>
      <w:r>
        <w:rPr>
          <w:b/>
          <w:bCs/>
        </w:rPr>
        <w:t>.</w:t>
      </w:r>
      <w:r>
        <w:rPr>
          <w:rStyle w:val="20"/>
          <w:rFonts w:hint="eastAsia"/>
          <w:sz w:val="24"/>
          <w:szCs w:val="21"/>
        </w:rPr>
        <w:t xml:space="preserve"> </w:t>
      </w:r>
      <w:r>
        <w:rPr>
          <w:rFonts w:hint="eastAsia" w:eastAsia="黑体"/>
        </w:rPr>
        <w:t>W</w:t>
      </w:r>
      <w:r>
        <w:t>hen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is in the P-up polarization state, a trap layer forms at the α-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>/β′-In₂Se₃ interface, confining electrons and depleting the β′-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 xml:space="preserve"> channel, thereby switching the device to the off-state. Conversely, under P-down polarization, holes become confined at the interface while electrons accumulate in β′-</w:t>
      </w:r>
      <w:r>
        <w:rPr>
          <w:rFonts w:hint="eastAsia"/>
          <w:lang w:bidi="ar"/>
        </w:rPr>
        <w:t>In</w:t>
      </w:r>
      <w:r>
        <w:rPr>
          <w:rFonts w:hint="eastAsia"/>
          <w:vertAlign w:val="subscript"/>
          <w:lang w:bidi="ar"/>
        </w:rPr>
        <w:t>2</w:t>
      </w:r>
      <w:r>
        <w:rPr>
          <w:rFonts w:hint="eastAsia"/>
          <w:lang w:bidi="ar"/>
        </w:rPr>
        <w:t>Se</w:t>
      </w:r>
      <w:r>
        <w:rPr>
          <w:rFonts w:hint="eastAsia"/>
          <w:vertAlign w:val="subscript"/>
          <w:lang w:bidi="ar"/>
        </w:rPr>
        <w:t>3</w:t>
      </w:r>
      <w:r>
        <w:t>, establishing the on-state.</w:t>
      </w:r>
    </w:p>
    <w:p w14:paraId="54F6A3B6"/>
    <w:p w14:paraId="14F36D5D">
      <w:pPr>
        <w:adjustRightInd w:val="0"/>
        <w:snapToGrid w:val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바탕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zQ2MjWwtDA3MTEzNDBQ0lEKTi0uzszPAykwqgUA5MQWpCwAAAA="/>
    <w:docVar w:name="commondata" w:val="eyJoZGlkIjoiYjU2MzJhZDllMzY3MzFiYjIzZTcxZjlhYjM0M2NmMzM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复制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9z0xsawcfeafpe5rfsxwzfk2xdr2pxar5ef&quot;&gt;我的EndNote库&lt;record-ids&gt;&lt;item&gt;7&lt;/item&gt;&lt;item&gt;9&lt;/item&gt;&lt;item&gt;13&lt;/item&gt;&lt;item&gt;19&lt;/item&gt;&lt;/record-ids&gt;&lt;/item&gt;&lt;/Libraries&gt;"/>
  </w:docVars>
  <w:rsids>
    <w:rsidRoot w:val="00F877A5"/>
    <w:rsid w:val="00001F32"/>
    <w:rsid w:val="000156E5"/>
    <w:rsid w:val="00021DE7"/>
    <w:rsid w:val="00055045"/>
    <w:rsid w:val="000750FD"/>
    <w:rsid w:val="000C64B1"/>
    <w:rsid w:val="000D5031"/>
    <w:rsid w:val="000F5F87"/>
    <w:rsid w:val="0010170B"/>
    <w:rsid w:val="001370A1"/>
    <w:rsid w:val="00137C78"/>
    <w:rsid w:val="00140E16"/>
    <w:rsid w:val="00160211"/>
    <w:rsid w:val="00172EC4"/>
    <w:rsid w:val="00175499"/>
    <w:rsid w:val="001F5609"/>
    <w:rsid w:val="002020F9"/>
    <w:rsid w:val="00231C1E"/>
    <w:rsid w:val="00240B6F"/>
    <w:rsid w:val="00245FBE"/>
    <w:rsid w:val="00261571"/>
    <w:rsid w:val="002753FC"/>
    <w:rsid w:val="002C4D3E"/>
    <w:rsid w:val="002C5B7A"/>
    <w:rsid w:val="002C7659"/>
    <w:rsid w:val="00326288"/>
    <w:rsid w:val="003338DE"/>
    <w:rsid w:val="00357E47"/>
    <w:rsid w:val="003655DC"/>
    <w:rsid w:val="00381536"/>
    <w:rsid w:val="003B3B0F"/>
    <w:rsid w:val="003C21F6"/>
    <w:rsid w:val="003D7286"/>
    <w:rsid w:val="003E13BE"/>
    <w:rsid w:val="003E285F"/>
    <w:rsid w:val="00403D43"/>
    <w:rsid w:val="00424670"/>
    <w:rsid w:val="0043393B"/>
    <w:rsid w:val="00472E53"/>
    <w:rsid w:val="00474D2C"/>
    <w:rsid w:val="00493742"/>
    <w:rsid w:val="0050748C"/>
    <w:rsid w:val="00520A91"/>
    <w:rsid w:val="0053327C"/>
    <w:rsid w:val="00595FF9"/>
    <w:rsid w:val="005B1B0F"/>
    <w:rsid w:val="005E20BB"/>
    <w:rsid w:val="005F4EB3"/>
    <w:rsid w:val="00642F8A"/>
    <w:rsid w:val="006520EC"/>
    <w:rsid w:val="00655877"/>
    <w:rsid w:val="00664573"/>
    <w:rsid w:val="00672453"/>
    <w:rsid w:val="00673AE1"/>
    <w:rsid w:val="006B0DBD"/>
    <w:rsid w:val="006E4BCB"/>
    <w:rsid w:val="006F66B5"/>
    <w:rsid w:val="006F7422"/>
    <w:rsid w:val="00713048"/>
    <w:rsid w:val="00727681"/>
    <w:rsid w:val="007513A1"/>
    <w:rsid w:val="007759CF"/>
    <w:rsid w:val="00787618"/>
    <w:rsid w:val="007A7C83"/>
    <w:rsid w:val="007F176F"/>
    <w:rsid w:val="007F780D"/>
    <w:rsid w:val="0081686B"/>
    <w:rsid w:val="0084699A"/>
    <w:rsid w:val="0088466D"/>
    <w:rsid w:val="00896E16"/>
    <w:rsid w:val="00897118"/>
    <w:rsid w:val="008A5517"/>
    <w:rsid w:val="008A79A6"/>
    <w:rsid w:val="008C7435"/>
    <w:rsid w:val="008E596B"/>
    <w:rsid w:val="008F3118"/>
    <w:rsid w:val="009136CD"/>
    <w:rsid w:val="00935395"/>
    <w:rsid w:val="00971CDB"/>
    <w:rsid w:val="00982548"/>
    <w:rsid w:val="009B669A"/>
    <w:rsid w:val="009C66FF"/>
    <w:rsid w:val="009F2F4C"/>
    <w:rsid w:val="00A42CD5"/>
    <w:rsid w:val="00A57E2E"/>
    <w:rsid w:val="00A8507F"/>
    <w:rsid w:val="00AA28B0"/>
    <w:rsid w:val="00AB0F46"/>
    <w:rsid w:val="00AE209E"/>
    <w:rsid w:val="00B15F22"/>
    <w:rsid w:val="00B33A5E"/>
    <w:rsid w:val="00B6179C"/>
    <w:rsid w:val="00B81FB0"/>
    <w:rsid w:val="00B929A3"/>
    <w:rsid w:val="00B965AD"/>
    <w:rsid w:val="00BB1D8E"/>
    <w:rsid w:val="00BB7A34"/>
    <w:rsid w:val="00BC4D74"/>
    <w:rsid w:val="00C04E11"/>
    <w:rsid w:val="00C2577B"/>
    <w:rsid w:val="00C7014E"/>
    <w:rsid w:val="00CC2393"/>
    <w:rsid w:val="00CF12E3"/>
    <w:rsid w:val="00CF7CE9"/>
    <w:rsid w:val="00D55CB7"/>
    <w:rsid w:val="00D724BA"/>
    <w:rsid w:val="00D84D9D"/>
    <w:rsid w:val="00D84DEA"/>
    <w:rsid w:val="00D9152D"/>
    <w:rsid w:val="00D91FE9"/>
    <w:rsid w:val="00DB7BF6"/>
    <w:rsid w:val="00E012EC"/>
    <w:rsid w:val="00E16A19"/>
    <w:rsid w:val="00E3746A"/>
    <w:rsid w:val="00E465E9"/>
    <w:rsid w:val="00E532D6"/>
    <w:rsid w:val="00E70620"/>
    <w:rsid w:val="00E766F4"/>
    <w:rsid w:val="00E875D2"/>
    <w:rsid w:val="00EB650C"/>
    <w:rsid w:val="00ED58C7"/>
    <w:rsid w:val="00EE578E"/>
    <w:rsid w:val="00F16694"/>
    <w:rsid w:val="00F21D74"/>
    <w:rsid w:val="00F23DA4"/>
    <w:rsid w:val="00F41685"/>
    <w:rsid w:val="00F4291F"/>
    <w:rsid w:val="00F63391"/>
    <w:rsid w:val="00F877A5"/>
    <w:rsid w:val="00FA48C9"/>
    <w:rsid w:val="00FB6609"/>
    <w:rsid w:val="01F8540D"/>
    <w:rsid w:val="02072539"/>
    <w:rsid w:val="02C1356F"/>
    <w:rsid w:val="02D57949"/>
    <w:rsid w:val="02FC58BD"/>
    <w:rsid w:val="04211EF5"/>
    <w:rsid w:val="064C3B1F"/>
    <w:rsid w:val="06964E3A"/>
    <w:rsid w:val="06C416D5"/>
    <w:rsid w:val="08300060"/>
    <w:rsid w:val="085E5267"/>
    <w:rsid w:val="0893487A"/>
    <w:rsid w:val="099C55CC"/>
    <w:rsid w:val="09F10F3A"/>
    <w:rsid w:val="0A0931FE"/>
    <w:rsid w:val="0A386645"/>
    <w:rsid w:val="0A4F2B07"/>
    <w:rsid w:val="0AC611C2"/>
    <w:rsid w:val="0AE37816"/>
    <w:rsid w:val="0B9C0413"/>
    <w:rsid w:val="0B9E783A"/>
    <w:rsid w:val="0BCE4B75"/>
    <w:rsid w:val="0CE11ED3"/>
    <w:rsid w:val="0CF341DE"/>
    <w:rsid w:val="0D403AD5"/>
    <w:rsid w:val="0D6460B8"/>
    <w:rsid w:val="0DC2074C"/>
    <w:rsid w:val="0E63381E"/>
    <w:rsid w:val="0EC64173"/>
    <w:rsid w:val="0F037904"/>
    <w:rsid w:val="0FBD5630"/>
    <w:rsid w:val="107F0D9A"/>
    <w:rsid w:val="110E3BCB"/>
    <w:rsid w:val="11813E67"/>
    <w:rsid w:val="118C4D48"/>
    <w:rsid w:val="11B274B6"/>
    <w:rsid w:val="129E0854"/>
    <w:rsid w:val="12A63459"/>
    <w:rsid w:val="13BC046A"/>
    <w:rsid w:val="147723E0"/>
    <w:rsid w:val="151E6C0C"/>
    <w:rsid w:val="1525249C"/>
    <w:rsid w:val="153515DC"/>
    <w:rsid w:val="154D4EA0"/>
    <w:rsid w:val="1678588D"/>
    <w:rsid w:val="17B5108E"/>
    <w:rsid w:val="17EE41AC"/>
    <w:rsid w:val="1870133E"/>
    <w:rsid w:val="190D065F"/>
    <w:rsid w:val="191406A5"/>
    <w:rsid w:val="1941206D"/>
    <w:rsid w:val="196D5D39"/>
    <w:rsid w:val="198C6848"/>
    <w:rsid w:val="19F37998"/>
    <w:rsid w:val="1A837834"/>
    <w:rsid w:val="1ABB7E7A"/>
    <w:rsid w:val="1AD3721D"/>
    <w:rsid w:val="1AE250EB"/>
    <w:rsid w:val="1B2D678E"/>
    <w:rsid w:val="1BE23DB1"/>
    <w:rsid w:val="1C4D457D"/>
    <w:rsid w:val="1CCA5B65"/>
    <w:rsid w:val="1D4014BC"/>
    <w:rsid w:val="1D8A059B"/>
    <w:rsid w:val="1E7A3473"/>
    <w:rsid w:val="1EC034D6"/>
    <w:rsid w:val="1ECD2898"/>
    <w:rsid w:val="1FE65F6B"/>
    <w:rsid w:val="20CC3453"/>
    <w:rsid w:val="20EC79CD"/>
    <w:rsid w:val="22112858"/>
    <w:rsid w:val="22A51A96"/>
    <w:rsid w:val="22AC0278"/>
    <w:rsid w:val="230E196A"/>
    <w:rsid w:val="231968AE"/>
    <w:rsid w:val="239F7175"/>
    <w:rsid w:val="24BF0EB5"/>
    <w:rsid w:val="24C7636B"/>
    <w:rsid w:val="25F22003"/>
    <w:rsid w:val="25F359D3"/>
    <w:rsid w:val="263F5974"/>
    <w:rsid w:val="26AA440A"/>
    <w:rsid w:val="26D31472"/>
    <w:rsid w:val="26E330CF"/>
    <w:rsid w:val="29684A53"/>
    <w:rsid w:val="29892DFF"/>
    <w:rsid w:val="29E277A3"/>
    <w:rsid w:val="2A0F4E56"/>
    <w:rsid w:val="2A8F692C"/>
    <w:rsid w:val="2C572E59"/>
    <w:rsid w:val="2CA90EAC"/>
    <w:rsid w:val="2CB63AD2"/>
    <w:rsid w:val="2CD06E2D"/>
    <w:rsid w:val="2D171DA8"/>
    <w:rsid w:val="2D852B8B"/>
    <w:rsid w:val="2E825AF9"/>
    <w:rsid w:val="334D6887"/>
    <w:rsid w:val="33810449"/>
    <w:rsid w:val="33C368B8"/>
    <w:rsid w:val="348345E9"/>
    <w:rsid w:val="34BA71F5"/>
    <w:rsid w:val="34E3733F"/>
    <w:rsid w:val="34EF0C87"/>
    <w:rsid w:val="357B7FD7"/>
    <w:rsid w:val="36A302BA"/>
    <w:rsid w:val="36BB24F6"/>
    <w:rsid w:val="37273A34"/>
    <w:rsid w:val="37383D44"/>
    <w:rsid w:val="3792716A"/>
    <w:rsid w:val="38201FF0"/>
    <w:rsid w:val="390439D1"/>
    <w:rsid w:val="393B352E"/>
    <w:rsid w:val="39486A65"/>
    <w:rsid w:val="394F0C1F"/>
    <w:rsid w:val="3962445C"/>
    <w:rsid w:val="3A1171E6"/>
    <w:rsid w:val="3A6A3B00"/>
    <w:rsid w:val="3B251BE5"/>
    <w:rsid w:val="3BC54543"/>
    <w:rsid w:val="3BF56359"/>
    <w:rsid w:val="3C0442DD"/>
    <w:rsid w:val="3C157954"/>
    <w:rsid w:val="3C2D651B"/>
    <w:rsid w:val="3CC80A05"/>
    <w:rsid w:val="3D22593A"/>
    <w:rsid w:val="3D70539A"/>
    <w:rsid w:val="3E0456D0"/>
    <w:rsid w:val="3E2C6DE7"/>
    <w:rsid w:val="3E862164"/>
    <w:rsid w:val="3EF64BF6"/>
    <w:rsid w:val="3F69663E"/>
    <w:rsid w:val="3F8E7D59"/>
    <w:rsid w:val="3FA80100"/>
    <w:rsid w:val="40964528"/>
    <w:rsid w:val="40E7552C"/>
    <w:rsid w:val="40FB605B"/>
    <w:rsid w:val="41226ECD"/>
    <w:rsid w:val="41660A56"/>
    <w:rsid w:val="41A84E5D"/>
    <w:rsid w:val="42104023"/>
    <w:rsid w:val="42A21838"/>
    <w:rsid w:val="43514473"/>
    <w:rsid w:val="445E5726"/>
    <w:rsid w:val="447B5895"/>
    <w:rsid w:val="44F07569"/>
    <w:rsid w:val="45885803"/>
    <w:rsid w:val="45BB0257"/>
    <w:rsid w:val="464E7E1F"/>
    <w:rsid w:val="47771396"/>
    <w:rsid w:val="48526917"/>
    <w:rsid w:val="486F624E"/>
    <w:rsid w:val="490E4369"/>
    <w:rsid w:val="49D72217"/>
    <w:rsid w:val="4AA12F49"/>
    <w:rsid w:val="4B0974F4"/>
    <w:rsid w:val="4BA74B17"/>
    <w:rsid w:val="4BDD17EA"/>
    <w:rsid w:val="4BDF193C"/>
    <w:rsid w:val="4E386937"/>
    <w:rsid w:val="4E945B54"/>
    <w:rsid w:val="4F0E0B89"/>
    <w:rsid w:val="4F6B1D71"/>
    <w:rsid w:val="4F845730"/>
    <w:rsid w:val="4FA175DB"/>
    <w:rsid w:val="4FCC6536"/>
    <w:rsid w:val="504648C0"/>
    <w:rsid w:val="50511481"/>
    <w:rsid w:val="506E094A"/>
    <w:rsid w:val="50CD0554"/>
    <w:rsid w:val="5151741B"/>
    <w:rsid w:val="51A6208C"/>
    <w:rsid w:val="51C86B90"/>
    <w:rsid w:val="51DB1070"/>
    <w:rsid w:val="53596606"/>
    <w:rsid w:val="54157F10"/>
    <w:rsid w:val="543E18F6"/>
    <w:rsid w:val="5562355D"/>
    <w:rsid w:val="557C43AB"/>
    <w:rsid w:val="55915A56"/>
    <w:rsid w:val="564D106D"/>
    <w:rsid w:val="5750172E"/>
    <w:rsid w:val="59C80FA8"/>
    <w:rsid w:val="59D67771"/>
    <w:rsid w:val="5A1A4618"/>
    <w:rsid w:val="5B920060"/>
    <w:rsid w:val="5BA8150E"/>
    <w:rsid w:val="5BE12846"/>
    <w:rsid w:val="5C787639"/>
    <w:rsid w:val="5D1C31C1"/>
    <w:rsid w:val="5D377BC8"/>
    <w:rsid w:val="5E63216A"/>
    <w:rsid w:val="5E64612B"/>
    <w:rsid w:val="5EA507E7"/>
    <w:rsid w:val="5ED115B9"/>
    <w:rsid w:val="5F5B2738"/>
    <w:rsid w:val="5F911645"/>
    <w:rsid w:val="5FA66E7E"/>
    <w:rsid w:val="614918DA"/>
    <w:rsid w:val="615E33EC"/>
    <w:rsid w:val="61FA148F"/>
    <w:rsid w:val="63365404"/>
    <w:rsid w:val="63556579"/>
    <w:rsid w:val="63731549"/>
    <w:rsid w:val="637325DA"/>
    <w:rsid w:val="637C3DF9"/>
    <w:rsid w:val="644D77C4"/>
    <w:rsid w:val="6468651B"/>
    <w:rsid w:val="646C2C4B"/>
    <w:rsid w:val="64C0704C"/>
    <w:rsid w:val="68594601"/>
    <w:rsid w:val="694D18AB"/>
    <w:rsid w:val="6970401A"/>
    <w:rsid w:val="69DD292B"/>
    <w:rsid w:val="6B3C5847"/>
    <w:rsid w:val="6BAB7E08"/>
    <w:rsid w:val="6C1B785A"/>
    <w:rsid w:val="6C5A54F2"/>
    <w:rsid w:val="6C8A0BDE"/>
    <w:rsid w:val="6C8E0AE9"/>
    <w:rsid w:val="6D300AAE"/>
    <w:rsid w:val="6D592011"/>
    <w:rsid w:val="6D6067EB"/>
    <w:rsid w:val="6D8A75FE"/>
    <w:rsid w:val="6F4224BF"/>
    <w:rsid w:val="6FAC6614"/>
    <w:rsid w:val="701E104F"/>
    <w:rsid w:val="708739F0"/>
    <w:rsid w:val="70E77189"/>
    <w:rsid w:val="70EF7D22"/>
    <w:rsid w:val="71141C0B"/>
    <w:rsid w:val="71491456"/>
    <w:rsid w:val="71573B2A"/>
    <w:rsid w:val="71B27278"/>
    <w:rsid w:val="724C7E8B"/>
    <w:rsid w:val="72C33A8B"/>
    <w:rsid w:val="74157DA1"/>
    <w:rsid w:val="743B0858"/>
    <w:rsid w:val="7447227F"/>
    <w:rsid w:val="74804F7C"/>
    <w:rsid w:val="750E7881"/>
    <w:rsid w:val="75954C96"/>
    <w:rsid w:val="76206C56"/>
    <w:rsid w:val="76635773"/>
    <w:rsid w:val="76C23869"/>
    <w:rsid w:val="77136751"/>
    <w:rsid w:val="7728689B"/>
    <w:rsid w:val="776440F9"/>
    <w:rsid w:val="77A00B83"/>
    <w:rsid w:val="77C41863"/>
    <w:rsid w:val="77D54181"/>
    <w:rsid w:val="77F36A99"/>
    <w:rsid w:val="78604120"/>
    <w:rsid w:val="78AE2179"/>
    <w:rsid w:val="795151D0"/>
    <w:rsid w:val="79733540"/>
    <w:rsid w:val="7A012E0B"/>
    <w:rsid w:val="7AA339B1"/>
    <w:rsid w:val="7AFE2D3C"/>
    <w:rsid w:val="7B7D21A7"/>
    <w:rsid w:val="7C034CFC"/>
    <w:rsid w:val="7E062B5A"/>
    <w:rsid w:val="7E257FE0"/>
    <w:rsid w:val="7F2C3577"/>
    <w:rsid w:val="7F871360"/>
    <w:rsid w:val="7FBC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tabs>
        <w:tab w:val="left" w:pos="491"/>
      </w:tabs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3"/>
    <w:next w:val="1"/>
    <w:link w:val="20"/>
    <w:autoRedefine/>
    <w:qFormat/>
    <w:uiPriority w:val="0"/>
    <w:pPr>
      <w:keepNext/>
      <w:keepLines/>
      <w:tabs>
        <w:tab w:val="left" w:pos="491"/>
      </w:tabs>
      <w:spacing w:before="480" w:after="360"/>
      <w:ind w:left="0" w:leftChars="0"/>
      <w:jc w:val="center"/>
      <w:outlineLvl w:val="0"/>
    </w:pPr>
    <w:rPr>
      <w:rFonts w:eastAsia="黑体"/>
      <w:b/>
      <w:kern w:val="44"/>
      <w:sz w:val="32"/>
      <w:szCs w:val="24"/>
    </w:rPr>
  </w:style>
  <w:style w:type="paragraph" w:styleId="4">
    <w:name w:val="heading 2"/>
    <w:basedOn w:val="1"/>
    <w:next w:val="1"/>
    <w:link w:val="22"/>
    <w:autoRedefine/>
    <w:semiHidden/>
    <w:unhideWhenUsed/>
    <w:qFormat/>
    <w:uiPriority w:val="0"/>
    <w:pPr>
      <w:keepNext/>
      <w:keepLines/>
      <w:spacing w:before="480" w:after="120"/>
      <w:jc w:val="left"/>
      <w:outlineLvl w:val="1"/>
    </w:pPr>
    <w:rPr>
      <w:rFonts w:ascii="Arial" w:hAnsi="Arial" w:eastAsia="黑体"/>
      <w:sz w:val="28"/>
      <w:szCs w:val="24"/>
    </w:rPr>
  </w:style>
  <w:style w:type="paragraph" w:styleId="5">
    <w:name w:val="heading 3"/>
    <w:basedOn w:val="1"/>
    <w:next w:val="1"/>
    <w:link w:val="21"/>
    <w:autoRedefine/>
    <w:semiHidden/>
    <w:unhideWhenUsed/>
    <w:qFormat/>
    <w:uiPriority w:val="0"/>
    <w:pPr>
      <w:keepNext/>
      <w:keepLines/>
      <w:spacing w:before="240" w:after="120"/>
      <w:ind w:firstLine="420"/>
      <w:jc w:val="left"/>
      <w:outlineLvl w:val="2"/>
    </w:pPr>
    <w:rPr>
      <w:rFonts w:eastAsia="黑体"/>
      <w:sz w:val="26"/>
      <w:szCs w:val="24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autoRedefine/>
    <w:qFormat/>
    <w:uiPriority w:val="0"/>
    <w:pPr>
      <w:ind w:left="420" w:leftChars="200"/>
    </w:pPr>
  </w:style>
  <w:style w:type="paragraph" w:styleId="6">
    <w:name w:val="caption"/>
    <w:basedOn w:val="1"/>
    <w:next w:val="1"/>
    <w:autoRedefine/>
    <w:semiHidden/>
    <w:unhideWhenUsed/>
    <w:qFormat/>
    <w:uiPriority w:val="0"/>
    <w:pPr>
      <w:jc w:val="center"/>
    </w:pPr>
    <w:rPr>
      <w:rFonts w:ascii="Calibri Light" w:hAnsi="Calibri Light"/>
      <w:sz w:val="20"/>
      <w:szCs w:val="20"/>
    </w:rPr>
  </w:style>
  <w:style w:type="paragraph" w:styleId="7">
    <w:name w:val="toc 3"/>
    <w:basedOn w:val="1"/>
    <w:next w:val="1"/>
    <w:autoRedefine/>
    <w:qFormat/>
    <w:uiPriority w:val="39"/>
    <w:pPr>
      <w:spacing w:before="120"/>
      <w:ind w:firstLine="420"/>
    </w:pPr>
    <w:rPr>
      <w:szCs w:val="24"/>
    </w:rPr>
  </w:style>
  <w:style w:type="paragraph" w:styleId="8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9">
    <w:name w:val="header"/>
    <w:basedOn w:val="1"/>
    <w:link w:val="25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1"/>
    <w:next w:val="1"/>
    <w:link w:val="23"/>
    <w:autoRedefine/>
    <w:qFormat/>
    <w:uiPriority w:val="39"/>
    <w:pPr>
      <w:spacing w:before="120"/>
    </w:pPr>
    <w:rPr>
      <w:sz w:val="28"/>
      <w:szCs w:val="24"/>
    </w:rPr>
  </w:style>
  <w:style w:type="paragraph" w:styleId="11">
    <w:name w:val="toc 2"/>
    <w:basedOn w:val="1"/>
    <w:next w:val="1"/>
    <w:link w:val="24"/>
    <w:autoRedefine/>
    <w:qFormat/>
    <w:uiPriority w:val="39"/>
    <w:pPr>
      <w:spacing w:before="120"/>
      <w:ind w:firstLine="210" w:firstLineChars="100"/>
    </w:pPr>
    <w:rPr>
      <w:szCs w:val="24"/>
    </w:rPr>
  </w:style>
  <w:style w:type="paragraph" w:styleId="12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4">
    <w:name w:val="Table Grid"/>
    <w:basedOn w:val="1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FollowedHyperlink"/>
    <w:basedOn w:val="15"/>
    <w:qFormat/>
    <w:uiPriority w:val="0"/>
    <w:rPr>
      <w:color w:val="800080"/>
      <w:u w:val="single"/>
    </w:rPr>
  </w:style>
  <w:style w:type="character" w:styleId="18">
    <w:name w:val="Hyperlink"/>
    <w:basedOn w:val="15"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9">
    <w:name w:val="标题2"/>
    <w:basedOn w:val="4"/>
    <w:autoRedefine/>
    <w:qFormat/>
    <w:uiPriority w:val="0"/>
    <w:pPr>
      <w:spacing w:before="120" w:line="480" w:lineRule="exact"/>
    </w:pPr>
    <w:rPr>
      <w:rFonts w:ascii="Times New Roman" w:hAnsi="Times New Roman" w:eastAsia="宋体"/>
      <w:szCs w:val="32"/>
    </w:rPr>
  </w:style>
  <w:style w:type="character" w:customStyle="1" w:styleId="20">
    <w:name w:val="标题 1 字符"/>
    <w:link w:val="2"/>
    <w:autoRedefine/>
    <w:qFormat/>
    <w:uiPriority w:val="0"/>
    <w:rPr>
      <w:rFonts w:eastAsia="黑体" w:cs="Times New Roman"/>
      <w:b/>
      <w:kern w:val="44"/>
      <w:sz w:val="32"/>
      <w:szCs w:val="24"/>
    </w:rPr>
  </w:style>
  <w:style w:type="character" w:customStyle="1" w:styleId="21">
    <w:name w:val="标题 3 字符"/>
    <w:link w:val="5"/>
    <w:autoRedefine/>
    <w:qFormat/>
    <w:uiPriority w:val="0"/>
    <w:rPr>
      <w:rFonts w:eastAsia="黑体" w:cs="Times New Roman"/>
      <w:sz w:val="26"/>
      <w:szCs w:val="24"/>
    </w:rPr>
  </w:style>
  <w:style w:type="character" w:customStyle="1" w:styleId="22">
    <w:name w:val="标题 2 字符"/>
    <w:link w:val="4"/>
    <w:autoRedefine/>
    <w:qFormat/>
    <w:uiPriority w:val="0"/>
    <w:rPr>
      <w:rFonts w:ascii="Arial" w:hAnsi="Arial" w:eastAsia="宋体" w:cs="Times New Roman"/>
      <w:b/>
      <w:bCs/>
      <w:kern w:val="2"/>
      <w:sz w:val="28"/>
      <w:szCs w:val="24"/>
    </w:rPr>
  </w:style>
  <w:style w:type="character" w:customStyle="1" w:styleId="23">
    <w:name w:val="TOC 1 字符"/>
    <w:link w:val="10"/>
    <w:autoRedefine/>
    <w:qFormat/>
    <w:uiPriority w:val="39"/>
    <w:rPr>
      <w:rFonts w:eastAsia="宋体" w:cs="Times New Roman"/>
      <w:sz w:val="28"/>
      <w:szCs w:val="24"/>
    </w:rPr>
  </w:style>
  <w:style w:type="character" w:customStyle="1" w:styleId="24">
    <w:name w:val="TOC 2 字符"/>
    <w:link w:val="11"/>
    <w:autoRedefine/>
    <w:qFormat/>
    <w:uiPriority w:val="39"/>
    <w:rPr>
      <w:rFonts w:eastAsia="宋体" w:cs="Times New Roman"/>
      <w:sz w:val="24"/>
      <w:szCs w:val="24"/>
    </w:rPr>
  </w:style>
  <w:style w:type="character" w:customStyle="1" w:styleId="25">
    <w:name w:val="页眉 字符"/>
    <w:basedOn w:val="15"/>
    <w:link w:val="9"/>
    <w:qFormat/>
    <w:uiPriority w:val="0"/>
    <w:rPr>
      <w:rFonts w:cstheme="minorBidi"/>
      <w:kern w:val="2"/>
      <w:sz w:val="18"/>
      <w:szCs w:val="18"/>
    </w:rPr>
  </w:style>
  <w:style w:type="character" w:customStyle="1" w:styleId="26">
    <w:name w:val="页脚 字符"/>
    <w:basedOn w:val="15"/>
    <w:link w:val="8"/>
    <w:qFormat/>
    <w:uiPriority w:val="0"/>
    <w:rPr>
      <w:rFonts w:cstheme="minorBidi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widowControl/>
      <w:spacing w:after="160" w:line="259" w:lineRule="auto"/>
      <w:ind w:left="720"/>
      <w:contextualSpacing/>
      <w:jc w:val="left"/>
    </w:pPr>
    <w:rPr>
      <w:rFonts w:eastAsia="Batang"/>
      <w:kern w:val="0"/>
      <w:sz w:val="22"/>
      <w:lang w:eastAsia="en-US"/>
    </w:rPr>
  </w:style>
  <w:style w:type="paragraph" w:customStyle="1" w:styleId="28">
    <w:name w:val="EndNote Bibliography Title"/>
    <w:basedOn w:val="1"/>
    <w:link w:val="29"/>
    <w:autoRedefine/>
    <w:qFormat/>
    <w:uiPriority w:val="0"/>
    <w:pPr>
      <w:jc w:val="center"/>
    </w:pPr>
  </w:style>
  <w:style w:type="character" w:customStyle="1" w:styleId="29">
    <w:name w:val="EndNote Bibliography Title 字符"/>
    <w:basedOn w:val="15"/>
    <w:link w:val="28"/>
    <w:qFormat/>
    <w:uiPriority w:val="0"/>
    <w:rPr>
      <w:kern w:val="2"/>
      <w:sz w:val="24"/>
      <w:szCs w:val="22"/>
    </w:rPr>
  </w:style>
  <w:style w:type="paragraph" w:customStyle="1" w:styleId="30">
    <w:name w:val="EndNote Bibliography"/>
    <w:basedOn w:val="1"/>
    <w:link w:val="31"/>
    <w:autoRedefine/>
    <w:qFormat/>
    <w:uiPriority w:val="0"/>
    <w:pPr>
      <w:spacing w:line="240" w:lineRule="auto"/>
    </w:pPr>
  </w:style>
  <w:style w:type="character" w:customStyle="1" w:styleId="31">
    <w:name w:val="EndNote Bibliography 字符"/>
    <w:basedOn w:val="15"/>
    <w:link w:val="30"/>
    <w:qFormat/>
    <w:uiPriority w:val="0"/>
    <w:rPr>
      <w:kern w:val="2"/>
      <w:sz w:val="24"/>
      <w:szCs w:val="22"/>
    </w:rPr>
  </w:style>
  <w:style w:type="paragraph" w:customStyle="1" w:styleId="32">
    <w:name w:val="TOC 标题1"/>
    <w:basedOn w:val="2"/>
    <w:next w:val="1"/>
    <w:unhideWhenUsed/>
    <w:qFormat/>
    <w:uiPriority w:val="39"/>
    <w:pPr>
      <w:widowControl/>
      <w:tabs>
        <w:tab w:val="clear" w:pos="491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54A1" w:themeColor="accent1" w:themeShade="BF"/>
      <w:kern w:val="0"/>
      <w:szCs w:val="32"/>
    </w:rPr>
  </w:style>
  <w:style w:type="character" w:customStyle="1" w:styleId="33">
    <w:name w:val="标题 字符"/>
    <w:basedOn w:val="15"/>
    <w:link w:val="12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3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5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image" Target="media/image27.tiff"/><Relationship Id="rId31" Type="http://schemas.openxmlformats.org/officeDocument/2006/relationships/image" Target="media/image26.tiff"/><Relationship Id="rId30" Type="http://schemas.openxmlformats.org/officeDocument/2006/relationships/image" Target="media/image25.tiff"/><Relationship Id="rId3" Type="http://schemas.openxmlformats.org/officeDocument/2006/relationships/footnotes" Target="footnotes.xml"/><Relationship Id="rId29" Type="http://schemas.openxmlformats.org/officeDocument/2006/relationships/image" Target="media/image24.tiff"/><Relationship Id="rId28" Type="http://schemas.openxmlformats.org/officeDocument/2006/relationships/image" Target="media/image23.tiff"/><Relationship Id="rId27" Type="http://schemas.openxmlformats.org/officeDocument/2006/relationships/image" Target="media/image22.tiff"/><Relationship Id="rId26" Type="http://schemas.openxmlformats.org/officeDocument/2006/relationships/image" Target="media/image21.tiff"/><Relationship Id="rId25" Type="http://schemas.openxmlformats.org/officeDocument/2006/relationships/image" Target="media/image20.tiff"/><Relationship Id="rId24" Type="http://schemas.openxmlformats.org/officeDocument/2006/relationships/image" Target="media/image19.tiff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tiff"/><Relationship Id="rId17" Type="http://schemas.openxmlformats.org/officeDocument/2006/relationships/image" Target="media/image12.jpeg"/><Relationship Id="rId16" Type="http://schemas.openxmlformats.org/officeDocument/2006/relationships/image" Target="media/image11.tiff"/><Relationship Id="rId15" Type="http://schemas.openxmlformats.org/officeDocument/2006/relationships/image" Target="media/image10.jpeg"/><Relationship Id="rId14" Type="http://schemas.openxmlformats.org/officeDocument/2006/relationships/image" Target="media/image9.tiff"/><Relationship Id="rId13" Type="http://schemas.openxmlformats.org/officeDocument/2006/relationships/image" Target="media/image8.tiff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2071</Words>
  <Characters>12684</Characters>
  <Lines>306</Lines>
  <Paragraphs>82</Paragraphs>
  <TotalTime>0</TotalTime>
  <ScaleCrop>false</ScaleCrop>
  <LinksUpToDate>false</LinksUpToDate>
  <CharactersWithSpaces>14761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2025-08-15T05:12:00Z</dcterms:created>
  <dc:creator>许磊</dc:creator>
  <cp:lastModifiedBy>Xulei</cp:lastModifiedBy>
  <dcterms:modified xsi:type="dcterms:W3CDTF">2025-08-15T06:10:36Z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99E9958FA8A94B08AE768C0AF4CF445C_12</vt:lpwstr>
  </property>
  <property fmtid="{D5CDD505-2E9C-101B-9397-08002B2CF9AE}" pid="4" name="KSOTemplateDocerSaveRecord">
    <vt:lpwstr>eyJoZGlkIjoiMzYyYWU5NzY5ZGJkYWUwNWU4Nzg4NTMwYjljZWM0ZDUiLCJ1c2VySWQiOiIzMzYxNjY3ODUifQ==</vt:lpwstr>
  </property>
</Properties>
</file>