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911D7C">
      <w:pPr>
        <w:pStyle w:val="2"/>
        <w:keepNext w:val="0"/>
        <w:keepLines w:val="0"/>
        <w:widowControl/>
        <w:suppressLineNumbers w:val="0"/>
        <w:rPr>
          <w:rFonts w:hint="default" w:ascii="Times New Roman" w:hAnsi="Times New Roman" w:cs="Times New Roman"/>
          <w:sz w:val="24"/>
          <w:szCs w:val="24"/>
        </w:rPr>
      </w:pPr>
      <w:r>
        <w:rPr>
          <w:rStyle w:val="5"/>
          <w:rFonts w:hint="default" w:ascii="Times New Roman" w:hAnsi="Times New Roman" w:cs="Times New Roman"/>
          <w:sz w:val="24"/>
          <w:szCs w:val="24"/>
        </w:rPr>
        <w:t>Ethical Approval and Inform</w:t>
      </w:r>
      <w:bookmarkStart w:id="0" w:name="_GoBack"/>
      <w:bookmarkEnd w:id="0"/>
      <w:r>
        <w:rPr>
          <w:rStyle w:val="5"/>
          <w:rFonts w:hint="default" w:ascii="Times New Roman" w:hAnsi="Times New Roman" w:cs="Times New Roman"/>
          <w:sz w:val="24"/>
          <w:szCs w:val="24"/>
        </w:rPr>
        <w:t>ed Consent:</w:t>
      </w:r>
    </w:p>
    <w:p w14:paraId="1416F8AF">
      <w:pPr>
        <w:pStyle w:val="2"/>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This study was approved by the Ethics Committee of Hebei Medical University. Written informed consent was obtained from all participants before inclusion in the study. All research was conducted in accordance with the ethical standards set forth in the Declaration of Helsinki.</w:t>
      </w:r>
    </w:p>
    <w:p w14:paraId="28B0EE1A">
      <w:pPr>
        <w:pStyle w:val="2"/>
        <w:keepNext w:val="0"/>
        <w:keepLines w:val="0"/>
        <w:widowControl/>
        <w:suppressLineNumbers w:val="0"/>
        <w:rPr>
          <w:rFonts w:hint="default" w:ascii="Times New Roman" w:hAnsi="Times New Roman" w:cs="Times New Roman"/>
          <w:sz w:val="24"/>
          <w:szCs w:val="24"/>
        </w:rPr>
      </w:pPr>
      <w:r>
        <w:rPr>
          <w:rStyle w:val="5"/>
          <w:rFonts w:hint="default" w:ascii="Times New Roman" w:hAnsi="Times New Roman" w:cs="Times New Roman"/>
          <w:sz w:val="24"/>
          <w:szCs w:val="24"/>
        </w:rPr>
        <w:t>Conflicts of Interest:</w:t>
      </w:r>
    </w:p>
    <w:p w14:paraId="3FB2B1D2">
      <w:pPr>
        <w:pStyle w:val="2"/>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The authors declare no conflicts of interest related to this study.</w:t>
      </w:r>
    </w:p>
    <w:p w14:paraId="74FC00E9">
      <w:pPr>
        <w:pStyle w:val="2"/>
        <w:keepNext w:val="0"/>
        <w:keepLines w:val="0"/>
        <w:widowControl/>
        <w:suppressLineNumbers w:val="0"/>
        <w:rPr>
          <w:rFonts w:hint="default" w:ascii="Times New Roman" w:hAnsi="Times New Roman" w:cs="Times New Roman"/>
          <w:sz w:val="24"/>
          <w:szCs w:val="24"/>
        </w:rPr>
      </w:pPr>
      <w:r>
        <w:rPr>
          <w:rStyle w:val="5"/>
          <w:rFonts w:hint="default" w:ascii="Times New Roman" w:hAnsi="Times New Roman" w:cs="Times New Roman"/>
          <w:sz w:val="24"/>
          <w:szCs w:val="24"/>
        </w:rPr>
        <w:t>Data Availability:</w:t>
      </w:r>
    </w:p>
    <w:p w14:paraId="3793AAD2">
      <w:pPr>
        <w:pStyle w:val="2"/>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The datasets generated during and/or analyzed during the current study are available from the corresponding author upon reasonable request.</w:t>
      </w:r>
    </w:p>
    <w:p w14:paraId="07C18483">
      <w:pPr>
        <w:pStyle w:val="2"/>
        <w:keepNext w:val="0"/>
        <w:keepLines w:val="0"/>
        <w:widowControl/>
        <w:suppressLineNumbers w:val="0"/>
        <w:rPr>
          <w:rStyle w:val="5"/>
          <w:rFonts w:hint="default" w:ascii="Times New Roman" w:hAnsi="Times New Roman" w:cs="Times New Roman"/>
          <w:sz w:val="24"/>
          <w:szCs w:val="24"/>
        </w:rPr>
      </w:pPr>
      <w:r>
        <w:rPr>
          <w:rStyle w:val="5"/>
          <w:rFonts w:hint="default" w:ascii="Times New Roman" w:hAnsi="Times New Roman" w:cs="Times New Roman"/>
          <w:sz w:val="24"/>
          <w:szCs w:val="24"/>
        </w:rPr>
        <w:t>Author Contributions:</w:t>
      </w:r>
    </w:p>
    <w:p w14:paraId="60927E8A">
      <w:pPr>
        <w:pStyle w:val="2"/>
        <w:keepNext w:val="0"/>
        <w:keepLines w:val="0"/>
        <w:widowControl/>
        <w:suppressLineNumbers w:val="0"/>
        <w:rPr>
          <w:rStyle w:val="5"/>
          <w:rFonts w:hint="default" w:ascii="Times New Roman" w:hAnsi="Times New Roman" w:cs="Times New Roman"/>
          <w:sz w:val="24"/>
          <w:szCs w:val="24"/>
        </w:rPr>
      </w:pPr>
      <w:r>
        <w:rPr>
          <w:rFonts w:hint="default" w:ascii="Times New Roman" w:hAnsi="Times New Roman" w:cs="Times New Roman"/>
          <w:sz w:val="24"/>
          <w:szCs w:val="24"/>
        </w:rPr>
        <w:t>Yu</w:t>
      </w:r>
      <w:r>
        <w:rPr>
          <w:rFonts w:hint="default" w:ascii="Times New Roman" w:hAnsi="Times New Roman" w:cs="Times New Roman"/>
          <w:sz w:val="24"/>
          <w:szCs w:val="24"/>
          <w:lang w:val="en-US" w:eastAsia="zh-CN"/>
        </w:rPr>
        <w:t xml:space="preserve">jia </w:t>
      </w:r>
      <w:r>
        <w:rPr>
          <w:rFonts w:hint="default" w:ascii="Times New Roman" w:hAnsi="Times New Roman" w:cs="Times New Roman"/>
          <w:sz w:val="24"/>
          <w:szCs w:val="24"/>
        </w:rPr>
        <w:t>Shen was responsible for data analysis and article writing; Jia</w:t>
      </w:r>
      <w:r>
        <w:rPr>
          <w:rFonts w:hint="default" w:ascii="Times New Roman" w:hAnsi="Times New Roman" w:cs="Times New Roman"/>
          <w:sz w:val="24"/>
          <w:szCs w:val="24"/>
          <w:lang w:val="en-US" w:eastAsia="zh-CN"/>
        </w:rPr>
        <w:t>b</w:t>
      </w:r>
      <w:r>
        <w:rPr>
          <w:rFonts w:hint="default" w:ascii="Times New Roman" w:hAnsi="Times New Roman" w:cs="Times New Roman"/>
          <w:sz w:val="24"/>
          <w:szCs w:val="24"/>
        </w:rPr>
        <w:t>ao Guo was responsible for data collection; and Zhen</w:t>
      </w:r>
      <w:r>
        <w:rPr>
          <w:rFonts w:hint="default" w:ascii="Times New Roman" w:hAnsi="Times New Roman" w:cs="Times New Roman"/>
          <w:sz w:val="24"/>
          <w:szCs w:val="24"/>
          <w:lang w:val="en-US" w:eastAsia="zh-CN"/>
        </w:rPr>
        <w:t>y</w:t>
      </w:r>
      <w:r>
        <w:rPr>
          <w:rFonts w:hint="default" w:ascii="Times New Roman" w:hAnsi="Times New Roman" w:cs="Times New Roman"/>
          <w:sz w:val="24"/>
          <w:szCs w:val="24"/>
        </w:rPr>
        <w:t>u Xing was responsible for article review.</w:t>
      </w:r>
    </w:p>
    <w:p w14:paraId="4BB085C5">
      <w:pPr>
        <w:pStyle w:val="2"/>
        <w:keepNext w:val="0"/>
        <w:keepLines w:val="0"/>
        <w:widowControl/>
        <w:suppressLineNumbers w:val="0"/>
        <w:rPr>
          <w:rFonts w:hint="default" w:ascii="Times New Roman" w:hAnsi="Times New Roman" w:cs="Times New Roman"/>
          <w:sz w:val="24"/>
          <w:szCs w:val="24"/>
        </w:rPr>
      </w:pPr>
      <w:r>
        <w:rPr>
          <w:rStyle w:val="5"/>
          <w:rFonts w:hint="default" w:ascii="Times New Roman" w:hAnsi="Times New Roman" w:cs="Times New Roman"/>
          <w:sz w:val="24"/>
          <w:szCs w:val="24"/>
        </w:rPr>
        <w:t>Funding:</w:t>
      </w:r>
    </w:p>
    <w:p w14:paraId="4F52292F">
      <w:pPr>
        <w:pStyle w:val="2"/>
        <w:keepNext w:val="0"/>
        <w:keepLines w:val="0"/>
        <w:widowControl/>
        <w:suppressLineNumbers w:val="0"/>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rPr>
        <w:t>This research was supported by Baoding First Center Hospital</w:t>
      </w:r>
    </w:p>
    <w:p w14:paraId="0FE6037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EB3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2025-08-15T04:00:40Z</dcterms:created>
  <dc:creator>hp</dc:creator>
  <cp:lastModifiedBy>厌倦，</cp:lastModifiedBy>
  <dcterms:modified xsi:type="dcterms:W3CDTF">2025-08-15T04:15:36Z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eyJoZGlkIjoiYjQ2YWEyMTRjZjQ5MDRiNzYyMzkyZTQ4MDc0ODY1NDAiLCJ1c2VySWQiOiI0MTU1NTIxMjgifQ==</vt:lpwstr>
  </property>
  <property fmtid="{D5CDD505-2E9C-101B-9397-08002B2CF9AE}" pid="4" name="ICV">
    <vt:lpwstr>519DD93B79F44CCD9ADC1C1A06978AB5_12</vt:lpwstr>
  </property>
</Properties>
</file>