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69FDB6B2" w14:textId="352A31B1" w:rsidR="00EB6604" w:rsidRDefault="001A281B" w:rsidP="00EB6604">
      <w:pPr>
        <w:spacing w:line="360" w:lineRule="auto"/>
        <w:rPr>
          <w:rFonts w:ascii="Times New Roman" w:eastAsia="黑体" w:hAnsi="Times New Roman" w:cs="Times New Roman"/>
          <w:kern w:val="0"/>
          <w:sz w:val="32"/>
          <w:szCs w:val="21"/>
        </w:rPr>
      </w:pPr>
      <w:bookmarkStart w:id="0" w:name="_Hlk62831053"/>
      <w:bookmarkStart w:id="1" w:name="_Hlk57641667"/>
      <w:bookmarkStart w:id="2" w:name="_Hlk205468280"/>
      <w:r w:rsidRPr="007C76F5">
        <w:rPr>
          <w:rFonts w:ascii="Times New Roman" w:hAnsi="Times New Roman" w:cs="Times New Roman"/>
          <w:kern w:val="0"/>
          <w:sz w:val="32"/>
          <w:szCs w:val="32"/>
        </w:rPr>
        <w:t xml:space="preserve">Advanced </w:t>
      </w:r>
      <w:r w:rsidRPr="007C76F5">
        <w:rPr>
          <w:rFonts w:ascii="Times New Roman" w:hAnsi="Times New Roman" w:cs="Times New Roman" w:hint="eastAsia"/>
          <w:kern w:val="0"/>
          <w:sz w:val="32"/>
          <w:szCs w:val="32"/>
        </w:rPr>
        <w:t xml:space="preserve">thermal interface materials </w:t>
      </w:r>
      <w:r w:rsidRPr="007C76F5">
        <w:rPr>
          <w:rFonts w:ascii="Times New Roman" w:hAnsi="Times New Roman" w:cs="Times New Roman"/>
          <w:kern w:val="0"/>
          <w:sz w:val="32"/>
          <w:szCs w:val="32"/>
        </w:rPr>
        <w:t>based on u</w:t>
      </w:r>
      <w:r w:rsidRPr="007C76F5">
        <w:rPr>
          <w:rFonts w:ascii="Times New Roman" w:hAnsi="Times New Roman" w:cs="Times New Roman" w:hint="eastAsia"/>
          <w:kern w:val="0"/>
          <w:sz w:val="32"/>
          <w:szCs w:val="32"/>
        </w:rPr>
        <w:t>ltra-</w:t>
      </w:r>
      <w:r w:rsidRPr="007C76F5">
        <w:rPr>
          <w:rFonts w:ascii="Times New Roman" w:hAnsi="Times New Roman" w:cs="Times New Roman"/>
          <w:kern w:val="0"/>
          <w:sz w:val="32"/>
          <w:szCs w:val="32"/>
        </w:rPr>
        <w:t>thin and ultra-</w:t>
      </w:r>
      <w:r w:rsidRPr="007C76F5">
        <w:rPr>
          <w:rFonts w:ascii="Times New Roman" w:hAnsi="Times New Roman" w:cs="Times New Roman" w:hint="eastAsia"/>
          <w:kern w:val="0"/>
          <w:sz w:val="32"/>
          <w:szCs w:val="32"/>
        </w:rPr>
        <w:t>strong m</w:t>
      </w:r>
      <w:r w:rsidRPr="007C76F5">
        <w:rPr>
          <w:rFonts w:ascii="Times New Roman" w:hAnsi="Times New Roman" w:cs="Times New Roman"/>
          <w:kern w:val="0"/>
          <w:sz w:val="32"/>
          <w:szCs w:val="32"/>
        </w:rPr>
        <w:t>etal</w:t>
      </w:r>
      <w:r w:rsidRPr="007C76F5">
        <w:rPr>
          <w:rFonts w:ascii="Times New Roman" w:hAnsi="Times New Roman" w:cs="Times New Roman" w:hint="eastAsia"/>
          <w:kern w:val="0"/>
          <w:sz w:val="32"/>
          <w:szCs w:val="32"/>
        </w:rPr>
        <w:t>-g</w:t>
      </w:r>
      <w:r w:rsidRPr="007C76F5">
        <w:rPr>
          <w:rFonts w:ascii="Times New Roman" w:hAnsi="Times New Roman" w:cs="Times New Roman"/>
          <w:kern w:val="0"/>
          <w:sz w:val="32"/>
          <w:szCs w:val="32"/>
        </w:rPr>
        <w:t>el</w:t>
      </w:r>
    </w:p>
    <w:p w14:paraId="4556B031" w14:textId="77777777" w:rsidR="00EB6604" w:rsidRDefault="00EB6604" w:rsidP="00EB6604">
      <w:pPr>
        <w:spacing w:line="360" w:lineRule="auto"/>
        <w:rPr>
          <w:rFonts w:ascii="Times New Roman" w:eastAsia="黑体" w:hAnsi="Times New Roman" w:cs="Times New Roman"/>
          <w:kern w:val="0"/>
          <w:sz w:val="32"/>
          <w:szCs w:val="21"/>
        </w:rPr>
      </w:pPr>
    </w:p>
    <w:p w14:paraId="29B2265D" w14:textId="77777777" w:rsidR="00EB6604" w:rsidRPr="00F8278B" w:rsidRDefault="00EB6604" w:rsidP="00EB6604">
      <w:pPr>
        <w:spacing w:line="360" w:lineRule="auto"/>
        <w:rPr>
          <w:rFonts w:ascii="Times New Roman" w:eastAsia="黑体" w:hAnsi="Times New Roman" w:cs="Times New Roman"/>
          <w:kern w:val="0"/>
          <w:sz w:val="32"/>
          <w:szCs w:val="21"/>
        </w:rPr>
      </w:pPr>
    </w:p>
    <w:bookmarkEnd w:id="0"/>
    <w:p w14:paraId="32767A1B" w14:textId="4C2F86F0" w:rsidR="00EB6604" w:rsidRPr="00C2367D" w:rsidRDefault="0044422C" w:rsidP="00EB6604">
      <w:pPr>
        <w:spacing w:line="360" w:lineRule="auto"/>
        <w:rPr>
          <w:rFonts w:ascii="Times New Roman" w:hAnsi="Times New Roman" w:cs="Times New Roman"/>
          <w:i/>
          <w:sz w:val="24"/>
        </w:rPr>
      </w:pPr>
      <w:r w:rsidRPr="00B92C2A">
        <w:rPr>
          <w:rFonts w:ascii="Times New Roman" w:eastAsia="黑体" w:hAnsi="Times New Roman" w:cs="Times New Roman"/>
          <w:bCs/>
          <w:i/>
          <w:iCs/>
          <w:sz w:val="24"/>
          <w:szCs w:val="24"/>
        </w:rPr>
        <w:t>Zilong Xie</w:t>
      </w:r>
      <w:r>
        <w:rPr>
          <w:rFonts w:ascii="Times New Roman" w:eastAsia="黑体" w:hAnsi="Times New Roman" w:cs="Times New Roman" w:hint="eastAsia"/>
          <w:bCs/>
          <w:i/>
          <w:iCs/>
          <w:sz w:val="24"/>
          <w:szCs w:val="24"/>
          <w:vertAlign w:val="superscript"/>
        </w:rPr>
        <w:t>1,</w:t>
      </w:r>
      <w:r w:rsidR="00A93D2E">
        <w:rPr>
          <w:rFonts w:ascii="Times New Roman" w:eastAsia="黑体" w:hAnsi="Times New Roman" w:cs="Times New Roman" w:hint="eastAsia"/>
          <w:bCs/>
          <w:i/>
          <w:iCs/>
          <w:sz w:val="24"/>
          <w:szCs w:val="24"/>
          <w:vertAlign w:val="superscript"/>
        </w:rPr>
        <w:t>2,</w:t>
      </w:r>
      <w:proofErr w:type="gramStart"/>
      <w:r w:rsidR="00A93D2E">
        <w:rPr>
          <w:rFonts w:ascii="Times New Roman" w:eastAsia="黑体" w:hAnsi="Times New Roman" w:cs="Times New Roman" w:hint="eastAsia"/>
          <w:bCs/>
          <w:i/>
          <w:iCs/>
          <w:sz w:val="24"/>
          <w:szCs w:val="24"/>
          <w:vertAlign w:val="superscript"/>
        </w:rPr>
        <w:t>3</w:t>
      </w:r>
      <w:r>
        <w:rPr>
          <w:rFonts w:ascii="Times New Roman" w:eastAsia="黑体" w:hAnsi="Times New Roman" w:cs="Times New Roman" w:hint="eastAsia"/>
          <w:bCs/>
          <w:i/>
          <w:iCs/>
          <w:sz w:val="24"/>
          <w:szCs w:val="24"/>
          <w:vertAlign w:val="superscript"/>
        </w:rPr>
        <w:t xml:space="preserve"> </w:t>
      </w:r>
      <w:r w:rsidRPr="00B92C2A">
        <w:rPr>
          <w:rFonts w:ascii="Times New Roman" w:eastAsia="黑体" w:hAnsi="Times New Roman" w:cs="Times New Roman"/>
          <w:bCs/>
          <w:i/>
          <w:iCs/>
          <w:sz w:val="24"/>
          <w:szCs w:val="24"/>
        </w:rPr>
        <w:t>,</w:t>
      </w:r>
      <w:proofErr w:type="gramEnd"/>
      <w:r w:rsidRPr="00B92C2A">
        <w:rPr>
          <w:rFonts w:ascii="Times New Roman" w:eastAsia="黑体" w:hAnsi="Times New Roman" w:cs="Times New Roman"/>
          <w:bCs/>
          <w:i/>
          <w:iCs/>
          <w:sz w:val="24"/>
          <w:szCs w:val="24"/>
          <w:vertAlign w:val="superscript"/>
        </w:rPr>
        <w:t xml:space="preserve"> </w:t>
      </w:r>
      <w:r>
        <w:rPr>
          <w:rFonts w:ascii="Times New Roman" w:eastAsia="黑体" w:hAnsi="Times New Roman" w:cs="Times New Roman" w:hint="eastAsia"/>
          <w:bCs/>
          <w:i/>
          <w:iCs/>
          <w:sz w:val="24"/>
          <w:szCs w:val="24"/>
        </w:rPr>
        <w:t>Hui</w:t>
      </w:r>
      <w:r w:rsidRPr="00B92C2A">
        <w:rPr>
          <w:rFonts w:ascii="Times New Roman" w:eastAsia="黑体" w:hAnsi="Times New Roman" w:cs="Times New Roman"/>
          <w:bCs/>
          <w:i/>
          <w:iCs/>
          <w:sz w:val="24"/>
          <w:szCs w:val="24"/>
        </w:rPr>
        <w:t xml:space="preserve"> Zh</w:t>
      </w:r>
      <w:r>
        <w:rPr>
          <w:rFonts w:ascii="Times New Roman" w:eastAsia="黑体" w:hAnsi="Times New Roman" w:cs="Times New Roman" w:hint="eastAsia"/>
          <w:bCs/>
          <w:i/>
          <w:iCs/>
          <w:sz w:val="24"/>
          <w:szCs w:val="24"/>
        </w:rPr>
        <w:t>o</w:t>
      </w:r>
      <w:r w:rsidRPr="00B92C2A">
        <w:rPr>
          <w:rFonts w:ascii="Times New Roman" w:eastAsia="黑体" w:hAnsi="Times New Roman" w:cs="Times New Roman"/>
          <w:bCs/>
          <w:i/>
          <w:iCs/>
          <w:sz w:val="24"/>
          <w:szCs w:val="24"/>
        </w:rPr>
        <w:t>u</w:t>
      </w:r>
      <w:r w:rsidRPr="00B92C2A">
        <w:rPr>
          <w:rFonts w:ascii="Times New Roman" w:eastAsia="黑体" w:hAnsi="Times New Roman" w:cs="Times New Roman"/>
          <w:bCs/>
          <w:i/>
          <w:iCs/>
          <w:sz w:val="24"/>
          <w:szCs w:val="24"/>
          <w:vertAlign w:val="superscript"/>
        </w:rPr>
        <w:t>1</w:t>
      </w:r>
      <w:r w:rsidRPr="00B92C2A">
        <w:rPr>
          <w:rFonts w:ascii="Times New Roman" w:eastAsia="黑体" w:hAnsi="Times New Roman" w:cs="Times New Roman"/>
          <w:bCs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黑体" w:hAnsi="Times New Roman" w:cs="Times New Roman" w:hint="eastAsia"/>
          <w:bCs/>
          <w:i/>
          <w:iCs/>
          <w:sz w:val="24"/>
          <w:szCs w:val="24"/>
        </w:rPr>
        <w:t>Runlai</w:t>
      </w:r>
      <w:proofErr w:type="spellEnd"/>
      <w:r>
        <w:rPr>
          <w:rFonts w:ascii="Times New Roman" w:eastAsia="黑体" w:hAnsi="Times New Roman" w:cs="Times New Roman" w:hint="eastAsia"/>
          <w:bCs/>
          <w:i/>
          <w:iCs/>
          <w:sz w:val="24"/>
          <w:szCs w:val="24"/>
        </w:rPr>
        <w:t xml:space="preserve"> Li</w:t>
      </w:r>
      <w:r w:rsidRPr="00B92C2A">
        <w:rPr>
          <w:rFonts w:ascii="Times New Roman" w:eastAsia="黑体" w:hAnsi="Times New Roman" w:cs="Times New Roman"/>
          <w:bCs/>
          <w:i/>
          <w:iCs/>
          <w:sz w:val="24"/>
          <w:szCs w:val="24"/>
          <w:vertAlign w:val="superscript"/>
        </w:rPr>
        <w:t>1</w:t>
      </w:r>
      <w:r w:rsidRPr="00B92C2A">
        <w:rPr>
          <w:rFonts w:ascii="Times New Roman" w:eastAsia="黑体" w:hAnsi="Times New Roman" w:cs="Times New Roman"/>
          <w:bCs/>
          <w:i/>
          <w:iCs/>
          <w:sz w:val="24"/>
          <w:szCs w:val="24"/>
        </w:rPr>
        <w:t>,</w:t>
      </w:r>
      <w:r>
        <w:rPr>
          <w:rFonts w:ascii="Times New Roman" w:eastAsia="黑体" w:hAnsi="Times New Roman" w:cs="Times New Roman" w:hint="eastAsia"/>
          <w:bCs/>
          <w:i/>
          <w:iCs/>
          <w:sz w:val="24"/>
          <w:szCs w:val="24"/>
        </w:rPr>
        <w:t xml:space="preserve"> Xizhi Chen</w:t>
      </w:r>
      <w:r w:rsidRPr="00B92C2A">
        <w:rPr>
          <w:rFonts w:ascii="Times New Roman" w:eastAsia="黑体" w:hAnsi="Times New Roman" w:cs="Times New Roman"/>
          <w:bCs/>
          <w:i/>
          <w:iCs/>
          <w:sz w:val="24"/>
          <w:szCs w:val="24"/>
          <w:vertAlign w:val="superscript"/>
        </w:rPr>
        <w:t>1</w:t>
      </w:r>
      <w:r>
        <w:rPr>
          <w:rFonts w:ascii="Times New Roman" w:eastAsia="黑体" w:hAnsi="Times New Roman" w:cs="Times New Roman" w:hint="eastAsia"/>
          <w:bCs/>
          <w:i/>
          <w:iCs/>
          <w:sz w:val="24"/>
          <w:szCs w:val="24"/>
        </w:rPr>
        <w:t>, Zirui Wang</w:t>
      </w:r>
      <w:r w:rsidRPr="00B92C2A">
        <w:rPr>
          <w:rFonts w:ascii="Times New Roman" w:eastAsia="黑体" w:hAnsi="Times New Roman" w:cs="Times New Roman"/>
          <w:bCs/>
          <w:i/>
          <w:iCs/>
          <w:sz w:val="24"/>
          <w:szCs w:val="24"/>
          <w:vertAlign w:val="superscript"/>
        </w:rPr>
        <w:t>1</w:t>
      </w:r>
      <w:r>
        <w:rPr>
          <w:rFonts w:ascii="Times New Roman" w:eastAsia="黑体" w:hAnsi="Times New Roman" w:cs="Times New Roman" w:hint="eastAsia"/>
          <w:bCs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黑体" w:hAnsi="Times New Roman" w:cs="Times New Roman" w:hint="eastAsia"/>
          <w:bCs/>
          <w:i/>
          <w:iCs/>
          <w:sz w:val="24"/>
          <w:szCs w:val="24"/>
        </w:rPr>
        <w:t>Weizhi</w:t>
      </w:r>
      <w:proofErr w:type="spellEnd"/>
      <w:r>
        <w:rPr>
          <w:rFonts w:ascii="Times New Roman" w:eastAsia="黑体" w:hAnsi="Times New Roman" w:cs="Times New Roman" w:hint="eastAsia"/>
          <w:bCs/>
          <w:i/>
          <w:iCs/>
          <w:sz w:val="24"/>
          <w:szCs w:val="24"/>
        </w:rPr>
        <w:t xml:space="preserve"> Lin</w:t>
      </w:r>
      <w:r w:rsidRPr="00B92C2A">
        <w:rPr>
          <w:rFonts w:ascii="Times New Roman" w:eastAsia="黑体" w:hAnsi="Times New Roman" w:cs="Times New Roman"/>
          <w:bCs/>
          <w:i/>
          <w:iCs/>
          <w:sz w:val="24"/>
          <w:szCs w:val="24"/>
          <w:vertAlign w:val="superscript"/>
        </w:rPr>
        <w:t>1</w:t>
      </w:r>
      <w:r>
        <w:rPr>
          <w:rFonts w:ascii="Times New Roman" w:eastAsia="黑体" w:hAnsi="Times New Roman" w:cs="Times New Roman" w:hint="eastAsia"/>
          <w:bCs/>
          <w:i/>
          <w:iCs/>
          <w:sz w:val="24"/>
          <w:szCs w:val="24"/>
        </w:rPr>
        <w:t>,</w:t>
      </w:r>
      <w:r w:rsidRPr="00B92C2A">
        <w:rPr>
          <w:rFonts w:ascii="Times New Roman" w:eastAsia="黑体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黑体" w:hAnsi="Times New Roman" w:cs="Times New Roman" w:hint="eastAsia"/>
          <w:bCs/>
          <w:i/>
          <w:iCs/>
          <w:sz w:val="24"/>
          <w:szCs w:val="24"/>
        </w:rPr>
        <w:t>Zhengli</w:t>
      </w:r>
      <w:proofErr w:type="spellEnd"/>
      <w:r>
        <w:rPr>
          <w:rFonts w:ascii="Times New Roman" w:eastAsia="黑体" w:hAnsi="Times New Roman" w:cs="Times New Roman" w:hint="eastAsia"/>
          <w:bCs/>
          <w:i/>
          <w:iCs/>
          <w:sz w:val="24"/>
          <w:szCs w:val="24"/>
        </w:rPr>
        <w:t xml:space="preserve"> Dou</w:t>
      </w:r>
      <w:r w:rsidRPr="00B92C2A">
        <w:rPr>
          <w:rFonts w:ascii="Times New Roman" w:eastAsia="黑体" w:hAnsi="Times New Roman" w:cs="Times New Roman"/>
          <w:bCs/>
          <w:i/>
          <w:iCs/>
          <w:sz w:val="24"/>
          <w:szCs w:val="24"/>
          <w:vertAlign w:val="superscript"/>
        </w:rPr>
        <w:t>1</w:t>
      </w:r>
      <w:r>
        <w:rPr>
          <w:rFonts w:ascii="Times New Roman" w:eastAsia="黑体" w:hAnsi="Times New Roman" w:cs="Times New Roman" w:hint="eastAsia"/>
          <w:bCs/>
          <w:i/>
          <w:iCs/>
          <w:sz w:val="24"/>
          <w:szCs w:val="24"/>
        </w:rPr>
        <w:t xml:space="preserve">, </w:t>
      </w:r>
      <w:r w:rsidRPr="00B92C2A">
        <w:rPr>
          <w:rFonts w:ascii="Times New Roman" w:eastAsia="黑体" w:hAnsi="Times New Roman" w:cs="Times New Roman"/>
          <w:bCs/>
          <w:i/>
          <w:iCs/>
          <w:sz w:val="24"/>
          <w:szCs w:val="24"/>
        </w:rPr>
        <w:t>K</w:t>
      </w:r>
      <w:r>
        <w:rPr>
          <w:rFonts w:ascii="Times New Roman" w:eastAsia="黑体" w:hAnsi="Times New Roman" w:cs="Times New Roman" w:hint="eastAsia"/>
          <w:bCs/>
          <w:i/>
          <w:iCs/>
          <w:sz w:val="24"/>
          <w:szCs w:val="24"/>
        </w:rPr>
        <w:t>ai</w:t>
      </w:r>
      <w:r w:rsidRPr="00B92C2A">
        <w:rPr>
          <w:rFonts w:ascii="Times New Roman" w:eastAsia="黑体" w:hAnsi="Times New Roman" w:cs="Times New Roman"/>
          <w:bCs/>
          <w:i/>
          <w:iCs/>
          <w:sz w:val="24"/>
          <w:szCs w:val="24"/>
        </w:rPr>
        <w:t xml:space="preserve"> W</w:t>
      </w:r>
      <w:r>
        <w:rPr>
          <w:rFonts w:ascii="Times New Roman" w:eastAsia="黑体" w:hAnsi="Times New Roman" w:cs="Times New Roman" w:hint="eastAsia"/>
          <w:bCs/>
          <w:i/>
          <w:iCs/>
          <w:sz w:val="24"/>
          <w:szCs w:val="24"/>
        </w:rPr>
        <w:t>u</w:t>
      </w:r>
      <w:r w:rsidRPr="00B92C2A">
        <w:rPr>
          <w:rFonts w:ascii="Times New Roman" w:eastAsia="黑体" w:hAnsi="Times New Roman" w:cs="Times New Roman"/>
          <w:bCs/>
          <w:i/>
          <w:iCs/>
          <w:sz w:val="24"/>
          <w:szCs w:val="24"/>
          <w:vertAlign w:val="superscript"/>
        </w:rPr>
        <w:t>1</w:t>
      </w:r>
      <w:r w:rsidRPr="00B92C2A">
        <w:rPr>
          <w:rFonts w:ascii="Times New Roman" w:hAnsi="Times New Roman" w:cs="Times New Roman"/>
          <w:i/>
          <w:sz w:val="24"/>
        </w:rPr>
        <w:t>,</w:t>
      </w:r>
      <w:r>
        <w:rPr>
          <w:rFonts w:ascii="Times New Roman" w:hAnsi="Times New Roman" w:cs="Times New Roman" w:hint="eastAsia"/>
          <w:i/>
          <w:sz w:val="24"/>
        </w:rPr>
        <w:t xml:space="preserve"> </w:t>
      </w:r>
      <w:r w:rsidRPr="00B92C2A">
        <w:rPr>
          <w:rFonts w:ascii="Times New Roman" w:eastAsia="黑体" w:hAnsi="Times New Roman" w:cs="Times New Roman"/>
          <w:bCs/>
          <w:i/>
          <w:iCs/>
          <w:sz w:val="24"/>
          <w:szCs w:val="24"/>
        </w:rPr>
        <w:t>Qiang Fu</w:t>
      </w:r>
      <w:r w:rsidRPr="00B92C2A">
        <w:rPr>
          <w:rFonts w:ascii="Times New Roman" w:eastAsia="黑体" w:hAnsi="Times New Roman" w:cs="Times New Roman"/>
          <w:bCs/>
          <w:i/>
          <w:iCs/>
          <w:sz w:val="24"/>
          <w:szCs w:val="24"/>
          <w:vertAlign w:val="superscript"/>
        </w:rPr>
        <w:t>1</w:t>
      </w:r>
      <w:r w:rsidRPr="00B92C2A">
        <w:rPr>
          <w:rFonts w:ascii="Times New Roman" w:hAnsi="Times New Roman" w:cs="Times New Roman"/>
          <w:i/>
          <w:sz w:val="24"/>
        </w:rPr>
        <w:t>*</w:t>
      </w:r>
    </w:p>
    <w:bookmarkEnd w:id="1"/>
    <w:p w14:paraId="063719C1" w14:textId="77777777" w:rsidR="00EB6604" w:rsidRPr="00B92C2A" w:rsidRDefault="00EB6604" w:rsidP="00EB6604">
      <w:pPr>
        <w:spacing w:line="360" w:lineRule="auto"/>
        <w:rPr>
          <w:rFonts w:ascii="Times New Roman" w:eastAsia="黑体" w:hAnsi="Times New Roman" w:cs="Times New Roman"/>
          <w:bCs/>
          <w:sz w:val="24"/>
          <w:szCs w:val="24"/>
        </w:rPr>
      </w:pPr>
    </w:p>
    <w:p w14:paraId="5E5FC1D5" w14:textId="6E607351" w:rsidR="00EB6604" w:rsidRPr="00B92C2A" w:rsidRDefault="00EB6604" w:rsidP="00EB6604">
      <w:pPr>
        <w:spacing w:line="360" w:lineRule="auto"/>
        <w:jc w:val="left"/>
        <w:rPr>
          <w:rFonts w:ascii="Times New Roman" w:eastAsia="黑体" w:hAnsi="Times New Roman" w:cs="Times New Roman"/>
          <w:bCs/>
          <w:sz w:val="24"/>
          <w:szCs w:val="24"/>
        </w:rPr>
      </w:pPr>
      <w:r w:rsidRPr="00B92C2A">
        <w:rPr>
          <w:rFonts w:ascii="Times New Roman" w:eastAsia="黑体" w:hAnsi="Times New Roman" w:cs="Times New Roman"/>
          <w:bCs/>
          <w:i/>
          <w:iCs/>
          <w:sz w:val="24"/>
          <w:szCs w:val="24"/>
          <w:vertAlign w:val="superscript"/>
        </w:rPr>
        <w:t>1</w:t>
      </w:r>
      <w:r w:rsidRPr="00B92C2A">
        <w:rPr>
          <w:rFonts w:ascii="Times New Roman" w:eastAsia="黑体" w:hAnsi="Times New Roman" w:cs="Times New Roman"/>
          <w:bCs/>
          <w:sz w:val="24"/>
          <w:szCs w:val="24"/>
        </w:rPr>
        <w:t xml:space="preserve">College of Polymer Science and Engineering, State Key Laboratory of Polymer Materials Engineering, Sichuan University, </w:t>
      </w:r>
      <w:bookmarkStart w:id="3" w:name="OLE_LINK3"/>
      <w:r w:rsidRPr="00B92C2A">
        <w:rPr>
          <w:rFonts w:ascii="Times New Roman" w:eastAsia="黑体" w:hAnsi="Times New Roman" w:cs="Times New Roman"/>
          <w:bCs/>
          <w:sz w:val="24"/>
          <w:szCs w:val="24"/>
        </w:rPr>
        <w:t>Chengdu, 610065, China</w:t>
      </w:r>
      <w:bookmarkEnd w:id="3"/>
    </w:p>
    <w:p w14:paraId="1A9C00F1" w14:textId="67E359E3" w:rsidR="00EB6604" w:rsidRPr="00403AFB" w:rsidRDefault="00A93D2E" w:rsidP="00EB6604">
      <w:pPr>
        <w:spacing w:line="360" w:lineRule="auto"/>
        <w:jc w:val="left"/>
        <w:rPr>
          <w:rFonts w:ascii="Times New Roman" w:eastAsia="黑体" w:hAnsi="Times New Roman" w:cs="Times New Roman"/>
          <w:bCs/>
          <w:sz w:val="24"/>
          <w:szCs w:val="24"/>
        </w:rPr>
      </w:pPr>
      <w:r>
        <w:rPr>
          <w:rFonts w:ascii="Times New Roman" w:eastAsia="黑体" w:hAnsi="Times New Roman" w:cs="Times New Roman" w:hint="eastAsia"/>
          <w:bCs/>
          <w:i/>
          <w:iCs/>
          <w:sz w:val="24"/>
          <w:szCs w:val="24"/>
          <w:vertAlign w:val="superscript"/>
        </w:rPr>
        <w:t>2</w:t>
      </w:r>
      <w:r w:rsidR="00EB6604" w:rsidRPr="00403AFB">
        <w:rPr>
          <w:rFonts w:ascii="Times New Roman" w:eastAsia="黑体" w:hAnsi="Times New Roman" w:cs="Times New Roman"/>
          <w:bCs/>
          <w:sz w:val="24"/>
          <w:szCs w:val="24"/>
        </w:rPr>
        <w:t>College of Advanced Interdisciplinary Studies, National University of Defense Technology, Changsha, 410073, China</w:t>
      </w:r>
    </w:p>
    <w:p w14:paraId="6DDCDAFD" w14:textId="172B0173" w:rsidR="00EB6604" w:rsidRPr="00B92C2A" w:rsidRDefault="00A93D2E" w:rsidP="00EB6604">
      <w:pPr>
        <w:spacing w:line="360" w:lineRule="auto"/>
        <w:jc w:val="left"/>
        <w:rPr>
          <w:rFonts w:ascii="Times New Roman" w:eastAsia="黑体" w:hAnsi="Times New Roman" w:cs="Times New Roman"/>
          <w:bCs/>
          <w:sz w:val="24"/>
          <w:szCs w:val="24"/>
        </w:rPr>
      </w:pPr>
      <w:r>
        <w:rPr>
          <w:rFonts w:ascii="Times New Roman" w:eastAsia="黑体" w:hAnsi="Times New Roman" w:cs="Times New Roman" w:hint="eastAsia"/>
          <w:bCs/>
          <w:i/>
          <w:iCs/>
          <w:sz w:val="24"/>
          <w:szCs w:val="24"/>
          <w:vertAlign w:val="superscript"/>
        </w:rPr>
        <w:t>3</w:t>
      </w:r>
      <w:r w:rsidR="00EB6604" w:rsidRPr="00403AFB">
        <w:rPr>
          <w:rFonts w:ascii="Times New Roman" w:eastAsia="黑体" w:hAnsi="Times New Roman" w:cs="Times New Roman"/>
          <w:bCs/>
          <w:sz w:val="24"/>
          <w:szCs w:val="24"/>
        </w:rPr>
        <w:t>Nanhu Laser Laboratory, National University of Defense Technology, Changsha, 410073, China</w:t>
      </w:r>
    </w:p>
    <w:p w14:paraId="4CCA1A04" w14:textId="77777777" w:rsidR="00EB6604" w:rsidRPr="00B92C2A" w:rsidRDefault="00EB6604" w:rsidP="00F745FD">
      <w:pPr>
        <w:spacing w:line="360" w:lineRule="auto"/>
        <w:rPr>
          <w:rFonts w:ascii="Times New Roman" w:eastAsia="黑体" w:hAnsi="Times New Roman" w:cs="Times New Roman"/>
          <w:bCs/>
          <w:sz w:val="24"/>
          <w:szCs w:val="24"/>
        </w:rPr>
      </w:pPr>
    </w:p>
    <w:p w14:paraId="0054D9E8" w14:textId="77777777" w:rsidR="00EB6604" w:rsidRPr="00B92C2A" w:rsidRDefault="00EB6604" w:rsidP="00EB6604">
      <w:pPr>
        <w:spacing w:line="360" w:lineRule="auto"/>
        <w:rPr>
          <w:rFonts w:ascii="Times New Roman" w:eastAsia="黑体" w:hAnsi="Times New Roman" w:cs="Times New Roman"/>
          <w:bCs/>
          <w:sz w:val="24"/>
          <w:szCs w:val="24"/>
        </w:rPr>
      </w:pPr>
      <w:r w:rsidRPr="00B92C2A">
        <w:rPr>
          <w:rFonts w:ascii="Times New Roman" w:eastAsia="黑体" w:hAnsi="Times New Roman" w:cs="Times New Roman"/>
          <w:bCs/>
          <w:sz w:val="24"/>
          <w:szCs w:val="24"/>
        </w:rPr>
        <w:t xml:space="preserve">*Corresponding author. </w:t>
      </w:r>
    </w:p>
    <w:p w14:paraId="52385393" w14:textId="16D74EF9" w:rsidR="00EB6604" w:rsidRPr="00B92C2A" w:rsidRDefault="00EB6604" w:rsidP="00EB6604">
      <w:pPr>
        <w:spacing w:line="360" w:lineRule="auto"/>
        <w:rPr>
          <w:rFonts w:ascii="Times New Roman" w:eastAsia="黑体" w:hAnsi="Times New Roman" w:cs="Times New Roman"/>
          <w:bCs/>
          <w:sz w:val="24"/>
          <w:szCs w:val="24"/>
        </w:rPr>
      </w:pPr>
      <w:r w:rsidRPr="00B92C2A">
        <w:rPr>
          <w:rFonts w:ascii="Times New Roman" w:eastAsia="黑体" w:hAnsi="Times New Roman" w:cs="Times New Roman"/>
          <w:bCs/>
          <w:sz w:val="24"/>
          <w:szCs w:val="24"/>
        </w:rPr>
        <w:t xml:space="preserve">E-mail: (Q. Fu) </w:t>
      </w:r>
      <w:hyperlink r:id="rId8" w:history="1">
        <w:r w:rsidRPr="002D1B07">
          <w:rPr>
            <w:rStyle w:val="af1"/>
            <w:rFonts w:ascii="Times New Roman" w:eastAsia="黑体" w:hAnsi="Times New Roman" w:cs="Times New Roman"/>
            <w:bCs/>
            <w:color w:val="0000FF"/>
            <w:sz w:val="24"/>
            <w:szCs w:val="24"/>
          </w:rPr>
          <w:t>qiangfu@scu.edu.cn</w:t>
        </w:r>
      </w:hyperlink>
      <w:bookmarkEnd w:id="2"/>
    </w:p>
    <w:p w14:paraId="55EB1461" w14:textId="77777777" w:rsidR="00EB6604" w:rsidRPr="00B92C2A" w:rsidRDefault="00EB6604" w:rsidP="00EB6604">
      <w:pPr>
        <w:spacing w:line="360" w:lineRule="auto"/>
        <w:rPr>
          <w:rFonts w:ascii="Times New Roman" w:eastAsia="黑体" w:hAnsi="Times New Roman" w:cs="Times New Roman"/>
          <w:bCs/>
          <w:sz w:val="24"/>
          <w:szCs w:val="24"/>
        </w:rPr>
      </w:pPr>
    </w:p>
    <w:p w14:paraId="3679BDA2" w14:textId="77777777" w:rsidR="00EB6604" w:rsidRPr="00B92C2A" w:rsidRDefault="00EB6604" w:rsidP="00EB6604">
      <w:pPr>
        <w:spacing w:line="360" w:lineRule="auto"/>
        <w:jc w:val="left"/>
        <w:rPr>
          <w:rFonts w:ascii="Times New Roman" w:eastAsia="黑体" w:hAnsi="Times New Roman" w:cs="Times New Roman"/>
          <w:b/>
          <w:sz w:val="24"/>
          <w:szCs w:val="24"/>
        </w:rPr>
      </w:pPr>
    </w:p>
    <w:p w14:paraId="776CB502" w14:textId="77777777" w:rsidR="00EB6604" w:rsidRPr="00B92C2A" w:rsidRDefault="00EB6604" w:rsidP="00EB6604">
      <w:pPr>
        <w:spacing w:line="360" w:lineRule="auto"/>
        <w:ind w:firstLine="482"/>
        <w:rPr>
          <w:rFonts w:ascii="Times New Roman" w:eastAsia="黑体" w:hAnsi="Times New Roman" w:cs="Times New Roman"/>
          <w:b/>
          <w:sz w:val="24"/>
          <w:szCs w:val="24"/>
        </w:rPr>
      </w:pPr>
    </w:p>
    <w:p w14:paraId="206900AB" w14:textId="77777777" w:rsidR="00EB6604" w:rsidRPr="00B92C2A" w:rsidRDefault="00EB6604" w:rsidP="00EB6604">
      <w:pPr>
        <w:spacing w:line="360" w:lineRule="auto"/>
        <w:ind w:firstLine="482"/>
        <w:rPr>
          <w:rFonts w:ascii="Times New Roman" w:eastAsia="黑体" w:hAnsi="Times New Roman" w:cs="Times New Roman"/>
          <w:b/>
          <w:sz w:val="24"/>
          <w:szCs w:val="24"/>
        </w:rPr>
      </w:pPr>
    </w:p>
    <w:p w14:paraId="72C65866" w14:textId="64C31371" w:rsidR="00D301F3" w:rsidRPr="00EB6604" w:rsidRDefault="00D301F3" w:rsidP="002B6C3F">
      <w:pPr>
        <w:spacing w:line="360" w:lineRule="auto"/>
        <w:rPr>
          <w:rFonts w:ascii="Times New Roman" w:eastAsia="黑体" w:hAnsi="Times New Roman" w:cs="Times New Roman"/>
          <w:b/>
          <w:sz w:val="24"/>
          <w:szCs w:val="24"/>
        </w:rPr>
      </w:pPr>
    </w:p>
    <w:p w14:paraId="304C1F21" w14:textId="012576C8" w:rsidR="003A39F1" w:rsidRPr="008465EC" w:rsidRDefault="003A39F1" w:rsidP="000427F4">
      <w:pPr>
        <w:widowControl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465EC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1AF0895" w14:textId="2767836A" w:rsidR="00172499" w:rsidRDefault="00014D08" w:rsidP="002B6C3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465EC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Supplementary Figures</w:t>
      </w:r>
    </w:p>
    <w:p w14:paraId="0D355C2B" w14:textId="77777777" w:rsidR="00172499" w:rsidRPr="008465EC" w:rsidRDefault="00172499" w:rsidP="00172499">
      <w:pPr>
        <w:spacing w:line="480" w:lineRule="auto"/>
        <w:jc w:val="center"/>
        <w:rPr>
          <w:rFonts w:ascii="Times New Roman" w:eastAsia="宋体" w:hAnsi="Times New Roman" w:cs="Times New Roman"/>
          <w:noProof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3070FC76" wp14:editId="79921168">
            <wp:extent cx="6120000" cy="1993852"/>
            <wp:effectExtent l="0" t="0" r="0" b="6985"/>
            <wp:docPr id="99005037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993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B85F86" w14:textId="0A6F983B" w:rsidR="00172499" w:rsidRDefault="00172499" w:rsidP="00172499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465EC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Pr="008465EC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Figure </w:t>
      </w:r>
      <w:r w:rsidR="0053082A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1</w:t>
      </w:r>
      <w:r w:rsidRPr="008465EC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. </w:t>
      </w:r>
      <w:r w:rsidRPr="002C0549">
        <w:rPr>
          <w:rFonts w:ascii="Times New Roman" w:eastAsia="宋体" w:hAnsi="Times New Roman" w:cs="Times New Roman" w:hint="eastAsia"/>
          <w:sz w:val="24"/>
          <w:szCs w:val="24"/>
        </w:rPr>
        <w:t>SEM images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of Au-UPE at sputtering time of 20 s.</w:t>
      </w:r>
    </w:p>
    <w:p w14:paraId="4929426A" w14:textId="77777777" w:rsidR="00172499" w:rsidRDefault="00172499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8301377" w14:textId="77777777" w:rsidR="00CB2811" w:rsidRDefault="00CB2811" w:rsidP="002B6C3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D658CB7" w14:textId="12DDDC61" w:rsidR="00CB2811" w:rsidRDefault="00C002FD" w:rsidP="00C00463">
      <w:pPr>
        <w:widowControl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324F5C2" wp14:editId="3ED2721D">
            <wp:extent cx="6120000" cy="2411733"/>
            <wp:effectExtent l="0" t="0" r="0" b="7620"/>
            <wp:docPr id="8350906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411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4568E8" w14:textId="0FE085F4" w:rsidR="00CB2811" w:rsidRPr="008465EC" w:rsidRDefault="00CB2811" w:rsidP="000427F4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8465EC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Pr="008465EC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Figure </w:t>
      </w:r>
      <w:r w:rsidR="00994188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2</w:t>
      </w:r>
      <w:r w:rsidRPr="008465EC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. </w:t>
      </w:r>
      <w:r w:rsidR="00C5675D">
        <w:rPr>
          <w:rFonts w:ascii="Times New Roman" w:hAnsi="Times New Roman" w:cs="Times New Roman" w:hint="eastAsia"/>
          <w:sz w:val="24"/>
          <w:szCs w:val="24"/>
        </w:rPr>
        <w:t xml:space="preserve">Contact angles of </w:t>
      </w:r>
      <w:r w:rsidR="001978CD">
        <w:rPr>
          <w:rFonts w:ascii="Times New Roman" w:hAnsi="Times New Roman" w:cs="Times New Roman" w:hint="eastAsia"/>
          <w:sz w:val="24"/>
          <w:szCs w:val="24"/>
        </w:rPr>
        <w:t xml:space="preserve">LM on UPE </w:t>
      </w:r>
      <w:r w:rsidR="005E5198">
        <w:rPr>
          <w:rFonts w:ascii="Times New Roman" w:hAnsi="Times New Roman" w:cs="Times New Roman" w:hint="eastAsia"/>
          <w:sz w:val="24"/>
          <w:szCs w:val="24"/>
        </w:rPr>
        <w:t xml:space="preserve">films </w:t>
      </w:r>
      <w:r w:rsidR="001978CD">
        <w:rPr>
          <w:rFonts w:ascii="Times New Roman" w:hAnsi="Times New Roman" w:cs="Times New Roman" w:hint="eastAsia"/>
          <w:sz w:val="24"/>
          <w:szCs w:val="24"/>
        </w:rPr>
        <w:t xml:space="preserve">treated with different methods, including </w:t>
      </w:r>
      <w:r w:rsidR="0005354B">
        <w:rPr>
          <w:rFonts w:ascii="Times New Roman" w:hAnsi="Times New Roman" w:cs="Times New Roman" w:hint="eastAsia"/>
          <w:sz w:val="24"/>
          <w:szCs w:val="24"/>
        </w:rPr>
        <w:t xml:space="preserve">no treatment, Silane </w:t>
      </w:r>
      <w:r w:rsidR="004E5C76">
        <w:rPr>
          <w:rFonts w:ascii="Times New Roman" w:hAnsi="Times New Roman" w:cs="Times New Roman" w:hint="eastAsia"/>
          <w:sz w:val="24"/>
          <w:szCs w:val="24"/>
        </w:rPr>
        <w:t>treatment, polydopamine (PDA), and Au particles</w:t>
      </w:r>
    </w:p>
    <w:p w14:paraId="211C476F" w14:textId="77777777" w:rsidR="00DA56FA" w:rsidRPr="00CB2811" w:rsidRDefault="00DA56FA" w:rsidP="000427F4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593B542" w14:textId="77777777" w:rsidR="00CB2811" w:rsidRDefault="00CB2811" w:rsidP="002B6C3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CBD7697" w14:textId="77777777" w:rsidR="00CB2811" w:rsidRDefault="00CB2811" w:rsidP="002B6C3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1690B7E" w14:textId="77777777" w:rsidR="00CB2811" w:rsidRDefault="00CB2811" w:rsidP="002B6C3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41243BE" w14:textId="77777777" w:rsidR="00CB2811" w:rsidRDefault="00CB2811" w:rsidP="002B6C3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27E5F3F" w14:textId="77777777" w:rsidR="00CB2811" w:rsidRDefault="00CB2811" w:rsidP="002B6C3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445A27C" w14:textId="77777777" w:rsidR="00CB2811" w:rsidRDefault="00CB2811" w:rsidP="002B6C3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E935C65" w14:textId="77777777" w:rsidR="00CB2811" w:rsidRDefault="00CB2811" w:rsidP="002B6C3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2CAB0A9" w14:textId="77777777" w:rsidR="00CB2811" w:rsidRDefault="00CB2811" w:rsidP="002B6C3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396B44E3" w14:textId="77777777" w:rsidR="00CB2811" w:rsidRDefault="00CB2811" w:rsidP="002B6C3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196B67B" w14:textId="3DE380F9" w:rsidR="00CB2811" w:rsidRDefault="00CB2811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BD7A6B3" w14:textId="77777777" w:rsidR="00CB2811" w:rsidRPr="008465EC" w:rsidRDefault="00CB2811" w:rsidP="002B6C3F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F607E26" w14:textId="3D78E032" w:rsidR="00BB7276" w:rsidRPr="008465EC" w:rsidRDefault="00C002FD" w:rsidP="00BB7276">
      <w:pPr>
        <w:spacing w:line="480" w:lineRule="auto"/>
        <w:jc w:val="center"/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C6EA83E" wp14:editId="1BCD90A5">
            <wp:extent cx="6120000" cy="5559216"/>
            <wp:effectExtent l="0" t="0" r="0" b="3810"/>
            <wp:docPr id="2339138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5559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35FA08" w14:textId="7BE888E0" w:rsidR="006562A8" w:rsidRPr="008465EC" w:rsidRDefault="00BB7276" w:rsidP="006562A8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8465EC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Pr="008465EC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Figure </w:t>
      </w:r>
      <w:r w:rsidR="00BD07AE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3</w:t>
      </w:r>
      <w:r w:rsidRPr="008465EC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. </w:t>
      </w:r>
      <w:r w:rsidR="006562A8">
        <w:rPr>
          <w:rFonts w:ascii="Times New Roman" w:eastAsia="宋体" w:hAnsi="Times New Roman" w:cs="Times New Roman" w:hint="eastAsia"/>
          <w:sz w:val="24"/>
          <w:szCs w:val="24"/>
        </w:rPr>
        <w:t xml:space="preserve">(a) Water </w:t>
      </w:r>
      <w:r w:rsidR="006562A8">
        <w:rPr>
          <w:rFonts w:ascii="Times New Roman" w:hAnsi="Times New Roman" w:cs="Times New Roman" w:hint="eastAsia"/>
          <w:sz w:val="24"/>
          <w:szCs w:val="24"/>
        </w:rPr>
        <w:t xml:space="preserve">contact angles, </w:t>
      </w:r>
      <w:r w:rsidR="00171E00">
        <w:rPr>
          <w:rFonts w:ascii="Times New Roman" w:hAnsi="Times New Roman" w:cs="Times New Roman" w:hint="eastAsia"/>
          <w:sz w:val="24"/>
          <w:szCs w:val="24"/>
        </w:rPr>
        <w:t>CH</w:t>
      </w:r>
      <w:r w:rsidR="00171E00" w:rsidRPr="000D4F23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171E00">
        <w:rPr>
          <w:rFonts w:ascii="Times New Roman" w:hAnsi="Times New Roman" w:cs="Times New Roman" w:hint="eastAsia"/>
          <w:sz w:val="24"/>
          <w:szCs w:val="24"/>
        </w:rPr>
        <w:t>I</w:t>
      </w:r>
      <w:r w:rsidR="00171E00" w:rsidRPr="000D4F23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171E00">
        <w:rPr>
          <w:rFonts w:ascii="Times New Roman" w:hAnsi="Times New Roman" w:cs="Times New Roman" w:hint="eastAsia"/>
          <w:sz w:val="24"/>
          <w:szCs w:val="24"/>
        </w:rPr>
        <w:t xml:space="preserve"> contact angles</w:t>
      </w:r>
      <w:r w:rsidR="006562A8">
        <w:rPr>
          <w:rFonts w:ascii="Times New Roman" w:hAnsi="Times New Roman" w:cs="Times New Roman" w:hint="eastAsia"/>
          <w:sz w:val="24"/>
          <w:szCs w:val="24"/>
        </w:rPr>
        <w:t xml:space="preserve"> and (b) </w:t>
      </w:r>
      <w:r w:rsidR="00EB0526">
        <w:rPr>
          <w:rFonts w:ascii="Times New Roman" w:hAnsi="Times New Roman" w:cs="Times New Roman" w:hint="eastAsia"/>
          <w:sz w:val="24"/>
          <w:szCs w:val="24"/>
        </w:rPr>
        <w:t>surface energy</w:t>
      </w:r>
      <w:r w:rsidR="006562A8">
        <w:rPr>
          <w:rFonts w:ascii="Times New Roman" w:hAnsi="Times New Roman" w:cs="Times New Roman" w:hint="eastAsia"/>
          <w:sz w:val="24"/>
          <w:szCs w:val="24"/>
        </w:rPr>
        <w:t xml:space="preserve"> of UPE films treated with different methods, including no treatment, Silane treatment, polydopamine (PDA), and Au particles</w:t>
      </w:r>
    </w:p>
    <w:p w14:paraId="63D462A7" w14:textId="59C5E7BC" w:rsidR="00BB7276" w:rsidRPr="008465EC" w:rsidRDefault="00BB7276" w:rsidP="000427F4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8465EC">
        <w:rPr>
          <w:rFonts w:ascii="Times New Roman" w:hAnsi="Times New Roman" w:cs="Times New Roman"/>
          <w:sz w:val="24"/>
          <w:szCs w:val="24"/>
        </w:rPr>
        <w:t>.</w:t>
      </w:r>
    </w:p>
    <w:p w14:paraId="165FAC45" w14:textId="2B229BB5" w:rsidR="00C04D3D" w:rsidRPr="008465EC" w:rsidRDefault="00C04D3D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00649BAA" w14:textId="3038A93E" w:rsidR="00C04D3D" w:rsidRPr="008465EC" w:rsidRDefault="00C04D3D" w:rsidP="00C04D3D">
      <w:pPr>
        <w:spacing w:line="480" w:lineRule="auto"/>
        <w:jc w:val="center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8465EC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3A16310D" w14:textId="3BE514B7" w:rsidR="00BB7276" w:rsidRPr="008465EC" w:rsidRDefault="00BB7276" w:rsidP="00974D55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</w:p>
    <w:p w14:paraId="3CF39B30" w14:textId="71AB0E63" w:rsidR="00DA56FA" w:rsidRPr="008465EC" w:rsidRDefault="00FD4B01" w:rsidP="00DA56FA">
      <w:pPr>
        <w:spacing w:line="480" w:lineRule="auto"/>
        <w:jc w:val="center"/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FD4D2E7" wp14:editId="079A5177">
            <wp:extent cx="6120000" cy="2784810"/>
            <wp:effectExtent l="0" t="0" r="0" b="0"/>
            <wp:docPr id="179387107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78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E7FD93" w14:textId="15505DDF" w:rsidR="00747932" w:rsidRPr="008465EC" w:rsidRDefault="00DA56FA" w:rsidP="000427F4">
      <w:pPr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8465EC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Pr="008465EC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Figure </w:t>
      </w:r>
      <w:r w:rsidR="00C91AEF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4</w:t>
      </w:r>
      <w:r w:rsidRPr="008465EC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. </w:t>
      </w:r>
      <w:r w:rsidR="00A53C18" w:rsidRPr="00A53C18">
        <w:rPr>
          <w:rFonts w:ascii="Times New Roman" w:eastAsia="宋体" w:hAnsi="Times New Roman" w:cs="Times New Roman" w:hint="eastAsia"/>
          <w:sz w:val="24"/>
          <w:szCs w:val="24"/>
        </w:rPr>
        <w:t xml:space="preserve">Contact angles of LM on UPE films treated with different methods, including no treatment, </w:t>
      </w:r>
      <w:r w:rsidR="002F685F">
        <w:rPr>
          <w:rFonts w:ascii="Times New Roman" w:eastAsia="宋体" w:hAnsi="Times New Roman" w:cs="Times New Roman" w:hint="eastAsia"/>
          <w:sz w:val="24"/>
          <w:szCs w:val="24"/>
        </w:rPr>
        <w:t>Pt particles</w:t>
      </w:r>
      <w:r w:rsidR="008D0E5F">
        <w:rPr>
          <w:rFonts w:ascii="Times New Roman" w:eastAsia="宋体" w:hAnsi="Times New Roman" w:cs="Times New Roman" w:hint="eastAsia"/>
          <w:sz w:val="24"/>
          <w:szCs w:val="24"/>
        </w:rPr>
        <w:t>,</w:t>
      </w:r>
      <w:r w:rsidR="00A53C18" w:rsidRPr="00A53C18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8D0E5F">
        <w:rPr>
          <w:rFonts w:ascii="Times New Roman" w:eastAsia="宋体" w:hAnsi="Times New Roman" w:cs="Times New Roman" w:hint="eastAsia"/>
          <w:sz w:val="24"/>
          <w:szCs w:val="24"/>
        </w:rPr>
        <w:t>Ag particles</w:t>
      </w:r>
      <w:r w:rsidR="00A53C18" w:rsidRPr="00A53C18">
        <w:rPr>
          <w:rFonts w:ascii="Times New Roman" w:eastAsia="宋体" w:hAnsi="Times New Roman" w:cs="Times New Roman" w:hint="eastAsia"/>
          <w:sz w:val="24"/>
          <w:szCs w:val="24"/>
        </w:rPr>
        <w:t>, and Au particles</w:t>
      </w:r>
    </w:p>
    <w:p w14:paraId="5055FF2A" w14:textId="30C92E11" w:rsidR="00453419" w:rsidRPr="008465EC" w:rsidRDefault="00DA56FA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  <w:bookmarkStart w:id="4" w:name="_Hlk73799269"/>
      <w:r w:rsidRPr="008465EC">
        <w:rPr>
          <w:rFonts w:ascii="Times New Roman" w:eastAsia="宋体" w:hAnsi="Times New Roman" w:cs="Times New Roman"/>
          <w:sz w:val="24"/>
          <w:szCs w:val="24"/>
        </w:rPr>
        <w:br w:type="page"/>
      </w:r>
    </w:p>
    <w:p w14:paraId="0E31832E" w14:textId="5616FE65" w:rsidR="00453419" w:rsidRPr="008465EC" w:rsidRDefault="00062232" w:rsidP="00453419">
      <w:pPr>
        <w:spacing w:line="480" w:lineRule="auto"/>
        <w:jc w:val="center"/>
        <w:rPr>
          <w:rFonts w:ascii="Times New Roman" w:eastAsia="宋体" w:hAnsi="Times New Roman" w:cs="Times New Roman"/>
          <w:b/>
          <w:bCs/>
          <w:sz w:val="24"/>
          <w:szCs w:val="24"/>
        </w:rPr>
      </w:pPr>
      <w:bookmarkStart w:id="5" w:name="_Hlk123331842"/>
      <w:r>
        <w:rPr>
          <w:rFonts w:ascii="Times New Roman" w:eastAsia="宋体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A6B2C48" wp14:editId="3CFFCFE8">
            <wp:extent cx="6120000" cy="2784810"/>
            <wp:effectExtent l="0" t="0" r="0" b="0"/>
            <wp:docPr id="102785553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78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823D6D" w14:textId="1558E9B6" w:rsidR="00BB0B40" w:rsidRDefault="00453419" w:rsidP="000427F4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bookmarkStart w:id="6" w:name="_Hlk109394876"/>
      <w:r w:rsidRPr="008465EC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Pr="008465EC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Figure </w:t>
      </w:r>
      <w:r w:rsidR="00671A4F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5</w:t>
      </w:r>
      <w:r w:rsidRPr="008465EC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. </w:t>
      </w:r>
      <w:r w:rsidR="00B4605F">
        <w:rPr>
          <w:rFonts w:ascii="Times New Roman" w:eastAsia="宋体" w:hAnsi="Times New Roman" w:cs="Times New Roman" w:hint="eastAsia"/>
          <w:sz w:val="24"/>
          <w:szCs w:val="24"/>
        </w:rPr>
        <w:t>Surface energies of</w:t>
      </w:r>
      <w:r w:rsidR="00062232" w:rsidRPr="00062232">
        <w:rPr>
          <w:rFonts w:ascii="Times New Roman" w:eastAsia="宋体" w:hAnsi="Times New Roman" w:cs="Times New Roman" w:hint="eastAsia"/>
          <w:sz w:val="24"/>
          <w:szCs w:val="24"/>
        </w:rPr>
        <w:t xml:space="preserve"> Au-UPE film</w:t>
      </w:r>
      <w:r w:rsidR="009D36EC"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="00062232" w:rsidRPr="00062232">
        <w:rPr>
          <w:rFonts w:ascii="Times New Roman" w:eastAsia="宋体" w:hAnsi="Times New Roman" w:cs="Times New Roman" w:hint="eastAsia"/>
          <w:sz w:val="24"/>
          <w:szCs w:val="24"/>
        </w:rPr>
        <w:t xml:space="preserve"> with different Au sputtering times</w:t>
      </w:r>
      <w:r w:rsidRPr="008465EC">
        <w:rPr>
          <w:rFonts w:ascii="Times New Roman" w:hAnsi="Times New Roman" w:cs="Times New Roman"/>
          <w:sz w:val="24"/>
          <w:szCs w:val="24"/>
        </w:rPr>
        <w:t>.</w:t>
      </w:r>
    </w:p>
    <w:p w14:paraId="1429BE52" w14:textId="77777777" w:rsidR="00BB0B40" w:rsidRDefault="00BB0B40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5CEDAFD" w14:textId="2A99FA22" w:rsidR="00BB0B40" w:rsidRPr="008465EC" w:rsidRDefault="002D3020" w:rsidP="00BB0B40">
      <w:pPr>
        <w:spacing w:line="480" w:lineRule="auto"/>
        <w:jc w:val="center"/>
        <w:rPr>
          <w:rFonts w:ascii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62F08888" wp14:editId="6B976565">
            <wp:extent cx="6119495" cy="2668641"/>
            <wp:effectExtent l="0" t="0" r="0" b="0"/>
            <wp:docPr id="12210643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66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B3F90B" w14:textId="17848074" w:rsidR="00BB0B40" w:rsidRPr="00FE4244" w:rsidRDefault="00BB0B40" w:rsidP="000427F4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465EC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Pr="008465EC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Figure </w:t>
      </w:r>
      <w:r w:rsidR="008357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6</w:t>
      </w:r>
      <w:r w:rsidRPr="008465EC">
        <w:rPr>
          <w:rFonts w:ascii="Times New Roman" w:eastAsia="宋体" w:hAnsi="Times New Roman" w:cs="Times New Roman"/>
          <w:b/>
          <w:bCs/>
          <w:sz w:val="24"/>
          <w:szCs w:val="24"/>
        </w:rPr>
        <w:t>.</w:t>
      </w:r>
      <w:r w:rsidR="00FE4244" w:rsidRPr="00FE4244">
        <w:rPr>
          <w:rFonts w:ascii="Times New Roman" w:eastAsia="宋体" w:hAnsi="Times New Roman" w:cs="Times New Roman" w:hint="eastAsia"/>
          <w:b/>
          <w:bCs/>
          <w:sz w:val="24"/>
          <w:szCs w:val="24"/>
        </w:rPr>
        <w:t xml:space="preserve"> </w:t>
      </w:r>
      <w:r w:rsidR="00FE4244" w:rsidRPr="00FE4244">
        <w:rPr>
          <w:rFonts w:ascii="Times New Roman" w:eastAsia="宋体" w:hAnsi="Times New Roman" w:cs="Times New Roman" w:hint="eastAsia"/>
          <w:sz w:val="24"/>
          <w:szCs w:val="24"/>
        </w:rPr>
        <w:t>Rheology curves comparison between LM/Au-UPE gel and H</w:t>
      </w:r>
      <w:r w:rsidR="00FE4244" w:rsidRPr="00DA283D">
        <w:rPr>
          <w:rFonts w:ascii="Times New Roman" w:eastAsia="宋体" w:hAnsi="Times New Roman" w:cs="Times New Roman" w:hint="eastAsia"/>
          <w:sz w:val="24"/>
          <w:szCs w:val="24"/>
          <w:vertAlign w:val="subscript"/>
        </w:rPr>
        <w:t>2</w:t>
      </w:r>
      <w:r w:rsidR="00FE4244" w:rsidRPr="00FE4244">
        <w:rPr>
          <w:rFonts w:ascii="Times New Roman" w:eastAsia="宋体" w:hAnsi="Times New Roman" w:cs="Times New Roman" w:hint="eastAsia"/>
          <w:sz w:val="24"/>
          <w:szCs w:val="24"/>
        </w:rPr>
        <w:t>O/PVA gel at the same liquid contents (90 vol%)</w:t>
      </w:r>
      <w:r w:rsidR="008348DD">
        <w:rPr>
          <w:rFonts w:ascii="Times New Roman" w:eastAsia="宋体" w:hAnsi="Times New Roman" w:cs="Times New Roman" w:hint="eastAsia"/>
          <w:sz w:val="24"/>
          <w:szCs w:val="24"/>
        </w:rPr>
        <w:t xml:space="preserve"> with different angular frequency</w:t>
      </w:r>
      <w:r w:rsidR="00FE4244" w:rsidRPr="00FE4244">
        <w:rPr>
          <w:rFonts w:ascii="Times New Roman" w:eastAsia="宋体" w:hAnsi="Times New Roman" w:cs="Times New Roman" w:hint="eastAsia"/>
          <w:sz w:val="24"/>
          <w:szCs w:val="24"/>
        </w:rPr>
        <w:t>.</w:t>
      </w:r>
    </w:p>
    <w:p w14:paraId="426612BB" w14:textId="77777777" w:rsidR="00BB0B40" w:rsidRPr="008465EC" w:rsidRDefault="00BB0B40" w:rsidP="00BB0B40"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8465EC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60E973F6" w14:textId="79849708" w:rsidR="00BB0B40" w:rsidRPr="008465EC" w:rsidRDefault="00753F3C" w:rsidP="00BB0B40">
      <w:pPr>
        <w:spacing w:line="480" w:lineRule="auto"/>
        <w:jc w:val="center"/>
        <w:rPr>
          <w:rFonts w:ascii="Times New Roman" w:eastAsia="宋体" w:hAnsi="Times New Roman" w:cs="Times New Roman"/>
          <w:b/>
          <w:bCs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5737014D" wp14:editId="3DD2A826">
            <wp:extent cx="6120000" cy="2880575"/>
            <wp:effectExtent l="0" t="0" r="0" b="0"/>
            <wp:docPr id="159664044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88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129103" w14:textId="21D08F39" w:rsidR="00BB0B40" w:rsidRPr="008465EC" w:rsidRDefault="00BB0B40" w:rsidP="000427F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465EC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Pr="008465EC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Figure </w:t>
      </w:r>
      <w:r w:rsidR="00A450FA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7</w:t>
      </w:r>
      <w:r w:rsidRPr="008465EC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. </w:t>
      </w:r>
      <w:r w:rsidR="00EA2572">
        <w:rPr>
          <w:rFonts w:ascii="Times New Roman" w:eastAsia="宋体" w:hAnsi="Times New Roman" w:cs="Times New Roman" w:hint="eastAsia"/>
          <w:sz w:val="24"/>
          <w:szCs w:val="24"/>
        </w:rPr>
        <w:t>Strain-stress</w:t>
      </w:r>
      <w:r w:rsidR="00EA2572" w:rsidRPr="00FE4244">
        <w:rPr>
          <w:rFonts w:ascii="Times New Roman" w:eastAsia="宋体" w:hAnsi="Times New Roman" w:cs="Times New Roman" w:hint="eastAsia"/>
          <w:sz w:val="24"/>
          <w:szCs w:val="24"/>
        </w:rPr>
        <w:t xml:space="preserve"> curves comparison </w:t>
      </w:r>
      <w:r w:rsidR="00FC1774">
        <w:rPr>
          <w:rFonts w:ascii="Times New Roman" w:eastAsia="宋体" w:hAnsi="Times New Roman" w:cs="Times New Roman" w:hint="eastAsia"/>
          <w:sz w:val="24"/>
          <w:szCs w:val="24"/>
        </w:rPr>
        <w:t>of</w:t>
      </w:r>
      <w:r w:rsidR="00EA2572" w:rsidRPr="00FE4244">
        <w:rPr>
          <w:rFonts w:ascii="Times New Roman" w:eastAsia="宋体" w:hAnsi="Times New Roman" w:cs="Times New Roman" w:hint="eastAsia"/>
          <w:sz w:val="24"/>
          <w:szCs w:val="24"/>
        </w:rPr>
        <w:t xml:space="preserve"> LM/Au-UPE gel</w:t>
      </w:r>
      <w:r w:rsidR="00130BBD">
        <w:rPr>
          <w:rFonts w:ascii="Times New Roman" w:eastAsia="宋体" w:hAnsi="Times New Roman" w:cs="Times New Roman" w:hint="eastAsia"/>
          <w:sz w:val="24"/>
          <w:szCs w:val="24"/>
        </w:rPr>
        <w:t>s</w:t>
      </w:r>
      <w:r w:rsidR="00EA2572" w:rsidRPr="00FE4244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EA2572">
        <w:rPr>
          <w:rFonts w:ascii="Times New Roman" w:eastAsia="宋体" w:hAnsi="Times New Roman" w:cs="Times New Roman" w:hint="eastAsia"/>
          <w:sz w:val="24"/>
          <w:szCs w:val="24"/>
        </w:rPr>
        <w:t xml:space="preserve">with different </w:t>
      </w:r>
      <w:r w:rsidR="00FE51D2">
        <w:rPr>
          <w:rFonts w:ascii="Times New Roman" w:eastAsia="宋体" w:hAnsi="Times New Roman" w:cs="Times New Roman" w:hint="eastAsia"/>
          <w:sz w:val="24"/>
          <w:szCs w:val="24"/>
        </w:rPr>
        <w:t>LM contents</w:t>
      </w:r>
      <w:r w:rsidRPr="008465EC">
        <w:rPr>
          <w:rFonts w:ascii="Times New Roman" w:hAnsi="Times New Roman" w:cs="Times New Roman"/>
          <w:sz w:val="24"/>
          <w:szCs w:val="24"/>
        </w:rPr>
        <w:t>.</w:t>
      </w:r>
    </w:p>
    <w:p w14:paraId="22E283E6" w14:textId="77777777" w:rsidR="002E5025" w:rsidRDefault="00347360" w:rsidP="002E502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2E502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0E03CE" wp14:editId="54B4B9A5">
            <wp:extent cx="6120000" cy="2374998"/>
            <wp:effectExtent l="0" t="0" r="0" b="6350"/>
            <wp:docPr id="16557777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" r="5364" b="6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37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ACF4A" w14:textId="194457DA" w:rsidR="002E5025" w:rsidRPr="008465EC" w:rsidRDefault="002E5025" w:rsidP="002E5025">
      <w:pPr>
        <w:widowControl/>
        <w:spacing w:line="360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8465EC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Pr="008465EC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Figure </w:t>
      </w:r>
      <w:r w:rsidR="00136DA1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8</w:t>
      </w:r>
      <w:r w:rsidRPr="008465EC">
        <w:rPr>
          <w:rFonts w:ascii="Times New Roman" w:eastAsia="宋体" w:hAnsi="Times New Roman" w:cs="Times New Roman"/>
          <w:b/>
          <w:bCs/>
          <w:sz w:val="24"/>
          <w:szCs w:val="24"/>
        </w:rPr>
        <w:t>.</w:t>
      </w:r>
      <w:r w:rsidRPr="008465EC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>
        <w:rPr>
          <w:rFonts w:ascii="Times New Roman" w:eastAsia="黑体" w:hAnsi="Times New Roman" w:cs="Times New Roman" w:hint="eastAsia"/>
          <w:sz w:val="24"/>
          <w:szCs w:val="24"/>
        </w:rPr>
        <w:t>SEM images and</w:t>
      </w:r>
      <w:r w:rsidRPr="00B21990">
        <w:rPr>
          <w:rFonts w:ascii="Times New Roman" w:eastAsia="黑体" w:hAnsi="Times New Roman" w:cs="Times New Roman"/>
          <w:sz w:val="24"/>
          <w:szCs w:val="24"/>
        </w:rPr>
        <w:t xml:space="preserve"> </w:t>
      </w:r>
      <w:r>
        <w:rPr>
          <w:rFonts w:ascii="Times New Roman" w:eastAsia="黑体" w:hAnsi="Times New Roman" w:cs="Times New Roman" w:hint="eastAsia"/>
          <w:sz w:val="24"/>
          <w:szCs w:val="24"/>
        </w:rPr>
        <w:t>s</w:t>
      </w:r>
      <w:r w:rsidRPr="00E903E1">
        <w:rPr>
          <w:rFonts w:ascii="Times New Roman" w:eastAsia="黑体" w:hAnsi="Times New Roman" w:cs="Times New Roman" w:hint="eastAsia"/>
          <w:sz w:val="24"/>
          <w:szCs w:val="24"/>
        </w:rPr>
        <w:t>chematic illustration detailing the structure of LM/Au-UPE gel at different LM contents</w:t>
      </w:r>
      <w:r>
        <w:rPr>
          <w:rFonts w:ascii="Times New Roman" w:eastAsia="黑体" w:hAnsi="Times New Roman" w:cs="Times New Roman" w:hint="eastAsia"/>
          <w:sz w:val="24"/>
          <w:szCs w:val="24"/>
        </w:rPr>
        <w:t xml:space="preserve">: (a) 60 </w:t>
      </w:r>
      <w:proofErr w:type="spellStart"/>
      <w:r>
        <w:rPr>
          <w:rFonts w:ascii="Times New Roman" w:eastAsia="黑体" w:hAnsi="Times New Roman" w:cs="Times New Roman" w:hint="eastAsia"/>
          <w:sz w:val="24"/>
          <w:szCs w:val="24"/>
        </w:rPr>
        <w:t>wt</w:t>
      </w:r>
      <w:proofErr w:type="spellEnd"/>
      <w:r>
        <w:rPr>
          <w:rFonts w:ascii="Times New Roman" w:eastAsia="黑体" w:hAnsi="Times New Roman" w:cs="Times New Roman" w:hint="eastAsia"/>
          <w:sz w:val="24"/>
          <w:szCs w:val="24"/>
        </w:rPr>
        <w:t xml:space="preserve">% LM; (b) 80 </w:t>
      </w:r>
      <w:proofErr w:type="spellStart"/>
      <w:r>
        <w:rPr>
          <w:rFonts w:ascii="Times New Roman" w:eastAsia="黑体" w:hAnsi="Times New Roman" w:cs="Times New Roman" w:hint="eastAsia"/>
          <w:sz w:val="24"/>
          <w:szCs w:val="24"/>
        </w:rPr>
        <w:t>wt</w:t>
      </w:r>
      <w:proofErr w:type="spellEnd"/>
      <w:r>
        <w:rPr>
          <w:rFonts w:ascii="Times New Roman" w:eastAsia="黑体" w:hAnsi="Times New Roman" w:cs="Times New Roman" w:hint="eastAsia"/>
          <w:sz w:val="24"/>
          <w:szCs w:val="24"/>
        </w:rPr>
        <w:t xml:space="preserve">% LM; (c) 95 </w:t>
      </w:r>
      <w:proofErr w:type="spellStart"/>
      <w:r>
        <w:rPr>
          <w:rFonts w:ascii="Times New Roman" w:eastAsia="黑体" w:hAnsi="Times New Roman" w:cs="Times New Roman" w:hint="eastAsia"/>
          <w:sz w:val="24"/>
          <w:szCs w:val="24"/>
        </w:rPr>
        <w:t>wt</w:t>
      </w:r>
      <w:proofErr w:type="spellEnd"/>
      <w:r>
        <w:rPr>
          <w:rFonts w:ascii="Times New Roman" w:eastAsia="黑体" w:hAnsi="Times New Roman" w:cs="Times New Roman" w:hint="eastAsia"/>
          <w:sz w:val="24"/>
          <w:szCs w:val="24"/>
        </w:rPr>
        <w:t>% LM</w:t>
      </w:r>
      <w:r>
        <w:rPr>
          <w:rFonts w:ascii="Times New Roman" w:eastAsia="黑体" w:hAnsi="Times New Roman" w:cs="Times New Roman"/>
          <w:sz w:val="24"/>
          <w:szCs w:val="24"/>
        </w:rPr>
        <w:t>.</w:t>
      </w:r>
    </w:p>
    <w:p w14:paraId="022766D9" w14:textId="589749EB" w:rsidR="00351C3C" w:rsidRDefault="00351C3C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EFBAF29" w14:textId="77777777" w:rsidR="00347360" w:rsidRPr="002E5025" w:rsidRDefault="00347360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p w14:paraId="2F9E4F04" w14:textId="18C3A5E0" w:rsidR="00347360" w:rsidRPr="008465EC" w:rsidRDefault="00805494" w:rsidP="00347360">
      <w:pPr>
        <w:widowControl/>
        <w:spacing w:line="480" w:lineRule="auto"/>
        <w:jc w:val="left"/>
        <w:rPr>
          <w:rFonts w:ascii="Times New Roman" w:eastAsia="宋体" w:hAnsi="Times New Roman" w:cs="Times New Roman"/>
          <w:b/>
          <w:bCs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noProof/>
          <w:kern w:val="0"/>
          <w:sz w:val="24"/>
          <w:szCs w:val="24"/>
        </w:rPr>
        <w:drawing>
          <wp:inline distT="0" distB="0" distL="0" distR="0" wp14:anchorId="445D79E6" wp14:editId="12CDAC39">
            <wp:extent cx="6120000" cy="2760391"/>
            <wp:effectExtent l="0" t="0" r="0" b="1905"/>
            <wp:docPr id="178953895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2760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4A1309" w14:textId="192518DE" w:rsidR="00023EEA" w:rsidRDefault="00347360" w:rsidP="000427F4">
      <w:pPr>
        <w:widowControl/>
        <w:spacing w:line="360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bookmarkStart w:id="7" w:name="OLE_LINK1"/>
      <w:r w:rsidRPr="008465EC">
        <w:rPr>
          <w:rFonts w:ascii="Times New Roman" w:hAnsi="Times New Roman" w:cs="Times New Roman"/>
          <w:b/>
          <w:bCs/>
          <w:sz w:val="24"/>
          <w:szCs w:val="24"/>
        </w:rPr>
        <w:t>Supplementary</w:t>
      </w:r>
      <w:r w:rsidRPr="008465EC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Figure </w:t>
      </w:r>
      <w:r w:rsidR="00351C3C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9</w:t>
      </w:r>
      <w:r w:rsidRPr="008465EC">
        <w:rPr>
          <w:rFonts w:ascii="Times New Roman" w:eastAsia="宋体" w:hAnsi="Times New Roman" w:cs="Times New Roman"/>
          <w:b/>
          <w:bCs/>
          <w:sz w:val="24"/>
          <w:szCs w:val="24"/>
        </w:rPr>
        <w:t>.</w:t>
      </w:r>
      <w:r w:rsidRPr="008465EC">
        <w:rPr>
          <w:rFonts w:ascii="Times New Roman" w:eastAsia="宋体" w:hAnsi="Times New Roman" w:cs="Times New Roman"/>
          <w:kern w:val="0"/>
          <w:sz w:val="24"/>
          <w:szCs w:val="24"/>
        </w:rPr>
        <w:t xml:space="preserve"> </w:t>
      </w:r>
      <w:r w:rsidR="009474EF" w:rsidRPr="008465EC">
        <w:rPr>
          <w:rFonts w:ascii="Times New Roman" w:hAnsi="Times New Roman" w:cs="Times New Roman"/>
          <w:sz w:val="24"/>
          <w:szCs w:val="24"/>
        </w:rPr>
        <w:t>Optical photographs of</w:t>
      </w:r>
      <w:r w:rsidR="00756D17" w:rsidRPr="00756D17">
        <w:rPr>
          <w:rFonts w:ascii="Times New Roman" w:eastAsia="黑体" w:hAnsi="Times New Roman" w:cs="Times New Roman"/>
          <w:sz w:val="24"/>
          <w:szCs w:val="24"/>
        </w:rPr>
        <w:t xml:space="preserve"> </w:t>
      </w:r>
      <w:r w:rsidR="00756D17" w:rsidRPr="005422C6">
        <w:rPr>
          <w:rFonts w:ascii="Times New Roman" w:eastAsia="黑体" w:hAnsi="Times New Roman" w:cs="Times New Roman"/>
          <w:sz w:val="24"/>
          <w:szCs w:val="24"/>
        </w:rPr>
        <w:t xml:space="preserve">custom liquid cooling loop around </w:t>
      </w:r>
      <w:r w:rsidR="00DF3EB3">
        <w:rPr>
          <w:rFonts w:ascii="Times New Roman" w:eastAsia="黑体" w:hAnsi="Times New Roman" w:cs="Times New Roman" w:hint="eastAsia"/>
          <w:sz w:val="24"/>
          <w:szCs w:val="24"/>
        </w:rPr>
        <w:t>computer</w:t>
      </w:r>
      <w:r w:rsidR="00756D17" w:rsidRPr="005422C6">
        <w:rPr>
          <w:rFonts w:ascii="Times New Roman" w:eastAsia="黑体" w:hAnsi="Times New Roman" w:cs="Times New Roman"/>
          <w:sz w:val="24"/>
          <w:szCs w:val="24"/>
        </w:rPr>
        <w:t xml:space="preserve"> chip, incorporating </w:t>
      </w:r>
      <w:r w:rsidR="00411F3F">
        <w:rPr>
          <w:rFonts w:ascii="Times New Roman" w:eastAsia="黑体" w:hAnsi="Times New Roman" w:cs="Times New Roman" w:hint="eastAsia"/>
          <w:sz w:val="24"/>
          <w:szCs w:val="24"/>
        </w:rPr>
        <w:t>the</w:t>
      </w:r>
      <w:r w:rsidR="009B6DA7">
        <w:rPr>
          <w:rFonts w:ascii="Times New Roman" w:eastAsia="黑体" w:hAnsi="Times New Roman" w:cs="Times New Roman" w:hint="eastAsia"/>
          <w:sz w:val="24"/>
          <w:szCs w:val="24"/>
        </w:rPr>
        <w:t xml:space="preserve"> </w:t>
      </w:r>
      <w:r w:rsidR="00805494">
        <w:rPr>
          <w:rFonts w:ascii="Times New Roman" w:eastAsia="黑体" w:hAnsi="Times New Roman" w:cs="Times New Roman" w:hint="eastAsia"/>
          <w:sz w:val="24"/>
          <w:szCs w:val="24"/>
        </w:rPr>
        <w:t xml:space="preserve">(a) </w:t>
      </w:r>
      <w:r w:rsidR="009B6DA7">
        <w:rPr>
          <w:rFonts w:ascii="Times New Roman" w:eastAsia="黑体" w:hAnsi="Times New Roman" w:cs="Times New Roman" w:hint="eastAsia"/>
          <w:sz w:val="24"/>
          <w:szCs w:val="24"/>
        </w:rPr>
        <w:t>liquid-immersed</w:t>
      </w:r>
      <w:r w:rsidR="00411F3F">
        <w:rPr>
          <w:rFonts w:ascii="Times New Roman" w:eastAsia="黑体" w:hAnsi="Times New Roman" w:cs="Times New Roman" w:hint="eastAsia"/>
          <w:sz w:val="24"/>
          <w:szCs w:val="24"/>
        </w:rPr>
        <w:t xml:space="preserve"> </w:t>
      </w:r>
      <w:r w:rsidR="00411F3F">
        <w:rPr>
          <w:rFonts w:ascii="Times New Roman" w:eastAsia="黑体" w:hAnsi="Times New Roman" w:cs="Times New Roman"/>
          <w:sz w:val="24"/>
          <w:szCs w:val="24"/>
        </w:rPr>
        <w:t>computer</w:t>
      </w:r>
      <w:r w:rsidR="00411F3F">
        <w:rPr>
          <w:rFonts w:ascii="Times New Roman" w:eastAsia="黑体" w:hAnsi="Times New Roman" w:cs="Times New Roman" w:hint="eastAsia"/>
          <w:sz w:val="24"/>
          <w:szCs w:val="24"/>
        </w:rPr>
        <w:t>,</w:t>
      </w:r>
      <w:r w:rsidR="00805494">
        <w:rPr>
          <w:rFonts w:ascii="Times New Roman" w:eastAsia="黑体" w:hAnsi="Times New Roman" w:cs="Times New Roman" w:hint="eastAsia"/>
          <w:sz w:val="24"/>
          <w:szCs w:val="24"/>
        </w:rPr>
        <w:t xml:space="preserve"> (b)</w:t>
      </w:r>
      <w:r w:rsidR="00411F3F">
        <w:rPr>
          <w:rFonts w:ascii="Times New Roman" w:eastAsia="黑体" w:hAnsi="Times New Roman" w:cs="Times New Roman" w:hint="eastAsia"/>
          <w:sz w:val="24"/>
          <w:szCs w:val="24"/>
        </w:rPr>
        <w:t xml:space="preserve"> </w:t>
      </w:r>
      <w:r w:rsidR="00A70302">
        <w:rPr>
          <w:rFonts w:ascii="Times New Roman" w:eastAsia="黑体" w:hAnsi="Times New Roman" w:cs="Times New Roman" w:hint="eastAsia"/>
          <w:sz w:val="24"/>
          <w:szCs w:val="24"/>
        </w:rPr>
        <w:t xml:space="preserve">liquid </w:t>
      </w:r>
      <w:r w:rsidR="00411F3F">
        <w:rPr>
          <w:rFonts w:ascii="Times New Roman" w:eastAsia="黑体" w:hAnsi="Times New Roman" w:cs="Times New Roman" w:hint="eastAsia"/>
          <w:sz w:val="24"/>
          <w:szCs w:val="24"/>
        </w:rPr>
        <w:t xml:space="preserve">circulation </w:t>
      </w:r>
      <w:r w:rsidR="00756D17" w:rsidRPr="005422C6">
        <w:rPr>
          <w:rFonts w:ascii="Times New Roman" w:eastAsia="黑体" w:hAnsi="Times New Roman" w:cs="Times New Roman"/>
          <w:sz w:val="24"/>
          <w:szCs w:val="24"/>
        </w:rPr>
        <w:t>p</w:t>
      </w:r>
      <w:r w:rsidR="00B47FD3">
        <w:rPr>
          <w:rFonts w:ascii="Times New Roman" w:eastAsia="黑体" w:hAnsi="Times New Roman" w:cs="Times New Roman" w:hint="eastAsia"/>
          <w:sz w:val="24"/>
          <w:szCs w:val="24"/>
        </w:rPr>
        <w:t>ipes</w:t>
      </w:r>
      <w:r w:rsidR="00756D17" w:rsidRPr="005422C6">
        <w:rPr>
          <w:rFonts w:ascii="Times New Roman" w:eastAsia="黑体" w:hAnsi="Times New Roman" w:cs="Times New Roman"/>
          <w:sz w:val="24"/>
          <w:szCs w:val="24"/>
        </w:rPr>
        <w:t>, and</w:t>
      </w:r>
      <w:r w:rsidR="00805494">
        <w:rPr>
          <w:rFonts w:ascii="Times New Roman" w:eastAsia="黑体" w:hAnsi="Times New Roman" w:cs="Times New Roman" w:hint="eastAsia"/>
          <w:sz w:val="24"/>
          <w:szCs w:val="24"/>
        </w:rPr>
        <w:t xml:space="preserve"> (c)</w:t>
      </w:r>
      <w:r w:rsidR="00756D17" w:rsidRPr="005422C6">
        <w:rPr>
          <w:rFonts w:ascii="Times New Roman" w:eastAsia="黑体" w:hAnsi="Times New Roman" w:cs="Times New Roman"/>
          <w:sz w:val="24"/>
          <w:szCs w:val="24"/>
        </w:rPr>
        <w:t xml:space="preserve"> </w:t>
      </w:r>
      <w:r w:rsidR="00B47FD3">
        <w:rPr>
          <w:rFonts w:ascii="Times New Roman" w:eastAsia="黑体" w:hAnsi="Times New Roman" w:cs="Times New Roman" w:hint="eastAsia"/>
          <w:sz w:val="24"/>
          <w:szCs w:val="24"/>
        </w:rPr>
        <w:t>circulation pump</w:t>
      </w:r>
      <w:r w:rsidRPr="008465EC">
        <w:rPr>
          <w:rFonts w:ascii="Times New Roman" w:eastAsia="宋体" w:hAnsi="Times New Roman" w:cs="Times New Roman"/>
          <w:kern w:val="0"/>
          <w:sz w:val="24"/>
          <w:szCs w:val="24"/>
        </w:rPr>
        <w:t>.</w:t>
      </w:r>
    </w:p>
    <w:p w14:paraId="00E0A4B9" w14:textId="56C5DFC1" w:rsidR="00C946BD" w:rsidRDefault="00C946BD">
      <w:pPr>
        <w:widowControl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kern w:val="0"/>
          <w:sz w:val="24"/>
          <w:szCs w:val="24"/>
        </w:rPr>
        <w:br w:type="page"/>
      </w:r>
    </w:p>
    <w:p w14:paraId="7FDA53CF" w14:textId="6DD65413" w:rsidR="00C61B18" w:rsidRDefault="00A7678E" w:rsidP="00C61B18">
      <w:pPr>
        <w:widowControl/>
        <w:spacing w:line="480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 wp14:anchorId="41173BED" wp14:editId="68670000">
            <wp:extent cx="6120000" cy="1343461"/>
            <wp:effectExtent l="0" t="0" r="0" b="9525"/>
            <wp:docPr id="8622067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8" t="8287" r="8287" b="10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134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ADB9DF" w14:textId="6A4EB4D7" w:rsidR="00C946BD" w:rsidRPr="006A4D92" w:rsidRDefault="009C08A0" w:rsidP="000427F4">
      <w:pPr>
        <w:widowControl/>
        <w:spacing w:line="360" w:lineRule="auto"/>
        <w:jc w:val="left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50444D">
        <w:rPr>
          <w:rFonts w:ascii="Times New Roman" w:hAnsi="Times New Roman" w:cs="Times New Roman"/>
          <w:b/>
          <w:bCs/>
          <w:sz w:val="24"/>
          <w:szCs w:val="24"/>
          <w14:ligatures w14:val="standardContextual"/>
        </w:rPr>
        <w:t>Supplementary</w:t>
      </w:r>
      <w:r w:rsidRPr="0050444D">
        <w:rPr>
          <w:rFonts w:ascii="Times New Roman" w:eastAsia="宋体" w:hAnsi="Times New Roman" w:cs="Times New Roman"/>
          <w:b/>
          <w:bCs/>
          <w:sz w:val="24"/>
          <w:szCs w:val="24"/>
          <w14:ligatures w14:val="standardContextual"/>
        </w:rPr>
        <w:t xml:space="preserve"> Figure </w:t>
      </w:r>
      <w:r w:rsidR="00351C3C">
        <w:rPr>
          <w:rFonts w:ascii="Times New Roman" w:eastAsia="宋体" w:hAnsi="Times New Roman" w:cs="Times New Roman" w:hint="eastAsia"/>
          <w:b/>
          <w:bCs/>
          <w:sz w:val="24"/>
          <w:szCs w:val="24"/>
          <w14:ligatures w14:val="standardContextual"/>
        </w:rPr>
        <w:t>10</w:t>
      </w:r>
      <w:r w:rsidRPr="0050444D">
        <w:rPr>
          <w:rFonts w:ascii="Times New Roman" w:eastAsia="宋体" w:hAnsi="Times New Roman" w:cs="Times New Roman"/>
          <w:b/>
          <w:bCs/>
          <w:sz w:val="24"/>
          <w:szCs w:val="24"/>
          <w14:ligatures w14:val="standardContextual"/>
        </w:rPr>
        <w:t>.</w:t>
      </w:r>
      <w:r w:rsidR="006A4D92">
        <w:rPr>
          <w:rFonts w:ascii="Times New Roman" w:eastAsia="宋体" w:hAnsi="Times New Roman" w:cs="Times New Roman" w:hint="eastAsia"/>
          <w:sz w:val="24"/>
          <w:szCs w:val="24"/>
          <w14:ligatures w14:val="standardContextual"/>
        </w:rPr>
        <w:t xml:space="preserve"> </w:t>
      </w:r>
      <w:r w:rsidR="006A4D92">
        <w:rPr>
          <w:rFonts w:ascii="Times New Roman" w:eastAsia="黑体" w:hAnsi="Times New Roman" w:cs="Times New Roman" w:hint="eastAsia"/>
          <w:sz w:val="24"/>
          <w:szCs w:val="24"/>
        </w:rPr>
        <w:t>T</w:t>
      </w:r>
      <w:r w:rsidR="006A4D92" w:rsidRPr="008E7D66">
        <w:rPr>
          <w:rFonts w:ascii="Times New Roman" w:eastAsia="黑体" w:hAnsi="Times New Roman" w:cs="Times New Roman"/>
          <w:sz w:val="24"/>
          <w:szCs w:val="24"/>
        </w:rPr>
        <w:t>hermal distribution image</w:t>
      </w:r>
      <w:r w:rsidR="006A4D92">
        <w:rPr>
          <w:rFonts w:ascii="Times New Roman" w:eastAsia="黑体" w:hAnsi="Times New Roman" w:cs="Times New Roman" w:hint="eastAsia"/>
          <w:sz w:val="24"/>
          <w:szCs w:val="24"/>
        </w:rPr>
        <w:t>s</w:t>
      </w:r>
      <w:r w:rsidR="006A4D92" w:rsidRPr="008E7D66">
        <w:rPr>
          <w:rFonts w:ascii="Times New Roman" w:eastAsia="黑体" w:hAnsi="Times New Roman" w:cs="Times New Roman"/>
          <w:sz w:val="24"/>
          <w:szCs w:val="24"/>
        </w:rPr>
        <w:t xml:space="preserve"> of the heat sink captured by infrared thermal imaging</w:t>
      </w:r>
      <w:r w:rsidR="006A4D92">
        <w:rPr>
          <w:rFonts w:ascii="Times New Roman" w:eastAsia="黑体" w:hAnsi="Times New Roman" w:cs="Times New Roman" w:hint="eastAsia"/>
          <w:sz w:val="24"/>
          <w:szCs w:val="24"/>
        </w:rPr>
        <w:t xml:space="preserve">, suggesting the </w:t>
      </w:r>
      <w:r w:rsidR="005872C2">
        <w:rPr>
          <w:rFonts w:ascii="Times New Roman" w:eastAsia="黑体" w:hAnsi="Times New Roman" w:cs="Times New Roman" w:hint="eastAsia"/>
          <w:sz w:val="24"/>
          <w:szCs w:val="24"/>
        </w:rPr>
        <w:t>cooling</w:t>
      </w:r>
      <w:r w:rsidR="006A4D92">
        <w:rPr>
          <w:rFonts w:ascii="Times New Roman" w:eastAsia="黑体" w:hAnsi="Times New Roman" w:cs="Times New Roman" w:hint="eastAsia"/>
          <w:sz w:val="24"/>
          <w:szCs w:val="24"/>
        </w:rPr>
        <w:t xml:space="preserve"> performance of LM/Au-UPE </w:t>
      </w:r>
      <w:r w:rsidR="005872C2">
        <w:rPr>
          <w:rFonts w:ascii="Times New Roman" w:eastAsia="黑体" w:hAnsi="Times New Roman" w:cs="Times New Roman" w:hint="eastAsia"/>
          <w:sz w:val="24"/>
          <w:szCs w:val="24"/>
        </w:rPr>
        <w:t xml:space="preserve">is </w:t>
      </w:r>
      <w:r w:rsidR="006A4D92">
        <w:rPr>
          <w:rFonts w:ascii="Times New Roman" w:eastAsia="黑体" w:hAnsi="Times New Roman" w:cs="Times New Roman" w:hint="eastAsia"/>
          <w:sz w:val="24"/>
          <w:szCs w:val="24"/>
        </w:rPr>
        <w:t xml:space="preserve">as </w:t>
      </w:r>
      <w:r w:rsidR="005872C2">
        <w:rPr>
          <w:rFonts w:ascii="Times New Roman" w:eastAsia="黑体" w:hAnsi="Times New Roman" w:cs="Times New Roman" w:hint="eastAsia"/>
          <w:sz w:val="24"/>
          <w:szCs w:val="24"/>
        </w:rPr>
        <w:t>good as commercial LM TIMs</w:t>
      </w:r>
      <w:r w:rsidR="006A4D92" w:rsidRPr="00B92C2A">
        <w:rPr>
          <w:rFonts w:ascii="Times New Roman" w:eastAsia="黑体" w:hAnsi="Times New Roman" w:cs="Times New Roman"/>
          <w:sz w:val="24"/>
          <w:szCs w:val="24"/>
        </w:rPr>
        <w:t>.</w:t>
      </w:r>
    </w:p>
    <w:bookmarkEnd w:id="7"/>
    <w:p w14:paraId="5A0EAC2F" w14:textId="021B546F" w:rsidR="00DA56FA" w:rsidRPr="003F5B77" w:rsidRDefault="009E67B8" w:rsidP="003F5B77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bookmarkEnd w:id="5"/>
      <w:bookmarkEnd w:id="6"/>
    </w:p>
    <w:p w14:paraId="2BC64B0D" w14:textId="188ADE93" w:rsidR="00DA56FA" w:rsidRPr="008465EC" w:rsidRDefault="00DA56FA" w:rsidP="00351147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465EC">
        <w:rPr>
          <w:rFonts w:ascii="Times New Roman" w:eastAsia="宋体" w:hAnsi="Times New Roman" w:cs="Times New Roman"/>
          <w:b/>
          <w:bCs/>
          <w:sz w:val="24"/>
          <w:szCs w:val="24"/>
        </w:rPr>
        <w:lastRenderedPageBreak/>
        <w:t xml:space="preserve">Table S1. </w:t>
      </w:r>
      <w:r w:rsidRPr="008465EC">
        <w:rPr>
          <w:rFonts w:ascii="Times New Roman" w:eastAsia="宋体" w:hAnsi="Times New Roman" w:cs="Times New Roman"/>
          <w:sz w:val="24"/>
          <w:szCs w:val="24"/>
        </w:rPr>
        <w:t xml:space="preserve">Comparison of the </w:t>
      </w:r>
      <w:r w:rsidR="00307ADA">
        <w:rPr>
          <w:rFonts w:ascii="Times New Roman" w:eastAsia="宋体" w:hAnsi="Times New Roman" w:cs="Times New Roman" w:hint="eastAsia"/>
          <w:sz w:val="24"/>
          <w:szCs w:val="24"/>
        </w:rPr>
        <w:t>m</w:t>
      </w:r>
      <w:r w:rsidR="00307ADA" w:rsidRPr="00307ADA">
        <w:rPr>
          <w:rFonts w:ascii="Times New Roman" w:eastAsia="宋体" w:hAnsi="Times New Roman" w:cs="Times New Roman" w:hint="eastAsia"/>
          <w:sz w:val="24"/>
          <w:szCs w:val="24"/>
        </w:rPr>
        <w:t>echanical strength</w:t>
      </w:r>
      <w:r w:rsidRPr="008465EC">
        <w:rPr>
          <w:rFonts w:ascii="Times New Roman" w:eastAsia="宋体" w:hAnsi="Times New Roman" w:cs="Times New Roman"/>
          <w:sz w:val="24"/>
          <w:szCs w:val="24"/>
        </w:rPr>
        <w:t xml:space="preserve"> and </w:t>
      </w:r>
      <w:r w:rsidR="003D29F0" w:rsidRPr="008465EC">
        <w:rPr>
          <w:rFonts w:ascii="Times New Roman" w:eastAsia="宋体" w:hAnsi="Times New Roman" w:cs="Times New Roman"/>
          <w:sz w:val="24"/>
          <w:szCs w:val="24"/>
        </w:rPr>
        <w:t xml:space="preserve">the </w:t>
      </w:r>
      <w:r w:rsidR="00052F67">
        <w:rPr>
          <w:rFonts w:ascii="Times New Roman" w:eastAsia="宋体" w:hAnsi="Times New Roman" w:cs="Times New Roman" w:hint="eastAsia"/>
          <w:sz w:val="24"/>
          <w:szCs w:val="24"/>
        </w:rPr>
        <w:t>i</w:t>
      </w:r>
      <w:r w:rsidR="00E77FE6" w:rsidRPr="00E77FE6">
        <w:rPr>
          <w:rFonts w:ascii="Times New Roman" w:eastAsia="宋体" w:hAnsi="Times New Roman" w:cs="Times New Roman" w:hint="eastAsia"/>
          <w:sz w:val="24"/>
          <w:szCs w:val="24"/>
        </w:rPr>
        <w:t>nterface thermal resistance</w:t>
      </w:r>
      <w:r w:rsidRPr="008465EC">
        <w:rPr>
          <w:rFonts w:ascii="Times New Roman" w:eastAsia="宋体" w:hAnsi="Times New Roman" w:cs="Times New Roman"/>
          <w:sz w:val="24"/>
          <w:szCs w:val="24"/>
        </w:rPr>
        <w:t xml:space="preserve"> for the </w:t>
      </w:r>
      <w:r w:rsidR="00F478DD" w:rsidRPr="00F478DD">
        <w:rPr>
          <w:rFonts w:ascii="Times New Roman" w:eastAsia="宋体" w:hAnsi="Times New Roman" w:cs="Times New Roman" w:hint="eastAsia"/>
          <w:sz w:val="24"/>
          <w:szCs w:val="24"/>
        </w:rPr>
        <w:t>LM/Au-UPE</w:t>
      </w:r>
      <w:r w:rsidRPr="008465E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="00F478DD">
        <w:rPr>
          <w:rFonts w:ascii="Times New Roman" w:eastAsia="宋体" w:hAnsi="Times New Roman" w:cs="Times New Roman" w:hint="eastAsia"/>
          <w:sz w:val="24"/>
          <w:szCs w:val="24"/>
        </w:rPr>
        <w:t>gel</w:t>
      </w:r>
      <w:r w:rsidRPr="008465EC">
        <w:rPr>
          <w:rFonts w:ascii="Times New Roman" w:eastAsia="宋体" w:hAnsi="Times New Roman" w:cs="Times New Roman"/>
          <w:sz w:val="24"/>
          <w:szCs w:val="24"/>
        </w:rPr>
        <w:t xml:space="preserve"> film with the representative </w:t>
      </w:r>
      <w:r w:rsidR="003E1D0B">
        <w:rPr>
          <w:rFonts w:ascii="Times New Roman" w:eastAsia="宋体" w:hAnsi="Times New Roman" w:cs="Times New Roman" w:hint="eastAsia"/>
          <w:sz w:val="24"/>
          <w:szCs w:val="24"/>
        </w:rPr>
        <w:t>thermal interface materials</w:t>
      </w:r>
      <w:r w:rsidRPr="008465EC">
        <w:rPr>
          <w:rFonts w:ascii="Times New Roman" w:eastAsia="宋体" w:hAnsi="Times New Roman" w:cs="Times New Roman"/>
          <w:sz w:val="24"/>
          <w:szCs w:val="24"/>
        </w:rPr>
        <w:t xml:space="preserve"> in previous literature</w:t>
      </w:r>
      <w:r w:rsidR="00037049" w:rsidRPr="008465EC">
        <w:rPr>
          <w:rFonts w:ascii="Times New Roman" w:eastAsia="宋体" w:hAnsi="Times New Roman" w:cs="Times New Roman"/>
          <w:sz w:val="24"/>
          <w:szCs w:val="24"/>
        </w:rPr>
        <w:t>s</w:t>
      </w:r>
      <w:r w:rsidRPr="008465EC">
        <w:rPr>
          <w:rFonts w:ascii="Times New Roman" w:eastAsia="宋体" w:hAnsi="Times New Roman" w:cs="Times New Roman"/>
          <w:sz w:val="24"/>
          <w:szCs w:val="24"/>
        </w:rPr>
        <w:t>.</w:t>
      </w:r>
    </w:p>
    <w:tbl>
      <w:tblPr>
        <w:tblStyle w:val="12"/>
        <w:tblW w:w="5000" w:type="pct"/>
        <w:tblInd w:w="0" w:type="dxa"/>
        <w:tblBorders>
          <w:bottom w:val="single" w:sz="4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3401"/>
        <w:gridCol w:w="2819"/>
        <w:gridCol w:w="2470"/>
        <w:gridCol w:w="1056"/>
      </w:tblGrid>
      <w:tr w:rsidR="00C67729" w:rsidRPr="008465EC" w14:paraId="58623767" w14:textId="77777777" w:rsidTr="00F77B44">
        <w:trPr>
          <w:trHeight w:val="567"/>
        </w:trPr>
        <w:tc>
          <w:tcPr>
            <w:tcW w:w="1745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3A06FD" w14:textId="77777777" w:rsidR="003B7E39" w:rsidRPr="008465EC" w:rsidRDefault="003B7E39" w:rsidP="0010596D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8465EC">
              <w:rPr>
                <w:rFonts w:ascii="Times New Roman" w:eastAsia="宋体" w:hAnsi="Times New Roman"/>
                <w:sz w:val="24"/>
                <w:szCs w:val="24"/>
              </w:rPr>
              <w:t>Materials</w:t>
            </w:r>
          </w:p>
        </w:tc>
        <w:tc>
          <w:tcPr>
            <w:tcW w:w="1446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702203C" w14:textId="295C7E97" w:rsidR="002F5778" w:rsidRPr="008465EC" w:rsidRDefault="00505BC6" w:rsidP="0010596D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eastAsia="宋体" w:hAnsi="Times New Roman" w:hint="eastAsia"/>
                <w:sz w:val="24"/>
                <w:szCs w:val="24"/>
              </w:rPr>
              <w:t>M</w:t>
            </w:r>
            <w:r w:rsidRPr="00505BC6">
              <w:rPr>
                <w:rFonts w:ascii="Times New Roman" w:eastAsia="宋体" w:hAnsi="Times New Roman" w:hint="eastAsia"/>
                <w:sz w:val="24"/>
                <w:szCs w:val="24"/>
              </w:rPr>
              <w:t>echanical</w:t>
            </w:r>
            <w:r w:rsidR="00586DD9">
              <w:rPr>
                <w:rFonts w:ascii="Times New Roman" w:eastAsia="宋体" w:hAnsi="Times New Roman" w:hint="eastAsia"/>
                <w:sz w:val="24"/>
                <w:szCs w:val="24"/>
              </w:rPr>
              <w:t xml:space="preserve"> tensile</w:t>
            </w:r>
            <w:r w:rsidRPr="00505BC6">
              <w:rPr>
                <w:rFonts w:ascii="Times New Roman" w:eastAsia="宋体" w:hAnsi="Times New Roman" w:hint="eastAsia"/>
                <w:sz w:val="24"/>
                <w:szCs w:val="24"/>
              </w:rPr>
              <w:t xml:space="preserve"> strength</w:t>
            </w:r>
          </w:p>
          <w:p w14:paraId="5A2B0CDF" w14:textId="6C44F041" w:rsidR="00044CC4" w:rsidRPr="008465EC" w:rsidRDefault="002F5778" w:rsidP="0010596D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8465EC">
              <w:rPr>
                <w:rFonts w:ascii="Times New Roman" w:eastAsia="宋体" w:hAnsi="Times New Roman"/>
                <w:sz w:val="24"/>
                <w:szCs w:val="24"/>
              </w:rPr>
              <w:t xml:space="preserve"> </w:t>
            </w:r>
            <w:r w:rsidR="00044CC4" w:rsidRPr="008465EC">
              <w:rPr>
                <w:rFonts w:ascii="Times New Roman" w:eastAsia="宋体" w:hAnsi="Times New Roman"/>
                <w:sz w:val="24"/>
                <w:szCs w:val="24"/>
              </w:rPr>
              <w:t>(</w:t>
            </w:r>
            <w:r w:rsidR="00225C29">
              <w:rPr>
                <w:rFonts w:ascii="Times New Roman" w:eastAsia="宋体" w:hAnsi="Times New Roman" w:hint="eastAsia"/>
                <w:sz w:val="24"/>
                <w:szCs w:val="24"/>
              </w:rPr>
              <w:t>MPa</w:t>
            </w:r>
            <w:r w:rsidR="00044CC4" w:rsidRPr="008465EC">
              <w:rPr>
                <w:rFonts w:ascii="Times New Roman" w:eastAsia="宋体" w:hAnsi="Times New Roman"/>
                <w:sz w:val="24"/>
                <w:szCs w:val="24"/>
              </w:rPr>
              <w:t>)</w:t>
            </w:r>
          </w:p>
        </w:tc>
        <w:tc>
          <w:tcPr>
            <w:tcW w:w="1267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D3BA1D" w14:textId="3B4D6CC6" w:rsidR="003B7E39" w:rsidRPr="008465EC" w:rsidRDefault="00652C50" w:rsidP="0010596D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eastAsia="宋体" w:hAnsi="Times New Roman" w:hint="eastAsia"/>
                <w:sz w:val="24"/>
                <w:szCs w:val="24"/>
              </w:rPr>
              <w:t xml:space="preserve">Interface </w:t>
            </w:r>
            <w:r w:rsidRPr="00652C50">
              <w:rPr>
                <w:rFonts w:ascii="Times New Roman" w:eastAsia="宋体" w:hAnsi="Times New Roman" w:hint="eastAsia"/>
                <w:sz w:val="24"/>
                <w:szCs w:val="24"/>
              </w:rPr>
              <w:t>thermal resistance</w:t>
            </w:r>
          </w:p>
          <w:p w14:paraId="7F51C7A4" w14:textId="37D74C7C" w:rsidR="0021655C" w:rsidRPr="008465EC" w:rsidRDefault="0021655C" w:rsidP="0010596D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8465EC">
              <w:rPr>
                <w:rFonts w:ascii="Times New Roman" w:eastAsia="宋体" w:hAnsi="Times New Roman" w:hint="eastAsia"/>
                <w:sz w:val="24"/>
                <w:szCs w:val="24"/>
              </w:rPr>
              <w:t>(</w:t>
            </w:r>
            <w:r w:rsidR="00812955" w:rsidRPr="00812955">
              <w:rPr>
                <w:rFonts w:ascii="Times New Roman" w:eastAsia="宋体" w:hAnsi="Times New Roman"/>
                <w:sz w:val="24"/>
                <w:szCs w:val="24"/>
              </w:rPr>
              <w:t>mm²·K·W⁻¹</w:t>
            </w:r>
            <w:r w:rsidRPr="008465EC">
              <w:rPr>
                <w:rFonts w:ascii="Times New Roman" w:eastAsia="宋体" w:hAnsi="Times New Roman"/>
                <w:sz w:val="24"/>
                <w:szCs w:val="24"/>
              </w:rPr>
              <w:t>)</w:t>
            </w:r>
          </w:p>
        </w:tc>
        <w:tc>
          <w:tcPr>
            <w:tcW w:w="542" w:type="pct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14:paraId="7F64C839" w14:textId="77777777" w:rsidR="003B7E39" w:rsidRPr="008465EC" w:rsidRDefault="003B7E39" w:rsidP="0010596D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8465EC">
              <w:rPr>
                <w:rFonts w:ascii="Times New Roman" w:eastAsia="宋体" w:hAnsi="Times New Roman"/>
                <w:sz w:val="24"/>
                <w:szCs w:val="24"/>
              </w:rPr>
              <w:t>Ref</w:t>
            </w:r>
          </w:p>
        </w:tc>
      </w:tr>
      <w:tr w:rsidR="00C67729" w:rsidRPr="008465EC" w14:paraId="707A003F" w14:textId="77777777" w:rsidTr="006577F1">
        <w:trPr>
          <w:trHeight w:val="567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</w:tcPr>
          <w:p w14:paraId="63EF5AC4" w14:textId="0CD5E4D6" w:rsidR="00124EAD" w:rsidRPr="008465EC" w:rsidRDefault="00FE2FFA" w:rsidP="0010596D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宋体" w:hAnsi="Times New Roman" w:hint="eastAsia"/>
                <w:b/>
                <w:bCs/>
                <w:sz w:val="24"/>
                <w:szCs w:val="24"/>
              </w:rPr>
              <w:t>Polymer composites</w:t>
            </w:r>
            <w:r w:rsidRPr="00371167">
              <w:rPr>
                <w:rFonts w:ascii="Times New Roman" w:eastAsia="宋体" w:hAnsi="Times New Roman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宋体" w:hAnsi="Times New Roman" w:hint="eastAsia"/>
                <w:b/>
                <w:bCs/>
                <w:sz w:val="24"/>
                <w:szCs w:val="24"/>
              </w:rPr>
              <w:t>t</w:t>
            </w:r>
            <w:r w:rsidR="00371167" w:rsidRPr="00371167">
              <w:rPr>
                <w:rFonts w:ascii="Times New Roman" w:eastAsia="宋体" w:hAnsi="Times New Roman" w:hint="eastAsia"/>
                <w:b/>
                <w:bCs/>
                <w:sz w:val="24"/>
                <w:szCs w:val="24"/>
              </w:rPr>
              <w:t>hermal</w:t>
            </w:r>
            <w:r w:rsidR="00316541">
              <w:rPr>
                <w:rFonts w:ascii="Times New Roman" w:eastAsia="宋体" w:hAnsi="Times New Roman" w:hint="eastAsia"/>
                <w:b/>
                <w:bCs/>
                <w:sz w:val="24"/>
                <w:szCs w:val="24"/>
              </w:rPr>
              <w:t xml:space="preserve"> </w:t>
            </w:r>
            <w:r w:rsidR="00371167" w:rsidRPr="00371167">
              <w:rPr>
                <w:rFonts w:ascii="Times New Roman" w:eastAsia="宋体" w:hAnsi="Times New Roman" w:hint="eastAsia"/>
                <w:b/>
                <w:bCs/>
                <w:sz w:val="24"/>
                <w:szCs w:val="24"/>
              </w:rPr>
              <w:t>grease</w:t>
            </w:r>
            <w:r w:rsidR="005B6409">
              <w:rPr>
                <w:rFonts w:ascii="Times New Roman" w:eastAsia="宋体" w:hAnsi="Times New Roman" w:hint="eastAsia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6813B9" w:rsidRPr="008465EC" w14:paraId="2DFC2F67" w14:textId="77777777" w:rsidTr="00F77B44">
        <w:trPr>
          <w:trHeight w:val="567"/>
        </w:trPr>
        <w:tc>
          <w:tcPr>
            <w:tcW w:w="1745" w:type="pct"/>
            <w:tcBorders>
              <w:top w:val="nil"/>
              <w:left w:val="nil"/>
              <w:bottom w:val="nil"/>
            </w:tcBorders>
          </w:tcPr>
          <w:p w14:paraId="13685212" w14:textId="5E98E1FD" w:rsidR="006813B9" w:rsidRPr="008465EC" w:rsidRDefault="006813B9" w:rsidP="006813B9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872753">
              <w:rPr>
                <w:rFonts w:ascii="Times New Roman" w:hAnsi="Times New Roman"/>
                <w:sz w:val="24"/>
                <w:szCs w:val="24"/>
              </w:rPr>
              <w:t>PDMS/Al</w:t>
            </w:r>
            <w:r w:rsidRPr="00872753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872753">
              <w:rPr>
                <w:rFonts w:ascii="Times New Roman" w:hAnsi="Times New Roman"/>
                <w:sz w:val="24"/>
                <w:szCs w:val="24"/>
              </w:rPr>
              <w:t>O</w:t>
            </w:r>
            <w:r w:rsidRPr="00872753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872753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872753">
              <w:rPr>
                <w:rFonts w:ascii="Times New Roman" w:hAnsi="Times New Roman"/>
                <w:sz w:val="24"/>
                <w:szCs w:val="24"/>
              </w:rPr>
              <w:t>ZnO</w:t>
            </w:r>
            <w:proofErr w:type="spellEnd"/>
          </w:p>
        </w:tc>
        <w:tc>
          <w:tcPr>
            <w:tcW w:w="1446" w:type="pct"/>
            <w:tcBorders>
              <w:top w:val="nil"/>
              <w:bottom w:val="nil"/>
            </w:tcBorders>
          </w:tcPr>
          <w:p w14:paraId="6055249D" w14:textId="77777777" w:rsidR="00586DD9" w:rsidRDefault="006813B9" w:rsidP="006813B9">
            <w:pPr>
              <w:jc w:val="center"/>
              <w:rPr>
                <w:rFonts w:ascii="Times New Roman" w:eastAsia="宋体" w:hAnsi="Times New Roman"/>
                <w:bCs/>
                <w:sz w:val="24"/>
                <w:szCs w:val="24"/>
              </w:rPr>
            </w:pPr>
            <w:r w:rsidRPr="00EB685B">
              <w:rPr>
                <w:rFonts w:ascii="Times New Roman" w:eastAsia="宋体" w:hAnsi="Times New Roman"/>
                <w:bCs/>
                <w:sz w:val="24"/>
                <w:szCs w:val="24"/>
              </w:rPr>
              <w:t>0.00024</w:t>
            </w:r>
          </w:p>
          <w:p w14:paraId="242146A5" w14:textId="668A3D0E" w:rsidR="006813B9" w:rsidRPr="008465EC" w:rsidRDefault="006813B9" w:rsidP="006813B9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EB685B">
              <w:rPr>
                <w:rFonts w:ascii="Times New Roman" w:eastAsia="宋体" w:hAnsi="Times New Roman" w:hint="eastAsia"/>
                <w:bCs/>
                <w:sz w:val="24"/>
                <w:szCs w:val="24"/>
              </w:rPr>
              <w:t>（</w:t>
            </w:r>
            <w:r w:rsidRPr="00EB685B">
              <w:rPr>
                <w:rFonts w:ascii="Times New Roman" w:eastAsia="宋体" w:hAnsi="Times New Roman" w:hint="eastAsia"/>
                <w:bCs/>
                <w:sz w:val="24"/>
                <w:szCs w:val="24"/>
              </w:rPr>
              <w:t>yield strength</w:t>
            </w:r>
            <w:r w:rsidRPr="00EB685B">
              <w:rPr>
                <w:rFonts w:ascii="Times New Roman" w:eastAsia="宋体" w:hAnsi="Times New Roman" w:hint="eastAsia"/>
                <w:bCs/>
                <w:sz w:val="24"/>
                <w:szCs w:val="24"/>
              </w:rPr>
              <w:t>）</w:t>
            </w:r>
          </w:p>
        </w:tc>
        <w:tc>
          <w:tcPr>
            <w:tcW w:w="1267" w:type="pct"/>
            <w:tcBorders>
              <w:top w:val="nil"/>
              <w:bottom w:val="nil"/>
            </w:tcBorders>
          </w:tcPr>
          <w:p w14:paraId="32631EFF" w14:textId="512A22A9" w:rsidR="006813B9" w:rsidRPr="007A5B2B" w:rsidRDefault="006813B9" w:rsidP="006813B9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7A5B2B">
              <w:rPr>
                <w:rFonts w:ascii="Times New Roman" w:hAnsi="Times New Roman"/>
                <w:sz w:val="24"/>
                <w:szCs w:val="24"/>
              </w:rPr>
              <w:t>9.2</w:t>
            </w:r>
          </w:p>
        </w:tc>
        <w:tc>
          <w:tcPr>
            <w:tcW w:w="542" w:type="pct"/>
            <w:tcBorders>
              <w:top w:val="nil"/>
              <w:bottom w:val="nil"/>
              <w:right w:val="nil"/>
            </w:tcBorders>
          </w:tcPr>
          <w:p w14:paraId="1FA8E8EB" w14:textId="56564BF5" w:rsidR="006813B9" w:rsidRPr="005A65F8" w:rsidRDefault="005C3657" w:rsidP="006813B9">
            <w:pPr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</w:rPr>
              <w:fldChar w:fldCharType="begin"/>
            </w:r>
            <w:r w:rsidR="00635C9F">
              <w:rPr>
                <w:rFonts w:ascii="Times New Roman" w:hAnsi="Times New Roman"/>
                <w:color w:val="0000FF"/>
                <w:sz w:val="24"/>
                <w:szCs w:val="24"/>
              </w:rPr>
              <w:instrText xml:space="preserve"> ADDIN EN.CITE &lt;EndNote&gt;&lt;Cite&gt;&lt;Author&gt;Dou&lt;/Author&gt;&lt;Year&gt;2023&lt;/Year&gt;&lt;RecNum&gt;808&lt;/RecNum&gt;&lt;DisplayText&gt;&lt;style face="superscript"&gt;1&lt;/style&gt;&lt;/DisplayText&gt;&lt;record&gt;&lt;rec-number&gt;808&lt;/rec-number&gt;&lt;foreign-keys&gt;&lt;key app="EN" db-id="tprr0t2xzxaspee5xaexsfa7ezs0svxveazv" timestamp="1754120479"&gt;808&lt;/key&gt;&lt;/foreign-keys&gt;&lt;ref-type name="Journal Article"&gt;17&lt;/ref-type&gt;&lt;contributors&gt;&lt;authors&gt;&lt;author&gt;Dou, Zhengli&lt;/author&gt;&lt;author&gt;Zhang, Bin&lt;/author&gt;&lt;author&gt;Xu, Pengfei&lt;/author&gt;&lt;author&gt;Fu, Qiang&lt;/author&gt;&lt;author&gt;Wu, Kai&lt;/author&gt;&lt;/authors&gt;&lt;/contributors&gt;&lt;titles&gt;&lt;title&gt;Dry-Contact Thermal Interface Material with the Desired Bond Line Thickness and Ultralow Applied Thermal Resistance&lt;/title&gt;&lt;secondary-title&gt;ACS Applied Materials &amp;amp; Interfaces&lt;/secondary-title&gt;&lt;/titles&gt;&lt;periodical&gt;&lt;full-title&gt;ACS Applied Materials and Interfaces&lt;/full-title&gt;&lt;abbr-1&gt;ACS Appl. Mater. Interfaces&lt;/abbr-1&gt;&lt;abbr-2&gt;ACS Appl Mater Interfaces&lt;/abbr-2&gt;&lt;abbr-3&gt;ACS Applied Materials &amp;amp; Interfaces&lt;/abbr-3&gt;&lt;/periodical&gt;&lt;pages&gt;57602-57612&lt;/pages&gt;&lt;volume&gt;15&lt;/volume&gt;&lt;number&gt;49&lt;/number&gt;&lt;dates&gt;&lt;year&gt;2023&lt;/year&gt;&lt;pub-dates&gt;&lt;date&gt;2023/12/13&lt;/date&gt;&lt;/pub-dates&gt;&lt;/dates&gt;&lt;publisher&gt;American Chemical Society&lt;/publisher&gt;&lt;isbn&gt;1944-8244&lt;/isbn&gt;&lt;urls&gt;&lt;related-urls&gt;&lt;url&gt;https://doi.org/10.1021/acsami.3c13298&lt;/url&gt;&lt;/related-urls&gt;&lt;/urls&gt;&lt;electronic-resource-num&gt;10.1021/acsami.3c13298&lt;/electronic-resource-num&gt;&lt;/record&gt;&lt;/Cite&gt;&lt;/EndNote&gt;</w:instrTex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fldChar w:fldCharType="separate"/>
            </w:r>
            <w:r w:rsidR="00635C9F" w:rsidRPr="00635C9F"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t>1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fldChar w:fldCharType="end"/>
            </w:r>
          </w:p>
        </w:tc>
      </w:tr>
      <w:tr w:rsidR="006813B9" w:rsidRPr="008465EC" w14:paraId="28539C1D" w14:textId="77777777" w:rsidTr="00F77B44">
        <w:trPr>
          <w:trHeight w:val="567"/>
        </w:trPr>
        <w:tc>
          <w:tcPr>
            <w:tcW w:w="1745" w:type="pct"/>
            <w:tcBorders>
              <w:top w:val="nil"/>
              <w:left w:val="nil"/>
              <w:bottom w:val="nil"/>
            </w:tcBorders>
          </w:tcPr>
          <w:p w14:paraId="3EB34674" w14:textId="5CFE2F99" w:rsidR="006813B9" w:rsidRPr="008465EC" w:rsidRDefault="006813B9" w:rsidP="006813B9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0A17C6">
              <w:rPr>
                <w:rFonts w:ascii="Times New Roman" w:hAnsi="Times New Roman"/>
                <w:sz w:val="24"/>
                <w:szCs w:val="24"/>
              </w:rPr>
              <w:t>PDMS</w:t>
            </w:r>
            <w:r w:rsidRPr="00C46426">
              <w:rPr>
                <w:rFonts w:ascii="Times New Roman" w:hAnsi="Times New Roman"/>
                <w:sz w:val="24"/>
                <w:szCs w:val="24"/>
              </w:rPr>
              <w:t>/</w:t>
            </w:r>
            <w:r w:rsidR="00DE6818">
              <w:rPr>
                <w:rFonts w:ascii="Times New Roman" w:hAnsi="Times New Roman" w:hint="eastAsia"/>
                <w:sz w:val="24"/>
                <w:szCs w:val="24"/>
              </w:rPr>
              <w:t>SAM</w:t>
            </w:r>
            <w:r w:rsidR="00683FF9">
              <w:rPr>
                <w:rFonts w:ascii="Times New Roman" w:hAnsi="Times New Roman" w:hint="eastAsia"/>
                <w:sz w:val="24"/>
                <w:szCs w:val="24"/>
              </w:rPr>
              <w:t>s</w:t>
            </w:r>
            <w:r w:rsidRPr="00C46426">
              <w:rPr>
                <w:rFonts w:ascii="Times New Roman" w:hAnsi="Times New Roman"/>
                <w:sz w:val="24"/>
                <w:szCs w:val="24"/>
              </w:rPr>
              <w:t>-Al</w:t>
            </w:r>
            <w:r w:rsidRPr="00C46426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C46426">
              <w:rPr>
                <w:rFonts w:ascii="Times New Roman" w:hAnsi="Times New Roman"/>
                <w:sz w:val="24"/>
                <w:szCs w:val="24"/>
              </w:rPr>
              <w:t>O</w:t>
            </w:r>
            <w:r w:rsidRPr="00C46426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446" w:type="pct"/>
            <w:tcBorders>
              <w:top w:val="nil"/>
              <w:bottom w:val="nil"/>
            </w:tcBorders>
          </w:tcPr>
          <w:p w14:paraId="7EA2A747" w14:textId="4FC4D492" w:rsidR="006813B9" w:rsidRPr="008465EC" w:rsidRDefault="006813B9" w:rsidP="006813B9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8465EC">
              <w:rPr>
                <w:rFonts w:ascii="Times New Roman" w:eastAsia="宋体" w:hAnsi="Times New Roman"/>
                <w:sz w:val="24"/>
                <w:szCs w:val="24"/>
              </w:rPr>
              <w:t>4.9</w:t>
            </w:r>
          </w:p>
        </w:tc>
        <w:tc>
          <w:tcPr>
            <w:tcW w:w="1267" w:type="pct"/>
            <w:tcBorders>
              <w:top w:val="nil"/>
              <w:bottom w:val="nil"/>
            </w:tcBorders>
          </w:tcPr>
          <w:p w14:paraId="12686E0A" w14:textId="42F5D36C" w:rsidR="006813B9" w:rsidRPr="007A5B2B" w:rsidRDefault="006813B9" w:rsidP="006813B9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7A5B2B">
              <w:rPr>
                <w:rFonts w:ascii="Times New Roman" w:hAnsi="Times New Roman"/>
                <w:sz w:val="24"/>
                <w:szCs w:val="24"/>
              </w:rPr>
              <w:t>16.9</w:t>
            </w:r>
          </w:p>
        </w:tc>
        <w:tc>
          <w:tcPr>
            <w:tcW w:w="542" w:type="pct"/>
            <w:tcBorders>
              <w:top w:val="nil"/>
              <w:bottom w:val="nil"/>
              <w:right w:val="nil"/>
            </w:tcBorders>
          </w:tcPr>
          <w:p w14:paraId="4B521DF2" w14:textId="431B93ED" w:rsidR="006813B9" w:rsidRPr="005A65F8" w:rsidRDefault="005C3657" w:rsidP="006813B9">
            <w:pPr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</w:rPr>
              <w:fldChar w:fldCharType="begin"/>
            </w:r>
            <w:r w:rsidR="00635C9F">
              <w:rPr>
                <w:rFonts w:ascii="Times New Roman" w:hAnsi="Times New Roman"/>
                <w:color w:val="0000FF"/>
                <w:sz w:val="24"/>
                <w:szCs w:val="24"/>
              </w:rPr>
              <w:instrText xml:space="preserve"> ADDIN EN.CITE &lt;EndNote&gt;&lt;Cite&gt;&lt;Author&gt;He&lt;/Author&gt;&lt;Year&gt;2024&lt;/Year&gt;&lt;RecNum&gt;809&lt;/RecNum&gt;&lt;DisplayText&gt;&lt;style face="superscript"&gt;2&lt;/style&gt;&lt;/DisplayText&gt;&lt;record&gt;&lt;rec-number&gt;809&lt;/rec-number&gt;&lt;foreign-keys&gt;&lt;key app="EN" db-id="tprr0t2xzxaspee5xaexsfa7ezs0svxveazv" timestamp="1754120778"&gt;809&lt;/key&gt;&lt;/foreign-keys&gt;&lt;ref-type name="Journal Article"&gt;17&lt;/ref-type&gt;&lt;contributors&gt;&lt;authors&gt;&lt;author&gt;He, Xiu&lt;/author&gt;&lt;author&gt;Liu, Xirui&lt;/author&gt;&lt;author&gt;Huang, Jiajing&lt;/author&gt;&lt;author&gt;Lin, Wenbo&lt;/author&gt;&lt;author&gt;Wen, Jiawang&lt;/author&gt;&lt;author&gt;Huang, Pochung&lt;/author&gt;&lt;author&gt;Zeng, Xiaoliang&lt;/author&gt;&lt;author&gt;Zhang, Yan&lt;/author&gt;&lt;author&gt;Wang, Qianlong&lt;/author&gt;&lt;author&gt;Lin, Yue&lt;/author&gt;&lt;/authors&gt;&lt;/contributors&gt;&lt;titles&gt;&lt;title&gt;Simultaneous Reduction of Bulk and Contact Thermal Resistance in High-Loading Thermal Interface Materials Using Self-Assembled Monolayers&lt;/title&gt;&lt;secondary-title&gt;Advanced Functional Materials&lt;/secondary-title&gt;&lt;/titles&gt;&lt;pages&gt;2402276&lt;/pages&gt;&lt;volume&gt;34&lt;/volume&gt;&lt;number&gt;37&lt;/number&gt;&lt;keywords&gt;&lt;keyword&gt;interface engineering&lt;/keyword&gt;&lt;keyword&gt;self-assemble monolayers&lt;/keyword&gt;&lt;keyword&gt;thermal interface materials&lt;/keyword&gt;&lt;/keywords&gt;&lt;dates&gt;&lt;year&gt;2024&lt;/year&gt;&lt;pub-dates&gt;&lt;date&gt;2024/09/01&lt;/date&gt;&lt;/pub-dates&gt;&lt;/dates&gt;&lt;publisher&gt;John Wiley &amp;amp; Sons, Ltd&lt;/publisher&gt;&lt;isbn&gt;1616-301X&lt;/isbn&gt;&lt;urls&gt;&lt;related-urls&gt;&lt;url&gt;https://doi.org/10.1002/adfm.202402276&lt;/url&gt;&lt;/related-urls&gt;&lt;/urls&gt;&lt;electronic-resource-num&gt;https://doi.org/10.1002/adfm.202402276&lt;/electronic-resource-num&gt;&lt;access-date&gt;2025/08/02&lt;/access-date&gt;&lt;/record&gt;&lt;/Cite&gt;&lt;/EndNote&gt;</w:instrTex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fldChar w:fldCharType="separate"/>
            </w:r>
            <w:r w:rsidR="00635C9F" w:rsidRPr="00635C9F"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fldChar w:fldCharType="end"/>
            </w:r>
          </w:p>
        </w:tc>
      </w:tr>
      <w:tr w:rsidR="006813B9" w:rsidRPr="008465EC" w14:paraId="4BC185E4" w14:textId="77777777" w:rsidTr="00F77B44">
        <w:trPr>
          <w:trHeight w:val="567"/>
        </w:trPr>
        <w:tc>
          <w:tcPr>
            <w:tcW w:w="1745" w:type="pct"/>
            <w:tcBorders>
              <w:top w:val="nil"/>
              <w:left w:val="nil"/>
              <w:bottom w:val="nil"/>
            </w:tcBorders>
          </w:tcPr>
          <w:p w14:paraId="09588421" w14:textId="4631514E" w:rsidR="006813B9" w:rsidRPr="008465EC" w:rsidRDefault="006813B9" w:rsidP="006813B9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0A17C6">
              <w:rPr>
                <w:rFonts w:ascii="Times New Roman" w:hAnsi="Times New Roman"/>
                <w:sz w:val="24"/>
                <w:szCs w:val="24"/>
              </w:rPr>
              <w:t>PDMS/</w:t>
            </w:r>
            <w:r w:rsidRPr="000A17C6">
              <w:rPr>
                <w:rFonts w:ascii="Times New Roman" w:hAnsi="Times New Roman" w:hint="eastAsia"/>
                <w:sz w:val="24"/>
                <w:szCs w:val="24"/>
              </w:rPr>
              <w:t>LM-</w:t>
            </w:r>
            <w:r w:rsidRPr="000A17C6">
              <w:rPr>
                <w:rFonts w:ascii="Times New Roman" w:hAnsi="Times New Roman"/>
                <w:sz w:val="24"/>
                <w:szCs w:val="24"/>
              </w:rPr>
              <w:t>Al</w:t>
            </w:r>
            <w:r w:rsidRPr="000A17C6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0A17C6">
              <w:rPr>
                <w:rFonts w:ascii="Times New Roman" w:hAnsi="Times New Roman"/>
                <w:sz w:val="24"/>
                <w:szCs w:val="24"/>
              </w:rPr>
              <w:t>O</w:t>
            </w:r>
            <w:r w:rsidRPr="000A17C6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446" w:type="pct"/>
            <w:tcBorders>
              <w:top w:val="nil"/>
              <w:bottom w:val="nil"/>
            </w:tcBorders>
          </w:tcPr>
          <w:p w14:paraId="23D19532" w14:textId="73274510" w:rsidR="006813B9" w:rsidRPr="008465EC" w:rsidRDefault="006813B9" w:rsidP="006813B9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8465EC">
              <w:rPr>
                <w:rFonts w:ascii="Times New Roman" w:eastAsia="宋体" w:hAnsi="Times New Roman"/>
                <w:sz w:val="24"/>
                <w:szCs w:val="24"/>
              </w:rPr>
              <w:t>4.6</w:t>
            </w:r>
          </w:p>
        </w:tc>
        <w:tc>
          <w:tcPr>
            <w:tcW w:w="1267" w:type="pct"/>
            <w:tcBorders>
              <w:top w:val="nil"/>
              <w:bottom w:val="nil"/>
            </w:tcBorders>
          </w:tcPr>
          <w:p w14:paraId="78CE5289" w14:textId="4A163633" w:rsidR="006813B9" w:rsidRPr="007A5B2B" w:rsidRDefault="006813B9" w:rsidP="006813B9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7A5B2B">
              <w:rPr>
                <w:rFonts w:ascii="Times New Roman" w:hAnsi="Times New Roman"/>
                <w:sz w:val="24"/>
                <w:szCs w:val="24"/>
              </w:rPr>
              <w:t>36</w:t>
            </w:r>
            <w:r w:rsidR="00DC7B47">
              <w:rPr>
                <w:rFonts w:ascii="Times New Roman" w:hAnsi="Times New Roman" w:hint="eastAsia"/>
                <w:sz w:val="24"/>
                <w:szCs w:val="24"/>
              </w:rPr>
              <w:t>.0</w:t>
            </w:r>
          </w:p>
        </w:tc>
        <w:tc>
          <w:tcPr>
            <w:tcW w:w="542" w:type="pct"/>
            <w:tcBorders>
              <w:top w:val="nil"/>
              <w:bottom w:val="nil"/>
              <w:right w:val="nil"/>
            </w:tcBorders>
          </w:tcPr>
          <w:p w14:paraId="1E41575E" w14:textId="30792AE8" w:rsidR="006813B9" w:rsidRPr="005A65F8" w:rsidRDefault="005C3657" w:rsidP="006813B9">
            <w:pPr>
              <w:jc w:val="center"/>
              <w:rPr>
                <w:rFonts w:ascii="Times New Roman" w:hAnsi="Times New Roman"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color w:val="0000FF"/>
                <w:sz w:val="24"/>
                <w:szCs w:val="24"/>
              </w:rPr>
              <w:fldChar w:fldCharType="begin"/>
            </w:r>
            <w:r w:rsidR="00635C9F">
              <w:rPr>
                <w:rFonts w:ascii="Times New Roman" w:hAnsi="Times New Roman"/>
                <w:color w:val="0000FF"/>
                <w:sz w:val="24"/>
                <w:szCs w:val="24"/>
              </w:rPr>
              <w:instrText xml:space="preserve"> ADDIN EN.CITE &lt;EndNote&gt;&lt;Cite&gt;&lt;Author&gt;Xie&lt;/Author&gt;&lt;Year&gt;2023&lt;/Year&gt;&lt;RecNum&gt;529&lt;/RecNum&gt;&lt;DisplayText&gt;&lt;style face="superscript"&gt;3&lt;/style&gt;&lt;/DisplayText&gt;&lt;record&gt;&lt;rec-number&gt;529&lt;/rec-number&gt;&lt;foreign-keys&gt;&lt;key app="EN" db-id="tprr0t2xzxaspee5xaexsfa7ezs0svxveazv" timestamp="1740316529"&gt;529&lt;/key&gt;&lt;/foreign-keys&gt;&lt;ref-type name="Journal Article"&gt;17&lt;/ref-type&gt;&lt;contributors&gt;&lt;authors&gt;&lt;author&gt;Xie, Zilong&lt;/author&gt;&lt;author&gt;Dou, Zhengli&lt;/author&gt;&lt;author&gt;Wu, Die&lt;/author&gt;&lt;author&gt;Zeng, Xiangtong&lt;/author&gt;&lt;author&gt;Feng, Yuan&lt;/author&gt;&lt;author&gt;Tian, Yunfei&lt;/author&gt;&lt;author&gt;Fu, Qiang&lt;/author&gt;&lt;author&gt;Wu, Kai&lt;/author&gt;&lt;/authors&gt;&lt;/contributors&gt;&lt;titles&gt;&lt;title&gt;Joint-inspired liquid and thermal conductive interface for designing thermal interface materials with high solid filling yet excellent thixotropy&lt;/title&gt;&lt;secondary-title&gt;Advanced Functional Materials&lt;/secondary-title&gt;&lt;/titles&gt;&lt;pages&gt;2214071&lt;/pages&gt;&lt;volume&gt;33&lt;/volume&gt;&lt;number&gt;14&lt;/number&gt;&lt;keywords&gt;&lt;keyword&gt;contact thermal resistance&lt;/keyword&gt;&lt;keyword&gt;liquid metals&lt;/keyword&gt;&lt;keyword&gt;thermal conductivity&lt;/keyword&gt;&lt;keyword&gt;thermal interface materials&lt;/keyword&gt;&lt;keyword&gt;viscosity&lt;/keyword&gt;&lt;/keywords&gt;&lt;dates&gt;&lt;year&gt;2023&lt;/year&gt;&lt;pub-dates&gt;&lt;date&gt;2023/04/01&lt;/date&gt;&lt;/pub-dates&gt;&lt;/dates&gt;&lt;publisher&gt;John Wiley &amp;amp; Sons, Ltd&lt;/publisher&gt;&lt;isbn&gt;1616-301X&lt;/isbn&gt;&lt;urls&gt;&lt;related-urls&gt;&lt;url&gt;https://doi.org/10.1002/adfm.202214071&lt;/url&gt;&lt;/related-urls&gt;&lt;/urls&gt;&lt;electronic-resource-num&gt;https://doi.org/10.1002/adfm.202214071&lt;/electronic-resource-num&gt;&lt;access-date&gt;2025/02/23&lt;/access-date&gt;&lt;/record&gt;&lt;/Cite&gt;&lt;/EndNote&gt;</w:instrTex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fldChar w:fldCharType="separate"/>
            </w:r>
            <w:r w:rsidR="00635C9F" w:rsidRPr="00635C9F"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hAnsi="Times New Roman"/>
                <w:color w:val="0000FF"/>
                <w:sz w:val="24"/>
                <w:szCs w:val="24"/>
              </w:rPr>
              <w:fldChar w:fldCharType="end"/>
            </w:r>
          </w:p>
        </w:tc>
      </w:tr>
      <w:tr w:rsidR="00C67729" w:rsidRPr="008465EC" w14:paraId="50D1CBD1" w14:textId="77777777" w:rsidTr="00AD7878">
        <w:trPr>
          <w:trHeight w:val="567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</w:tcPr>
          <w:p w14:paraId="7E244757" w14:textId="012520DA" w:rsidR="00F66CCD" w:rsidRPr="008465EC" w:rsidRDefault="009C2077" w:rsidP="0010596D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eastAsia="宋体" w:hAnsi="Times New Roman" w:hint="eastAsia"/>
                <w:b/>
                <w:bCs/>
                <w:sz w:val="24"/>
                <w:szCs w:val="24"/>
              </w:rPr>
              <w:t>Polymer composites</w:t>
            </w:r>
            <w:r w:rsidRPr="00371167">
              <w:rPr>
                <w:rFonts w:ascii="Times New Roman" w:eastAsia="宋体" w:hAnsi="Times New Roman" w:hint="eastAsi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宋体" w:hAnsi="Times New Roman" w:hint="eastAsia"/>
                <w:b/>
                <w:bCs/>
                <w:sz w:val="24"/>
                <w:szCs w:val="24"/>
              </w:rPr>
              <w:t>t</w:t>
            </w:r>
            <w:r w:rsidR="004420F6" w:rsidRPr="00371167">
              <w:rPr>
                <w:rFonts w:ascii="Times New Roman" w:eastAsia="宋体" w:hAnsi="Times New Roman" w:hint="eastAsia"/>
                <w:b/>
                <w:bCs/>
                <w:sz w:val="24"/>
                <w:szCs w:val="24"/>
              </w:rPr>
              <w:t>hermal</w:t>
            </w:r>
            <w:r w:rsidR="004420F6">
              <w:rPr>
                <w:rFonts w:ascii="Times New Roman" w:eastAsia="宋体" w:hAnsi="Times New Roman" w:hint="eastAsia"/>
                <w:b/>
                <w:bCs/>
                <w:sz w:val="24"/>
                <w:szCs w:val="24"/>
              </w:rPr>
              <w:t xml:space="preserve"> pad</w:t>
            </w:r>
          </w:p>
        </w:tc>
      </w:tr>
      <w:tr w:rsidR="006813B9" w:rsidRPr="008465EC" w14:paraId="160E34C5" w14:textId="77777777" w:rsidTr="00156246">
        <w:trPr>
          <w:trHeight w:val="567"/>
        </w:trPr>
        <w:tc>
          <w:tcPr>
            <w:tcW w:w="1745" w:type="pct"/>
            <w:tcBorders>
              <w:top w:val="nil"/>
              <w:left w:val="nil"/>
              <w:bottom w:val="nil"/>
            </w:tcBorders>
          </w:tcPr>
          <w:p w14:paraId="5523B364" w14:textId="565F40FE" w:rsidR="006813B9" w:rsidRPr="008465EC" w:rsidRDefault="006813B9" w:rsidP="006813B9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B140E4">
              <w:rPr>
                <w:rFonts w:ascii="Times New Roman" w:hAnsi="Times New Roman" w:hint="eastAsia"/>
                <w:sz w:val="24"/>
                <w:szCs w:val="24"/>
              </w:rPr>
              <w:t>Acrylate polymer/BNNS</w:t>
            </w:r>
          </w:p>
        </w:tc>
        <w:tc>
          <w:tcPr>
            <w:tcW w:w="1446" w:type="pct"/>
          </w:tcPr>
          <w:p w14:paraId="55A5ED33" w14:textId="08C0F892" w:rsidR="006813B9" w:rsidRPr="008465EC" w:rsidRDefault="006813B9" w:rsidP="006813B9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1D280B">
              <w:rPr>
                <w:rFonts w:ascii="Times New Roman" w:eastAsia="宋体" w:hAnsi="Times New Roman" w:hint="eastAsia"/>
                <w:sz w:val="24"/>
                <w:szCs w:val="24"/>
              </w:rPr>
              <w:t>3</w:t>
            </w:r>
            <w:r w:rsidRPr="001D280B">
              <w:rPr>
                <w:rFonts w:ascii="Times New Roman" w:eastAsia="宋体" w:hAnsi="Times New Roman"/>
                <w:sz w:val="24"/>
                <w:szCs w:val="24"/>
              </w:rPr>
              <w:t>.</w:t>
            </w:r>
            <w:r w:rsidRPr="001D280B">
              <w:rPr>
                <w:rFonts w:ascii="Times New Roman" w:eastAsia="宋体" w:hAnsi="Times New Roman" w:hint="eastAsia"/>
                <w:sz w:val="24"/>
                <w:szCs w:val="24"/>
              </w:rPr>
              <w:t>2</w:t>
            </w:r>
          </w:p>
        </w:tc>
        <w:tc>
          <w:tcPr>
            <w:tcW w:w="1267" w:type="pct"/>
            <w:tcBorders>
              <w:top w:val="nil"/>
              <w:bottom w:val="nil"/>
            </w:tcBorders>
          </w:tcPr>
          <w:p w14:paraId="1249773E" w14:textId="4F3211E0" w:rsidR="006813B9" w:rsidRPr="007A5B2B" w:rsidRDefault="006813B9" w:rsidP="006813B9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7A5B2B">
              <w:rPr>
                <w:rFonts w:ascii="Times New Roman" w:hAnsi="Times New Roman"/>
                <w:sz w:val="24"/>
                <w:szCs w:val="24"/>
              </w:rPr>
              <w:t>25.8</w:t>
            </w:r>
          </w:p>
        </w:tc>
        <w:tc>
          <w:tcPr>
            <w:tcW w:w="542" w:type="pct"/>
            <w:tcBorders>
              <w:top w:val="nil"/>
              <w:bottom w:val="nil"/>
              <w:right w:val="nil"/>
            </w:tcBorders>
          </w:tcPr>
          <w:p w14:paraId="277030D5" w14:textId="767B30A2" w:rsidR="006813B9" w:rsidRPr="005C3657" w:rsidRDefault="005C3657" w:rsidP="006813B9">
            <w:pPr>
              <w:jc w:val="center"/>
              <w:rPr>
                <w:rFonts w:ascii="Times New Roman" w:hAnsi="Times New Roman"/>
                <w:color w:val="0000FF"/>
                <w:sz w:val="24"/>
                <w:szCs w:val="24"/>
                <w:vertAlign w:val="superscript"/>
              </w:rPr>
            </w:pPr>
            <w:r w:rsidRPr="005C3657">
              <w:rPr>
                <w:rFonts w:ascii="Times New Roman" w:hAnsi="Times New Roman"/>
                <w:color w:val="0000FF"/>
                <w:sz w:val="24"/>
                <w:szCs w:val="24"/>
                <w:vertAlign w:val="superscript"/>
              </w:rPr>
              <w:fldChar w:fldCharType="begin"/>
            </w:r>
            <w:r w:rsidR="00635C9F">
              <w:rPr>
                <w:rFonts w:ascii="Times New Roman" w:hAnsi="Times New Roman"/>
                <w:color w:val="0000FF"/>
                <w:sz w:val="24"/>
                <w:szCs w:val="24"/>
                <w:vertAlign w:val="superscript"/>
              </w:rPr>
              <w:instrText xml:space="preserve"> ADDIN EN.CITE &lt;EndNote&gt;&lt;Cite&gt;&lt;Author&gt;Zhan&lt;/Author&gt;&lt;Year&gt;2024&lt;/Year&gt;&lt;RecNum&gt;788&lt;/RecNum&gt;&lt;DisplayText&gt;&lt;style face="superscript"&gt;4&lt;/style&gt;&lt;/DisplayText&gt;&lt;record&gt;&lt;rec-number&gt;788&lt;/rec-number&gt;&lt;foreign-keys&gt;&lt;key app="EN" db-id="tprr0t2xzxaspee5xaexsfa7ezs0svxveazv" timestamp="1753335668"&gt;788&lt;/key&gt;&lt;/foreign-keys&gt;&lt;ref-type name="Journal Article"&gt;17&lt;/ref-type&gt;&lt;contributors&gt;&lt;authors&gt;&lt;author&gt;Zhan, Ke&lt;/author&gt;&lt;author&gt;Chen, Yucong&lt;/author&gt;&lt;author&gt;Xiong, Zhiyuan&lt;/author&gt;&lt;author&gt;Zhang, Yulun&lt;/author&gt;&lt;author&gt;Ding, Siyuan&lt;/author&gt;&lt;author&gt;Zhen, Fangzheng&lt;/author&gt;&lt;author&gt;Liu, Zhenshi&lt;/author&gt;&lt;author&gt;Wei, Qiang&lt;/author&gt;&lt;author&gt;Liu, Minsu&lt;/author&gt;&lt;author&gt;Sun, Bo&lt;/author&gt;&lt;author&gt;Cheng, Hui-Ming&lt;/author&gt;&lt;author&gt;Qiu, Ling&lt;/author&gt;&lt;/authors&gt;&lt;/contributors&gt;&lt;titles&gt;&lt;title&gt;Low thermal contact resistance boron nitride nanosheets composites enabled by interfacial arc-like phonon bridge&lt;/title&gt;&lt;secondary-title&gt;Nature Communications&lt;/secondary-title&gt;&lt;/titles&gt;&lt;pages&gt;2905&lt;/pages&gt;&lt;volume&gt;15&lt;/volume&gt;&lt;number&gt;1&lt;/number&gt;&lt;dates&gt;&lt;year&gt;2024&lt;/year&gt;&lt;pub-dates&gt;&lt;date&gt;2024/04/04&lt;/date&gt;&lt;/pub-dates&gt;&lt;/dates&gt;&lt;isbn&gt;2041-1723&lt;/isbn&gt;&lt;urls&gt;&lt;related-urls&gt;&lt;url&gt;https://doi.org/10.1038/s41467-024-47147-1&lt;/url&gt;&lt;/related-urls&gt;&lt;/urls&gt;&lt;electronic-resource-num&gt;10.1038/s41467-024-47147-1&lt;/electronic-resource-num&gt;&lt;/record&gt;&lt;/Cite&gt;&lt;/EndNote&gt;</w:instrText>
            </w:r>
            <w:r w:rsidRPr="005C3657">
              <w:rPr>
                <w:rFonts w:ascii="Times New Roman" w:hAnsi="Times New Roman"/>
                <w:color w:val="0000FF"/>
                <w:sz w:val="24"/>
                <w:szCs w:val="24"/>
                <w:vertAlign w:val="superscript"/>
              </w:rPr>
              <w:fldChar w:fldCharType="separate"/>
            </w:r>
            <w:r w:rsidR="00635C9F"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t>4</w:t>
            </w:r>
            <w:r w:rsidRPr="005C3657">
              <w:rPr>
                <w:rFonts w:ascii="Times New Roman" w:hAnsi="Times New Roman"/>
                <w:color w:val="0000FF"/>
                <w:sz w:val="24"/>
                <w:szCs w:val="24"/>
                <w:vertAlign w:val="superscript"/>
              </w:rPr>
              <w:fldChar w:fldCharType="end"/>
            </w:r>
          </w:p>
        </w:tc>
      </w:tr>
      <w:tr w:rsidR="006813B9" w:rsidRPr="008465EC" w14:paraId="45C0555F" w14:textId="77777777" w:rsidTr="00156246">
        <w:trPr>
          <w:trHeight w:val="567"/>
        </w:trPr>
        <w:tc>
          <w:tcPr>
            <w:tcW w:w="1745" w:type="pct"/>
            <w:tcBorders>
              <w:top w:val="nil"/>
              <w:left w:val="nil"/>
              <w:bottom w:val="nil"/>
            </w:tcBorders>
          </w:tcPr>
          <w:p w14:paraId="423E8178" w14:textId="0448D674" w:rsidR="006813B9" w:rsidRPr="008465EC" w:rsidRDefault="006813B9" w:rsidP="00681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33199">
              <w:rPr>
                <w:rFonts w:ascii="Times New Roman" w:hAnsi="Times New Roman"/>
                <w:sz w:val="24"/>
                <w:szCs w:val="24"/>
              </w:rPr>
              <w:t>SIBS</w:t>
            </w:r>
            <w:r>
              <w:rPr>
                <w:rFonts w:ascii="Times New Roman" w:hAnsi="Times New Roman" w:hint="eastAsia"/>
                <w:sz w:val="24"/>
                <w:szCs w:val="24"/>
              </w:rPr>
              <w:t>/</w:t>
            </w:r>
            <w:r w:rsidRPr="00F33199">
              <w:rPr>
                <w:rFonts w:ascii="Times New Roman" w:hAnsi="Times New Roman"/>
                <w:sz w:val="24"/>
                <w:szCs w:val="24"/>
              </w:rPr>
              <w:t>Al</w:t>
            </w:r>
            <w:r w:rsidRPr="00F33199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33199">
              <w:rPr>
                <w:rFonts w:ascii="Times New Roman" w:hAnsi="Times New Roman"/>
                <w:sz w:val="24"/>
                <w:szCs w:val="24"/>
              </w:rPr>
              <w:t>O</w:t>
            </w:r>
            <w:r w:rsidRPr="00F33199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446" w:type="pct"/>
          </w:tcPr>
          <w:p w14:paraId="72F9AE9C" w14:textId="76DB9A47" w:rsidR="006813B9" w:rsidRPr="008465EC" w:rsidRDefault="006813B9" w:rsidP="006813B9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1D280B">
              <w:rPr>
                <w:rFonts w:ascii="Times New Roman" w:eastAsia="宋体" w:hAnsi="Times New Roman" w:hint="eastAsia"/>
                <w:sz w:val="24"/>
                <w:szCs w:val="24"/>
              </w:rPr>
              <w:t>2.2</w:t>
            </w:r>
          </w:p>
        </w:tc>
        <w:tc>
          <w:tcPr>
            <w:tcW w:w="1267" w:type="pct"/>
            <w:tcBorders>
              <w:top w:val="nil"/>
              <w:bottom w:val="nil"/>
            </w:tcBorders>
          </w:tcPr>
          <w:p w14:paraId="6FAC8497" w14:textId="5F1D1027" w:rsidR="006813B9" w:rsidRPr="007A5B2B" w:rsidRDefault="006813B9" w:rsidP="006813B9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7A5B2B">
              <w:rPr>
                <w:rFonts w:ascii="Times New Roman" w:hAnsi="Times New Roman"/>
                <w:sz w:val="24"/>
                <w:szCs w:val="24"/>
              </w:rPr>
              <w:t>85</w:t>
            </w:r>
            <w:r w:rsidR="00DC7B47">
              <w:rPr>
                <w:rFonts w:ascii="Times New Roman" w:hAnsi="Times New Roman" w:hint="eastAsia"/>
                <w:sz w:val="24"/>
                <w:szCs w:val="24"/>
              </w:rPr>
              <w:t>.0</w:t>
            </w:r>
          </w:p>
        </w:tc>
        <w:tc>
          <w:tcPr>
            <w:tcW w:w="542" w:type="pct"/>
            <w:tcBorders>
              <w:top w:val="nil"/>
              <w:bottom w:val="nil"/>
              <w:right w:val="nil"/>
            </w:tcBorders>
          </w:tcPr>
          <w:p w14:paraId="486780AD" w14:textId="16746E95" w:rsidR="006813B9" w:rsidRPr="005C3657" w:rsidRDefault="005C3657" w:rsidP="006813B9">
            <w:pPr>
              <w:jc w:val="center"/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</w:pPr>
            <w:r w:rsidRPr="005C3657"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fldChar w:fldCharType="begin"/>
            </w:r>
            <w:r w:rsidR="00635C9F"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instrText xml:space="preserve"> ADDIN EN.CITE &lt;EndNote&gt;&lt;Cite&gt;&lt;Author&gt;Zhi&lt;/Author&gt;&lt;Year&gt;2025&lt;/Year&gt;&lt;RecNum&gt;789&lt;/RecNum&gt;&lt;DisplayText&gt;&lt;style face="superscript"&gt;5&lt;/style&gt;&lt;/DisplayText&gt;&lt;record&gt;&lt;rec-number&gt;789&lt;/rec-number&gt;&lt;foreign-keys&gt;&lt;key app="EN" db-id="tprr0t2xzxaspee5xaexsfa7ezs0svxveazv" timestamp="1753335748"&gt;789&lt;/key&gt;&lt;/foreign-keys&gt;&lt;ref-type name="Journal Article"&gt;17&lt;/ref-type&gt;&lt;contributors&gt;&lt;authors&gt;&lt;author&gt;Zhi, Yinglin&lt;/author&gt;&lt;author&gt;Shao, Yan&lt;/author&gt;&lt;author&gt;Xia, Rui&lt;/author&gt;&lt;author&gt;Lin, Weikun&lt;/author&gt;&lt;author&gt;Cai, Daohang&lt;/author&gt;&lt;author&gt;Zhao, Fuxing&lt;/author&gt;&lt;author&gt;Dong, Jiufeng&lt;/author&gt;&lt;author&gt;Li, Qingxian&lt;/author&gt;&lt;author&gt;Wang, Zihao&lt;/author&gt;&lt;author&gt;Li, Lixuan&lt;/author&gt;&lt;author&gt;Gu, Long&lt;/author&gt;&lt;author&gt;Tian, Peng&lt;/author&gt;&lt;author&gt;He, Zhen&lt;/author&gt;&lt;author&gt;Wang, Jinlong&lt;/author&gt;&lt;author&gt;Ning, Guiling&lt;/author&gt;&lt;author&gt;Li, Baowen&lt;/author&gt;&lt;author&gt;Yang, Canhui&lt;/author&gt;&lt;author&gt;Wang, Hong&lt;/author&gt;&lt;author&gt;Yu, Shuhong&lt;/author&gt;&lt;author&gt;Yu, Yanhao&lt;/author&gt;&lt;/authors&gt;&lt;/contributors&gt;&lt;titles&gt;&lt;title&gt;Stretchable composites with high oxide loading&lt;/title&gt;&lt;secondary-title&gt;Nature Communications&lt;/secondary-title&gt;&lt;/titles&gt;&lt;pages&gt;3562&lt;/pages&gt;&lt;volume&gt;16&lt;/volume&gt;&lt;number&gt;1&lt;/number&gt;&lt;dates&gt;&lt;year&gt;2025&lt;/year&gt;&lt;pub-dates&gt;&lt;date&gt;2025/04/15&lt;/date&gt;&lt;/pub-dates&gt;&lt;/dates&gt;&lt;isbn&gt;2041-1723&lt;/isbn&gt;&lt;urls&gt;&lt;related-urls&gt;&lt;url&gt;https://doi.org/10.1038/s41467-025-58844-w&lt;/url&gt;&lt;/related-urls&gt;&lt;/urls&gt;&lt;electronic-resource-num&gt;10.1038/s41467-025-58844-w&lt;/electronic-resource-num&gt;&lt;/record&gt;&lt;/Cite&gt;&lt;/EndNote&gt;</w:instrText>
            </w:r>
            <w:r w:rsidRPr="005C3657"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fldChar w:fldCharType="separate"/>
            </w:r>
            <w:r w:rsidR="00635C9F"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t>5</w:t>
            </w:r>
            <w:r w:rsidRPr="005C3657"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fldChar w:fldCharType="end"/>
            </w:r>
          </w:p>
        </w:tc>
      </w:tr>
      <w:tr w:rsidR="006813B9" w:rsidRPr="008465EC" w14:paraId="2E4BEECC" w14:textId="77777777" w:rsidTr="00156246">
        <w:trPr>
          <w:trHeight w:val="567"/>
        </w:trPr>
        <w:tc>
          <w:tcPr>
            <w:tcW w:w="1745" w:type="pct"/>
            <w:tcBorders>
              <w:top w:val="nil"/>
              <w:left w:val="nil"/>
              <w:bottom w:val="nil"/>
            </w:tcBorders>
          </w:tcPr>
          <w:p w14:paraId="7E6FDA13" w14:textId="141A2F99" w:rsidR="006813B9" w:rsidRPr="008465EC" w:rsidRDefault="006813B9" w:rsidP="00681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A1AE1">
              <w:rPr>
                <w:rFonts w:ascii="Times New Roman" w:hAnsi="Times New Roman" w:hint="eastAsia"/>
                <w:sz w:val="24"/>
                <w:szCs w:val="24"/>
              </w:rPr>
              <w:t>PDMS/Al</w:t>
            </w:r>
          </w:p>
        </w:tc>
        <w:tc>
          <w:tcPr>
            <w:tcW w:w="1446" w:type="pct"/>
          </w:tcPr>
          <w:p w14:paraId="240E1260" w14:textId="4D4A32B2" w:rsidR="006813B9" w:rsidRPr="008465EC" w:rsidRDefault="006813B9" w:rsidP="006813B9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1D280B">
              <w:rPr>
                <w:rFonts w:ascii="Times New Roman" w:eastAsia="宋体" w:hAnsi="Times New Roman" w:hint="eastAsia"/>
                <w:sz w:val="24"/>
                <w:szCs w:val="24"/>
              </w:rPr>
              <w:t>0.4</w:t>
            </w:r>
          </w:p>
        </w:tc>
        <w:tc>
          <w:tcPr>
            <w:tcW w:w="1267" w:type="pct"/>
            <w:tcBorders>
              <w:top w:val="nil"/>
              <w:bottom w:val="nil"/>
            </w:tcBorders>
          </w:tcPr>
          <w:p w14:paraId="4AE3AFEF" w14:textId="6681AB0D" w:rsidR="006813B9" w:rsidRPr="007A5B2B" w:rsidRDefault="006813B9" w:rsidP="006813B9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7A5B2B">
              <w:rPr>
                <w:rFonts w:ascii="Times New Roman" w:hAnsi="Times New Roman"/>
                <w:sz w:val="24"/>
                <w:szCs w:val="24"/>
              </w:rPr>
              <w:t>10.4</w:t>
            </w:r>
          </w:p>
        </w:tc>
        <w:tc>
          <w:tcPr>
            <w:tcW w:w="542" w:type="pct"/>
            <w:tcBorders>
              <w:top w:val="nil"/>
              <w:bottom w:val="nil"/>
              <w:right w:val="nil"/>
            </w:tcBorders>
          </w:tcPr>
          <w:p w14:paraId="1BE15378" w14:textId="72A5DB48" w:rsidR="006813B9" w:rsidRPr="005C3657" w:rsidRDefault="005C3657" w:rsidP="006813B9">
            <w:pPr>
              <w:jc w:val="center"/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</w:pPr>
            <w:r w:rsidRPr="005C3657"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fldChar w:fldCharType="begin"/>
            </w:r>
            <w:r w:rsidR="00635C9F"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instrText xml:space="preserve"> ADDIN EN.CITE &lt;EndNote&gt;&lt;Cite&gt;&lt;Author&gt;Zhang&lt;/Author&gt;&lt;Year&gt;2024&lt;/Year&gt;&lt;RecNum&gt;810&lt;/RecNum&gt;&lt;DisplayText&gt;&lt;style face="superscript"&gt;6&lt;/style&gt;&lt;/DisplayText&gt;&lt;record&gt;&lt;rec-number&gt;810&lt;/rec-number&gt;&lt;foreign-keys&gt;&lt;key app="EN" db-id="tprr0t2xzxaspee5xaexsfa7ezs0svxveazv" timestamp="1754122248"&gt;810&lt;/key&gt;&lt;/foreign-keys&gt;&lt;ref-type name="Journal Article"&gt;17&lt;/ref-type&gt;&lt;contributors&gt;&lt;authors&gt;&lt;author&gt;Zhang, Zhian&lt;/author&gt;&lt;author&gt;Wen, Zhibin&lt;/author&gt;&lt;author&gt;Sheng, Jiashuo&lt;/author&gt;&lt;author&gt;Zeng, Chen&lt;/author&gt;&lt;author&gt;Fan, Jianfeng&lt;/author&gt;&lt;author&gt;Ren, Linlin&lt;/author&gt;&lt;author&gt;Zeng, Xiaoliang&lt;/author&gt;&lt;author&gt;Sun, Rong&lt;/author&gt;&lt;author&gt;Chen, Peng&lt;/author&gt;&lt;/authors&gt;&lt;/contributors&gt;&lt;titles&gt;&lt;title&gt;Thermal interface materials with low modulus and high thermal conductivity by manipulating multi-branched PDMS network: The disentanglement and entanglement effect of dangling chain&lt;/title&gt;&lt;secondary-title&gt;Chemical Engineering Journal&lt;/secondary-title&gt;&lt;/titles&gt;&lt;periodical&gt;&lt;full-title&gt;Chemical Engineering Journal (Lausanne)&lt;/full-title&gt;&lt;abbr-1&gt;Chem. Eng. J. (Lausanne)&lt;/abbr-1&gt;&lt;abbr-2&gt;Chem Eng J (Lausanne)&lt;/abbr-2&gt;&lt;abbr-3&gt;Chemical Engineering Journal&lt;/abbr-3&gt;&lt;/periodical&gt;&lt;pages&gt;153352&lt;/pages&gt;&lt;volume&gt;495&lt;/volume&gt;&lt;keywords&gt;&lt;keyword&gt;Thermal interface materials&lt;/keyword&gt;&lt;keyword&gt;Low modulus&lt;/keyword&gt;&lt;keyword&gt;High thermal conductivity&lt;/keyword&gt;&lt;keyword&gt;Disentanglement and entanglement&lt;/keyword&gt;&lt;keyword&gt;Multi-branched network&lt;/keyword&gt;&lt;/keywords&gt;&lt;dates&gt;&lt;year&gt;2024&lt;/year&gt;&lt;pub-dates&gt;&lt;date&gt;2024/09/01/&lt;/date&gt;&lt;/pub-dates&gt;&lt;/dates&gt;&lt;isbn&gt;1385-8947&lt;/isbn&gt;&lt;urls&gt;&lt;related-urls&gt;&lt;url&gt;https://www.sciencedirect.com/science/article/pii/S1385894724048411&lt;/url&gt;&lt;/related-urls&gt;&lt;/urls&gt;&lt;electronic-resource-num&gt;https://doi.org/10.1016/j.cej.2024.153352&lt;/electronic-resource-num&gt;&lt;/record&gt;&lt;/Cite&gt;&lt;/EndNote&gt;</w:instrText>
            </w:r>
            <w:r w:rsidRPr="005C3657"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fldChar w:fldCharType="separate"/>
            </w:r>
            <w:r w:rsidR="00635C9F"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t>6</w:t>
            </w:r>
            <w:r w:rsidRPr="005C3657"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fldChar w:fldCharType="end"/>
            </w:r>
          </w:p>
        </w:tc>
      </w:tr>
      <w:tr w:rsidR="006813B9" w:rsidRPr="008465EC" w14:paraId="4BDC205A" w14:textId="77777777" w:rsidTr="00156246">
        <w:trPr>
          <w:trHeight w:val="567"/>
        </w:trPr>
        <w:tc>
          <w:tcPr>
            <w:tcW w:w="1745" w:type="pct"/>
            <w:tcBorders>
              <w:top w:val="nil"/>
              <w:left w:val="nil"/>
              <w:bottom w:val="nil"/>
            </w:tcBorders>
          </w:tcPr>
          <w:p w14:paraId="50D49ACB" w14:textId="02849392" w:rsidR="006813B9" w:rsidRPr="008465EC" w:rsidRDefault="006813B9" w:rsidP="006813B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13C2">
              <w:rPr>
                <w:rFonts w:ascii="Times New Roman" w:hAnsi="Times New Roman" w:hint="eastAsia"/>
                <w:sz w:val="24"/>
                <w:szCs w:val="24"/>
              </w:rPr>
              <w:t>PDMS/LM</w:t>
            </w:r>
          </w:p>
        </w:tc>
        <w:tc>
          <w:tcPr>
            <w:tcW w:w="1446" w:type="pct"/>
          </w:tcPr>
          <w:p w14:paraId="074342FA" w14:textId="19FE3CE0" w:rsidR="006813B9" w:rsidRPr="008465EC" w:rsidRDefault="006813B9" w:rsidP="006813B9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1D280B">
              <w:rPr>
                <w:rFonts w:ascii="Times New Roman" w:eastAsia="宋体" w:hAnsi="Times New Roman" w:hint="eastAsia"/>
                <w:sz w:val="24"/>
                <w:szCs w:val="24"/>
              </w:rPr>
              <w:t>0.18</w:t>
            </w:r>
          </w:p>
        </w:tc>
        <w:tc>
          <w:tcPr>
            <w:tcW w:w="1267" w:type="pct"/>
            <w:tcBorders>
              <w:top w:val="nil"/>
              <w:bottom w:val="nil"/>
            </w:tcBorders>
          </w:tcPr>
          <w:p w14:paraId="3A6D3382" w14:textId="7A189D68" w:rsidR="006813B9" w:rsidRPr="007A5B2B" w:rsidRDefault="006813B9" w:rsidP="006813B9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7A5B2B">
              <w:rPr>
                <w:rFonts w:ascii="Times New Roman" w:hAnsi="Times New Roman"/>
                <w:sz w:val="24"/>
                <w:szCs w:val="24"/>
              </w:rPr>
              <w:t>28</w:t>
            </w:r>
            <w:r w:rsidR="00DC7B47">
              <w:rPr>
                <w:rFonts w:ascii="Times New Roman" w:hAnsi="Times New Roman" w:hint="eastAsia"/>
                <w:sz w:val="24"/>
                <w:szCs w:val="24"/>
              </w:rPr>
              <w:t>.0</w:t>
            </w:r>
          </w:p>
        </w:tc>
        <w:tc>
          <w:tcPr>
            <w:tcW w:w="542" w:type="pct"/>
            <w:tcBorders>
              <w:top w:val="nil"/>
              <w:bottom w:val="nil"/>
              <w:right w:val="nil"/>
            </w:tcBorders>
          </w:tcPr>
          <w:p w14:paraId="0A5DCF08" w14:textId="6C847840" w:rsidR="006813B9" w:rsidRPr="005C3657" w:rsidRDefault="005C3657" w:rsidP="006813B9">
            <w:pPr>
              <w:jc w:val="center"/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</w:pPr>
            <w:r w:rsidRPr="005C3657"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fldChar w:fldCharType="begin"/>
            </w:r>
            <w:r w:rsidR="00635C9F"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instrText xml:space="preserve"> ADDIN EN.CITE &lt;EndNote&gt;&lt;Cite&gt;&lt;Author&gt;Zhao&lt;/Author&gt;&lt;Year&gt;2018&lt;/Year&gt;&lt;RecNum&gt;811&lt;/RecNum&gt;&lt;DisplayText&gt;&lt;style face="superscript"&gt;7&lt;/style&gt;&lt;/DisplayText&gt;&lt;record&gt;&lt;rec-number&gt;811&lt;/rec-number&gt;&lt;foreign-keys&gt;&lt;key app="EN" db-id="tprr0t2xzxaspee5xaexsfa7ezs0svxveazv" timestamp="1754122318"&gt;811&lt;/key&gt;&lt;/foreign-keys&gt;&lt;ref-type name="Journal Article"&gt;17&lt;/ref-type&gt;&lt;contributors&gt;&lt;authors&gt;&lt;author&gt;Zhao, Liuying&lt;/author&gt;&lt;author&gt;Liu, Huiqiang&lt;/author&gt;&lt;author&gt;Chen, Xuechen&lt;/author&gt;&lt;author&gt;Chu, Sheng&lt;/author&gt;&lt;author&gt;Liu, Han&lt;/author&gt;&lt;author&gt;Lin, Zuoye&lt;/author&gt;&lt;author&gt;Li, Qiuguo&lt;/author&gt;&lt;author&gt;Chu, Guang&lt;/author&gt;&lt;author&gt;Zhang, Hang&lt;/author&gt;&lt;/authors&gt;&lt;/contributors&gt;&lt;titles&gt;&lt;title&gt;Liquid metal nano/micro-channels as thermal interface materials for efficient energy saving&lt;/title&gt;&lt;secondary-title&gt;Journal of Materials Chemistry C&lt;/secondary-title&gt;&lt;/titles&gt;&lt;periodical&gt;&lt;full-title&gt;Journal of Materials Chemistry C&lt;/full-title&gt;&lt;abbr-1&gt;J. Mater. Chem. C&lt;/abbr-1&gt;&lt;/periodical&gt;&lt;pages&gt;10611-10617&lt;/pages&gt;&lt;volume&gt;6&lt;/volume&gt;&lt;number&gt;39&lt;/number&gt;&lt;dates&gt;&lt;year&gt;2018&lt;/year&gt;&lt;/dates&gt;&lt;publisher&gt;The Royal Society of Chemistry&lt;/publisher&gt;&lt;isbn&gt;2050-7526&lt;/isbn&gt;&lt;work-type&gt;10.1039/C8TC03417F&lt;/work-type&gt;&lt;urls&gt;&lt;related-urls&gt;&lt;url&gt;http://dx.doi.org/10.1039/C8TC03417F&lt;/url&gt;&lt;/related-urls&gt;&lt;/urls&gt;&lt;electronic-resource-num&gt;10.1039/C8TC03417F&lt;/electronic-resource-num&gt;&lt;/record&gt;&lt;/Cite&gt;&lt;/EndNote&gt;</w:instrText>
            </w:r>
            <w:r w:rsidRPr="005C3657"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fldChar w:fldCharType="separate"/>
            </w:r>
            <w:r w:rsidR="00635C9F"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t>7</w:t>
            </w:r>
            <w:r w:rsidRPr="005C3657"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fldChar w:fldCharType="end"/>
            </w:r>
          </w:p>
        </w:tc>
      </w:tr>
      <w:tr w:rsidR="006824EC" w:rsidRPr="008465EC" w14:paraId="646C8FEB" w14:textId="77777777" w:rsidTr="00AD7878">
        <w:trPr>
          <w:trHeight w:val="567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</w:tcPr>
          <w:p w14:paraId="12F537DB" w14:textId="35C5000F" w:rsidR="006824EC" w:rsidRPr="008465EC" w:rsidRDefault="00A43B6A" w:rsidP="006824EC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vertAlign w:val="superscript"/>
              </w:rPr>
            </w:pPr>
            <w:r w:rsidRPr="008D3292">
              <w:rPr>
                <w:rFonts w:ascii="Times New Roman" w:eastAsia="宋体" w:hAnsi="Times New Roman" w:hint="eastAsia"/>
                <w:b/>
                <w:bCs/>
                <w:sz w:val="24"/>
                <w:szCs w:val="24"/>
              </w:rPr>
              <w:t>LM and its composites</w:t>
            </w:r>
          </w:p>
        </w:tc>
      </w:tr>
      <w:tr w:rsidR="00C1442B" w:rsidRPr="008465EC" w14:paraId="5D4685DB" w14:textId="77777777" w:rsidTr="00F77B44">
        <w:trPr>
          <w:trHeight w:val="567"/>
        </w:trPr>
        <w:tc>
          <w:tcPr>
            <w:tcW w:w="1745" w:type="pct"/>
            <w:tcBorders>
              <w:top w:val="nil"/>
              <w:left w:val="nil"/>
              <w:bottom w:val="nil"/>
            </w:tcBorders>
          </w:tcPr>
          <w:p w14:paraId="47A28181" w14:textId="17694F29" w:rsidR="00C1442B" w:rsidRPr="00C1442B" w:rsidRDefault="00C1442B" w:rsidP="00C144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442B">
              <w:rPr>
                <w:rFonts w:ascii="Times New Roman" w:hAnsi="Times New Roman" w:hint="eastAsia"/>
                <w:sz w:val="24"/>
                <w:szCs w:val="24"/>
              </w:rPr>
              <w:t>GaInSn</w:t>
            </w:r>
            <w:proofErr w:type="spellEnd"/>
          </w:p>
        </w:tc>
        <w:tc>
          <w:tcPr>
            <w:tcW w:w="1446" w:type="pct"/>
            <w:tcBorders>
              <w:top w:val="nil"/>
              <w:bottom w:val="nil"/>
            </w:tcBorders>
          </w:tcPr>
          <w:p w14:paraId="404EF9DF" w14:textId="4EE2B4E2" w:rsidR="00C1442B" w:rsidRPr="008465EC" w:rsidRDefault="00C1442B" w:rsidP="00C1442B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050FFA">
              <w:rPr>
                <w:rFonts w:hint="eastAsia"/>
              </w:rPr>
              <w:t>/</w:t>
            </w:r>
          </w:p>
        </w:tc>
        <w:tc>
          <w:tcPr>
            <w:tcW w:w="1267" w:type="pct"/>
            <w:tcBorders>
              <w:top w:val="nil"/>
              <w:bottom w:val="nil"/>
            </w:tcBorders>
          </w:tcPr>
          <w:p w14:paraId="30D4A8D8" w14:textId="0DCCB068" w:rsidR="00C1442B" w:rsidRPr="00002B05" w:rsidRDefault="00C1442B" w:rsidP="00C1442B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002B05">
              <w:rPr>
                <w:rFonts w:ascii="Times New Roman" w:hAnsi="Times New Roman"/>
                <w:sz w:val="24"/>
                <w:szCs w:val="24"/>
              </w:rPr>
              <w:t>2.5</w:t>
            </w:r>
          </w:p>
        </w:tc>
        <w:tc>
          <w:tcPr>
            <w:tcW w:w="542" w:type="pct"/>
            <w:tcBorders>
              <w:top w:val="nil"/>
              <w:bottom w:val="nil"/>
              <w:right w:val="nil"/>
            </w:tcBorders>
          </w:tcPr>
          <w:p w14:paraId="695E2F39" w14:textId="27767803" w:rsidR="00C1442B" w:rsidRPr="005A65F8" w:rsidRDefault="00816DF5" w:rsidP="00C1442B">
            <w:pPr>
              <w:jc w:val="center"/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fldChar w:fldCharType="begin"/>
            </w:r>
            <w:r w:rsidR="00635C9F"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instrText xml:space="preserve"> ADDIN EN.CITE &lt;EndNote&gt;&lt;Cite&gt;&lt;Author&gt;Gao&lt;/Author&gt;&lt;Year&gt;2012&lt;/Year&gt;&lt;RecNum&gt;812&lt;/RecNum&gt;&lt;DisplayText&gt;&lt;style face="superscript"&gt;8&lt;/style&gt;&lt;/DisplayText&gt;&lt;record&gt;&lt;rec-number&gt;812&lt;/rec-number&gt;&lt;foreign-keys&gt;&lt;key app="EN" db-id="tprr0t2xzxaspee5xaexsfa7ezs0svxveazv" timestamp="1754123039"&gt;812&lt;/key&gt;&lt;/foreign-keys&gt;&lt;ref-type name="Journal Article"&gt;17&lt;/ref-type&gt;&lt;contributors&gt;&lt;authors&gt;&lt;author&gt;Gao, Yunxia&lt;/author&gt;&lt;author&gt;Liu, Jing&lt;/author&gt;&lt;/authors&gt;&lt;/contributors&gt;&lt;titles&gt;&lt;title&gt;Gallium-based thermal interface material with high compliance and wettability&lt;/title&gt;&lt;secondary-title&gt;Applied Physics A&lt;/secondary-title&gt;&lt;/titles&gt;&lt;pages&gt;701-708&lt;/pages&gt;&lt;volume&gt;107&lt;/volume&gt;&lt;number&gt;3&lt;/number&gt;&lt;dates&gt;&lt;year&gt;2012&lt;/year&gt;&lt;pub-dates&gt;&lt;date&gt;2012/06/01&lt;/date&gt;&lt;/pub-dates&gt;&lt;/dates&gt;&lt;isbn&gt;1432-0630&lt;/isbn&gt;&lt;urls&gt;&lt;related-urls&gt;&lt;url&gt;https://doi.org/10.1007/s00339-012-6887-5&lt;/url&gt;&lt;/related-urls&gt;&lt;/urls&gt;&lt;electronic-resource-num&gt;10.1007/s00339-012-6887-5&lt;/electronic-resource-num&gt;&lt;/record&gt;&lt;/Cite&gt;&lt;/EndNote&gt;</w:instrText>
            </w:r>
            <w:r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fldChar w:fldCharType="separate"/>
            </w:r>
            <w:r w:rsidR="00635C9F"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t>8</w:t>
            </w:r>
            <w:r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fldChar w:fldCharType="end"/>
            </w:r>
          </w:p>
        </w:tc>
      </w:tr>
      <w:tr w:rsidR="00C1442B" w:rsidRPr="008465EC" w14:paraId="71677974" w14:textId="77777777" w:rsidTr="00F77B44">
        <w:trPr>
          <w:trHeight w:val="567"/>
        </w:trPr>
        <w:tc>
          <w:tcPr>
            <w:tcW w:w="1745" w:type="pct"/>
            <w:tcBorders>
              <w:top w:val="nil"/>
              <w:left w:val="nil"/>
              <w:bottom w:val="nil"/>
            </w:tcBorders>
          </w:tcPr>
          <w:p w14:paraId="1A1DB1AE" w14:textId="3E0EA8AB" w:rsidR="00C1442B" w:rsidRDefault="00C1442B" w:rsidP="00C144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1442B">
              <w:rPr>
                <w:rFonts w:ascii="Times New Roman" w:hAnsi="Times New Roman" w:hint="eastAsia"/>
                <w:sz w:val="24"/>
                <w:szCs w:val="24"/>
              </w:rPr>
              <w:t>GaInSn</w:t>
            </w:r>
            <w:proofErr w:type="spellEnd"/>
            <w:r w:rsidRPr="00C1442B">
              <w:rPr>
                <w:rFonts w:ascii="Times New Roman" w:hAnsi="Times New Roman" w:hint="eastAsia"/>
                <w:sz w:val="24"/>
                <w:szCs w:val="24"/>
              </w:rPr>
              <w:t>/</w:t>
            </w:r>
            <w:proofErr w:type="spellStart"/>
            <w:r w:rsidRPr="00C1442B">
              <w:rPr>
                <w:rFonts w:ascii="Times New Roman" w:hAnsi="Times New Roman" w:hint="eastAsia"/>
                <w:sz w:val="24"/>
                <w:szCs w:val="24"/>
              </w:rPr>
              <w:t>AlN</w:t>
            </w:r>
            <w:proofErr w:type="spellEnd"/>
          </w:p>
        </w:tc>
        <w:tc>
          <w:tcPr>
            <w:tcW w:w="1446" w:type="pct"/>
            <w:tcBorders>
              <w:top w:val="nil"/>
              <w:bottom w:val="nil"/>
            </w:tcBorders>
          </w:tcPr>
          <w:p w14:paraId="00362A3F" w14:textId="02772299" w:rsidR="00C1442B" w:rsidRPr="00050FFA" w:rsidRDefault="00C1442B" w:rsidP="00C1442B">
            <w:pPr>
              <w:jc w:val="center"/>
            </w:pPr>
            <w:r>
              <w:rPr>
                <w:rFonts w:hint="eastAsia"/>
              </w:rPr>
              <w:t>/</w:t>
            </w:r>
          </w:p>
        </w:tc>
        <w:tc>
          <w:tcPr>
            <w:tcW w:w="1267" w:type="pct"/>
            <w:tcBorders>
              <w:top w:val="nil"/>
              <w:bottom w:val="nil"/>
            </w:tcBorders>
          </w:tcPr>
          <w:p w14:paraId="38FF51AF" w14:textId="0F1A9366" w:rsidR="00C1442B" w:rsidRPr="00002B05" w:rsidRDefault="00C1442B" w:rsidP="00C1442B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002B05">
              <w:rPr>
                <w:rFonts w:ascii="Times New Roman" w:hAnsi="Times New Roman"/>
                <w:sz w:val="24"/>
                <w:szCs w:val="24"/>
              </w:rPr>
              <w:t>0.4</w:t>
            </w:r>
          </w:p>
        </w:tc>
        <w:tc>
          <w:tcPr>
            <w:tcW w:w="542" w:type="pct"/>
            <w:tcBorders>
              <w:top w:val="nil"/>
              <w:bottom w:val="nil"/>
              <w:right w:val="nil"/>
            </w:tcBorders>
          </w:tcPr>
          <w:p w14:paraId="35ED7327" w14:textId="6E7B6D13" w:rsidR="00C1442B" w:rsidRPr="005A65F8" w:rsidRDefault="00816DF5" w:rsidP="00C1442B">
            <w:pPr>
              <w:jc w:val="center"/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fldChar w:fldCharType="begin"/>
            </w:r>
            <w:r w:rsidR="00635C9F"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instrText xml:space="preserve"> ADDIN EN.CITE &lt;EndNote&gt;&lt;Cite&gt;&lt;Author&gt;Wu&lt;/Author&gt;&lt;Year&gt;2025&lt;/Year&gt;&lt;RecNum&gt;813&lt;/RecNum&gt;&lt;DisplayText&gt;&lt;style face="superscript"&gt;9&lt;/style&gt;&lt;/DisplayText&gt;&lt;record&gt;&lt;rec-number&gt;813&lt;/rec-number&gt;&lt;foreign-keys&gt;&lt;key app="EN" db-id="tprr0t2xzxaspee5xaexsfa7ezs0svxveazv" timestamp="1754123106"&gt;813&lt;/key&gt;&lt;/foreign-keys&gt;&lt;ref-type name="Journal Article"&gt;17&lt;/ref-type&gt;&lt;contributors&gt;&lt;authors&gt;&lt;author&gt;Wu, Kai&lt;/author&gt;&lt;author&gt;Dou, Zhengli&lt;/author&gt;&lt;author&gt;Deng, Shibo&lt;/author&gt;&lt;author&gt;Wu, Die&lt;/author&gt;&lt;author&gt;Zhang, Bin&lt;/author&gt;&lt;author&gt;Yang, Haobo&lt;/author&gt;&lt;author&gt;Li, Runlai&lt;/author&gt;&lt;author&gt;Lei, Chuxin&lt;/author&gt;&lt;author&gt;Zhang, Yongzheng&lt;/author&gt;&lt;author&gt;Fu, Qiang&lt;/author&gt;&lt;author&gt;Yu, Guihua&lt;/author&gt;&lt;/authors&gt;&lt;/contributors&gt;&lt;titles&gt;&lt;title&gt;Mechanochemistry-mediated colloidal liquid metals for electronic device cooling at kilowatt levels&lt;/title&gt;&lt;secondary-title&gt;Nature Nanotechnology&lt;/secondary-title&gt;&lt;/titles&gt;&lt;pages&gt;104-111&lt;/pages&gt;&lt;volume&gt;20&lt;/volume&gt;&lt;number&gt;1&lt;/number&gt;&lt;dates&gt;&lt;year&gt;2025&lt;/year&gt;&lt;pub-dates&gt;&lt;date&gt;2025/01/01&lt;/date&gt;&lt;/pub-dates&gt;&lt;/dates&gt;&lt;isbn&gt;1748-3395&lt;/isbn&gt;&lt;urls&gt;&lt;related-urls&gt;&lt;url&gt;https://doi.org/10.1038/s41565-024-01793-0&lt;/url&gt;&lt;/related-urls&gt;&lt;/urls&gt;&lt;electronic-resource-num&gt;10.1038/s41565-024-01793-0&lt;/electronic-resource-num&gt;&lt;/record&gt;&lt;/Cite&gt;&lt;/EndNote&gt;</w:instrText>
            </w:r>
            <w:r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fldChar w:fldCharType="separate"/>
            </w:r>
            <w:r w:rsidR="00635C9F"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t>9</w:t>
            </w:r>
            <w:r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fldChar w:fldCharType="end"/>
            </w:r>
          </w:p>
        </w:tc>
      </w:tr>
      <w:tr w:rsidR="00C1442B" w:rsidRPr="008465EC" w14:paraId="498362FD" w14:textId="77777777" w:rsidTr="00F77B44">
        <w:trPr>
          <w:trHeight w:val="567"/>
        </w:trPr>
        <w:tc>
          <w:tcPr>
            <w:tcW w:w="1745" w:type="pct"/>
            <w:tcBorders>
              <w:top w:val="nil"/>
              <w:left w:val="nil"/>
              <w:bottom w:val="nil"/>
            </w:tcBorders>
          </w:tcPr>
          <w:p w14:paraId="48D75CBE" w14:textId="1091D8B7" w:rsidR="00C1442B" w:rsidRPr="00C1442B" w:rsidRDefault="00C1442B" w:rsidP="00C1442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1442B">
              <w:rPr>
                <w:rFonts w:ascii="Times New Roman" w:hAnsi="Times New Roman" w:hint="eastAsia"/>
                <w:sz w:val="24"/>
                <w:szCs w:val="24"/>
              </w:rPr>
              <w:t>LM/Cu array</w:t>
            </w:r>
          </w:p>
        </w:tc>
        <w:tc>
          <w:tcPr>
            <w:tcW w:w="1446" w:type="pct"/>
            <w:tcBorders>
              <w:top w:val="nil"/>
              <w:bottom w:val="nil"/>
            </w:tcBorders>
          </w:tcPr>
          <w:p w14:paraId="090DD26C" w14:textId="07EE5EEE" w:rsidR="00C1442B" w:rsidRPr="008465EC" w:rsidRDefault="00C1442B" w:rsidP="00C1442B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050FFA">
              <w:rPr>
                <w:rFonts w:hint="eastAsia"/>
              </w:rPr>
              <w:t>/</w:t>
            </w:r>
          </w:p>
        </w:tc>
        <w:tc>
          <w:tcPr>
            <w:tcW w:w="1267" w:type="pct"/>
            <w:tcBorders>
              <w:top w:val="nil"/>
              <w:bottom w:val="nil"/>
            </w:tcBorders>
          </w:tcPr>
          <w:p w14:paraId="724E3433" w14:textId="329EBF38" w:rsidR="00C1442B" w:rsidRPr="00002B05" w:rsidRDefault="00C1442B" w:rsidP="00C1442B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002B05">
              <w:rPr>
                <w:rFonts w:ascii="Times New Roman" w:hAnsi="Times New Roman"/>
                <w:sz w:val="24"/>
                <w:szCs w:val="24"/>
              </w:rPr>
              <w:t>0.7</w:t>
            </w:r>
          </w:p>
        </w:tc>
        <w:tc>
          <w:tcPr>
            <w:tcW w:w="542" w:type="pct"/>
            <w:tcBorders>
              <w:top w:val="nil"/>
              <w:bottom w:val="nil"/>
              <w:right w:val="nil"/>
            </w:tcBorders>
          </w:tcPr>
          <w:p w14:paraId="3D3586DB" w14:textId="5A73FBAE" w:rsidR="00C1442B" w:rsidRPr="005A65F8" w:rsidRDefault="00816DF5" w:rsidP="00C1442B">
            <w:pPr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hint="eastAsia"/>
                <w:noProof/>
                <w:color w:val="0000FF"/>
                <w:sz w:val="24"/>
                <w:szCs w:val="24"/>
                <w:vertAlign w:val="superscript"/>
              </w:rPr>
              <w:t xml:space="preserve">    </w:t>
            </w:r>
            <w:r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fldChar w:fldCharType="begin"/>
            </w:r>
            <w:r w:rsidR="00635C9F"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instrText xml:space="preserve"> ADDIN EN.CITE &lt;EndNote&gt;&lt;Cite&gt;&lt;Author&gt;Cheng&lt;/Author&gt;&lt;Year&gt;2025&lt;/Year&gt;&lt;RecNum&gt;814&lt;/RecNum&gt;&lt;DisplayText&gt;&lt;style face="superscript"&gt;10&lt;/style&gt;&lt;/DisplayText&gt;&lt;record&gt;&lt;rec-number&gt;814&lt;/rec-number&gt;&lt;foreign-keys&gt;&lt;key app="EN" db-id="tprr0t2xzxaspee5xaexsfa7ezs0svxveazv" timestamp="1754123153"&gt;814&lt;/key&gt;&lt;/foreign-keys&gt;&lt;ref-type name="Journal Article"&gt;17&lt;/ref-type&gt;&lt;contributors&gt;&lt;authors&gt;&lt;author&gt;Cheng, Rui&lt;/author&gt;&lt;author&gt;Wang, Qixian&lt;/author&gt;&lt;author&gt;Wang, Zexiao&lt;/author&gt;&lt;author&gt;Jing, Lin&lt;/author&gt;&lt;author&gt;Garcia-Caraveo, Ana V.&lt;/author&gt;&lt;author&gt;Li, Zhuo&lt;/author&gt;&lt;author&gt;Zhong, Yibai&lt;/author&gt;&lt;author&gt;Liu, Xiu&lt;/author&gt;&lt;author&gt;Luo, Xiao&lt;/author&gt;&lt;author&gt;Huang, Tianyi&lt;/author&gt;&lt;author&gt;Yun, Hyeong Seok&lt;/author&gt;&lt;author&gt;Salihoglu, Hakan&lt;/author&gt;&lt;author&gt;Russell, Loren&lt;/author&gt;&lt;author&gt;Kazem, Navid&lt;/author&gt;&lt;author&gt;Chen, Tianyi&lt;/author&gt;&lt;author&gt;Shen, Sheng&lt;/author&gt;&lt;/authors&gt;&lt;/contributors&gt;&lt;titles&gt;&lt;title&gt;Liquid-infused nanostructured composite as a high-performance thermal interface material for effective cooling&lt;/title&gt;&lt;secondary-title&gt;Nature Communications&lt;/secondary-title&gt;&lt;/titles&gt;&lt;pages&gt;794&lt;/pages&gt;&lt;volume&gt;16&lt;/volume&gt;&lt;number&gt;1&lt;/number&gt;&lt;dates&gt;&lt;year&gt;2025&lt;/year&gt;&lt;pub-dates&gt;&lt;date&gt;2025/01/18&lt;/date&gt;&lt;/pub-dates&gt;&lt;/dates&gt;&lt;isbn&gt;2041-1723&lt;/isbn&gt;&lt;urls&gt;&lt;related-urls&gt;&lt;url&gt;https://doi.org/10.1038/s41467-025-56163-8&lt;/url&gt;&lt;/related-urls&gt;&lt;/urls&gt;&lt;electronic-resource-num&gt;10.1038/s41467-025-56163-8&lt;/electronic-resource-num&gt;&lt;/record&gt;&lt;/Cite&gt;&lt;/EndNote&gt;</w:instrText>
            </w:r>
            <w:r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fldChar w:fldCharType="separate"/>
            </w:r>
            <w:r w:rsidR="00635C9F"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t>10</w:t>
            </w:r>
            <w:r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fldChar w:fldCharType="end"/>
            </w:r>
          </w:p>
        </w:tc>
      </w:tr>
      <w:tr w:rsidR="007D471A" w:rsidRPr="008465EC" w14:paraId="10B9B75C" w14:textId="77777777" w:rsidTr="00F77B44">
        <w:trPr>
          <w:trHeight w:val="567"/>
        </w:trPr>
        <w:tc>
          <w:tcPr>
            <w:tcW w:w="1745" w:type="pct"/>
            <w:tcBorders>
              <w:top w:val="nil"/>
              <w:left w:val="nil"/>
              <w:bottom w:val="nil"/>
            </w:tcBorders>
          </w:tcPr>
          <w:p w14:paraId="3E121476" w14:textId="2ED995E0" w:rsidR="007D471A" w:rsidRPr="007D6289" w:rsidRDefault="007D471A" w:rsidP="007D47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289">
              <w:rPr>
                <w:rFonts w:ascii="Times New Roman" w:hAnsi="Times New Roman"/>
                <w:sz w:val="24"/>
                <w:szCs w:val="24"/>
              </w:rPr>
              <w:t>Sn/Bi</w:t>
            </w:r>
          </w:p>
        </w:tc>
        <w:tc>
          <w:tcPr>
            <w:tcW w:w="1446" w:type="pct"/>
            <w:tcBorders>
              <w:top w:val="nil"/>
              <w:bottom w:val="nil"/>
            </w:tcBorders>
          </w:tcPr>
          <w:p w14:paraId="56A7C271" w14:textId="2593D3BA" w:rsidR="007D471A" w:rsidRPr="008465EC" w:rsidRDefault="007D471A" w:rsidP="007D471A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050FFA">
              <w:rPr>
                <w:rFonts w:hint="eastAsia"/>
              </w:rPr>
              <w:t>/</w:t>
            </w:r>
          </w:p>
        </w:tc>
        <w:tc>
          <w:tcPr>
            <w:tcW w:w="1267" w:type="pct"/>
            <w:tcBorders>
              <w:top w:val="nil"/>
              <w:bottom w:val="nil"/>
            </w:tcBorders>
          </w:tcPr>
          <w:p w14:paraId="7CDB3F24" w14:textId="7F100832" w:rsidR="007D471A" w:rsidRPr="00002B05" w:rsidRDefault="007D471A" w:rsidP="007D471A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002B05">
              <w:rPr>
                <w:rFonts w:ascii="Times New Roman" w:eastAsia="宋体" w:hAnsi="Times New Roman"/>
                <w:sz w:val="24"/>
                <w:szCs w:val="24"/>
              </w:rPr>
              <w:t>5.7</w:t>
            </w:r>
          </w:p>
        </w:tc>
        <w:tc>
          <w:tcPr>
            <w:tcW w:w="542" w:type="pct"/>
            <w:tcBorders>
              <w:top w:val="nil"/>
              <w:bottom w:val="nil"/>
              <w:right w:val="nil"/>
            </w:tcBorders>
          </w:tcPr>
          <w:p w14:paraId="02123CF8" w14:textId="63EF1EB3" w:rsidR="007D471A" w:rsidRPr="005A65F8" w:rsidRDefault="00816DF5" w:rsidP="007D471A">
            <w:pPr>
              <w:jc w:val="center"/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fldChar w:fldCharType="begin"/>
            </w:r>
            <w:r w:rsidR="00635C9F"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instrText xml:space="preserve"> ADDIN EN.CITE &lt;EndNote&gt;&lt;Cite&gt;&lt;Author&gt;Chiu&lt;/Author&gt;&lt;Year&gt;2002&lt;/Year&gt;&lt;RecNum&gt;815&lt;/RecNum&gt;&lt;DisplayText&gt;&lt;style face="superscript"&gt;11&lt;/style&gt;&lt;/DisplayText&gt;&lt;record&gt;&lt;rec-number&gt;815&lt;/rec-number&gt;&lt;foreign-keys&gt;&lt;key app="EN" db-id="tprr0t2xzxaspee5xaexsfa7ezs0svxveazv" timestamp="1754123218"&gt;815&lt;/key&gt;&lt;/foreign-keys&gt;&lt;ref-type name="Journal Article"&gt;17&lt;/ref-type&gt;&lt;contributors&gt;&lt;authors&gt;&lt;author&gt;Chiu, Chia-Pin&lt;/author&gt;&lt;author&gt;Maveety, James G.&lt;/author&gt;&lt;author&gt;Tran, Quan A.&lt;/author&gt;&lt;/authors&gt;&lt;/contributors&gt;&lt;titles&gt;&lt;title&gt;Characterization of solder interfaces using laser flash metrology&lt;/title&gt;&lt;secondary-title&gt;Microelectronics Reliability&lt;/secondary-title&gt;&lt;/titles&gt;&lt;periodical&gt;&lt;full-title&gt;Microelectronics Reliability&lt;/full-title&gt;&lt;abbr-1&gt;Microelectron. Reliab.&lt;/abbr-1&gt;&lt;/periodical&gt;&lt;pages&gt;93-100&lt;/pages&gt;&lt;volume&gt;42&lt;/volume&gt;&lt;number&gt;1&lt;/number&gt;&lt;dates&gt;&lt;year&gt;2002&lt;/year&gt;&lt;pub-dates&gt;&lt;date&gt;2002/01/01/&lt;/date&gt;&lt;/pub-dates&gt;&lt;/dates&gt;&lt;isbn&gt;0026-2714&lt;/isbn&gt;&lt;urls&gt;&lt;related-urls&gt;&lt;url&gt;https://www.sciencedirect.com/science/article/pii/S0026271401001299&lt;/url&gt;&lt;/related-urls&gt;&lt;/urls&gt;&lt;electronic-resource-num&gt;https://doi.org/10.1016/S0026-2714(01)00129-9&lt;/electronic-resource-num&gt;&lt;/record&gt;&lt;/Cite&gt;&lt;/EndNote&gt;</w:instrText>
            </w:r>
            <w:r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fldChar w:fldCharType="separate"/>
            </w:r>
            <w:r w:rsidR="00635C9F"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t>11</w:t>
            </w:r>
            <w:r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fldChar w:fldCharType="end"/>
            </w:r>
          </w:p>
        </w:tc>
      </w:tr>
      <w:tr w:rsidR="007D471A" w:rsidRPr="008465EC" w14:paraId="4B83A84A" w14:textId="77777777" w:rsidTr="00F77B44">
        <w:trPr>
          <w:trHeight w:val="567"/>
        </w:trPr>
        <w:tc>
          <w:tcPr>
            <w:tcW w:w="1745" w:type="pct"/>
            <w:tcBorders>
              <w:top w:val="nil"/>
              <w:left w:val="nil"/>
              <w:bottom w:val="nil"/>
            </w:tcBorders>
          </w:tcPr>
          <w:p w14:paraId="27C6BE2C" w14:textId="6C578192" w:rsidR="007D471A" w:rsidRPr="008465EC" w:rsidRDefault="007D471A" w:rsidP="007D47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289">
              <w:rPr>
                <w:rFonts w:ascii="Times New Roman" w:hAnsi="Times New Roman"/>
                <w:sz w:val="24"/>
                <w:szCs w:val="24"/>
              </w:rPr>
              <w:t>In/Bi</w:t>
            </w:r>
          </w:p>
        </w:tc>
        <w:tc>
          <w:tcPr>
            <w:tcW w:w="1446" w:type="pct"/>
            <w:tcBorders>
              <w:top w:val="nil"/>
              <w:bottom w:val="nil"/>
            </w:tcBorders>
          </w:tcPr>
          <w:p w14:paraId="0E7A76ED" w14:textId="2842277A" w:rsidR="007D471A" w:rsidRPr="008465EC" w:rsidRDefault="007D471A" w:rsidP="007D471A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050FFA">
              <w:rPr>
                <w:rFonts w:hint="eastAsia"/>
              </w:rPr>
              <w:t>/</w:t>
            </w:r>
          </w:p>
        </w:tc>
        <w:tc>
          <w:tcPr>
            <w:tcW w:w="1267" w:type="pct"/>
            <w:tcBorders>
              <w:top w:val="nil"/>
              <w:bottom w:val="nil"/>
            </w:tcBorders>
          </w:tcPr>
          <w:p w14:paraId="0B312CE1" w14:textId="25176CD0" w:rsidR="007D471A" w:rsidRPr="00002B05" w:rsidRDefault="007D471A" w:rsidP="007D471A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002B05">
              <w:rPr>
                <w:rFonts w:ascii="Times New Roman" w:eastAsia="宋体" w:hAnsi="Times New Roman"/>
                <w:sz w:val="24"/>
                <w:szCs w:val="24"/>
              </w:rPr>
              <w:t>8.1</w:t>
            </w:r>
          </w:p>
        </w:tc>
        <w:tc>
          <w:tcPr>
            <w:tcW w:w="542" w:type="pct"/>
            <w:tcBorders>
              <w:top w:val="nil"/>
              <w:bottom w:val="nil"/>
              <w:right w:val="nil"/>
            </w:tcBorders>
          </w:tcPr>
          <w:p w14:paraId="789371DA" w14:textId="0DC9808D" w:rsidR="007D471A" w:rsidRPr="005A65F8" w:rsidRDefault="00816DF5" w:rsidP="007D471A">
            <w:pPr>
              <w:jc w:val="center"/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fldChar w:fldCharType="begin"/>
            </w:r>
            <w:r w:rsidR="00635C9F"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instrText xml:space="preserve"> ADDIN EN.CITE &lt;EndNote&gt;&lt;Cite&gt;&lt;Author&gt;Chiu&lt;/Author&gt;&lt;Year&gt;2002&lt;/Year&gt;&lt;RecNum&gt;815&lt;/RecNum&gt;&lt;DisplayText&gt;&lt;style face="superscript"&gt;11&lt;/style&gt;&lt;/DisplayText&gt;&lt;record&gt;&lt;rec-number&gt;815&lt;/rec-number&gt;&lt;foreign-keys&gt;&lt;key app="EN" db-id="tprr0t2xzxaspee5xaexsfa7ezs0svxveazv" timestamp="1754123218"&gt;815&lt;/key&gt;&lt;/foreign-keys&gt;&lt;ref-type name="Journal Article"&gt;17&lt;/ref-type&gt;&lt;contributors&gt;&lt;authors&gt;&lt;author&gt;Chiu, Chia-Pin&lt;/author&gt;&lt;author&gt;Maveety, James G.&lt;/author&gt;&lt;author&gt;Tran, Quan A.&lt;/author&gt;&lt;/authors&gt;&lt;/contributors&gt;&lt;titles&gt;&lt;title&gt;Characterization of solder interfaces using laser flash metrology&lt;/title&gt;&lt;secondary-title&gt;Microelectronics Reliability&lt;/secondary-title&gt;&lt;/titles&gt;&lt;periodical&gt;&lt;full-title&gt;Microelectronics Reliability&lt;/full-title&gt;&lt;abbr-1&gt;Microelectron. Reliab.&lt;/abbr-1&gt;&lt;/periodical&gt;&lt;pages&gt;93-100&lt;/pages&gt;&lt;volume&gt;42&lt;/volume&gt;&lt;number&gt;1&lt;/number&gt;&lt;dates&gt;&lt;year&gt;2002&lt;/year&gt;&lt;pub-dates&gt;&lt;date&gt;2002/01/01/&lt;/date&gt;&lt;/pub-dates&gt;&lt;/dates&gt;&lt;isbn&gt;0026-2714&lt;/isbn&gt;&lt;urls&gt;&lt;related-urls&gt;&lt;url&gt;https://www.sciencedirect.com/science/article/pii/S0026271401001299&lt;/url&gt;&lt;/related-urls&gt;&lt;/urls&gt;&lt;electronic-resource-num&gt;https://doi.org/10.1016/S0026-2714(01)00129-9&lt;/electronic-resource-num&gt;&lt;/record&gt;&lt;/Cite&gt;&lt;/EndNote&gt;</w:instrText>
            </w:r>
            <w:r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fldChar w:fldCharType="separate"/>
            </w:r>
            <w:r w:rsidR="00635C9F"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t>11</w:t>
            </w:r>
            <w:r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fldChar w:fldCharType="end"/>
            </w:r>
          </w:p>
        </w:tc>
      </w:tr>
      <w:tr w:rsidR="007D471A" w:rsidRPr="008465EC" w14:paraId="6F2A628C" w14:textId="77777777" w:rsidTr="00F77B44">
        <w:trPr>
          <w:trHeight w:val="567"/>
        </w:trPr>
        <w:tc>
          <w:tcPr>
            <w:tcW w:w="1745" w:type="pct"/>
            <w:tcBorders>
              <w:top w:val="nil"/>
              <w:left w:val="nil"/>
              <w:bottom w:val="nil"/>
            </w:tcBorders>
          </w:tcPr>
          <w:p w14:paraId="14DBEE89" w14:textId="7412BE04" w:rsidR="007D471A" w:rsidRPr="008465EC" w:rsidRDefault="007D471A" w:rsidP="007D471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D6289">
              <w:rPr>
                <w:rFonts w:ascii="Times New Roman" w:hAnsi="Times New Roman"/>
                <w:sz w:val="24"/>
                <w:szCs w:val="24"/>
              </w:rPr>
              <w:t>Sn/In</w:t>
            </w:r>
          </w:p>
        </w:tc>
        <w:tc>
          <w:tcPr>
            <w:tcW w:w="1446" w:type="pct"/>
            <w:tcBorders>
              <w:top w:val="nil"/>
              <w:bottom w:val="nil"/>
            </w:tcBorders>
          </w:tcPr>
          <w:p w14:paraId="545AB477" w14:textId="0CF14273" w:rsidR="007D471A" w:rsidRPr="008465EC" w:rsidRDefault="007D471A" w:rsidP="007D471A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050FFA">
              <w:rPr>
                <w:rFonts w:hint="eastAsia"/>
              </w:rPr>
              <w:t>/</w:t>
            </w:r>
          </w:p>
        </w:tc>
        <w:tc>
          <w:tcPr>
            <w:tcW w:w="1267" w:type="pct"/>
            <w:tcBorders>
              <w:top w:val="nil"/>
              <w:bottom w:val="nil"/>
            </w:tcBorders>
          </w:tcPr>
          <w:p w14:paraId="36CA2A00" w14:textId="0EB62AC7" w:rsidR="007D471A" w:rsidRPr="00002B05" w:rsidRDefault="007D471A" w:rsidP="007D471A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002B05">
              <w:rPr>
                <w:rFonts w:ascii="Times New Roman" w:eastAsia="宋体" w:hAnsi="Times New Roman"/>
                <w:sz w:val="24"/>
                <w:szCs w:val="24"/>
              </w:rPr>
              <w:t>7.2</w:t>
            </w:r>
          </w:p>
        </w:tc>
        <w:tc>
          <w:tcPr>
            <w:tcW w:w="542" w:type="pct"/>
            <w:tcBorders>
              <w:top w:val="nil"/>
              <w:bottom w:val="nil"/>
              <w:right w:val="nil"/>
            </w:tcBorders>
          </w:tcPr>
          <w:p w14:paraId="04BA03A4" w14:textId="3782D057" w:rsidR="007D471A" w:rsidRPr="005A65F8" w:rsidRDefault="00816DF5" w:rsidP="007D471A">
            <w:pPr>
              <w:jc w:val="center"/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fldChar w:fldCharType="begin"/>
            </w:r>
            <w:r w:rsidR="00635C9F"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instrText xml:space="preserve"> ADDIN EN.CITE &lt;EndNote&gt;&lt;Cite&gt;&lt;Author&gt;Chiu&lt;/Author&gt;&lt;Year&gt;2002&lt;/Year&gt;&lt;RecNum&gt;815&lt;/RecNum&gt;&lt;DisplayText&gt;&lt;style face="superscript"&gt;11&lt;/style&gt;&lt;/DisplayText&gt;&lt;record&gt;&lt;rec-number&gt;815&lt;/rec-number&gt;&lt;foreign-keys&gt;&lt;key app="EN" db-id="tprr0t2xzxaspee5xaexsfa7ezs0svxveazv" timestamp="1754123218"&gt;815&lt;/key&gt;&lt;/foreign-keys&gt;&lt;ref-type name="Journal Article"&gt;17&lt;/ref-type&gt;&lt;contributors&gt;&lt;authors&gt;&lt;author&gt;Chiu, Chia-Pin&lt;/author&gt;&lt;author&gt;Maveety, James G.&lt;/author&gt;&lt;author&gt;Tran, Quan A.&lt;/author&gt;&lt;/authors&gt;&lt;/contributors&gt;&lt;titles&gt;&lt;title&gt;Characterization of solder interfaces using laser flash metrology&lt;/title&gt;&lt;secondary-title&gt;Microelectronics Reliability&lt;/secondary-title&gt;&lt;/titles&gt;&lt;periodical&gt;&lt;full-title&gt;Microelectronics Reliability&lt;/full-title&gt;&lt;abbr-1&gt;Microelectron. Reliab.&lt;/abbr-1&gt;&lt;/periodical&gt;&lt;pages&gt;93-100&lt;/pages&gt;&lt;volume&gt;42&lt;/volume&gt;&lt;number&gt;1&lt;/number&gt;&lt;dates&gt;&lt;year&gt;2002&lt;/year&gt;&lt;pub-dates&gt;&lt;date&gt;2002/01/01/&lt;/date&gt;&lt;/pub-dates&gt;&lt;/dates&gt;&lt;isbn&gt;0026-2714&lt;/isbn&gt;&lt;urls&gt;&lt;related-urls&gt;&lt;url&gt;https://www.sciencedirect.com/science/article/pii/S0026271401001299&lt;/url&gt;&lt;/related-urls&gt;&lt;/urls&gt;&lt;electronic-resource-num&gt;https://doi.org/10.1016/S0026-2714(01)00129-9&lt;/electronic-resource-num&gt;&lt;/record&gt;&lt;/Cite&gt;&lt;/EndNote&gt;</w:instrText>
            </w:r>
            <w:r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fldChar w:fldCharType="separate"/>
            </w:r>
            <w:r w:rsidR="00635C9F"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t>11</w:t>
            </w:r>
            <w:r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fldChar w:fldCharType="end"/>
            </w:r>
          </w:p>
        </w:tc>
      </w:tr>
      <w:tr w:rsidR="006824EC" w:rsidRPr="008465EC" w14:paraId="03A46CF0" w14:textId="77777777" w:rsidTr="00D30EE7">
        <w:trPr>
          <w:trHeight w:val="480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</w:tcPr>
          <w:p w14:paraId="7BD05D9E" w14:textId="0C5795EC" w:rsidR="006824EC" w:rsidRPr="008465EC" w:rsidRDefault="0014472B" w:rsidP="006824EC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vertAlign w:val="superscript"/>
              </w:rPr>
            </w:pPr>
            <w:r>
              <w:rPr>
                <w:rFonts w:ascii="Times New Roman" w:eastAsia="宋体" w:hAnsi="Times New Roman" w:hint="eastAsia"/>
                <w:b/>
                <w:bCs/>
                <w:sz w:val="24"/>
                <w:szCs w:val="24"/>
              </w:rPr>
              <w:t>Vertically arranged carbon materials</w:t>
            </w:r>
          </w:p>
        </w:tc>
      </w:tr>
      <w:tr w:rsidR="00D30EE7" w:rsidRPr="008465EC" w14:paraId="10ED7025" w14:textId="77777777" w:rsidTr="00F77B44">
        <w:trPr>
          <w:trHeight w:val="567"/>
        </w:trPr>
        <w:tc>
          <w:tcPr>
            <w:tcW w:w="1745" w:type="pct"/>
            <w:tcBorders>
              <w:top w:val="nil"/>
              <w:left w:val="nil"/>
              <w:bottom w:val="nil"/>
            </w:tcBorders>
          </w:tcPr>
          <w:p w14:paraId="4C1CD162" w14:textId="6C055917" w:rsidR="00D30EE7" w:rsidRPr="008465EC" w:rsidRDefault="00D30EE7" w:rsidP="00D30EE7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96483F">
              <w:rPr>
                <w:rFonts w:ascii="Times New Roman" w:eastAsia="宋体" w:hAnsi="Times New Roman" w:hint="eastAsia"/>
                <w:sz w:val="24"/>
                <w:szCs w:val="24"/>
              </w:rPr>
              <w:t>Graphene monolith</w:t>
            </w:r>
          </w:p>
        </w:tc>
        <w:tc>
          <w:tcPr>
            <w:tcW w:w="1446" w:type="pct"/>
            <w:tcBorders>
              <w:top w:val="nil"/>
              <w:bottom w:val="nil"/>
            </w:tcBorders>
          </w:tcPr>
          <w:p w14:paraId="475E9520" w14:textId="469B8E3C" w:rsidR="00D30EE7" w:rsidRPr="007B0BDC" w:rsidRDefault="00D30EE7" w:rsidP="00D30EE7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7B0BDC">
              <w:rPr>
                <w:rFonts w:ascii="Times New Roman" w:eastAsia="宋体" w:hAnsi="Times New Roman" w:hint="eastAsia"/>
                <w:sz w:val="24"/>
                <w:szCs w:val="24"/>
              </w:rPr>
              <w:t xml:space="preserve">0.5 </w:t>
            </w:r>
          </w:p>
          <w:p w14:paraId="08996F2D" w14:textId="128BBC34" w:rsidR="00D30EE7" w:rsidRPr="008465EC" w:rsidRDefault="00D30EE7" w:rsidP="00D30EE7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7B0BDC">
              <w:rPr>
                <w:rFonts w:ascii="Times New Roman" w:eastAsia="宋体" w:hAnsi="Times New Roman" w:hint="eastAsia"/>
                <w:sz w:val="24"/>
                <w:szCs w:val="24"/>
              </w:rPr>
              <w:t>(compressive strength)</w:t>
            </w:r>
          </w:p>
        </w:tc>
        <w:tc>
          <w:tcPr>
            <w:tcW w:w="1267" w:type="pct"/>
            <w:tcBorders>
              <w:top w:val="nil"/>
              <w:bottom w:val="nil"/>
            </w:tcBorders>
          </w:tcPr>
          <w:p w14:paraId="014ACB45" w14:textId="51D7713C" w:rsidR="00D30EE7" w:rsidRPr="00D30EE7" w:rsidRDefault="00D30EE7" w:rsidP="00D30EE7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D30EE7">
              <w:rPr>
                <w:rFonts w:ascii="Times New Roman" w:hAnsi="Times New Roman"/>
                <w:sz w:val="24"/>
                <w:szCs w:val="24"/>
              </w:rPr>
              <w:t>26.9</w:t>
            </w:r>
          </w:p>
        </w:tc>
        <w:tc>
          <w:tcPr>
            <w:tcW w:w="542" w:type="pct"/>
            <w:tcBorders>
              <w:top w:val="nil"/>
              <w:bottom w:val="nil"/>
              <w:right w:val="nil"/>
            </w:tcBorders>
          </w:tcPr>
          <w:p w14:paraId="2D64D934" w14:textId="4EB7D7C8" w:rsidR="00D30EE7" w:rsidRPr="0084595F" w:rsidRDefault="0084595F" w:rsidP="00D30EE7">
            <w:pPr>
              <w:jc w:val="center"/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</w:pPr>
            <w:r w:rsidRPr="0084595F"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fldChar w:fldCharType="begin"/>
            </w:r>
            <w:r w:rsidR="00635C9F"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instrText xml:space="preserve"> ADDIN EN.CITE &lt;EndNote&gt;&lt;Cite&gt;&lt;Author&gt;Dai&lt;/Author&gt;&lt;Year&gt;2019&lt;/Year&gt;&lt;RecNum&gt;816&lt;/RecNum&gt;&lt;DisplayText&gt;&lt;style face="superscript"&gt;12&lt;/style&gt;&lt;/DisplayText&gt;&lt;record&gt;&lt;rec-number&gt;816&lt;/rec-number&gt;&lt;foreign-keys&gt;&lt;key app="EN" db-id="tprr0t2xzxaspee5xaexsfa7ezs0svxveazv" timestamp="1754123293"&gt;816&lt;/key&gt;&lt;/foreign-keys&gt;&lt;ref-type name="Journal Article"&gt;17&lt;/ref-type&gt;&lt;contributors&gt;&lt;authors&gt;&lt;author&gt;Dai, Wen&lt;/author&gt;&lt;author&gt;Ma, Tengfei&lt;/author&gt;&lt;author&gt;Yan, Qingwei&lt;/author&gt;&lt;author&gt;Gao, Jingyao&lt;/author&gt;&lt;author&gt;Tan, Xue&lt;/author&gt;&lt;author&gt;Lv, Le&lt;/author&gt;&lt;author&gt;Hou, Hao&lt;/author&gt;&lt;author&gt;Wei, Qiuping&lt;/author&gt;&lt;author&gt;Yu, Jinhong&lt;/author&gt;&lt;author&gt;Wu, Jianbo&lt;/author&gt;&lt;author&gt;Yao, Yagang&lt;/author&gt;&lt;author&gt;Du, Shiyu&lt;/author&gt;&lt;author&gt;Sun, Rong&lt;/author&gt;&lt;author&gt;Jiang, Nan&lt;/author&gt;&lt;author&gt;Wang, Yan&lt;/author&gt;&lt;author&gt;Kong, Jing&lt;/author&gt;&lt;author&gt;Wong, Chingping&lt;/author&gt;&lt;author&gt;Maruyama, Shigeo&lt;/author&gt;&lt;author&gt;Lin, Cheng-Te&lt;/author&gt;&lt;/authors&gt;&lt;/contributors&gt;&lt;titles&gt;&lt;title&gt;Metal-Level Thermally Conductive yet Soft Graphene Thermal Interface Materials&lt;/title&gt;&lt;secondary-title&gt;ACS Nano&lt;/secondary-title&gt;&lt;/titles&gt;&lt;periodical&gt;&lt;full-title&gt;ACS Nano&lt;/full-title&gt;&lt;abbr-1&gt;ACS Nano&lt;/abbr-1&gt;&lt;abbr-2&gt;ACS Nano&lt;/abbr-2&gt;&lt;/periodical&gt;&lt;pages&gt;11561-11571&lt;/pages&gt;&lt;volume&gt;13&lt;/volume&gt;&lt;number&gt;10&lt;/number&gt;&lt;dates&gt;&lt;year&gt;2019&lt;/year&gt;&lt;pub-dates&gt;&lt;date&gt;2019/10/22&lt;/date&gt;&lt;/pub-dates&gt;&lt;/dates&gt;&lt;publisher&gt;American Chemical Society&lt;/publisher&gt;&lt;isbn&gt;1936-0851&lt;/isbn&gt;&lt;urls&gt;&lt;related-urls&gt;&lt;url&gt;https://doi.org/10.1021/acsnano.9b05163&lt;/url&gt;&lt;/related-urls&gt;&lt;/urls&gt;&lt;electronic-resource-num&gt;10.1021/acsnano.9b05163&lt;/electronic-resource-num&gt;&lt;/record&gt;&lt;/Cite&gt;&lt;/EndNote&gt;</w:instrText>
            </w:r>
            <w:r w:rsidRPr="0084595F"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fldChar w:fldCharType="separate"/>
            </w:r>
            <w:r w:rsidR="00635C9F"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t>12</w:t>
            </w:r>
            <w:r w:rsidRPr="0084595F"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fldChar w:fldCharType="end"/>
            </w:r>
          </w:p>
        </w:tc>
      </w:tr>
      <w:tr w:rsidR="00D30EE7" w:rsidRPr="008465EC" w14:paraId="69CF3E72" w14:textId="77777777" w:rsidTr="00F77B44">
        <w:trPr>
          <w:trHeight w:val="567"/>
        </w:trPr>
        <w:tc>
          <w:tcPr>
            <w:tcW w:w="1745" w:type="pct"/>
            <w:tcBorders>
              <w:top w:val="nil"/>
              <w:left w:val="nil"/>
              <w:bottom w:val="nil"/>
            </w:tcBorders>
          </w:tcPr>
          <w:p w14:paraId="78F586BD" w14:textId="137B0052" w:rsidR="00D30EE7" w:rsidRPr="008465EC" w:rsidRDefault="00D30EE7" w:rsidP="00D30EE7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F43BA6">
              <w:rPr>
                <w:rFonts w:ascii="Times New Roman" w:eastAsia="宋体" w:hAnsi="Times New Roman"/>
                <w:sz w:val="24"/>
                <w:szCs w:val="24"/>
              </w:rPr>
              <w:t>Graphene array</w:t>
            </w:r>
          </w:p>
        </w:tc>
        <w:tc>
          <w:tcPr>
            <w:tcW w:w="1446" w:type="pct"/>
            <w:tcBorders>
              <w:top w:val="nil"/>
              <w:bottom w:val="nil"/>
            </w:tcBorders>
          </w:tcPr>
          <w:p w14:paraId="7E3EE925" w14:textId="6544160F" w:rsidR="00D30EE7" w:rsidRPr="008465EC" w:rsidRDefault="00D30EE7" w:rsidP="00D30EE7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050FFA">
              <w:rPr>
                <w:rFonts w:hint="eastAsia"/>
              </w:rPr>
              <w:t>/</w:t>
            </w:r>
          </w:p>
        </w:tc>
        <w:tc>
          <w:tcPr>
            <w:tcW w:w="1267" w:type="pct"/>
            <w:tcBorders>
              <w:top w:val="nil"/>
              <w:bottom w:val="nil"/>
            </w:tcBorders>
          </w:tcPr>
          <w:p w14:paraId="4E832900" w14:textId="1E827436" w:rsidR="00D30EE7" w:rsidRPr="00D30EE7" w:rsidRDefault="00D30EE7" w:rsidP="00D30EE7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D30EE7">
              <w:rPr>
                <w:rFonts w:ascii="Times New Roman" w:hAnsi="Times New Roman"/>
                <w:sz w:val="24"/>
                <w:szCs w:val="24"/>
              </w:rPr>
              <w:t>11.</w:t>
            </w:r>
            <w:r w:rsidR="00DC7B47">
              <w:rPr>
                <w:rFonts w:ascii="Times New Roman" w:hAnsi="Times New Roman" w:hint="eastAsia"/>
                <w:sz w:val="24"/>
                <w:szCs w:val="24"/>
              </w:rPr>
              <w:t>8</w:t>
            </w:r>
          </w:p>
        </w:tc>
        <w:tc>
          <w:tcPr>
            <w:tcW w:w="542" w:type="pct"/>
            <w:tcBorders>
              <w:top w:val="nil"/>
              <w:bottom w:val="nil"/>
              <w:right w:val="nil"/>
            </w:tcBorders>
          </w:tcPr>
          <w:p w14:paraId="18C8C8E2" w14:textId="10DA3223" w:rsidR="00D30EE7" w:rsidRPr="0084595F" w:rsidRDefault="0084595F" w:rsidP="00D30EE7">
            <w:pPr>
              <w:jc w:val="center"/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</w:pPr>
            <w:r w:rsidRPr="0084595F"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fldChar w:fldCharType="begin"/>
            </w:r>
            <w:r w:rsidR="00635C9F"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instrText xml:space="preserve"> ADDIN EN.CITE &lt;EndNote&gt;&lt;Cite&gt;&lt;Author&gt;Xu&lt;/Author&gt;&lt;Year&gt;2020&lt;/Year&gt;&lt;RecNum&gt;817&lt;/RecNum&gt;&lt;DisplayText&gt;&lt;style face="superscript"&gt;13&lt;/style&gt;&lt;/DisplayText&gt;&lt;record&gt;&lt;rec-number&gt;817&lt;/rec-number&gt;&lt;foreign-keys&gt;&lt;key app="EN" db-id="tprr0t2xzxaspee5xaexsfa7ezs0svxveazv" timestamp="1754123362"&gt;817&lt;/key&gt;&lt;/foreign-keys&gt;&lt;ref-type name="Journal Article"&gt;17&lt;/ref-type&gt;&lt;contributors&gt;&lt;authors&gt;&lt;author&gt;Xu, Shichen&lt;/author&gt;&lt;author&gt;Wang, Shanshan&lt;/author&gt;&lt;author&gt;Chen, Zhe&lt;/author&gt;&lt;author&gt;Sun, Yangyong&lt;/author&gt;&lt;author&gt;Gao, Zhenfei&lt;/author&gt;&lt;author&gt;Zhang, Hang&lt;/author&gt;&lt;author&gt;Zhang, Jin&lt;/author&gt;&lt;/authors&gt;&lt;/contributors&gt;&lt;titles&gt;&lt;title&gt;Electric-Field-Assisted Growth of Vertical Graphene Arrays and the Application in Thermal Interface Materials&lt;/title&gt;&lt;secondary-title&gt;Advanced Functional Materials&lt;/secondary-title&gt;&lt;/titles&gt;&lt;pages&gt;2003302&lt;/pages&gt;&lt;volume&gt;30&lt;/volume&gt;&lt;number&gt;34&lt;/number&gt;&lt;keywords&gt;&lt;keyword&gt;alcohol-based carbon sources&lt;/keyword&gt;&lt;keyword&gt;electric field-assisted growth&lt;/keyword&gt;&lt;keyword&gt;thermal interface materials&lt;/keyword&gt;&lt;keyword&gt;vertical graphene arrays&lt;/keyword&gt;&lt;/keywords&gt;&lt;dates&gt;&lt;year&gt;2020&lt;/year&gt;&lt;pub-dates&gt;&lt;date&gt;2020/08/01&lt;/date&gt;&lt;/pub-dates&gt;&lt;/dates&gt;&lt;publisher&gt;John Wiley &amp;amp; Sons, Ltd&lt;/publisher&gt;&lt;isbn&gt;1616-301X&lt;/isbn&gt;&lt;urls&gt;&lt;related-urls&gt;&lt;url&gt;https://doi.org/10.1002/adfm.202003302&lt;/url&gt;&lt;/related-urls&gt;&lt;/urls&gt;&lt;electronic-resource-num&gt;https://doi.org/10.1002/adfm.202003302&lt;/electronic-resource-num&gt;&lt;access-date&gt;2025/08/02&lt;/access-date&gt;&lt;/record&gt;&lt;/Cite&gt;&lt;/EndNote&gt;</w:instrText>
            </w:r>
            <w:r w:rsidRPr="0084595F"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fldChar w:fldCharType="separate"/>
            </w:r>
            <w:r w:rsidR="00635C9F"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t>13</w:t>
            </w:r>
            <w:r w:rsidRPr="0084595F"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fldChar w:fldCharType="end"/>
            </w:r>
          </w:p>
        </w:tc>
      </w:tr>
      <w:tr w:rsidR="00D30EE7" w:rsidRPr="008465EC" w14:paraId="1CFA4CCA" w14:textId="77777777" w:rsidTr="00F77B44">
        <w:trPr>
          <w:trHeight w:val="567"/>
        </w:trPr>
        <w:tc>
          <w:tcPr>
            <w:tcW w:w="1745" w:type="pct"/>
            <w:tcBorders>
              <w:top w:val="nil"/>
              <w:left w:val="nil"/>
              <w:bottom w:val="nil"/>
            </w:tcBorders>
          </w:tcPr>
          <w:p w14:paraId="190BEFF1" w14:textId="63304D1F" w:rsidR="00D30EE7" w:rsidRPr="008465EC" w:rsidRDefault="00D30EE7" w:rsidP="00D30EE7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8A67AB">
              <w:rPr>
                <w:rFonts w:ascii="Times New Roman" w:eastAsia="宋体" w:hAnsi="Times New Roman" w:hint="eastAsia"/>
                <w:sz w:val="24"/>
                <w:szCs w:val="24"/>
              </w:rPr>
              <w:t>CNTs array</w:t>
            </w:r>
          </w:p>
        </w:tc>
        <w:tc>
          <w:tcPr>
            <w:tcW w:w="1446" w:type="pct"/>
            <w:tcBorders>
              <w:top w:val="nil"/>
              <w:bottom w:val="nil"/>
            </w:tcBorders>
          </w:tcPr>
          <w:p w14:paraId="7A00B1CF" w14:textId="000F20BC" w:rsidR="00D30EE7" w:rsidRPr="008465EC" w:rsidRDefault="00D30EE7" w:rsidP="00D30EE7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050FFA">
              <w:rPr>
                <w:rFonts w:hint="eastAsia"/>
              </w:rPr>
              <w:t>/</w:t>
            </w:r>
          </w:p>
        </w:tc>
        <w:tc>
          <w:tcPr>
            <w:tcW w:w="1267" w:type="pct"/>
            <w:tcBorders>
              <w:top w:val="nil"/>
              <w:bottom w:val="nil"/>
            </w:tcBorders>
          </w:tcPr>
          <w:p w14:paraId="07B25A6C" w14:textId="5AD39ABB" w:rsidR="00D30EE7" w:rsidRPr="00D30EE7" w:rsidRDefault="00D30EE7" w:rsidP="00D30EE7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D30EE7">
              <w:rPr>
                <w:rFonts w:ascii="Times New Roman" w:hAnsi="Times New Roman"/>
                <w:sz w:val="24"/>
                <w:szCs w:val="24"/>
              </w:rPr>
              <w:t>77</w:t>
            </w:r>
            <w:r w:rsidR="00DC7B47">
              <w:rPr>
                <w:rFonts w:ascii="Times New Roman" w:hAnsi="Times New Roman" w:hint="eastAsia"/>
                <w:sz w:val="24"/>
                <w:szCs w:val="24"/>
              </w:rPr>
              <w:t>.0</w:t>
            </w:r>
          </w:p>
        </w:tc>
        <w:tc>
          <w:tcPr>
            <w:tcW w:w="542" w:type="pct"/>
            <w:tcBorders>
              <w:top w:val="nil"/>
              <w:bottom w:val="nil"/>
              <w:right w:val="nil"/>
            </w:tcBorders>
          </w:tcPr>
          <w:p w14:paraId="60439D66" w14:textId="485CABA0" w:rsidR="00D30EE7" w:rsidRPr="0084595F" w:rsidRDefault="0084595F" w:rsidP="00D30EE7">
            <w:pPr>
              <w:jc w:val="center"/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</w:pPr>
            <w:r w:rsidRPr="0084595F"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fldChar w:fldCharType="begin"/>
            </w:r>
            <w:r w:rsidR="00635C9F"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instrText xml:space="preserve"> ADDIN EN.CITE &lt;EndNote&gt;&lt;Cite&gt;&lt;Author&gt;Sun&lt;/Author&gt;&lt;Year&gt;2019&lt;/Year&gt;&lt;RecNum&gt;818&lt;/RecNum&gt;&lt;DisplayText&gt;&lt;style face="superscript"&gt;14&lt;/style&gt;&lt;/DisplayText&gt;&lt;record&gt;&lt;rec-number&gt;818&lt;/rec-number&gt;&lt;foreign-keys&gt;&lt;key app="EN" db-id="tprr0t2xzxaspee5xaexsfa7ezs0svxveazv" timestamp="1754123409"&gt;818&lt;/key&gt;&lt;/foreign-keys&gt;&lt;ref-type name="Journal Article"&gt;17&lt;/ref-type&gt;&lt;contributors&gt;&lt;authors&gt;&lt;author&gt;Sun, Leimeng&lt;/author&gt;&lt;author&gt;Zhu, Minmin&lt;/author&gt;&lt;author&gt;Zhao, Chun&lt;/author&gt;&lt;author&gt;Song, Peiyi&lt;/author&gt;&lt;author&gt;Wang, Yurong&lt;/author&gt;&lt;author&gt;Xiao, Dongyang&lt;/author&gt;&lt;author&gt;Liu, Huafeng&lt;/author&gt;&lt;author&gt;Tsang, Siu Hon&lt;/author&gt;&lt;author&gt;Teo, Edwin Hang Tong&lt;/author&gt;&lt;author&gt;Hu, Fangjing&lt;/author&gt;&lt;author&gt;Tu, Liangcheng&lt;/author&gt;&lt;/authors&gt;&lt;/contributors&gt;&lt;titles&gt;&lt;title&gt;Wafer-scale vertically aligned carbon nanotubes for broadband terahertz wave absorption&lt;/title&gt;&lt;secondary-title&gt;Carbon&lt;/secondary-title&gt;&lt;/titles&gt;&lt;periodical&gt;&lt;full-title&gt;Carbon&lt;/full-title&gt;&lt;abbr-1&gt;Carbon&lt;/abbr-1&gt;&lt;abbr-2&gt;Carbon&lt;/abbr-2&gt;&lt;/periodical&gt;&lt;pages&gt;503-509&lt;/pages&gt;&lt;volume&gt;154&lt;/volume&gt;&lt;dates&gt;&lt;year&gt;2019&lt;/year&gt;&lt;pub-dates&gt;&lt;date&gt;2019/12/01/&lt;/date&gt;&lt;/pub-dates&gt;&lt;/dates&gt;&lt;isbn&gt;0008-6223&lt;/isbn&gt;&lt;urls&gt;&lt;related-urls&gt;&lt;url&gt;https://www.sciencedirect.com/science/article/pii/S0008622319307985&lt;/url&gt;&lt;/related-urls&gt;&lt;/urls&gt;&lt;electronic-resource-num&gt;https://doi.org/10.1016/j.carbon.2019.08.001&lt;/electronic-resource-num&gt;&lt;/record&gt;&lt;/Cite&gt;&lt;/EndNote&gt;</w:instrText>
            </w:r>
            <w:r w:rsidRPr="0084595F"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fldChar w:fldCharType="separate"/>
            </w:r>
            <w:r w:rsidR="00635C9F"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t>14</w:t>
            </w:r>
            <w:r w:rsidRPr="0084595F"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fldChar w:fldCharType="end"/>
            </w:r>
          </w:p>
        </w:tc>
      </w:tr>
      <w:tr w:rsidR="006824EC" w:rsidRPr="008465EC" w14:paraId="030F7A56" w14:textId="77777777" w:rsidTr="00AD7878">
        <w:trPr>
          <w:trHeight w:val="567"/>
        </w:trPr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</w:tcPr>
          <w:p w14:paraId="6929C8F6" w14:textId="12D4D528" w:rsidR="006824EC" w:rsidRPr="00F14EC4" w:rsidRDefault="006824EC" w:rsidP="006824EC">
            <w:pPr>
              <w:jc w:val="center"/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</w:pPr>
            <w:r w:rsidRPr="00F14EC4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>This work</w:t>
            </w:r>
          </w:p>
        </w:tc>
      </w:tr>
      <w:tr w:rsidR="006824EC" w:rsidRPr="008465EC" w14:paraId="634C4AD4" w14:textId="77777777" w:rsidTr="00D94706">
        <w:trPr>
          <w:trHeight w:val="567"/>
        </w:trPr>
        <w:tc>
          <w:tcPr>
            <w:tcW w:w="1745" w:type="pc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7F5495C4" w14:textId="28329E55" w:rsidR="006824EC" w:rsidRPr="009F7FAE" w:rsidRDefault="00707E19" w:rsidP="006824EC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eastAsia="宋体" w:hAnsi="Times New Roman" w:hint="eastAsia"/>
                <w:sz w:val="24"/>
                <w:szCs w:val="24"/>
              </w:rPr>
              <w:lastRenderedPageBreak/>
              <w:t>LM/Au-UPE</w:t>
            </w:r>
            <w:r w:rsidR="006824EC" w:rsidRPr="009F7FAE">
              <w:rPr>
                <w:rFonts w:ascii="Times New Roman" w:eastAsia="宋体" w:hAnsi="Times New Roman" w:hint="eastAsia"/>
                <w:sz w:val="24"/>
                <w:szCs w:val="24"/>
              </w:rPr>
              <w:t xml:space="preserve"> </w:t>
            </w:r>
            <w:r w:rsidR="006824EC" w:rsidRPr="009F7FAE">
              <w:rPr>
                <w:rFonts w:ascii="Times New Roman" w:hAnsi="Times New Roman" w:hint="eastAsia"/>
                <w:sz w:val="24"/>
                <w:szCs w:val="24"/>
              </w:rPr>
              <w:t>(</w:t>
            </w:r>
            <w:r w:rsidR="00054C90">
              <w:rPr>
                <w:rFonts w:ascii="Times New Roman" w:hAnsi="Times New Roman" w:hint="eastAsia"/>
                <w:sz w:val="24"/>
                <w:szCs w:val="24"/>
              </w:rPr>
              <w:t xml:space="preserve">90 </w:t>
            </w:r>
            <w:proofErr w:type="spellStart"/>
            <w:r w:rsidR="00054C90">
              <w:rPr>
                <w:rFonts w:ascii="Times New Roman" w:hAnsi="Times New Roman" w:hint="eastAsia"/>
                <w:sz w:val="24"/>
                <w:szCs w:val="24"/>
              </w:rPr>
              <w:t>wt</w:t>
            </w:r>
            <w:proofErr w:type="spellEnd"/>
            <w:r w:rsidR="00054C90">
              <w:rPr>
                <w:rFonts w:ascii="Times New Roman" w:hAnsi="Times New Roman" w:hint="eastAsia"/>
                <w:sz w:val="24"/>
                <w:szCs w:val="24"/>
              </w:rPr>
              <w:t>% LM</w:t>
            </w:r>
            <w:r w:rsidR="006824EC" w:rsidRPr="009F7FAE">
              <w:rPr>
                <w:rFonts w:ascii="Times New Roman" w:hAnsi="Times New Roman" w:hint="eastAsia"/>
                <w:sz w:val="24"/>
                <w:szCs w:val="24"/>
              </w:rPr>
              <w:t>)</w:t>
            </w:r>
          </w:p>
        </w:tc>
        <w:tc>
          <w:tcPr>
            <w:tcW w:w="1446" w:type="pct"/>
            <w:tcBorders>
              <w:top w:val="nil"/>
              <w:bottom w:val="single" w:sz="4" w:space="0" w:color="auto"/>
            </w:tcBorders>
            <w:vAlign w:val="center"/>
          </w:tcPr>
          <w:p w14:paraId="6B027397" w14:textId="61E213D8" w:rsidR="006824EC" w:rsidRPr="008465EC" w:rsidRDefault="004A77B8" w:rsidP="006824EC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eastAsia="宋体" w:hAnsi="Times New Roman" w:hint="eastAsia"/>
                <w:sz w:val="24"/>
                <w:szCs w:val="24"/>
              </w:rPr>
              <w:t>117</w:t>
            </w:r>
          </w:p>
        </w:tc>
        <w:tc>
          <w:tcPr>
            <w:tcW w:w="1267" w:type="pct"/>
            <w:tcBorders>
              <w:top w:val="nil"/>
              <w:bottom w:val="single" w:sz="4" w:space="0" w:color="auto"/>
            </w:tcBorders>
            <w:vAlign w:val="center"/>
          </w:tcPr>
          <w:p w14:paraId="58195D91" w14:textId="4E1FBB26" w:rsidR="006824EC" w:rsidRPr="008465EC" w:rsidRDefault="004A77B8" w:rsidP="006824EC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eastAsia="宋体" w:hAnsi="Times New Roman" w:hint="eastAsia"/>
                <w:sz w:val="24"/>
                <w:szCs w:val="24"/>
              </w:rPr>
              <w:t>7.7</w:t>
            </w:r>
          </w:p>
        </w:tc>
        <w:tc>
          <w:tcPr>
            <w:tcW w:w="542" w:type="pct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14:paraId="60276B4D" w14:textId="1B6C651A" w:rsidR="006824EC" w:rsidRPr="008465EC" w:rsidRDefault="00FE555D" w:rsidP="006824EC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hint="eastAsia"/>
                <w:noProof/>
                <w:sz w:val="24"/>
                <w:szCs w:val="24"/>
                <w:vertAlign w:val="superscript"/>
              </w:rPr>
              <w:t>/</w:t>
            </w:r>
          </w:p>
        </w:tc>
      </w:tr>
    </w:tbl>
    <w:p w14:paraId="78B58DC5" w14:textId="77777777" w:rsidR="003F1C23" w:rsidRDefault="007A1A2A" w:rsidP="00F345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465EC">
        <w:rPr>
          <w:rFonts w:ascii="Times New Roman" w:hAnsi="Times New Roman" w:cs="Times New Roman"/>
          <w:sz w:val="24"/>
          <w:szCs w:val="24"/>
        </w:rPr>
        <w:t>Note:</w:t>
      </w:r>
      <w:r w:rsidR="00616104" w:rsidRPr="008465E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C2957B" w14:textId="5977163C" w:rsidR="003F1C23" w:rsidRPr="003F1C23" w:rsidRDefault="00756CBA" w:rsidP="00AE0C7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56CBA">
        <w:rPr>
          <w:rFonts w:ascii="Times New Roman" w:hAnsi="Times New Roman" w:cs="Times New Roman" w:hint="eastAsia"/>
          <w:sz w:val="24"/>
          <w:szCs w:val="24"/>
        </w:rPr>
        <w:t>PDMS</w:t>
      </w:r>
      <w:r w:rsidR="003F1C23">
        <w:rPr>
          <w:rFonts w:ascii="Times New Roman" w:hAnsi="Times New Roman" w:cs="Times New Roman"/>
          <w:sz w:val="24"/>
          <w:szCs w:val="24"/>
        </w:rPr>
        <w:t xml:space="preserve">: </w:t>
      </w:r>
      <w:r w:rsidR="00FF0874" w:rsidRPr="00FF0874">
        <w:rPr>
          <w:rFonts w:ascii="Times New Roman" w:hAnsi="Times New Roman" w:cs="Times New Roman" w:hint="eastAsia"/>
          <w:sz w:val="24"/>
          <w:szCs w:val="24"/>
        </w:rPr>
        <w:t>Polydimethylsiloxane</w:t>
      </w:r>
      <w:r w:rsidR="003F1C23">
        <w:rPr>
          <w:rFonts w:ascii="Times New Roman" w:hAnsi="Times New Roman" w:cs="Times New Roman"/>
          <w:sz w:val="24"/>
          <w:szCs w:val="24"/>
        </w:rPr>
        <w:t xml:space="preserve">; </w:t>
      </w:r>
      <w:r w:rsidR="00335D15">
        <w:rPr>
          <w:rFonts w:ascii="Times New Roman" w:hAnsi="Times New Roman" w:cs="Times New Roman" w:hint="eastAsia"/>
          <w:sz w:val="24"/>
          <w:szCs w:val="24"/>
        </w:rPr>
        <w:t>SAM</w:t>
      </w:r>
      <w:r w:rsidR="00683FF9">
        <w:rPr>
          <w:rFonts w:ascii="Times New Roman" w:hAnsi="Times New Roman" w:cs="Times New Roman" w:hint="eastAsia"/>
          <w:sz w:val="24"/>
          <w:szCs w:val="24"/>
        </w:rPr>
        <w:t>s</w:t>
      </w:r>
      <w:r w:rsidR="00DA5320" w:rsidRPr="00DA5320">
        <w:rPr>
          <w:rFonts w:ascii="Times New Roman" w:hAnsi="Times New Roman" w:cs="Times New Roman" w:hint="eastAsia"/>
          <w:sz w:val="24"/>
          <w:szCs w:val="24"/>
        </w:rPr>
        <w:t>-Al</w:t>
      </w:r>
      <w:r w:rsidR="00DA5320" w:rsidRPr="00B870C3">
        <w:rPr>
          <w:rFonts w:ascii="Times New Roman" w:hAnsi="Times New Roman" w:cs="Times New Roman" w:hint="eastAsia"/>
          <w:sz w:val="24"/>
          <w:szCs w:val="24"/>
          <w:vertAlign w:val="subscript"/>
        </w:rPr>
        <w:t>2</w:t>
      </w:r>
      <w:r w:rsidR="00DA5320" w:rsidRPr="00DA5320">
        <w:rPr>
          <w:rFonts w:ascii="Times New Roman" w:hAnsi="Times New Roman" w:cs="Times New Roman" w:hint="eastAsia"/>
          <w:sz w:val="24"/>
          <w:szCs w:val="24"/>
        </w:rPr>
        <w:t>O</w:t>
      </w:r>
      <w:r w:rsidR="00DA5320" w:rsidRPr="00B870C3">
        <w:rPr>
          <w:rFonts w:ascii="Times New Roman" w:hAnsi="Times New Roman" w:cs="Times New Roman" w:hint="eastAsia"/>
          <w:sz w:val="24"/>
          <w:szCs w:val="24"/>
          <w:vertAlign w:val="subscript"/>
        </w:rPr>
        <w:t>3</w:t>
      </w:r>
      <w:r w:rsidR="003F1C23">
        <w:rPr>
          <w:rFonts w:ascii="Times New Roman" w:hAnsi="Times New Roman" w:cs="Times New Roman"/>
          <w:sz w:val="24"/>
          <w:szCs w:val="24"/>
        </w:rPr>
        <w:t xml:space="preserve">: </w:t>
      </w:r>
      <w:r w:rsidR="00DE6818" w:rsidRPr="00DE6818">
        <w:rPr>
          <w:rFonts w:ascii="Times New Roman" w:hAnsi="Times New Roman" w:cs="Times New Roman" w:hint="eastAsia"/>
          <w:sz w:val="24"/>
          <w:szCs w:val="24"/>
        </w:rPr>
        <w:t xml:space="preserve">Self-Assembled </w:t>
      </w:r>
      <w:r w:rsidR="00DE6818">
        <w:rPr>
          <w:rFonts w:ascii="Times New Roman" w:hAnsi="Times New Roman" w:cs="Times New Roman" w:hint="eastAsia"/>
          <w:sz w:val="24"/>
          <w:szCs w:val="24"/>
        </w:rPr>
        <w:t>m</w:t>
      </w:r>
      <w:r w:rsidR="00DE6818" w:rsidRPr="00DE6818">
        <w:rPr>
          <w:rFonts w:ascii="Times New Roman" w:hAnsi="Times New Roman" w:cs="Times New Roman" w:hint="eastAsia"/>
          <w:sz w:val="24"/>
          <w:szCs w:val="24"/>
        </w:rPr>
        <w:t>onolayers</w:t>
      </w:r>
      <w:r w:rsidR="00DE6818">
        <w:rPr>
          <w:rFonts w:ascii="Times New Roman" w:hAnsi="Times New Roman" w:cs="Times New Roman" w:hint="eastAsia"/>
          <w:sz w:val="24"/>
          <w:szCs w:val="24"/>
        </w:rPr>
        <w:t>-modified alumina particles</w:t>
      </w:r>
      <w:r w:rsidR="003F1C23">
        <w:rPr>
          <w:rFonts w:ascii="Times New Roman" w:hAnsi="Times New Roman" w:cs="Times New Roman"/>
          <w:sz w:val="24"/>
          <w:szCs w:val="24"/>
        </w:rPr>
        <w:t xml:space="preserve">; </w:t>
      </w:r>
      <w:r w:rsidR="00E90329">
        <w:rPr>
          <w:rFonts w:ascii="Times New Roman" w:hAnsi="Times New Roman" w:cs="Times New Roman" w:hint="eastAsia"/>
          <w:sz w:val="24"/>
          <w:szCs w:val="24"/>
        </w:rPr>
        <w:t>LM</w:t>
      </w:r>
      <w:r w:rsidR="003F1C23">
        <w:rPr>
          <w:rFonts w:ascii="Times New Roman" w:hAnsi="Times New Roman" w:cs="Times New Roman"/>
          <w:sz w:val="24"/>
          <w:szCs w:val="24"/>
        </w:rPr>
        <w:t>:</w:t>
      </w:r>
      <w:r w:rsidR="0066077E" w:rsidRPr="0066077E">
        <w:t xml:space="preserve"> </w:t>
      </w:r>
      <w:r w:rsidR="00E90329">
        <w:rPr>
          <w:rFonts w:ascii="Times New Roman" w:hAnsi="Times New Roman" w:cs="Times New Roman" w:hint="eastAsia"/>
          <w:sz w:val="24"/>
          <w:szCs w:val="24"/>
        </w:rPr>
        <w:t>Liquid metal;</w:t>
      </w:r>
      <w:r w:rsidR="003F1C23">
        <w:rPr>
          <w:rFonts w:ascii="Times New Roman" w:hAnsi="Times New Roman" w:cs="Times New Roman"/>
          <w:sz w:val="24"/>
          <w:szCs w:val="24"/>
        </w:rPr>
        <w:t xml:space="preserve"> </w:t>
      </w:r>
      <w:r w:rsidR="00944107">
        <w:rPr>
          <w:rFonts w:ascii="Times New Roman" w:hAnsi="Times New Roman" w:cs="Times New Roman" w:hint="eastAsia"/>
          <w:sz w:val="24"/>
          <w:szCs w:val="24"/>
        </w:rPr>
        <w:t>BNNS</w:t>
      </w:r>
      <w:r w:rsidR="00596539">
        <w:rPr>
          <w:rFonts w:ascii="Times New Roman" w:hAnsi="Times New Roman" w:cs="Times New Roman"/>
          <w:sz w:val="24"/>
          <w:szCs w:val="24"/>
        </w:rPr>
        <w:t>:</w:t>
      </w:r>
      <w:r w:rsidR="00D36CCB">
        <w:rPr>
          <w:rFonts w:ascii="Times New Roman" w:hAnsi="Times New Roman" w:cs="Times New Roman"/>
          <w:sz w:val="24"/>
          <w:szCs w:val="24"/>
        </w:rPr>
        <w:t xml:space="preserve"> </w:t>
      </w:r>
      <w:r w:rsidR="003227B7">
        <w:rPr>
          <w:rFonts w:ascii="Times New Roman" w:hAnsi="Times New Roman" w:cs="Times New Roman" w:hint="eastAsia"/>
          <w:sz w:val="24"/>
          <w:szCs w:val="24"/>
        </w:rPr>
        <w:t>Boron nitride nano sheets</w:t>
      </w:r>
      <w:r w:rsidR="003F1C23">
        <w:rPr>
          <w:rFonts w:ascii="Times New Roman" w:hAnsi="Times New Roman" w:cs="Times New Roman"/>
          <w:sz w:val="24"/>
          <w:szCs w:val="24"/>
        </w:rPr>
        <w:t xml:space="preserve">; </w:t>
      </w:r>
      <w:r w:rsidR="00431414" w:rsidRPr="00F33199">
        <w:rPr>
          <w:rFonts w:ascii="Times New Roman" w:hAnsi="Times New Roman"/>
          <w:sz w:val="24"/>
          <w:szCs w:val="24"/>
        </w:rPr>
        <w:t>SIBS</w:t>
      </w:r>
      <w:r w:rsidR="00AE0C73">
        <w:rPr>
          <w:rFonts w:ascii="Times New Roman" w:hAnsi="Times New Roman" w:cs="Times New Roman"/>
          <w:sz w:val="24"/>
          <w:szCs w:val="24"/>
        </w:rPr>
        <w:t xml:space="preserve">: </w:t>
      </w:r>
      <w:r w:rsidR="0095590A" w:rsidRPr="0095590A">
        <w:rPr>
          <w:rFonts w:ascii="Times New Roman" w:hAnsi="Times New Roman" w:cs="Times New Roman" w:hint="eastAsia"/>
          <w:sz w:val="24"/>
          <w:szCs w:val="24"/>
        </w:rPr>
        <w:t>Poly (styrene-block-isobutylene-block-Styrene)</w:t>
      </w:r>
      <w:r w:rsidR="000A4E1B">
        <w:rPr>
          <w:rFonts w:ascii="Times New Roman" w:hAnsi="Times New Roman" w:cs="Times New Roman" w:hint="eastAsia"/>
          <w:sz w:val="24"/>
          <w:szCs w:val="24"/>
        </w:rPr>
        <w:t xml:space="preserve">; </w:t>
      </w:r>
      <w:r w:rsidR="00076A33" w:rsidRPr="008A67AB">
        <w:rPr>
          <w:rFonts w:ascii="Times New Roman" w:eastAsia="宋体" w:hAnsi="Times New Roman" w:hint="eastAsia"/>
          <w:sz w:val="24"/>
          <w:szCs w:val="24"/>
        </w:rPr>
        <w:t>CNTs</w:t>
      </w:r>
      <w:r w:rsidR="00076A33">
        <w:rPr>
          <w:rFonts w:ascii="Times New Roman" w:eastAsia="宋体" w:hAnsi="Times New Roman" w:hint="eastAsia"/>
          <w:sz w:val="24"/>
          <w:szCs w:val="24"/>
        </w:rPr>
        <w:t>: Carbon nanotubes</w:t>
      </w:r>
      <w:r w:rsidR="00F506DE">
        <w:rPr>
          <w:rFonts w:ascii="Times New Roman" w:hAnsi="Times New Roman" w:cs="Times New Roman"/>
          <w:sz w:val="24"/>
          <w:szCs w:val="24"/>
        </w:rPr>
        <w:t>.</w:t>
      </w:r>
    </w:p>
    <w:p w14:paraId="4AAF728F" w14:textId="60CCA688" w:rsidR="008420EC" w:rsidRDefault="008420EC" w:rsidP="00F34549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2F1CEC1" w14:textId="6D0DF2AE" w:rsidR="00290A5A" w:rsidRDefault="00290A5A">
      <w:pPr>
        <w:widowControl/>
        <w:jc w:val="left"/>
        <w:rPr>
          <w:rFonts w:ascii="Times New Roman" w:eastAsia="宋体" w:hAnsi="Times New Roman" w:cs="Times New Roman"/>
          <w:noProof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br w:type="page"/>
      </w:r>
    </w:p>
    <w:p w14:paraId="3D702C42" w14:textId="6462B176" w:rsidR="00290A5A" w:rsidRPr="008465EC" w:rsidRDefault="00290A5A" w:rsidP="00351147">
      <w:pPr>
        <w:widowControl/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465EC">
        <w:rPr>
          <w:rFonts w:ascii="Times New Roman" w:eastAsia="宋体" w:hAnsi="Times New Roman" w:cs="Times New Roman"/>
          <w:b/>
          <w:bCs/>
          <w:sz w:val="24"/>
          <w:szCs w:val="24"/>
        </w:rPr>
        <w:lastRenderedPageBreak/>
        <w:t>Table S</w:t>
      </w:r>
      <w:r w:rsidR="007C4C10">
        <w:rPr>
          <w:rFonts w:ascii="Times New Roman" w:eastAsia="宋体" w:hAnsi="Times New Roman" w:cs="Times New Roman"/>
          <w:b/>
          <w:bCs/>
          <w:sz w:val="24"/>
          <w:szCs w:val="24"/>
        </w:rPr>
        <w:t>2</w:t>
      </w:r>
      <w:r w:rsidRPr="008465EC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. </w:t>
      </w:r>
      <w:r w:rsidR="00435A07" w:rsidRPr="00435A07">
        <w:rPr>
          <w:rFonts w:ascii="Times New Roman" w:eastAsia="宋体" w:hAnsi="Times New Roman" w:cs="Times New Roman" w:hint="eastAsia"/>
          <w:sz w:val="24"/>
          <w:szCs w:val="24"/>
        </w:rPr>
        <w:t xml:space="preserve">Comparison </w:t>
      </w:r>
      <w:r w:rsidR="00D55D77">
        <w:rPr>
          <w:rFonts w:ascii="Times New Roman" w:eastAsia="宋体" w:hAnsi="Times New Roman" w:cs="Times New Roman" w:hint="eastAsia"/>
          <w:sz w:val="24"/>
          <w:szCs w:val="24"/>
        </w:rPr>
        <w:t xml:space="preserve">analysis </w:t>
      </w:r>
      <w:r w:rsidR="00435A07" w:rsidRPr="00435A07">
        <w:rPr>
          <w:rFonts w:ascii="Times New Roman" w:eastAsia="宋体" w:hAnsi="Times New Roman" w:cs="Times New Roman" w:hint="eastAsia"/>
          <w:sz w:val="24"/>
          <w:szCs w:val="24"/>
        </w:rPr>
        <w:t xml:space="preserve">of </w:t>
      </w:r>
      <w:r w:rsidR="004D29D5">
        <w:rPr>
          <w:rFonts w:ascii="Times New Roman" w:eastAsia="宋体" w:hAnsi="Times New Roman" w:cs="Times New Roman" w:hint="eastAsia"/>
          <w:sz w:val="24"/>
          <w:szCs w:val="24"/>
        </w:rPr>
        <w:t xml:space="preserve">the experimental performances </w:t>
      </w:r>
      <w:r w:rsidR="006B746F">
        <w:rPr>
          <w:rFonts w:ascii="Times New Roman" w:eastAsia="宋体" w:hAnsi="Times New Roman" w:cs="Times New Roman" w:hint="eastAsia"/>
          <w:sz w:val="24"/>
          <w:szCs w:val="24"/>
        </w:rPr>
        <w:t xml:space="preserve">of </w:t>
      </w:r>
      <w:r w:rsidR="00435A07" w:rsidRPr="00435A07">
        <w:rPr>
          <w:rFonts w:ascii="Times New Roman" w:eastAsia="宋体" w:hAnsi="Times New Roman" w:cs="Times New Roman" w:hint="eastAsia"/>
          <w:sz w:val="24"/>
          <w:szCs w:val="24"/>
        </w:rPr>
        <w:t>four kinds of mainstream TIMs, suggesting the unique advantage of LM gels in balancing the strength and thermal resistance.</w:t>
      </w:r>
    </w:p>
    <w:tbl>
      <w:tblPr>
        <w:tblStyle w:val="12"/>
        <w:tblW w:w="5000" w:type="pct"/>
        <w:tblInd w:w="0" w:type="dxa"/>
        <w:tblBorders>
          <w:bottom w:val="single" w:sz="4" w:space="0" w:color="auto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1296"/>
        <w:gridCol w:w="1483"/>
        <w:gridCol w:w="1739"/>
        <w:gridCol w:w="1739"/>
        <w:gridCol w:w="1742"/>
        <w:gridCol w:w="1742"/>
      </w:tblGrid>
      <w:tr w:rsidR="0060752B" w:rsidRPr="008465EC" w14:paraId="22FA4016" w14:textId="4D8DFE33" w:rsidTr="00A40713">
        <w:trPr>
          <w:trHeight w:val="567"/>
        </w:trPr>
        <w:tc>
          <w:tcPr>
            <w:tcW w:w="665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0F80392" w14:textId="7B4BB40A" w:rsidR="0060752B" w:rsidRPr="008465EC" w:rsidRDefault="0060752B" w:rsidP="00A40713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eastAsia="宋体" w:hAnsi="Times New Roman" w:hint="eastAsia"/>
                <w:sz w:val="24"/>
                <w:szCs w:val="24"/>
              </w:rPr>
              <w:t>Type</w:t>
            </w:r>
          </w:p>
        </w:tc>
        <w:tc>
          <w:tcPr>
            <w:tcW w:w="761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5EABA8" w14:textId="7365BC5C" w:rsidR="0060752B" w:rsidRPr="008465EC" w:rsidRDefault="0060752B" w:rsidP="00A40713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8465EC">
              <w:rPr>
                <w:rFonts w:ascii="Times New Roman" w:eastAsia="宋体" w:hAnsi="Times New Roman"/>
                <w:sz w:val="24"/>
                <w:szCs w:val="24"/>
              </w:rPr>
              <w:t>Materials</w:t>
            </w:r>
          </w:p>
        </w:tc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34E47B27" w14:textId="30507058" w:rsidR="0060752B" w:rsidRPr="008465EC" w:rsidRDefault="0060752B" w:rsidP="00A40713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eastAsia="宋体" w:hAnsi="Times New Roman" w:hint="eastAsia"/>
                <w:sz w:val="24"/>
                <w:szCs w:val="24"/>
              </w:rPr>
              <w:t>Tensile</w:t>
            </w:r>
            <w:r w:rsidRPr="00505BC6">
              <w:rPr>
                <w:rFonts w:ascii="Times New Roman" w:eastAsia="宋体" w:hAnsi="Times New Roman" w:hint="eastAsia"/>
                <w:sz w:val="24"/>
                <w:szCs w:val="24"/>
              </w:rPr>
              <w:t xml:space="preserve"> strength</w:t>
            </w:r>
          </w:p>
          <w:p w14:paraId="3C1DEE5C" w14:textId="2246D91F" w:rsidR="0060752B" w:rsidRPr="008465EC" w:rsidRDefault="0060752B" w:rsidP="00A40713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8465EC">
              <w:rPr>
                <w:rFonts w:ascii="Times New Roman" w:eastAsia="宋体" w:hAnsi="Times New Roman"/>
                <w:sz w:val="24"/>
                <w:szCs w:val="24"/>
              </w:rPr>
              <w:t>(</w:t>
            </w:r>
            <w:r>
              <w:rPr>
                <w:rFonts w:ascii="Times New Roman" w:eastAsia="宋体" w:hAnsi="Times New Roman" w:hint="eastAsia"/>
                <w:sz w:val="24"/>
                <w:szCs w:val="24"/>
              </w:rPr>
              <w:t>MPa</w:t>
            </w:r>
            <w:r w:rsidRPr="008465EC">
              <w:rPr>
                <w:rFonts w:ascii="Times New Roman" w:eastAsia="宋体" w:hAnsi="Times New Roman"/>
                <w:sz w:val="24"/>
                <w:szCs w:val="24"/>
              </w:rPr>
              <w:t>)</w:t>
            </w:r>
          </w:p>
        </w:tc>
        <w:tc>
          <w:tcPr>
            <w:tcW w:w="893" w:type="pct"/>
            <w:tcBorders>
              <w:top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0848172" w14:textId="77777777" w:rsidR="0060752B" w:rsidRPr="008465EC" w:rsidRDefault="0060752B" w:rsidP="00A40713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eastAsia="宋体" w:hAnsi="Times New Roman" w:hint="eastAsia"/>
                <w:sz w:val="24"/>
                <w:szCs w:val="24"/>
              </w:rPr>
              <w:t xml:space="preserve">Interface </w:t>
            </w:r>
            <w:r w:rsidRPr="00652C50">
              <w:rPr>
                <w:rFonts w:ascii="Times New Roman" w:eastAsia="宋体" w:hAnsi="Times New Roman" w:hint="eastAsia"/>
                <w:sz w:val="24"/>
                <w:szCs w:val="24"/>
              </w:rPr>
              <w:t>thermal resistance</w:t>
            </w:r>
          </w:p>
          <w:p w14:paraId="6971F23B" w14:textId="1666B69A" w:rsidR="0060752B" w:rsidRDefault="0060752B" w:rsidP="00A40713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8465EC">
              <w:rPr>
                <w:rFonts w:ascii="Times New Roman" w:eastAsia="宋体" w:hAnsi="Times New Roman" w:hint="eastAsia"/>
                <w:sz w:val="24"/>
                <w:szCs w:val="24"/>
              </w:rPr>
              <w:t>(</w:t>
            </w:r>
            <w:r w:rsidRPr="00812955">
              <w:rPr>
                <w:rFonts w:ascii="Times New Roman" w:eastAsia="宋体" w:hAnsi="Times New Roman"/>
                <w:sz w:val="24"/>
                <w:szCs w:val="24"/>
              </w:rPr>
              <w:t>mm²·K·W⁻¹</w:t>
            </w:r>
            <w:r w:rsidRPr="008465EC">
              <w:rPr>
                <w:rFonts w:ascii="Times New Roman" w:eastAsia="宋体" w:hAnsi="Times New Roman"/>
                <w:sz w:val="24"/>
                <w:szCs w:val="24"/>
              </w:rPr>
              <w:t>)</w:t>
            </w:r>
          </w:p>
        </w:tc>
        <w:tc>
          <w:tcPr>
            <w:tcW w:w="894" w:type="pct"/>
            <w:tcBorders>
              <w:top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40D89C6A" w14:textId="77777777" w:rsidR="0060752B" w:rsidRPr="00721A18" w:rsidRDefault="0060752B" w:rsidP="00A40713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721A18">
              <w:rPr>
                <w:rFonts w:ascii="Times New Roman" w:eastAsia="宋体" w:hAnsi="Times New Roman"/>
                <w:sz w:val="24"/>
                <w:szCs w:val="24"/>
              </w:rPr>
              <w:t>Bond line thickness</w:t>
            </w:r>
          </w:p>
          <w:p w14:paraId="25682CF0" w14:textId="7BCBE369" w:rsidR="0060752B" w:rsidRDefault="0060752B" w:rsidP="00A40713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721A18">
              <w:rPr>
                <w:rFonts w:ascii="Times New Roman" w:eastAsia="宋体" w:hAnsi="Times New Roman"/>
                <w:sz w:val="24"/>
                <w:szCs w:val="24"/>
              </w:rPr>
              <w:t>(</w:t>
            </w:r>
            <w:proofErr w:type="spellStart"/>
            <w:r w:rsidRPr="00721A18">
              <w:rPr>
                <w:rFonts w:ascii="Times New Roman" w:eastAsia="宋体" w:hAnsi="Times New Roman"/>
                <w:sz w:val="24"/>
                <w:szCs w:val="24"/>
              </w:rPr>
              <w:t>μm</w:t>
            </w:r>
            <w:proofErr w:type="spellEnd"/>
            <w:r w:rsidRPr="00721A18">
              <w:rPr>
                <w:rFonts w:ascii="Times New Roman" w:eastAsia="宋体" w:hAnsi="Times New Roman"/>
                <w:sz w:val="24"/>
                <w:szCs w:val="24"/>
              </w:rPr>
              <w:t>)</w:t>
            </w:r>
          </w:p>
        </w:tc>
        <w:tc>
          <w:tcPr>
            <w:tcW w:w="894" w:type="pct"/>
            <w:tcBorders>
              <w:top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B5DD90C" w14:textId="57DB4443" w:rsidR="0060752B" w:rsidRPr="00721A18" w:rsidRDefault="0060752B" w:rsidP="00A40713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8465EC">
              <w:rPr>
                <w:rFonts w:ascii="Times New Roman" w:eastAsia="宋体" w:hAnsi="Times New Roman"/>
                <w:sz w:val="24"/>
                <w:szCs w:val="24"/>
              </w:rPr>
              <w:t>Ref</w:t>
            </w:r>
          </w:p>
        </w:tc>
      </w:tr>
      <w:tr w:rsidR="0060752B" w:rsidRPr="008465EC" w14:paraId="5D2CBF27" w14:textId="3A5C7821" w:rsidTr="00DC0DA4">
        <w:trPr>
          <w:trHeight w:val="1701"/>
        </w:trPr>
        <w:tc>
          <w:tcPr>
            <w:tcW w:w="665" w:type="pct"/>
            <w:tcBorders>
              <w:top w:val="nil"/>
              <w:left w:val="nil"/>
              <w:bottom w:val="nil"/>
            </w:tcBorders>
            <w:vAlign w:val="center"/>
          </w:tcPr>
          <w:p w14:paraId="52B0B797" w14:textId="655F0336" w:rsidR="0060752B" w:rsidRDefault="0060752B" w:rsidP="00DC0DA4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eastAsia="宋体" w:hAnsi="Times New Roman" w:hint="eastAsia"/>
                <w:sz w:val="24"/>
                <w:szCs w:val="24"/>
              </w:rPr>
              <w:t>LM Gel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</w:tcBorders>
            <w:vAlign w:val="center"/>
          </w:tcPr>
          <w:p w14:paraId="1143BF33" w14:textId="632948C0" w:rsidR="0060752B" w:rsidRPr="008465EC" w:rsidRDefault="0060752B" w:rsidP="00DC0DA4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eastAsia="宋体" w:hAnsi="Times New Roman" w:hint="eastAsia"/>
                <w:sz w:val="24"/>
                <w:szCs w:val="24"/>
              </w:rPr>
              <w:t>LM/Au-UPE</w:t>
            </w:r>
            <w:r w:rsidRPr="009F7FAE">
              <w:rPr>
                <w:rFonts w:ascii="Times New Roman" w:eastAsia="宋体" w:hAnsi="Times New Roman" w:hint="eastAsia"/>
                <w:sz w:val="24"/>
                <w:szCs w:val="24"/>
              </w:rPr>
              <w:t xml:space="preserve"> </w:t>
            </w:r>
            <w:r w:rsidRPr="009F7FAE">
              <w:rPr>
                <w:rFonts w:ascii="Times New Roman" w:hAnsi="Times New Roman" w:hint="eastAsia"/>
                <w:sz w:val="24"/>
                <w:szCs w:val="24"/>
              </w:rPr>
              <w:t>(</w:t>
            </w:r>
            <w:r>
              <w:rPr>
                <w:rFonts w:ascii="Times New Roman" w:hAnsi="Times New Roman" w:hint="eastAsia"/>
                <w:sz w:val="24"/>
                <w:szCs w:val="24"/>
              </w:rPr>
              <w:t>This work)</w:t>
            </w:r>
          </w:p>
        </w:tc>
        <w:tc>
          <w:tcPr>
            <w:tcW w:w="893" w:type="pct"/>
            <w:tcBorders>
              <w:top w:val="nil"/>
              <w:bottom w:val="nil"/>
              <w:right w:val="single" w:sz="4" w:space="0" w:color="FFFFFF" w:themeColor="background1"/>
            </w:tcBorders>
            <w:vAlign w:val="center"/>
          </w:tcPr>
          <w:p w14:paraId="6F0ABCB9" w14:textId="2E59DAF8" w:rsidR="0060752B" w:rsidRPr="008465EC" w:rsidRDefault="0060752B" w:rsidP="00DC0DA4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eastAsia="宋体" w:hAnsi="Times New Roman" w:hint="eastAsia"/>
                <w:sz w:val="24"/>
                <w:szCs w:val="24"/>
              </w:rPr>
              <w:t>117</w:t>
            </w:r>
          </w:p>
        </w:tc>
        <w:tc>
          <w:tcPr>
            <w:tcW w:w="893" w:type="pct"/>
            <w:tcBorders>
              <w:top w:val="nil"/>
              <w:bottom w:val="nil"/>
              <w:right w:val="single" w:sz="4" w:space="0" w:color="FFFFFF" w:themeColor="background1"/>
            </w:tcBorders>
            <w:vAlign w:val="center"/>
          </w:tcPr>
          <w:p w14:paraId="24F63042" w14:textId="36C3C821" w:rsidR="0060752B" w:rsidRDefault="0060752B" w:rsidP="00DC0DA4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eastAsia="宋体" w:hAnsi="Times New Roman" w:hint="eastAsia"/>
                <w:sz w:val="24"/>
                <w:szCs w:val="24"/>
              </w:rPr>
              <w:t>7~8</w:t>
            </w:r>
          </w:p>
        </w:tc>
        <w:tc>
          <w:tcPr>
            <w:tcW w:w="894" w:type="pct"/>
            <w:tcBorders>
              <w:top w:val="nil"/>
              <w:bottom w:val="nil"/>
              <w:right w:val="single" w:sz="4" w:space="0" w:color="FFFFFF" w:themeColor="background1"/>
            </w:tcBorders>
            <w:vAlign w:val="center"/>
          </w:tcPr>
          <w:p w14:paraId="532AF8D7" w14:textId="008D7CC7" w:rsidR="0060752B" w:rsidRDefault="00A14485" w:rsidP="00DC0DA4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eastAsia="宋体" w:hAnsi="Times New Roman" w:hint="eastAsia"/>
                <w:sz w:val="24"/>
                <w:szCs w:val="24"/>
              </w:rPr>
              <w:t>1~3</w:t>
            </w:r>
          </w:p>
        </w:tc>
        <w:tc>
          <w:tcPr>
            <w:tcW w:w="894" w:type="pct"/>
            <w:tcBorders>
              <w:top w:val="nil"/>
              <w:bottom w:val="nil"/>
              <w:right w:val="single" w:sz="4" w:space="0" w:color="FFFFFF" w:themeColor="background1"/>
            </w:tcBorders>
            <w:vAlign w:val="center"/>
          </w:tcPr>
          <w:p w14:paraId="08794A81" w14:textId="3B2DA34B" w:rsidR="0060752B" w:rsidRDefault="00DC0DA4" w:rsidP="00DC0DA4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eastAsia="宋体" w:hAnsi="Times New Roman" w:hint="eastAsia"/>
                <w:sz w:val="24"/>
                <w:szCs w:val="24"/>
              </w:rPr>
              <w:t>/</w:t>
            </w:r>
          </w:p>
        </w:tc>
      </w:tr>
      <w:tr w:rsidR="0060752B" w:rsidRPr="008465EC" w14:paraId="5F4ABB77" w14:textId="302BF967" w:rsidTr="00DC0DA4">
        <w:trPr>
          <w:trHeight w:val="1701"/>
        </w:trPr>
        <w:tc>
          <w:tcPr>
            <w:tcW w:w="665" w:type="pct"/>
            <w:tcBorders>
              <w:top w:val="nil"/>
              <w:left w:val="nil"/>
              <w:bottom w:val="nil"/>
            </w:tcBorders>
            <w:vAlign w:val="center"/>
          </w:tcPr>
          <w:p w14:paraId="28BF36CD" w14:textId="50B77932" w:rsidR="0060752B" w:rsidRDefault="0060752B" w:rsidP="00DC0D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LM based composites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</w:tcBorders>
            <w:vAlign w:val="center"/>
          </w:tcPr>
          <w:p w14:paraId="72091C5E" w14:textId="77777777" w:rsidR="0060752B" w:rsidRDefault="0060752B" w:rsidP="00DC0DA4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proofErr w:type="spellStart"/>
            <w:r w:rsidRPr="00EE3D2B">
              <w:rPr>
                <w:rFonts w:ascii="Times New Roman" w:eastAsia="宋体" w:hAnsi="Times New Roman" w:hint="eastAsia"/>
                <w:sz w:val="24"/>
                <w:szCs w:val="24"/>
              </w:rPr>
              <w:t>Thermalright</w:t>
            </w:r>
            <w:proofErr w:type="spellEnd"/>
            <w:r w:rsidRPr="00EE3D2B">
              <w:rPr>
                <w:rFonts w:ascii="Times New Roman" w:eastAsia="宋体" w:hAnsi="Times New Roman" w:hint="eastAsia"/>
                <w:sz w:val="24"/>
                <w:szCs w:val="24"/>
              </w:rPr>
              <w:t xml:space="preserve"> Silver King</w:t>
            </w:r>
          </w:p>
          <w:p w14:paraId="3A44B1EA" w14:textId="7CB43872" w:rsidR="0060752B" w:rsidRPr="008465EC" w:rsidRDefault="0060752B" w:rsidP="00DC0DA4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eastAsia="宋体" w:hAnsi="Times New Roman" w:hint="eastAsia"/>
                <w:sz w:val="24"/>
                <w:szCs w:val="24"/>
              </w:rPr>
              <w:t>(Commercial product)</w:t>
            </w:r>
          </w:p>
        </w:tc>
        <w:tc>
          <w:tcPr>
            <w:tcW w:w="893" w:type="pct"/>
            <w:tcBorders>
              <w:top w:val="nil"/>
              <w:bottom w:val="nil"/>
              <w:right w:val="single" w:sz="4" w:space="0" w:color="FFFFFF" w:themeColor="background1"/>
            </w:tcBorders>
            <w:vAlign w:val="center"/>
          </w:tcPr>
          <w:p w14:paraId="786A2663" w14:textId="33961E13" w:rsidR="0060752B" w:rsidRPr="008465EC" w:rsidRDefault="0060752B" w:rsidP="00DC0DA4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eastAsia="宋体" w:hAnsi="Times New Roman" w:hint="eastAsia"/>
                <w:sz w:val="24"/>
                <w:szCs w:val="24"/>
              </w:rPr>
              <w:t>0</w:t>
            </w:r>
          </w:p>
        </w:tc>
        <w:tc>
          <w:tcPr>
            <w:tcW w:w="893" w:type="pct"/>
            <w:tcBorders>
              <w:top w:val="nil"/>
              <w:bottom w:val="nil"/>
              <w:right w:val="single" w:sz="4" w:space="0" w:color="FFFFFF" w:themeColor="background1"/>
            </w:tcBorders>
            <w:vAlign w:val="center"/>
          </w:tcPr>
          <w:p w14:paraId="6441F5C2" w14:textId="778C128E" w:rsidR="0060752B" w:rsidRDefault="00595A3D" w:rsidP="00DC0DA4">
            <w:pPr>
              <w:jc w:val="center"/>
              <w:rPr>
                <w:rFonts w:ascii="Times New Roman" w:eastAsia="宋体" w:hAnsi="Times New Roman" w:hint="eastAsia"/>
                <w:sz w:val="24"/>
                <w:szCs w:val="24"/>
              </w:rPr>
            </w:pPr>
            <w:r>
              <w:rPr>
                <w:rFonts w:ascii="Times New Roman" w:eastAsia="宋体" w:hAnsi="Times New Roman" w:hint="eastAsia"/>
                <w:sz w:val="24"/>
                <w:szCs w:val="24"/>
              </w:rPr>
              <w:t>3~6</w:t>
            </w:r>
          </w:p>
        </w:tc>
        <w:tc>
          <w:tcPr>
            <w:tcW w:w="894" w:type="pct"/>
            <w:tcBorders>
              <w:top w:val="nil"/>
              <w:bottom w:val="nil"/>
              <w:right w:val="single" w:sz="4" w:space="0" w:color="FFFFFF" w:themeColor="background1"/>
            </w:tcBorders>
            <w:vAlign w:val="center"/>
          </w:tcPr>
          <w:p w14:paraId="38724005" w14:textId="1EEC4E3E" w:rsidR="0060752B" w:rsidRDefault="0060752B" w:rsidP="00DC0DA4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eastAsia="宋体" w:hAnsi="Times New Roman" w:hint="eastAsia"/>
                <w:sz w:val="24"/>
                <w:szCs w:val="24"/>
              </w:rPr>
              <w:t>46</w:t>
            </w:r>
          </w:p>
        </w:tc>
        <w:tc>
          <w:tcPr>
            <w:tcW w:w="894" w:type="pct"/>
            <w:tcBorders>
              <w:top w:val="nil"/>
              <w:bottom w:val="nil"/>
              <w:right w:val="single" w:sz="4" w:space="0" w:color="FFFFFF" w:themeColor="background1"/>
            </w:tcBorders>
            <w:vAlign w:val="center"/>
          </w:tcPr>
          <w:p w14:paraId="220BA349" w14:textId="74CEC377" w:rsidR="0060752B" w:rsidRDefault="00DC0DA4" w:rsidP="00DC0DA4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eastAsia="宋体" w:hAnsi="Times New Roman" w:hint="eastAsia"/>
                <w:sz w:val="24"/>
                <w:szCs w:val="24"/>
              </w:rPr>
              <w:t>/</w:t>
            </w:r>
          </w:p>
        </w:tc>
      </w:tr>
      <w:tr w:rsidR="00DC0DA4" w:rsidRPr="008465EC" w14:paraId="47EF9528" w14:textId="3383EA35" w:rsidTr="00DC0DA4">
        <w:trPr>
          <w:trHeight w:val="1701"/>
        </w:trPr>
        <w:tc>
          <w:tcPr>
            <w:tcW w:w="665" w:type="pct"/>
            <w:tcBorders>
              <w:top w:val="nil"/>
              <w:left w:val="nil"/>
              <w:bottom w:val="nil"/>
            </w:tcBorders>
            <w:vAlign w:val="center"/>
          </w:tcPr>
          <w:p w14:paraId="6402C575" w14:textId="2A2F0891" w:rsidR="00DC0DA4" w:rsidRDefault="00DC0DA4" w:rsidP="00DC0D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Polymer composite thermal grease</w:t>
            </w:r>
          </w:p>
        </w:tc>
        <w:tc>
          <w:tcPr>
            <w:tcW w:w="761" w:type="pct"/>
            <w:tcBorders>
              <w:top w:val="nil"/>
              <w:left w:val="nil"/>
              <w:bottom w:val="nil"/>
            </w:tcBorders>
            <w:vAlign w:val="center"/>
          </w:tcPr>
          <w:p w14:paraId="6C904994" w14:textId="77777777" w:rsidR="00DC0DA4" w:rsidRDefault="00DC0DA4" w:rsidP="00DC0DA4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0A13B8">
              <w:rPr>
                <w:rFonts w:ascii="Times New Roman" w:eastAsia="宋体" w:hAnsi="Times New Roman"/>
                <w:sz w:val="24"/>
                <w:szCs w:val="24"/>
              </w:rPr>
              <w:t>Shin-Etsu X-23</w:t>
            </w:r>
          </w:p>
          <w:p w14:paraId="51069AC6" w14:textId="13DFE849" w:rsidR="00DC0DA4" w:rsidRPr="008465EC" w:rsidRDefault="00DC0DA4" w:rsidP="00DC0DA4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eastAsia="宋体" w:hAnsi="Times New Roman" w:hint="eastAsia"/>
                <w:sz w:val="24"/>
                <w:szCs w:val="24"/>
              </w:rPr>
              <w:t>(Commercial product)</w:t>
            </w:r>
          </w:p>
        </w:tc>
        <w:tc>
          <w:tcPr>
            <w:tcW w:w="893" w:type="pct"/>
            <w:tcBorders>
              <w:top w:val="nil"/>
              <w:bottom w:val="nil"/>
              <w:right w:val="single" w:sz="4" w:space="0" w:color="FFFFFF" w:themeColor="background1"/>
            </w:tcBorders>
            <w:vAlign w:val="center"/>
          </w:tcPr>
          <w:p w14:paraId="056C6FE8" w14:textId="6A18CC7E" w:rsidR="00DC0DA4" w:rsidRPr="008465EC" w:rsidRDefault="00DC0DA4" w:rsidP="00DC0DA4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eastAsia="宋体" w:hAnsi="Times New Roman" w:hint="eastAsia"/>
                <w:sz w:val="24"/>
                <w:szCs w:val="24"/>
              </w:rPr>
              <w:t>0</w:t>
            </w:r>
          </w:p>
        </w:tc>
        <w:tc>
          <w:tcPr>
            <w:tcW w:w="893" w:type="pct"/>
            <w:tcBorders>
              <w:top w:val="nil"/>
              <w:bottom w:val="nil"/>
              <w:right w:val="single" w:sz="4" w:space="0" w:color="FFFFFF" w:themeColor="background1"/>
            </w:tcBorders>
            <w:vAlign w:val="center"/>
          </w:tcPr>
          <w:p w14:paraId="69B7EF0F" w14:textId="79DA797A" w:rsidR="00DC0DA4" w:rsidRDefault="00DC0DA4" w:rsidP="00DC0DA4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eastAsia="宋体" w:hAnsi="Times New Roman" w:hint="eastAsia"/>
                <w:sz w:val="24"/>
                <w:szCs w:val="24"/>
              </w:rPr>
              <w:t>40</w:t>
            </w:r>
          </w:p>
        </w:tc>
        <w:tc>
          <w:tcPr>
            <w:tcW w:w="894" w:type="pct"/>
            <w:tcBorders>
              <w:top w:val="nil"/>
              <w:bottom w:val="nil"/>
              <w:right w:val="single" w:sz="4" w:space="0" w:color="FFFFFF" w:themeColor="background1"/>
            </w:tcBorders>
            <w:vAlign w:val="center"/>
          </w:tcPr>
          <w:p w14:paraId="5BE0F4CF" w14:textId="19B81154" w:rsidR="00DC0DA4" w:rsidRDefault="00DC0DA4" w:rsidP="00DC0DA4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eastAsia="宋体" w:hAnsi="Times New Roman" w:hint="eastAsia"/>
                <w:sz w:val="24"/>
                <w:szCs w:val="24"/>
              </w:rPr>
              <w:t>100</w:t>
            </w:r>
          </w:p>
        </w:tc>
        <w:tc>
          <w:tcPr>
            <w:tcW w:w="894" w:type="pct"/>
            <w:tcBorders>
              <w:top w:val="nil"/>
              <w:bottom w:val="nil"/>
              <w:right w:val="single" w:sz="4" w:space="0" w:color="FFFFFF" w:themeColor="background1"/>
            </w:tcBorders>
            <w:vAlign w:val="center"/>
          </w:tcPr>
          <w:p w14:paraId="66BCC00E" w14:textId="335A4DF8" w:rsidR="00DC0DA4" w:rsidRDefault="00DC0DA4" w:rsidP="00DC0DA4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fldChar w:fldCharType="begin"/>
            </w:r>
            <w:r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instrText xml:space="preserve"> ADDIN EN.CITE &lt;EndNote&gt;&lt;Cite&gt;&lt;Author&gt;Wu&lt;/Author&gt;&lt;Year&gt;2025&lt;/Year&gt;&lt;RecNum&gt;813&lt;/RecNum&gt;&lt;DisplayText&gt;&lt;style face="superscript"&gt;9&lt;/style&gt;&lt;/DisplayText&gt;&lt;record&gt;&lt;rec-number&gt;813&lt;/rec-number&gt;&lt;foreign-keys&gt;&lt;key app="EN" db-id="tprr0t2xzxaspee5xaexsfa7ezs0svxveazv" timestamp="1754123106"&gt;813&lt;/key&gt;&lt;/foreign-keys&gt;&lt;ref-type name="Journal Article"&gt;17&lt;/ref-type&gt;&lt;contributors&gt;&lt;authors&gt;&lt;author&gt;Wu, Kai&lt;/author&gt;&lt;author&gt;Dou, Zhengli&lt;/author&gt;&lt;author&gt;Deng, Shibo&lt;/author&gt;&lt;author&gt;Wu, Die&lt;/author&gt;&lt;author&gt;Zhang, Bin&lt;/author&gt;&lt;author&gt;Yang, Haobo&lt;/author&gt;&lt;author&gt;Li, Runlai&lt;/author&gt;&lt;author&gt;Lei, Chuxin&lt;/author&gt;&lt;author&gt;Zhang, Yongzheng&lt;/author&gt;&lt;author&gt;Fu, Qiang&lt;/author&gt;&lt;author&gt;Yu, Guihua&lt;/author&gt;&lt;/authors&gt;&lt;/contributors&gt;&lt;titles&gt;&lt;title&gt;Mechanochemistry-mediated colloidal liquid metals for electronic device cooling at kilowatt levels&lt;/title&gt;&lt;secondary-title&gt;Nature Nanotechnology&lt;/secondary-title&gt;&lt;/titles&gt;&lt;pages&gt;104-111&lt;/pages&gt;&lt;volume&gt;20&lt;/volume&gt;&lt;number&gt;1&lt;/number&gt;&lt;dates&gt;&lt;year&gt;2025&lt;/year&gt;&lt;pub-dates&gt;&lt;date&gt;2025/01/01&lt;/date&gt;&lt;/pub-dates&gt;&lt;/dates&gt;&lt;isbn&gt;1748-3395&lt;/isbn&gt;&lt;urls&gt;&lt;related-urls&gt;&lt;url&gt;https://doi.org/10.1038/s41565-024-01793-0&lt;/url&gt;&lt;/related-urls&gt;&lt;/urls&gt;&lt;electronic-resource-num&gt;10.1038/s41565-024-01793-0&lt;/electronic-resource-num&gt;&lt;/record&gt;&lt;/Cite&gt;&lt;/EndNote&gt;</w:instrText>
            </w:r>
            <w:r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fldChar w:fldCharType="separate"/>
            </w:r>
            <w:r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t>9</w:t>
            </w:r>
            <w:r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fldChar w:fldCharType="end"/>
            </w:r>
          </w:p>
        </w:tc>
      </w:tr>
      <w:tr w:rsidR="00DC0DA4" w:rsidRPr="008465EC" w14:paraId="4F0756D7" w14:textId="7220B9E4" w:rsidTr="00DC0DA4">
        <w:trPr>
          <w:trHeight w:val="1701"/>
        </w:trPr>
        <w:tc>
          <w:tcPr>
            <w:tcW w:w="665" w:type="pc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079A629F" w14:textId="5251E0EF" w:rsidR="00DC0DA4" w:rsidRDefault="00DC0DA4" w:rsidP="00DC0DA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Polymer composite thermal pad</w:t>
            </w:r>
          </w:p>
        </w:tc>
        <w:tc>
          <w:tcPr>
            <w:tcW w:w="761" w:type="pct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7901856C" w14:textId="77777777" w:rsidR="00DC0DA4" w:rsidRDefault="00DC0DA4" w:rsidP="00DC0DA4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 w:rsidRPr="000A13B8">
              <w:rPr>
                <w:rFonts w:ascii="Times New Roman" w:eastAsia="宋体" w:hAnsi="Times New Roman" w:hint="eastAsia"/>
                <w:sz w:val="24"/>
                <w:szCs w:val="24"/>
              </w:rPr>
              <w:t>Bergquist 5000S35</w:t>
            </w:r>
          </w:p>
          <w:p w14:paraId="1C381254" w14:textId="629F2298" w:rsidR="00DC0DA4" w:rsidRPr="008465EC" w:rsidRDefault="00DC0DA4" w:rsidP="00DC0DA4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eastAsia="宋体" w:hAnsi="Times New Roman" w:hint="eastAsia"/>
                <w:sz w:val="24"/>
                <w:szCs w:val="24"/>
              </w:rPr>
              <w:t>(Commercial product))</w:t>
            </w:r>
          </w:p>
        </w:tc>
        <w:tc>
          <w:tcPr>
            <w:tcW w:w="893" w:type="pct"/>
            <w:tcBorders>
              <w:top w:val="nil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2E23D0C5" w14:textId="0E34D43D" w:rsidR="00DC0DA4" w:rsidRPr="008465EC" w:rsidRDefault="00D57872" w:rsidP="00DC0DA4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eastAsia="宋体" w:hAnsi="Times New Roman" w:hint="eastAsia"/>
                <w:sz w:val="24"/>
                <w:szCs w:val="24"/>
              </w:rPr>
              <w:t>4</w:t>
            </w:r>
          </w:p>
        </w:tc>
        <w:tc>
          <w:tcPr>
            <w:tcW w:w="893" w:type="pct"/>
            <w:tcBorders>
              <w:top w:val="nil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7EBB1D43" w14:textId="348CB1A0" w:rsidR="00DC0DA4" w:rsidRDefault="00DC0DA4" w:rsidP="00DC0DA4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eastAsia="宋体" w:hAnsi="Times New Roman" w:hint="eastAsia"/>
                <w:sz w:val="24"/>
                <w:szCs w:val="24"/>
              </w:rPr>
              <w:t>63</w:t>
            </w:r>
          </w:p>
        </w:tc>
        <w:tc>
          <w:tcPr>
            <w:tcW w:w="894" w:type="pct"/>
            <w:tcBorders>
              <w:top w:val="nil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58A548EA" w14:textId="50CF9662" w:rsidR="00DC0DA4" w:rsidRDefault="00DC0DA4" w:rsidP="00DC0DA4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eastAsia="宋体" w:hAnsi="Times New Roman" w:hint="eastAsia"/>
                <w:sz w:val="24"/>
                <w:szCs w:val="24"/>
              </w:rPr>
              <w:t>100</w:t>
            </w:r>
          </w:p>
        </w:tc>
        <w:tc>
          <w:tcPr>
            <w:tcW w:w="894" w:type="pct"/>
            <w:tcBorders>
              <w:top w:val="nil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14:paraId="6C8853BD" w14:textId="5E6C5A5F" w:rsidR="00DC0DA4" w:rsidRDefault="00DC0DA4" w:rsidP="00DC0DA4">
            <w:pPr>
              <w:jc w:val="center"/>
              <w:rPr>
                <w:rFonts w:ascii="Times New Roman" w:eastAsia="宋体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fldChar w:fldCharType="begin"/>
            </w:r>
            <w:r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instrText xml:space="preserve"> ADDIN EN.CITE &lt;EndNote&gt;&lt;Cite&gt;&lt;Author&gt;Wu&lt;/Author&gt;&lt;Year&gt;2025&lt;/Year&gt;&lt;RecNum&gt;813&lt;/RecNum&gt;&lt;DisplayText&gt;&lt;style face="superscript"&gt;9&lt;/style&gt;&lt;/DisplayText&gt;&lt;record&gt;&lt;rec-number&gt;813&lt;/rec-number&gt;&lt;foreign-keys&gt;&lt;key app="EN" db-id="tprr0t2xzxaspee5xaexsfa7ezs0svxveazv" timestamp="1754123106"&gt;813&lt;/key&gt;&lt;/foreign-keys&gt;&lt;ref-type name="Journal Article"&gt;17&lt;/ref-type&gt;&lt;contributors&gt;&lt;authors&gt;&lt;author&gt;Wu, Kai&lt;/author&gt;&lt;author&gt;Dou, Zhengli&lt;/author&gt;&lt;author&gt;Deng, Shibo&lt;/author&gt;&lt;author&gt;Wu, Die&lt;/author&gt;&lt;author&gt;Zhang, Bin&lt;/author&gt;&lt;author&gt;Yang, Haobo&lt;/author&gt;&lt;author&gt;Li, Runlai&lt;/author&gt;&lt;author&gt;Lei, Chuxin&lt;/author&gt;&lt;author&gt;Zhang, Yongzheng&lt;/author&gt;&lt;author&gt;Fu, Qiang&lt;/author&gt;&lt;author&gt;Yu, Guihua&lt;/author&gt;&lt;/authors&gt;&lt;/contributors&gt;&lt;titles&gt;&lt;title&gt;Mechanochemistry-mediated colloidal liquid metals for electronic device cooling at kilowatt levels&lt;/title&gt;&lt;secondary-title&gt;Nature Nanotechnology&lt;/secondary-title&gt;&lt;/titles&gt;&lt;pages&gt;104-111&lt;/pages&gt;&lt;volume&gt;20&lt;/volume&gt;&lt;number&gt;1&lt;/number&gt;&lt;dates&gt;&lt;year&gt;2025&lt;/year&gt;&lt;pub-dates&gt;&lt;date&gt;2025/01/01&lt;/date&gt;&lt;/pub-dates&gt;&lt;/dates&gt;&lt;isbn&gt;1748-3395&lt;/isbn&gt;&lt;urls&gt;&lt;related-urls&gt;&lt;url&gt;https://doi.org/10.1038/s41565-024-01793-0&lt;/url&gt;&lt;/related-urls&gt;&lt;/urls&gt;&lt;electronic-resource-num&gt;10.1038/s41565-024-01793-0&lt;/electronic-resource-num&gt;&lt;/record&gt;&lt;/Cite&gt;&lt;/EndNote&gt;</w:instrText>
            </w:r>
            <w:r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fldChar w:fldCharType="separate"/>
            </w:r>
            <w:r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t>9</w:t>
            </w:r>
            <w:r>
              <w:rPr>
                <w:rFonts w:ascii="Times New Roman" w:hAnsi="Times New Roman"/>
                <w:noProof/>
                <w:color w:val="0000FF"/>
                <w:sz w:val="24"/>
                <w:szCs w:val="24"/>
                <w:vertAlign w:val="superscript"/>
              </w:rPr>
              <w:fldChar w:fldCharType="end"/>
            </w:r>
          </w:p>
        </w:tc>
      </w:tr>
    </w:tbl>
    <w:p w14:paraId="6C11F6A3" w14:textId="49F7D7F6" w:rsidR="00D23341" w:rsidRPr="008465EC" w:rsidRDefault="00F070FE" w:rsidP="00290A5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465EC">
        <w:rPr>
          <w:rFonts w:ascii="Times New Roman" w:hAnsi="Times New Roman" w:cs="Times New Roman"/>
          <w:sz w:val="24"/>
          <w:szCs w:val="24"/>
        </w:rPr>
        <w:t>Note:</w:t>
      </w:r>
    </w:p>
    <w:p w14:paraId="4B23F4B9" w14:textId="27AB13A6" w:rsidR="00DA56FA" w:rsidRPr="00302EA9" w:rsidRDefault="00302EA9" w:rsidP="00A40713">
      <w:pPr>
        <w:widowControl/>
        <w:spacing w:line="480" w:lineRule="auto"/>
        <w:rPr>
          <w:rFonts w:ascii="Times New Roman" w:eastAsia="宋体" w:hAnsi="Times New Roman"/>
          <w:sz w:val="24"/>
          <w:szCs w:val="24"/>
        </w:rPr>
      </w:pPr>
      <w:r w:rsidRPr="00302EA9">
        <w:rPr>
          <w:rFonts w:ascii="Times New Roman" w:eastAsia="宋体" w:hAnsi="Times New Roman" w:hint="eastAsia"/>
          <w:sz w:val="24"/>
          <w:szCs w:val="24"/>
        </w:rPr>
        <w:t>Shin-Etsu X-23</w:t>
      </w:r>
      <w:r w:rsidR="00807013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Pr="00302EA9">
        <w:rPr>
          <w:rFonts w:ascii="Times New Roman" w:eastAsia="宋体" w:hAnsi="Times New Roman" w:hint="eastAsia"/>
          <w:sz w:val="24"/>
          <w:szCs w:val="24"/>
        </w:rPr>
        <w:t xml:space="preserve">and Bergquist 5000S35 are commercial </w:t>
      </w:r>
      <w:r w:rsidR="00CC05F3">
        <w:rPr>
          <w:rFonts w:ascii="Times New Roman" w:eastAsia="宋体" w:hAnsi="Times New Roman" w:hint="eastAsia"/>
          <w:sz w:val="24"/>
          <w:szCs w:val="24"/>
        </w:rPr>
        <w:t xml:space="preserve">thermal grease and </w:t>
      </w:r>
      <w:r w:rsidRPr="00302EA9">
        <w:rPr>
          <w:rFonts w:ascii="Times New Roman" w:eastAsia="宋体" w:hAnsi="Times New Roman" w:hint="eastAsia"/>
          <w:sz w:val="24"/>
          <w:szCs w:val="24"/>
        </w:rPr>
        <w:t>thermal pads</w:t>
      </w:r>
      <w:r w:rsidR="003B7D77" w:rsidRPr="00302EA9">
        <w:rPr>
          <w:rFonts w:ascii="Times New Roman" w:eastAsia="宋体" w:hAnsi="Times New Roman" w:hint="eastAsia"/>
          <w:sz w:val="24"/>
          <w:szCs w:val="24"/>
        </w:rPr>
        <w:t xml:space="preserve">, obtained from </w:t>
      </w:r>
      <w:r w:rsidR="003B7D77">
        <w:rPr>
          <w:rFonts w:ascii="Times New Roman" w:eastAsia="宋体" w:hAnsi="Times New Roman" w:hint="eastAsia"/>
          <w:sz w:val="24"/>
          <w:szCs w:val="24"/>
        </w:rPr>
        <w:t>Alibaba</w:t>
      </w:r>
      <w:r w:rsidRPr="00302EA9">
        <w:rPr>
          <w:rFonts w:ascii="Times New Roman" w:eastAsia="宋体" w:hAnsi="Times New Roman" w:hint="eastAsia"/>
          <w:sz w:val="24"/>
          <w:szCs w:val="24"/>
        </w:rPr>
        <w:t>.</w:t>
      </w:r>
      <w:r w:rsidR="0071303D">
        <w:rPr>
          <w:rFonts w:ascii="Times New Roman" w:eastAsia="宋体" w:hAnsi="Times New Roman" w:hint="eastAsia"/>
          <w:sz w:val="24"/>
          <w:szCs w:val="24"/>
        </w:rPr>
        <w:t xml:space="preserve"> </w:t>
      </w:r>
      <w:proofErr w:type="spellStart"/>
      <w:r w:rsidRPr="00302EA9">
        <w:rPr>
          <w:rFonts w:ascii="Times New Roman" w:eastAsia="宋体" w:hAnsi="Times New Roman" w:hint="eastAsia"/>
          <w:sz w:val="24"/>
          <w:szCs w:val="24"/>
        </w:rPr>
        <w:t>Thermalright</w:t>
      </w:r>
      <w:proofErr w:type="spellEnd"/>
      <w:r w:rsidRPr="00302EA9">
        <w:rPr>
          <w:rFonts w:ascii="Times New Roman" w:eastAsia="宋体" w:hAnsi="Times New Roman" w:hint="eastAsia"/>
          <w:sz w:val="24"/>
          <w:szCs w:val="24"/>
        </w:rPr>
        <w:t xml:space="preserve"> Silver King is a </w:t>
      </w:r>
      <w:r w:rsidR="00184DF2" w:rsidRPr="00302EA9">
        <w:rPr>
          <w:rFonts w:ascii="Times New Roman" w:eastAsia="宋体" w:hAnsi="Times New Roman" w:hint="eastAsia"/>
          <w:sz w:val="24"/>
          <w:szCs w:val="24"/>
        </w:rPr>
        <w:t xml:space="preserve">commercial </w:t>
      </w:r>
      <w:r w:rsidRPr="00302EA9">
        <w:rPr>
          <w:rFonts w:ascii="Times New Roman" w:eastAsia="宋体" w:hAnsi="Times New Roman" w:hint="eastAsia"/>
          <w:sz w:val="24"/>
          <w:szCs w:val="24"/>
        </w:rPr>
        <w:t>LM alloy paste</w:t>
      </w:r>
      <w:r w:rsidR="00737602">
        <w:rPr>
          <w:rFonts w:ascii="Times New Roman" w:eastAsia="宋体" w:hAnsi="Times New Roman" w:hint="eastAsia"/>
          <w:sz w:val="24"/>
          <w:szCs w:val="24"/>
        </w:rPr>
        <w:t>,</w:t>
      </w:r>
      <w:r w:rsidRPr="00302EA9">
        <w:rPr>
          <w:rFonts w:ascii="Times New Roman" w:eastAsia="宋体" w:hAnsi="Times New Roman" w:hint="eastAsia"/>
          <w:sz w:val="24"/>
          <w:szCs w:val="24"/>
        </w:rPr>
        <w:t xml:space="preserve"> obtained from Amazon.</w:t>
      </w:r>
      <w:r w:rsidR="00A40713" w:rsidRPr="00A40713">
        <w:rPr>
          <w:rFonts w:hint="eastAsia"/>
        </w:rPr>
        <w:t xml:space="preserve"> </w:t>
      </w:r>
      <w:r w:rsidR="00A40713" w:rsidRPr="00A40713">
        <w:rPr>
          <w:rFonts w:ascii="Times New Roman" w:eastAsia="宋体" w:hAnsi="Times New Roman" w:hint="eastAsia"/>
          <w:sz w:val="24"/>
          <w:szCs w:val="24"/>
        </w:rPr>
        <w:t>Their</w:t>
      </w:r>
      <w:r w:rsidR="00CC1893">
        <w:rPr>
          <w:rFonts w:ascii="Times New Roman" w:eastAsia="宋体" w:hAnsi="Times New Roman" w:hint="eastAsia"/>
          <w:sz w:val="24"/>
          <w:szCs w:val="24"/>
        </w:rPr>
        <w:t xml:space="preserve"> mechanical </w:t>
      </w:r>
      <w:r w:rsidR="00A40713" w:rsidRPr="00A40713">
        <w:rPr>
          <w:rFonts w:ascii="Times New Roman" w:eastAsia="宋体" w:hAnsi="Times New Roman" w:hint="eastAsia"/>
          <w:sz w:val="24"/>
          <w:szCs w:val="24"/>
        </w:rPr>
        <w:t>properties are tested in the lab for comparative studies</w:t>
      </w:r>
      <w:r w:rsidR="00F65332">
        <w:rPr>
          <w:rFonts w:ascii="Times New Roman" w:eastAsia="宋体" w:hAnsi="Times New Roman" w:hint="eastAsia"/>
          <w:sz w:val="24"/>
          <w:szCs w:val="24"/>
        </w:rPr>
        <w:t>.</w:t>
      </w:r>
      <w:r w:rsidR="00713615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="00713615" w:rsidRPr="00A40713">
        <w:rPr>
          <w:rFonts w:ascii="Times New Roman" w:eastAsia="宋体" w:hAnsi="Times New Roman" w:hint="eastAsia"/>
          <w:sz w:val="24"/>
          <w:szCs w:val="24"/>
        </w:rPr>
        <w:t>The</w:t>
      </w:r>
      <w:r w:rsidR="00713615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="0049621A">
        <w:rPr>
          <w:rFonts w:ascii="Times New Roman" w:eastAsia="宋体" w:hAnsi="Times New Roman" w:hint="eastAsia"/>
          <w:sz w:val="24"/>
          <w:szCs w:val="24"/>
        </w:rPr>
        <w:t>thermal</w:t>
      </w:r>
      <w:r w:rsidR="00713615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="00713615" w:rsidRPr="00A40713">
        <w:rPr>
          <w:rFonts w:ascii="Times New Roman" w:eastAsia="宋体" w:hAnsi="Times New Roman" w:hint="eastAsia"/>
          <w:sz w:val="24"/>
          <w:szCs w:val="24"/>
        </w:rPr>
        <w:t xml:space="preserve">properties </w:t>
      </w:r>
      <w:r w:rsidR="00473EA1">
        <w:rPr>
          <w:rFonts w:ascii="Times New Roman" w:eastAsia="宋体" w:hAnsi="Times New Roman" w:hint="eastAsia"/>
          <w:sz w:val="24"/>
          <w:szCs w:val="24"/>
        </w:rPr>
        <w:t xml:space="preserve">of </w:t>
      </w:r>
      <w:proofErr w:type="spellStart"/>
      <w:r w:rsidR="00A0383B" w:rsidRPr="00302EA9">
        <w:rPr>
          <w:rFonts w:ascii="Times New Roman" w:eastAsia="宋体" w:hAnsi="Times New Roman" w:hint="eastAsia"/>
          <w:sz w:val="24"/>
          <w:szCs w:val="24"/>
        </w:rPr>
        <w:t>Thermalright</w:t>
      </w:r>
      <w:proofErr w:type="spellEnd"/>
      <w:r w:rsidR="00A0383B" w:rsidRPr="00302EA9">
        <w:rPr>
          <w:rFonts w:ascii="Times New Roman" w:eastAsia="宋体" w:hAnsi="Times New Roman" w:hint="eastAsia"/>
          <w:sz w:val="24"/>
          <w:szCs w:val="24"/>
        </w:rPr>
        <w:t xml:space="preserve"> Silver King</w:t>
      </w:r>
      <w:r w:rsidR="00A0383B" w:rsidRPr="00A40713">
        <w:rPr>
          <w:rFonts w:ascii="Times New Roman" w:eastAsia="宋体" w:hAnsi="Times New Roman" w:hint="eastAsia"/>
          <w:sz w:val="24"/>
          <w:szCs w:val="24"/>
        </w:rPr>
        <w:t xml:space="preserve"> </w:t>
      </w:r>
      <w:r w:rsidR="00E76162">
        <w:rPr>
          <w:rFonts w:ascii="Times New Roman" w:eastAsia="宋体" w:hAnsi="Times New Roman" w:hint="eastAsia"/>
          <w:sz w:val="24"/>
          <w:szCs w:val="24"/>
        </w:rPr>
        <w:t>are</w:t>
      </w:r>
      <w:r w:rsidR="00A0383B">
        <w:rPr>
          <w:rFonts w:ascii="Times New Roman" w:eastAsia="宋体" w:hAnsi="Times New Roman" w:hint="eastAsia"/>
          <w:sz w:val="24"/>
          <w:szCs w:val="24"/>
        </w:rPr>
        <w:t xml:space="preserve"> tested </w:t>
      </w:r>
      <w:r w:rsidR="004F0658" w:rsidRPr="00A40713">
        <w:rPr>
          <w:rFonts w:ascii="Times New Roman" w:eastAsia="宋体" w:hAnsi="Times New Roman" w:hint="eastAsia"/>
          <w:sz w:val="24"/>
          <w:szCs w:val="24"/>
        </w:rPr>
        <w:t>in the lab for comparative studies</w:t>
      </w:r>
      <w:r w:rsidR="004F0658">
        <w:rPr>
          <w:rFonts w:ascii="Times New Roman" w:eastAsia="宋体" w:hAnsi="Times New Roman" w:hint="eastAsia"/>
          <w:sz w:val="24"/>
          <w:szCs w:val="24"/>
        </w:rPr>
        <w:t>.</w:t>
      </w:r>
    </w:p>
    <w:p w14:paraId="5A5E3FB7" w14:textId="692AA441" w:rsidR="00DA56FA" w:rsidRPr="007A2E53" w:rsidRDefault="00DA56FA" w:rsidP="00DA56FA">
      <w:pPr>
        <w:widowControl/>
        <w:spacing w:line="480" w:lineRule="auto"/>
        <w:jc w:val="left"/>
        <w:rPr>
          <w:rFonts w:ascii="Times New Roman" w:eastAsia="宋体" w:hAnsi="Times New Roman" w:cs="Times New Roman"/>
          <w:noProof/>
          <w:sz w:val="24"/>
          <w:szCs w:val="24"/>
        </w:rPr>
      </w:pPr>
      <w:r w:rsidRPr="008465EC">
        <w:rPr>
          <w:rFonts w:ascii="Times New Roman" w:eastAsia="宋体" w:hAnsi="Times New Roman" w:cs="Times New Roman"/>
          <w:noProof/>
          <w:sz w:val="24"/>
          <w:szCs w:val="24"/>
        </w:rPr>
        <w:br w:type="page"/>
      </w:r>
    </w:p>
    <w:p w14:paraId="2C91496E" w14:textId="77777777" w:rsidR="00D615B8" w:rsidRDefault="00B414B9" w:rsidP="00635C9F">
      <w:pPr>
        <w:pStyle w:val="EndNoteBibliography"/>
        <w:ind w:left="720" w:hanging="720"/>
        <w:rPr>
          <w:rFonts w:eastAsia="宋体"/>
          <w:b/>
          <w:bCs/>
          <w:szCs w:val="24"/>
        </w:rPr>
      </w:pPr>
      <w:r w:rsidRPr="00B414B9">
        <w:rPr>
          <w:rFonts w:eastAsia="宋体" w:hint="eastAsia"/>
          <w:b/>
          <w:bCs/>
          <w:szCs w:val="24"/>
        </w:rPr>
        <w:lastRenderedPageBreak/>
        <w:t xml:space="preserve">Supplemental </w:t>
      </w:r>
      <w:r w:rsidR="00DA56FA" w:rsidRPr="008465EC">
        <w:rPr>
          <w:rFonts w:eastAsia="宋体"/>
          <w:b/>
          <w:bCs/>
          <w:szCs w:val="24"/>
        </w:rPr>
        <w:t>Reference</w:t>
      </w:r>
      <w:bookmarkEnd w:id="4"/>
      <w:r>
        <w:rPr>
          <w:rFonts w:eastAsia="宋体" w:hint="eastAsia"/>
          <w:b/>
          <w:bCs/>
          <w:szCs w:val="24"/>
        </w:rPr>
        <w:t>s</w:t>
      </w:r>
    </w:p>
    <w:p w14:paraId="4A73B59B" w14:textId="6B0F4099" w:rsidR="00635C9F" w:rsidRPr="00635C9F" w:rsidRDefault="008B7C6C" w:rsidP="00256FEC">
      <w:pPr>
        <w:pStyle w:val="EndNoteBibliography"/>
        <w:ind w:left="720" w:hanging="720"/>
        <w:rPr>
          <w:rFonts w:hint="eastAsia"/>
        </w:rPr>
      </w:pPr>
      <w:r w:rsidRPr="008465EC">
        <w:rPr>
          <w:rFonts w:asciiTheme="minorHAnsi" w:eastAsia="黑体" w:hAnsiTheme="minorHAnsi" w:cstheme="minorBidi"/>
          <w:sz w:val="21"/>
          <w:szCs w:val="24"/>
        </w:rPr>
        <w:fldChar w:fldCharType="begin"/>
      </w:r>
      <w:r w:rsidRPr="008465EC">
        <w:rPr>
          <w:rFonts w:eastAsia="黑体"/>
          <w:szCs w:val="24"/>
        </w:rPr>
        <w:instrText xml:space="preserve"> ADDIN EN.REFLIST </w:instrText>
      </w:r>
      <w:r w:rsidRPr="008465EC">
        <w:rPr>
          <w:rFonts w:asciiTheme="minorHAnsi" w:eastAsia="黑体" w:hAnsiTheme="minorHAnsi" w:cstheme="minorBidi"/>
          <w:sz w:val="21"/>
          <w:szCs w:val="24"/>
        </w:rPr>
        <w:fldChar w:fldCharType="separate"/>
      </w:r>
      <w:r w:rsidR="00635C9F" w:rsidRPr="00635C9F">
        <w:rPr>
          <w:rFonts w:hint="eastAsia"/>
        </w:rPr>
        <w:t>1.</w:t>
      </w:r>
      <w:r w:rsidR="00635C9F" w:rsidRPr="00635C9F">
        <w:rPr>
          <w:rFonts w:hint="eastAsia"/>
        </w:rPr>
        <w:tab/>
        <w:t xml:space="preserve">Dou Z, Zhang B, Xu P, Fu Q, Wu K. Dry-Contact Thermal Interface Material with the Desired Bond Line Thickness and Ultralow Applied Thermal Resistance. </w:t>
      </w:r>
      <w:r w:rsidR="00635C9F" w:rsidRPr="00635C9F">
        <w:rPr>
          <w:rFonts w:hint="eastAsia"/>
          <w:i/>
        </w:rPr>
        <w:t>ACS Appl Mater Interfaces</w:t>
      </w:r>
      <w:r w:rsidR="00635C9F" w:rsidRPr="00635C9F">
        <w:rPr>
          <w:rFonts w:hint="eastAsia"/>
        </w:rPr>
        <w:t xml:space="preserve"> </w:t>
      </w:r>
      <w:r w:rsidR="00635C9F" w:rsidRPr="00635C9F">
        <w:rPr>
          <w:rFonts w:hint="eastAsia"/>
          <w:b/>
        </w:rPr>
        <w:t>15</w:t>
      </w:r>
      <w:r w:rsidR="00635C9F" w:rsidRPr="00635C9F">
        <w:rPr>
          <w:rFonts w:hint="eastAsia"/>
        </w:rPr>
        <w:t>, 57602-57612 (2023).</w:t>
      </w:r>
    </w:p>
    <w:p w14:paraId="57FDC15D" w14:textId="432E14E9" w:rsidR="00635C9F" w:rsidRPr="00635C9F" w:rsidRDefault="00635C9F" w:rsidP="00256FEC">
      <w:pPr>
        <w:pStyle w:val="EndNoteBibliography"/>
        <w:ind w:left="720" w:hanging="720"/>
        <w:rPr>
          <w:rFonts w:hint="eastAsia"/>
        </w:rPr>
      </w:pPr>
      <w:r w:rsidRPr="00635C9F">
        <w:rPr>
          <w:rFonts w:hint="eastAsia"/>
        </w:rPr>
        <w:t>2.</w:t>
      </w:r>
      <w:r w:rsidRPr="00635C9F">
        <w:rPr>
          <w:rFonts w:hint="eastAsia"/>
        </w:rPr>
        <w:tab/>
        <w:t>He X</w:t>
      </w:r>
      <w:r w:rsidRPr="00635C9F">
        <w:rPr>
          <w:rFonts w:hint="eastAsia"/>
          <w:i/>
        </w:rPr>
        <w:t>, et al.</w:t>
      </w:r>
      <w:r w:rsidRPr="00635C9F">
        <w:rPr>
          <w:rFonts w:hint="eastAsia"/>
        </w:rPr>
        <w:t xml:space="preserve"> Simultaneous Reduction of Bulk and Contact Thermal Resistance in High-Loading Thermal Interface Materials Using Self-Assembled Monolayers. </w:t>
      </w:r>
      <w:r w:rsidRPr="00635C9F">
        <w:rPr>
          <w:rFonts w:hint="eastAsia"/>
          <w:i/>
        </w:rPr>
        <w:t>Advanced Functional Materials</w:t>
      </w:r>
      <w:r w:rsidRPr="00635C9F">
        <w:rPr>
          <w:rFonts w:hint="eastAsia"/>
        </w:rPr>
        <w:t xml:space="preserve"> </w:t>
      </w:r>
      <w:r w:rsidRPr="00635C9F">
        <w:rPr>
          <w:rFonts w:hint="eastAsia"/>
          <w:b/>
        </w:rPr>
        <w:t>34</w:t>
      </w:r>
      <w:r w:rsidRPr="00635C9F">
        <w:rPr>
          <w:rFonts w:hint="eastAsia"/>
        </w:rPr>
        <w:t>, 2402276 (2024).</w:t>
      </w:r>
    </w:p>
    <w:p w14:paraId="268D58CA" w14:textId="59E4F4B4" w:rsidR="00635C9F" w:rsidRPr="00635C9F" w:rsidRDefault="00635C9F" w:rsidP="00256FEC">
      <w:pPr>
        <w:pStyle w:val="EndNoteBibliography"/>
        <w:ind w:left="720" w:hanging="720"/>
        <w:rPr>
          <w:rFonts w:hint="eastAsia"/>
        </w:rPr>
      </w:pPr>
      <w:r w:rsidRPr="00635C9F">
        <w:rPr>
          <w:rFonts w:hint="eastAsia"/>
        </w:rPr>
        <w:t>3.</w:t>
      </w:r>
      <w:r w:rsidRPr="00635C9F">
        <w:rPr>
          <w:rFonts w:hint="eastAsia"/>
        </w:rPr>
        <w:tab/>
        <w:t>Xie Z</w:t>
      </w:r>
      <w:r w:rsidRPr="00635C9F">
        <w:rPr>
          <w:rFonts w:hint="eastAsia"/>
          <w:i/>
        </w:rPr>
        <w:t>, et al.</w:t>
      </w:r>
      <w:r w:rsidRPr="00635C9F">
        <w:rPr>
          <w:rFonts w:hint="eastAsia"/>
        </w:rPr>
        <w:t xml:space="preserve"> Joint-inspired liquid and thermal conductive interface for designing thermal interface materials with high solid filling yet excellent thixotropy. </w:t>
      </w:r>
      <w:r w:rsidRPr="00635C9F">
        <w:rPr>
          <w:rFonts w:hint="eastAsia"/>
          <w:i/>
        </w:rPr>
        <w:t>Advanced Functional Materials</w:t>
      </w:r>
      <w:r w:rsidRPr="00635C9F">
        <w:rPr>
          <w:rFonts w:hint="eastAsia"/>
        </w:rPr>
        <w:t xml:space="preserve"> </w:t>
      </w:r>
      <w:r w:rsidRPr="00635C9F">
        <w:rPr>
          <w:rFonts w:hint="eastAsia"/>
          <w:b/>
        </w:rPr>
        <w:t>33</w:t>
      </w:r>
      <w:r w:rsidRPr="00635C9F">
        <w:rPr>
          <w:rFonts w:hint="eastAsia"/>
        </w:rPr>
        <w:t>, 2214071 (2023).</w:t>
      </w:r>
    </w:p>
    <w:p w14:paraId="472FF5AB" w14:textId="3F8C70DC" w:rsidR="00635C9F" w:rsidRPr="00635C9F" w:rsidRDefault="00635C9F" w:rsidP="00256FEC">
      <w:pPr>
        <w:pStyle w:val="EndNoteBibliography"/>
        <w:ind w:left="720" w:hanging="720"/>
        <w:rPr>
          <w:rFonts w:hint="eastAsia"/>
        </w:rPr>
      </w:pPr>
      <w:r w:rsidRPr="00635C9F">
        <w:rPr>
          <w:rFonts w:hint="eastAsia"/>
        </w:rPr>
        <w:t>4.</w:t>
      </w:r>
      <w:r w:rsidRPr="00635C9F">
        <w:rPr>
          <w:rFonts w:hint="eastAsia"/>
        </w:rPr>
        <w:tab/>
        <w:t>Zhan K</w:t>
      </w:r>
      <w:r w:rsidRPr="00635C9F">
        <w:rPr>
          <w:rFonts w:hint="eastAsia"/>
          <w:i/>
        </w:rPr>
        <w:t>, et al.</w:t>
      </w:r>
      <w:r w:rsidRPr="00635C9F">
        <w:rPr>
          <w:rFonts w:hint="eastAsia"/>
        </w:rPr>
        <w:t xml:space="preserve"> Low thermal contact resistance boron nitride nanosheets composites enabled by interfacial arc-like phonon bridge. </w:t>
      </w:r>
      <w:r w:rsidRPr="00635C9F">
        <w:rPr>
          <w:rFonts w:hint="eastAsia"/>
          <w:i/>
        </w:rPr>
        <w:t>Nature Communications</w:t>
      </w:r>
      <w:r w:rsidRPr="00635C9F">
        <w:rPr>
          <w:rFonts w:hint="eastAsia"/>
        </w:rPr>
        <w:t xml:space="preserve"> </w:t>
      </w:r>
      <w:r w:rsidRPr="00635C9F">
        <w:rPr>
          <w:rFonts w:hint="eastAsia"/>
          <w:b/>
        </w:rPr>
        <w:t>15</w:t>
      </w:r>
      <w:r w:rsidRPr="00635C9F">
        <w:rPr>
          <w:rFonts w:hint="eastAsia"/>
        </w:rPr>
        <w:t>, 2905 (2024).</w:t>
      </w:r>
    </w:p>
    <w:p w14:paraId="56FA6ECF" w14:textId="09D28F1A" w:rsidR="00635C9F" w:rsidRPr="00635C9F" w:rsidRDefault="00635C9F" w:rsidP="00256FEC">
      <w:pPr>
        <w:pStyle w:val="EndNoteBibliography"/>
        <w:ind w:left="720" w:hanging="720"/>
        <w:rPr>
          <w:rFonts w:hint="eastAsia"/>
        </w:rPr>
      </w:pPr>
      <w:r w:rsidRPr="00635C9F">
        <w:rPr>
          <w:rFonts w:hint="eastAsia"/>
        </w:rPr>
        <w:t>5.</w:t>
      </w:r>
      <w:r w:rsidRPr="00635C9F">
        <w:rPr>
          <w:rFonts w:hint="eastAsia"/>
        </w:rPr>
        <w:tab/>
        <w:t>Zhi Y</w:t>
      </w:r>
      <w:r w:rsidRPr="00635C9F">
        <w:rPr>
          <w:rFonts w:hint="eastAsia"/>
          <w:i/>
        </w:rPr>
        <w:t>, et al.</w:t>
      </w:r>
      <w:r w:rsidRPr="00635C9F">
        <w:rPr>
          <w:rFonts w:hint="eastAsia"/>
        </w:rPr>
        <w:t xml:space="preserve"> Stretchable composites with high oxide loading. </w:t>
      </w:r>
      <w:r w:rsidRPr="00635C9F">
        <w:rPr>
          <w:rFonts w:hint="eastAsia"/>
          <w:i/>
        </w:rPr>
        <w:t>Nature Communications</w:t>
      </w:r>
      <w:r w:rsidRPr="00635C9F">
        <w:rPr>
          <w:rFonts w:hint="eastAsia"/>
        </w:rPr>
        <w:t xml:space="preserve"> </w:t>
      </w:r>
      <w:r w:rsidRPr="00635C9F">
        <w:rPr>
          <w:rFonts w:hint="eastAsia"/>
          <w:b/>
        </w:rPr>
        <w:t>16</w:t>
      </w:r>
      <w:r w:rsidRPr="00635C9F">
        <w:rPr>
          <w:rFonts w:hint="eastAsia"/>
        </w:rPr>
        <w:t>, 3562 (2025).</w:t>
      </w:r>
    </w:p>
    <w:p w14:paraId="09A7163B" w14:textId="6DC8907D" w:rsidR="00635C9F" w:rsidRPr="00635C9F" w:rsidRDefault="00635C9F" w:rsidP="00256FEC">
      <w:pPr>
        <w:pStyle w:val="EndNoteBibliography"/>
        <w:ind w:left="720" w:hanging="720"/>
        <w:rPr>
          <w:rFonts w:hint="eastAsia"/>
        </w:rPr>
      </w:pPr>
      <w:r w:rsidRPr="00635C9F">
        <w:rPr>
          <w:rFonts w:hint="eastAsia"/>
        </w:rPr>
        <w:t>6.</w:t>
      </w:r>
      <w:r w:rsidRPr="00635C9F">
        <w:rPr>
          <w:rFonts w:hint="eastAsia"/>
        </w:rPr>
        <w:tab/>
        <w:t>Zhang Z</w:t>
      </w:r>
      <w:r w:rsidRPr="00635C9F">
        <w:rPr>
          <w:rFonts w:hint="eastAsia"/>
          <w:i/>
        </w:rPr>
        <w:t>, et al.</w:t>
      </w:r>
      <w:r w:rsidRPr="00635C9F">
        <w:rPr>
          <w:rFonts w:hint="eastAsia"/>
        </w:rPr>
        <w:t xml:space="preserve"> Thermal interface materials with low modulus and high thermal conductivity by manipulating multi-branched PDMS network: The disentanglement and entanglement effect of dangling chain. </w:t>
      </w:r>
      <w:r w:rsidRPr="00635C9F">
        <w:rPr>
          <w:rFonts w:hint="eastAsia"/>
          <w:i/>
        </w:rPr>
        <w:t>Chem Eng J (Lausanne)</w:t>
      </w:r>
      <w:r w:rsidRPr="00635C9F">
        <w:rPr>
          <w:rFonts w:hint="eastAsia"/>
        </w:rPr>
        <w:t xml:space="preserve"> </w:t>
      </w:r>
      <w:r w:rsidRPr="00635C9F">
        <w:rPr>
          <w:rFonts w:hint="eastAsia"/>
          <w:b/>
        </w:rPr>
        <w:t>495</w:t>
      </w:r>
      <w:r w:rsidRPr="00635C9F">
        <w:rPr>
          <w:rFonts w:hint="eastAsia"/>
        </w:rPr>
        <w:t>, 153352 (2024).</w:t>
      </w:r>
    </w:p>
    <w:p w14:paraId="69316EBD" w14:textId="425C0684" w:rsidR="00635C9F" w:rsidRPr="00635C9F" w:rsidRDefault="00635C9F" w:rsidP="00256FEC">
      <w:pPr>
        <w:pStyle w:val="EndNoteBibliography"/>
        <w:ind w:left="720" w:hanging="720"/>
        <w:rPr>
          <w:rFonts w:hint="eastAsia"/>
        </w:rPr>
      </w:pPr>
      <w:r w:rsidRPr="00635C9F">
        <w:rPr>
          <w:rFonts w:hint="eastAsia"/>
        </w:rPr>
        <w:t>7.</w:t>
      </w:r>
      <w:r w:rsidRPr="00635C9F">
        <w:rPr>
          <w:rFonts w:hint="eastAsia"/>
        </w:rPr>
        <w:tab/>
        <w:t>Zhao L</w:t>
      </w:r>
      <w:r w:rsidRPr="00635C9F">
        <w:rPr>
          <w:rFonts w:hint="eastAsia"/>
          <w:i/>
        </w:rPr>
        <w:t>, et al.</w:t>
      </w:r>
      <w:r w:rsidRPr="00635C9F">
        <w:rPr>
          <w:rFonts w:hint="eastAsia"/>
        </w:rPr>
        <w:t xml:space="preserve"> Liquid metal nano/micro-channels as thermal interface materials for efficient energy saving. </w:t>
      </w:r>
      <w:r w:rsidRPr="00635C9F">
        <w:rPr>
          <w:rFonts w:hint="eastAsia"/>
          <w:i/>
        </w:rPr>
        <w:t>J Mater Chem C</w:t>
      </w:r>
      <w:r w:rsidRPr="00635C9F">
        <w:rPr>
          <w:rFonts w:hint="eastAsia"/>
        </w:rPr>
        <w:t xml:space="preserve"> </w:t>
      </w:r>
      <w:r w:rsidRPr="00635C9F">
        <w:rPr>
          <w:rFonts w:hint="eastAsia"/>
          <w:b/>
        </w:rPr>
        <w:t>6</w:t>
      </w:r>
      <w:r w:rsidRPr="00635C9F">
        <w:rPr>
          <w:rFonts w:hint="eastAsia"/>
        </w:rPr>
        <w:t>, 10611-10617 (2018).</w:t>
      </w:r>
    </w:p>
    <w:p w14:paraId="6B5BBC8B" w14:textId="5F72E093" w:rsidR="00635C9F" w:rsidRPr="00635C9F" w:rsidRDefault="00635C9F" w:rsidP="00256FEC">
      <w:pPr>
        <w:pStyle w:val="EndNoteBibliography"/>
        <w:ind w:left="720" w:hanging="720"/>
        <w:rPr>
          <w:rFonts w:hint="eastAsia"/>
        </w:rPr>
      </w:pPr>
      <w:r w:rsidRPr="00635C9F">
        <w:rPr>
          <w:rFonts w:hint="eastAsia"/>
        </w:rPr>
        <w:t>8.</w:t>
      </w:r>
      <w:r w:rsidRPr="00635C9F">
        <w:rPr>
          <w:rFonts w:hint="eastAsia"/>
        </w:rPr>
        <w:tab/>
        <w:t xml:space="preserve">Gao Y, Liu J. Gallium-based thermal interface material with high compliance and wettability. </w:t>
      </w:r>
      <w:r w:rsidRPr="00635C9F">
        <w:rPr>
          <w:rFonts w:hint="eastAsia"/>
          <w:i/>
        </w:rPr>
        <w:t>Applied Physics A</w:t>
      </w:r>
      <w:r w:rsidRPr="00635C9F">
        <w:rPr>
          <w:rFonts w:hint="eastAsia"/>
        </w:rPr>
        <w:t xml:space="preserve"> </w:t>
      </w:r>
      <w:r w:rsidRPr="00635C9F">
        <w:rPr>
          <w:rFonts w:hint="eastAsia"/>
          <w:b/>
        </w:rPr>
        <w:t>107</w:t>
      </w:r>
      <w:r w:rsidRPr="00635C9F">
        <w:rPr>
          <w:rFonts w:hint="eastAsia"/>
        </w:rPr>
        <w:t>, 701-708 (2012).</w:t>
      </w:r>
    </w:p>
    <w:p w14:paraId="783A6E76" w14:textId="551E5373" w:rsidR="00635C9F" w:rsidRPr="00635C9F" w:rsidRDefault="00635C9F" w:rsidP="00256FEC">
      <w:pPr>
        <w:pStyle w:val="EndNoteBibliography"/>
        <w:ind w:left="720" w:hanging="720"/>
        <w:rPr>
          <w:rFonts w:hint="eastAsia"/>
        </w:rPr>
      </w:pPr>
      <w:r w:rsidRPr="00635C9F">
        <w:rPr>
          <w:rFonts w:hint="eastAsia"/>
        </w:rPr>
        <w:t>9.</w:t>
      </w:r>
      <w:r w:rsidRPr="00635C9F">
        <w:rPr>
          <w:rFonts w:hint="eastAsia"/>
        </w:rPr>
        <w:tab/>
        <w:t>Wu K</w:t>
      </w:r>
      <w:r w:rsidRPr="00635C9F">
        <w:rPr>
          <w:rFonts w:hint="eastAsia"/>
          <w:i/>
        </w:rPr>
        <w:t>, et al.</w:t>
      </w:r>
      <w:r w:rsidRPr="00635C9F">
        <w:rPr>
          <w:rFonts w:hint="eastAsia"/>
        </w:rPr>
        <w:t xml:space="preserve"> Mechanochemistry-mediated colloidal liquid metals for electronic device cooling at kilowatt levels. </w:t>
      </w:r>
      <w:r w:rsidRPr="00635C9F">
        <w:rPr>
          <w:rFonts w:hint="eastAsia"/>
          <w:i/>
        </w:rPr>
        <w:t>Nature Nanotechnology</w:t>
      </w:r>
      <w:r w:rsidRPr="00635C9F">
        <w:rPr>
          <w:rFonts w:hint="eastAsia"/>
        </w:rPr>
        <w:t xml:space="preserve"> </w:t>
      </w:r>
      <w:r w:rsidRPr="00635C9F">
        <w:rPr>
          <w:rFonts w:hint="eastAsia"/>
          <w:b/>
        </w:rPr>
        <w:t>20</w:t>
      </w:r>
      <w:r w:rsidRPr="00635C9F">
        <w:rPr>
          <w:rFonts w:hint="eastAsia"/>
        </w:rPr>
        <w:t>, 104-111 (2025).</w:t>
      </w:r>
    </w:p>
    <w:p w14:paraId="7E221941" w14:textId="077439C6" w:rsidR="00635C9F" w:rsidRPr="00635C9F" w:rsidRDefault="00635C9F" w:rsidP="00256FEC">
      <w:pPr>
        <w:pStyle w:val="EndNoteBibliography"/>
        <w:ind w:left="720" w:hanging="720"/>
        <w:rPr>
          <w:rFonts w:hint="eastAsia"/>
        </w:rPr>
      </w:pPr>
      <w:r w:rsidRPr="00635C9F">
        <w:rPr>
          <w:rFonts w:hint="eastAsia"/>
        </w:rPr>
        <w:t>10.</w:t>
      </w:r>
      <w:r w:rsidRPr="00635C9F">
        <w:rPr>
          <w:rFonts w:hint="eastAsia"/>
        </w:rPr>
        <w:tab/>
        <w:t>Cheng R</w:t>
      </w:r>
      <w:r w:rsidRPr="00635C9F">
        <w:rPr>
          <w:rFonts w:hint="eastAsia"/>
          <w:i/>
        </w:rPr>
        <w:t>, et al.</w:t>
      </w:r>
      <w:r w:rsidRPr="00635C9F">
        <w:rPr>
          <w:rFonts w:hint="eastAsia"/>
        </w:rPr>
        <w:t xml:space="preserve"> Liquid-infused nanostructured composite as a high-performance thermal interface material for effective cooling. </w:t>
      </w:r>
      <w:r w:rsidRPr="00635C9F">
        <w:rPr>
          <w:rFonts w:hint="eastAsia"/>
          <w:i/>
        </w:rPr>
        <w:t>Nature Communications</w:t>
      </w:r>
      <w:r w:rsidRPr="00635C9F">
        <w:rPr>
          <w:rFonts w:hint="eastAsia"/>
        </w:rPr>
        <w:t xml:space="preserve"> </w:t>
      </w:r>
      <w:r w:rsidRPr="00635C9F">
        <w:rPr>
          <w:rFonts w:hint="eastAsia"/>
          <w:b/>
        </w:rPr>
        <w:t>16</w:t>
      </w:r>
      <w:r w:rsidRPr="00635C9F">
        <w:rPr>
          <w:rFonts w:hint="eastAsia"/>
        </w:rPr>
        <w:t>, 794 (2025).</w:t>
      </w:r>
    </w:p>
    <w:p w14:paraId="35BD9967" w14:textId="10D90FFD" w:rsidR="00635C9F" w:rsidRPr="00635C9F" w:rsidRDefault="00635C9F" w:rsidP="00256FEC">
      <w:pPr>
        <w:pStyle w:val="EndNoteBibliography"/>
        <w:ind w:left="720" w:hanging="720"/>
        <w:rPr>
          <w:rFonts w:hint="eastAsia"/>
        </w:rPr>
      </w:pPr>
      <w:r w:rsidRPr="00635C9F">
        <w:rPr>
          <w:rFonts w:hint="eastAsia"/>
        </w:rPr>
        <w:t>11.</w:t>
      </w:r>
      <w:r w:rsidRPr="00635C9F">
        <w:rPr>
          <w:rFonts w:hint="eastAsia"/>
        </w:rPr>
        <w:tab/>
        <w:t xml:space="preserve">Chiu C-P, Maveety JG, Tran QA. Characterization of solder interfaces using laser flash metrology. </w:t>
      </w:r>
      <w:r w:rsidRPr="00635C9F">
        <w:rPr>
          <w:rFonts w:hint="eastAsia"/>
          <w:i/>
        </w:rPr>
        <w:t>Microelectron Reliab</w:t>
      </w:r>
      <w:r w:rsidRPr="00635C9F">
        <w:rPr>
          <w:rFonts w:hint="eastAsia"/>
        </w:rPr>
        <w:t xml:space="preserve"> </w:t>
      </w:r>
      <w:r w:rsidRPr="00635C9F">
        <w:rPr>
          <w:rFonts w:hint="eastAsia"/>
          <w:b/>
        </w:rPr>
        <w:t>42</w:t>
      </w:r>
      <w:r w:rsidRPr="00635C9F">
        <w:rPr>
          <w:rFonts w:hint="eastAsia"/>
        </w:rPr>
        <w:t>, 93-100 (2002).</w:t>
      </w:r>
    </w:p>
    <w:p w14:paraId="46869B9C" w14:textId="72471315" w:rsidR="00635C9F" w:rsidRPr="00635C9F" w:rsidRDefault="00635C9F" w:rsidP="00256FEC">
      <w:pPr>
        <w:pStyle w:val="EndNoteBibliography"/>
        <w:ind w:left="720" w:hanging="720"/>
        <w:rPr>
          <w:rFonts w:hint="eastAsia"/>
        </w:rPr>
      </w:pPr>
      <w:r w:rsidRPr="00635C9F">
        <w:rPr>
          <w:rFonts w:hint="eastAsia"/>
        </w:rPr>
        <w:t>12.</w:t>
      </w:r>
      <w:r w:rsidRPr="00635C9F">
        <w:rPr>
          <w:rFonts w:hint="eastAsia"/>
        </w:rPr>
        <w:tab/>
        <w:t>Dai W</w:t>
      </w:r>
      <w:r w:rsidRPr="00635C9F">
        <w:rPr>
          <w:rFonts w:hint="eastAsia"/>
          <w:i/>
        </w:rPr>
        <w:t>, et al.</w:t>
      </w:r>
      <w:r w:rsidRPr="00635C9F">
        <w:rPr>
          <w:rFonts w:hint="eastAsia"/>
        </w:rPr>
        <w:t xml:space="preserve"> Metal-Level Thermally Conductive yet Soft Graphene Thermal Interface Materials. </w:t>
      </w:r>
      <w:r w:rsidRPr="00635C9F">
        <w:rPr>
          <w:rFonts w:hint="eastAsia"/>
          <w:i/>
        </w:rPr>
        <w:t>ACS Nano</w:t>
      </w:r>
      <w:r w:rsidRPr="00635C9F">
        <w:rPr>
          <w:rFonts w:hint="eastAsia"/>
        </w:rPr>
        <w:t xml:space="preserve"> </w:t>
      </w:r>
      <w:r w:rsidRPr="00635C9F">
        <w:rPr>
          <w:rFonts w:hint="eastAsia"/>
          <w:b/>
        </w:rPr>
        <w:t>13</w:t>
      </w:r>
      <w:r w:rsidRPr="00635C9F">
        <w:rPr>
          <w:rFonts w:hint="eastAsia"/>
        </w:rPr>
        <w:t>, 11561-11571 (2019).</w:t>
      </w:r>
    </w:p>
    <w:p w14:paraId="099CD53E" w14:textId="2BB3F2FC" w:rsidR="00635C9F" w:rsidRPr="00635C9F" w:rsidRDefault="00635C9F" w:rsidP="00256FEC">
      <w:pPr>
        <w:pStyle w:val="EndNoteBibliography"/>
        <w:ind w:left="720" w:hanging="720"/>
        <w:rPr>
          <w:rFonts w:hint="eastAsia"/>
        </w:rPr>
      </w:pPr>
      <w:r w:rsidRPr="00635C9F">
        <w:rPr>
          <w:rFonts w:hint="eastAsia"/>
        </w:rPr>
        <w:t>13.</w:t>
      </w:r>
      <w:r w:rsidRPr="00635C9F">
        <w:rPr>
          <w:rFonts w:hint="eastAsia"/>
        </w:rPr>
        <w:tab/>
        <w:t>Xu S</w:t>
      </w:r>
      <w:r w:rsidRPr="00635C9F">
        <w:rPr>
          <w:rFonts w:hint="eastAsia"/>
          <w:i/>
        </w:rPr>
        <w:t>, et al.</w:t>
      </w:r>
      <w:r w:rsidRPr="00635C9F">
        <w:rPr>
          <w:rFonts w:hint="eastAsia"/>
        </w:rPr>
        <w:t xml:space="preserve"> Electric-Field-Assisted Growth of Vertical Graphene Arrays and the Application in Thermal Interface Materials. </w:t>
      </w:r>
      <w:r w:rsidRPr="00635C9F">
        <w:rPr>
          <w:rFonts w:hint="eastAsia"/>
          <w:i/>
        </w:rPr>
        <w:t>Advanced Functional Materials</w:t>
      </w:r>
      <w:r w:rsidRPr="00635C9F">
        <w:rPr>
          <w:rFonts w:hint="eastAsia"/>
        </w:rPr>
        <w:t xml:space="preserve"> </w:t>
      </w:r>
      <w:r w:rsidRPr="00635C9F">
        <w:rPr>
          <w:rFonts w:hint="eastAsia"/>
          <w:b/>
        </w:rPr>
        <w:t>30</w:t>
      </w:r>
      <w:r w:rsidRPr="00635C9F">
        <w:rPr>
          <w:rFonts w:hint="eastAsia"/>
        </w:rPr>
        <w:t>, 2003302 (2020).</w:t>
      </w:r>
    </w:p>
    <w:p w14:paraId="1A0B2189" w14:textId="77777777" w:rsidR="00635C9F" w:rsidRPr="00635C9F" w:rsidRDefault="00635C9F" w:rsidP="00635C9F">
      <w:pPr>
        <w:pStyle w:val="EndNoteBibliography"/>
        <w:ind w:left="720" w:hanging="720"/>
      </w:pPr>
      <w:r w:rsidRPr="00635C9F">
        <w:rPr>
          <w:rFonts w:hint="eastAsia"/>
        </w:rPr>
        <w:t>14.</w:t>
      </w:r>
      <w:r w:rsidRPr="00635C9F">
        <w:rPr>
          <w:rFonts w:hint="eastAsia"/>
        </w:rPr>
        <w:tab/>
        <w:t>Sun L</w:t>
      </w:r>
      <w:r w:rsidRPr="00635C9F">
        <w:rPr>
          <w:rFonts w:hint="eastAsia"/>
          <w:i/>
        </w:rPr>
        <w:t>, et al.</w:t>
      </w:r>
      <w:r w:rsidRPr="00635C9F">
        <w:rPr>
          <w:rFonts w:hint="eastAsia"/>
        </w:rPr>
        <w:t xml:space="preserve"> Wafer-scale vertically aligned carbon nanotubes for broadband terahertz wave absorption. </w:t>
      </w:r>
      <w:r w:rsidRPr="00635C9F">
        <w:rPr>
          <w:rFonts w:hint="eastAsia"/>
          <w:i/>
        </w:rPr>
        <w:t>Carbon</w:t>
      </w:r>
      <w:r w:rsidRPr="00635C9F">
        <w:rPr>
          <w:rFonts w:hint="eastAsia"/>
        </w:rPr>
        <w:t xml:space="preserve"> </w:t>
      </w:r>
      <w:r w:rsidRPr="00635C9F">
        <w:rPr>
          <w:rFonts w:hint="eastAsia"/>
          <w:b/>
        </w:rPr>
        <w:t>154</w:t>
      </w:r>
      <w:r w:rsidRPr="00635C9F">
        <w:rPr>
          <w:rFonts w:hint="eastAsia"/>
        </w:rPr>
        <w:t>, 503-509 (2019).</w:t>
      </w:r>
    </w:p>
    <w:p w14:paraId="2F8B88F9" w14:textId="77777777" w:rsidR="00635C9F" w:rsidRPr="00635C9F" w:rsidRDefault="00635C9F" w:rsidP="00635C9F">
      <w:pPr>
        <w:pStyle w:val="EndNoteBibliography"/>
      </w:pPr>
    </w:p>
    <w:p w14:paraId="18CAFB83" w14:textId="38124270" w:rsidR="00D47CFE" w:rsidRPr="00322653" w:rsidRDefault="008B7C6C" w:rsidP="00A81BAC">
      <w:pPr>
        <w:spacing w:line="360" w:lineRule="auto"/>
        <w:rPr>
          <w:rFonts w:ascii="Times New Roman" w:eastAsia="黑体" w:hAnsi="Times New Roman" w:cs="Times New Roman"/>
          <w:sz w:val="24"/>
          <w:szCs w:val="24"/>
        </w:rPr>
      </w:pPr>
      <w:r w:rsidRPr="008465EC">
        <w:rPr>
          <w:rFonts w:ascii="Times New Roman" w:eastAsia="黑体" w:hAnsi="Times New Roman" w:cs="Times New Roman"/>
          <w:sz w:val="24"/>
          <w:szCs w:val="24"/>
        </w:rPr>
        <w:fldChar w:fldCharType="end"/>
      </w:r>
    </w:p>
    <w:sectPr w:rsidR="00D47CFE" w:rsidRPr="00322653" w:rsidSect="00D5271F">
      <w:footerReference w:type="default" r:id="rId19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6FBCFC" w14:textId="77777777" w:rsidR="001006A7" w:rsidRDefault="001006A7" w:rsidP="00084726">
      <w:pPr>
        <w:rPr>
          <w:rFonts w:hint="eastAsia"/>
        </w:rPr>
      </w:pPr>
      <w:r>
        <w:separator/>
      </w:r>
    </w:p>
  </w:endnote>
  <w:endnote w:type="continuationSeparator" w:id="0">
    <w:p w14:paraId="7C6A2017" w14:textId="77777777" w:rsidR="001006A7" w:rsidRDefault="001006A7" w:rsidP="0008472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71114792"/>
      <w:docPartObj>
        <w:docPartGallery w:val="Page Numbers (Bottom of Page)"/>
        <w:docPartUnique/>
      </w:docPartObj>
    </w:sdtPr>
    <w:sdtContent>
      <w:p w14:paraId="61A28E16" w14:textId="70CA9940" w:rsidR="00171356" w:rsidRDefault="00171356">
        <w:pPr>
          <w:pStyle w:val="a5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13061" w:rsidRPr="00213061">
          <w:rPr>
            <w:noProof/>
            <w:lang w:val="zh-CN"/>
          </w:rPr>
          <w:t>54</w:t>
        </w:r>
        <w:r>
          <w:fldChar w:fldCharType="end"/>
        </w:r>
      </w:p>
    </w:sdtContent>
  </w:sdt>
  <w:p w14:paraId="425DAA33" w14:textId="77777777" w:rsidR="00171356" w:rsidRDefault="00171356">
    <w:pPr>
      <w:pStyle w:val="a5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8F08B0" w14:textId="77777777" w:rsidR="001006A7" w:rsidRDefault="001006A7" w:rsidP="00084726">
      <w:pPr>
        <w:rPr>
          <w:rFonts w:hint="eastAsia"/>
        </w:rPr>
      </w:pPr>
      <w:r>
        <w:separator/>
      </w:r>
    </w:p>
  </w:footnote>
  <w:footnote w:type="continuationSeparator" w:id="0">
    <w:p w14:paraId="1E8ACDA0" w14:textId="77777777" w:rsidR="001006A7" w:rsidRDefault="001006A7" w:rsidP="00084726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20D45"/>
    <w:multiLevelType w:val="hybridMultilevel"/>
    <w:tmpl w:val="5E1CB226"/>
    <w:lvl w:ilvl="0" w:tplc="D68C4B9E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6802320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c3t7QwNDIwtbA0sTBQ0lEKTi0uzszPAykwtKwFAPsAnVYtAAAA"/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Nature Communication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prr0t2xzxaspee5xaexsfa7ezs0svxveazv&quot;&gt;硕士论文-已转换&lt;record-ids&gt;&lt;item&gt;529&lt;/item&gt;&lt;item&gt;788&lt;/item&gt;&lt;item&gt;789&lt;/item&gt;&lt;item&gt;808&lt;/item&gt;&lt;item&gt;809&lt;/item&gt;&lt;item&gt;810&lt;/item&gt;&lt;item&gt;811&lt;/item&gt;&lt;item&gt;812&lt;/item&gt;&lt;item&gt;813&lt;/item&gt;&lt;item&gt;814&lt;/item&gt;&lt;item&gt;815&lt;/item&gt;&lt;item&gt;816&lt;/item&gt;&lt;item&gt;817&lt;/item&gt;&lt;item&gt;818&lt;/item&gt;&lt;/record-ids&gt;&lt;/item&gt;&lt;/Libraries&gt;"/>
  </w:docVars>
  <w:rsids>
    <w:rsidRoot w:val="00092A71"/>
    <w:rsid w:val="0000027C"/>
    <w:rsid w:val="000004B6"/>
    <w:rsid w:val="00000973"/>
    <w:rsid w:val="00000AF8"/>
    <w:rsid w:val="000025E4"/>
    <w:rsid w:val="00002B05"/>
    <w:rsid w:val="00003B42"/>
    <w:rsid w:val="00003BEB"/>
    <w:rsid w:val="00005A8C"/>
    <w:rsid w:val="0000618F"/>
    <w:rsid w:val="000069C9"/>
    <w:rsid w:val="00006A1E"/>
    <w:rsid w:val="00006DBB"/>
    <w:rsid w:val="00007CC4"/>
    <w:rsid w:val="0001063B"/>
    <w:rsid w:val="000124DE"/>
    <w:rsid w:val="00012E4B"/>
    <w:rsid w:val="00012F47"/>
    <w:rsid w:val="00014BC1"/>
    <w:rsid w:val="00014D08"/>
    <w:rsid w:val="000156AD"/>
    <w:rsid w:val="00015E3A"/>
    <w:rsid w:val="00016E61"/>
    <w:rsid w:val="000172C0"/>
    <w:rsid w:val="00017EA2"/>
    <w:rsid w:val="00020371"/>
    <w:rsid w:val="00022DED"/>
    <w:rsid w:val="0002396B"/>
    <w:rsid w:val="00023EEA"/>
    <w:rsid w:val="00025CDB"/>
    <w:rsid w:val="00025E83"/>
    <w:rsid w:val="000276B6"/>
    <w:rsid w:val="00027E7F"/>
    <w:rsid w:val="00030703"/>
    <w:rsid w:val="000319D6"/>
    <w:rsid w:val="00032958"/>
    <w:rsid w:val="000333E1"/>
    <w:rsid w:val="0003354E"/>
    <w:rsid w:val="00034776"/>
    <w:rsid w:val="000352A2"/>
    <w:rsid w:val="0003541F"/>
    <w:rsid w:val="000356BF"/>
    <w:rsid w:val="000356EE"/>
    <w:rsid w:val="00035A71"/>
    <w:rsid w:val="00035A73"/>
    <w:rsid w:val="00037049"/>
    <w:rsid w:val="000377A2"/>
    <w:rsid w:val="00040777"/>
    <w:rsid w:val="0004119F"/>
    <w:rsid w:val="00041B48"/>
    <w:rsid w:val="00041C5C"/>
    <w:rsid w:val="0004226D"/>
    <w:rsid w:val="000427F4"/>
    <w:rsid w:val="00042A93"/>
    <w:rsid w:val="000436B0"/>
    <w:rsid w:val="0004377D"/>
    <w:rsid w:val="0004419A"/>
    <w:rsid w:val="00044CC4"/>
    <w:rsid w:val="00044F12"/>
    <w:rsid w:val="00045A12"/>
    <w:rsid w:val="0004609C"/>
    <w:rsid w:val="0004694D"/>
    <w:rsid w:val="0004788D"/>
    <w:rsid w:val="00047B55"/>
    <w:rsid w:val="00047C79"/>
    <w:rsid w:val="0005149D"/>
    <w:rsid w:val="0005162F"/>
    <w:rsid w:val="00051635"/>
    <w:rsid w:val="0005177E"/>
    <w:rsid w:val="0005210F"/>
    <w:rsid w:val="000529EA"/>
    <w:rsid w:val="00052F67"/>
    <w:rsid w:val="0005335C"/>
    <w:rsid w:val="0005354B"/>
    <w:rsid w:val="000535E7"/>
    <w:rsid w:val="0005407A"/>
    <w:rsid w:val="000546ED"/>
    <w:rsid w:val="00054C90"/>
    <w:rsid w:val="0005542B"/>
    <w:rsid w:val="00055B05"/>
    <w:rsid w:val="00055B4B"/>
    <w:rsid w:val="0005638F"/>
    <w:rsid w:val="00056E3F"/>
    <w:rsid w:val="00057F84"/>
    <w:rsid w:val="0006090E"/>
    <w:rsid w:val="00061330"/>
    <w:rsid w:val="00061D44"/>
    <w:rsid w:val="000621D5"/>
    <w:rsid w:val="00062232"/>
    <w:rsid w:val="000634DB"/>
    <w:rsid w:val="00063AF2"/>
    <w:rsid w:val="00063CB8"/>
    <w:rsid w:val="000641ED"/>
    <w:rsid w:val="0006654D"/>
    <w:rsid w:val="000700C2"/>
    <w:rsid w:val="00070B06"/>
    <w:rsid w:val="00071536"/>
    <w:rsid w:val="00072CEC"/>
    <w:rsid w:val="00073AA6"/>
    <w:rsid w:val="00073CFF"/>
    <w:rsid w:val="000749F1"/>
    <w:rsid w:val="000769FD"/>
    <w:rsid w:val="00076A33"/>
    <w:rsid w:val="000774C6"/>
    <w:rsid w:val="000777C2"/>
    <w:rsid w:val="0007797C"/>
    <w:rsid w:val="00077C17"/>
    <w:rsid w:val="000808C9"/>
    <w:rsid w:val="000815E0"/>
    <w:rsid w:val="00081E4E"/>
    <w:rsid w:val="00082007"/>
    <w:rsid w:val="00082AEE"/>
    <w:rsid w:val="000835A2"/>
    <w:rsid w:val="00083784"/>
    <w:rsid w:val="00083E39"/>
    <w:rsid w:val="0008434F"/>
    <w:rsid w:val="0008439C"/>
    <w:rsid w:val="000846B0"/>
    <w:rsid w:val="00084726"/>
    <w:rsid w:val="00085456"/>
    <w:rsid w:val="000861FC"/>
    <w:rsid w:val="0008621F"/>
    <w:rsid w:val="00086D2C"/>
    <w:rsid w:val="000872E4"/>
    <w:rsid w:val="000878F5"/>
    <w:rsid w:val="000902D4"/>
    <w:rsid w:val="0009141C"/>
    <w:rsid w:val="00092420"/>
    <w:rsid w:val="000929E9"/>
    <w:rsid w:val="00092A71"/>
    <w:rsid w:val="00092D40"/>
    <w:rsid w:val="000930B0"/>
    <w:rsid w:val="0009314A"/>
    <w:rsid w:val="00093266"/>
    <w:rsid w:val="00093480"/>
    <w:rsid w:val="00093841"/>
    <w:rsid w:val="000941D4"/>
    <w:rsid w:val="000942EF"/>
    <w:rsid w:val="000946DC"/>
    <w:rsid w:val="00094A5A"/>
    <w:rsid w:val="00094AEF"/>
    <w:rsid w:val="00094B4F"/>
    <w:rsid w:val="0009504F"/>
    <w:rsid w:val="00095799"/>
    <w:rsid w:val="00096ACB"/>
    <w:rsid w:val="00097982"/>
    <w:rsid w:val="00097DDA"/>
    <w:rsid w:val="000A13B8"/>
    <w:rsid w:val="000A17C6"/>
    <w:rsid w:val="000A1CFE"/>
    <w:rsid w:val="000A1EFF"/>
    <w:rsid w:val="000A2282"/>
    <w:rsid w:val="000A22A5"/>
    <w:rsid w:val="000A28ED"/>
    <w:rsid w:val="000A2B4C"/>
    <w:rsid w:val="000A2DD1"/>
    <w:rsid w:val="000A2FDF"/>
    <w:rsid w:val="000A4E1B"/>
    <w:rsid w:val="000A5DAF"/>
    <w:rsid w:val="000A5FDA"/>
    <w:rsid w:val="000A715A"/>
    <w:rsid w:val="000B031D"/>
    <w:rsid w:val="000B075B"/>
    <w:rsid w:val="000B271D"/>
    <w:rsid w:val="000B3376"/>
    <w:rsid w:val="000B3414"/>
    <w:rsid w:val="000B3B42"/>
    <w:rsid w:val="000B407F"/>
    <w:rsid w:val="000B41F2"/>
    <w:rsid w:val="000B52EF"/>
    <w:rsid w:val="000B5EDF"/>
    <w:rsid w:val="000B68AB"/>
    <w:rsid w:val="000B6C2A"/>
    <w:rsid w:val="000B7ED2"/>
    <w:rsid w:val="000C011A"/>
    <w:rsid w:val="000C084B"/>
    <w:rsid w:val="000C0BB6"/>
    <w:rsid w:val="000C1B2F"/>
    <w:rsid w:val="000C1B5A"/>
    <w:rsid w:val="000C2080"/>
    <w:rsid w:val="000C27D2"/>
    <w:rsid w:val="000C2FAB"/>
    <w:rsid w:val="000C36C0"/>
    <w:rsid w:val="000C3ECA"/>
    <w:rsid w:val="000C4771"/>
    <w:rsid w:val="000C47FE"/>
    <w:rsid w:val="000C5497"/>
    <w:rsid w:val="000C5C6F"/>
    <w:rsid w:val="000C6403"/>
    <w:rsid w:val="000C666D"/>
    <w:rsid w:val="000C6E6C"/>
    <w:rsid w:val="000C76C7"/>
    <w:rsid w:val="000D0546"/>
    <w:rsid w:val="000D05C1"/>
    <w:rsid w:val="000D05E1"/>
    <w:rsid w:val="000D088B"/>
    <w:rsid w:val="000D0C6E"/>
    <w:rsid w:val="000D1810"/>
    <w:rsid w:val="000D2A38"/>
    <w:rsid w:val="000D3D51"/>
    <w:rsid w:val="000D4F23"/>
    <w:rsid w:val="000D68FA"/>
    <w:rsid w:val="000D6B35"/>
    <w:rsid w:val="000D6D87"/>
    <w:rsid w:val="000E08FD"/>
    <w:rsid w:val="000E09CC"/>
    <w:rsid w:val="000E0A9E"/>
    <w:rsid w:val="000E1F3F"/>
    <w:rsid w:val="000E1FF6"/>
    <w:rsid w:val="000E2459"/>
    <w:rsid w:val="000E291A"/>
    <w:rsid w:val="000E384B"/>
    <w:rsid w:val="000E3B7A"/>
    <w:rsid w:val="000E4A3E"/>
    <w:rsid w:val="000E5096"/>
    <w:rsid w:val="000E51AA"/>
    <w:rsid w:val="000E57F5"/>
    <w:rsid w:val="000E6590"/>
    <w:rsid w:val="000E67D2"/>
    <w:rsid w:val="000E7819"/>
    <w:rsid w:val="000F04DC"/>
    <w:rsid w:val="000F253A"/>
    <w:rsid w:val="000F2C42"/>
    <w:rsid w:val="000F31E9"/>
    <w:rsid w:val="000F3234"/>
    <w:rsid w:val="000F35AB"/>
    <w:rsid w:val="000F3927"/>
    <w:rsid w:val="000F3CCE"/>
    <w:rsid w:val="000F3D1B"/>
    <w:rsid w:val="000F48AD"/>
    <w:rsid w:val="000F5567"/>
    <w:rsid w:val="000F5922"/>
    <w:rsid w:val="000F5935"/>
    <w:rsid w:val="000F5B98"/>
    <w:rsid w:val="000F5BB7"/>
    <w:rsid w:val="000F62F3"/>
    <w:rsid w:val="000F7415"/>
    <w:rsid w:val="000F7636"/>
    <w:rsid w:val="000F7CEF"/>
    <w:rsid w:val="001006A7"/>
    <w:rsid w:val="00101560"/>
    <w:rsid w:val="0010173D"/>
    <w:rsid w:val="001032E4"/>
    <w:rsid w:val="0010349A"/>
    <w:rsid w:val="00103B3D"/>
    <w:rsid w:val="0010403E"/>
    <w:rsid w:val="0010449C"/>
    <w:rsid w:val="00104F3B"/>
    <w:rsid w:val="0010596D"/>
    <w:rsid w:val="00105AF8"/>
    <w:rsid w:val="00105DC7"/>
    <w:rsid w:val="00105E22"/>
    <w:rsid w:val="0010602C"/>
    <w:rsid w:val="00107812"/>
    <w:rsid w:val="00107F2C"/>
    <w:rsid w:val="00111F4D"/>
    <w:rsid w:val="0011211E"/>
    <w:rsid w:val="00112322"/>
    <w:rsid w:val="00112976"/>
    <w:rsid w:val="00112E65"/>
    <w:rsid w:val="001131B7"/>
    <w:rsid w:val="0011327F"/>
    <w:rsid w:val="00113D4D"/>
    <w:rsid w:val="00113EF2"/>
    <w:rsid w:val="0011415C"/>
    <w:rsid w:val="0011478D"/>
    <w:rsid w:val="00114F03"/>
    <w:rsid w:val="001152C0"/>
    <w:rsid w:val="00115830"/>
    <w:rsid w:val="00116F73"/>
    <w:rsid w:val="00117234"/>
    <w:rsid w:val="00120063"/>
    <w:rsid w:val="001202F4"/>
    <w:rsid w:val="001210B9"/>
    <w:rsid w:val="00121184"/>
    <w:rsid w:val="00121491"/>
    <w:rsid w:val="0012158C"/>
    <w:rsid w:val="001216A8"/>
    <w:rsid w:val="00122320"/>
    <w:rsid w:val="001227BA"/>
    <w:rsid w:val="00123F4A"/>
    <w:rsid w:val="001243EF"/>
    <w:rsid w:val="00124B0A"/>
    <w:rsid w:val="00124CC5"/>
    <w:rsid w:val="00124EAD"/>
    <w:rsid w:val="00124F21"/>
    <w:rsid w:val="00125C0C"/>
    <w:rsid w:val="00125CB9"/>
    <w:rsid w:val="0012644A"/>
    <w:rsid w:val="00126C9E"/>
    <w:rsid w:val="001300C7"/>
    <w:rsid w:val="00130572"/>
    <w:rsid w:val="00130BBD"/>
    <w:rsid w:val="0013333A"/>
    <w:rsid w:val="001339A1"/>
    <w:rsid w:val="00133AD4"/>
    <w:rsid w:val="0013461E"/>
    <w:rsid w:val="00134FC0"/>
    <w:rsid w:val="00135115"/>
    <w:rsid w:val="00135ECE"/>
    <w:rsid w:val="00135EFC"/>
    <w:rsid w:val="001363C8"/>
    <w:rsid w:val="001363DD"/>
    <w:rsid w:val="00136780"/>
    <w:rsid w:val="00136ACB"/>
    <w:rsid w:val="00136DA1"/>
    <w:rsid w:val="00136F68"/>
    <w:rsid w:val="001373D4"/>
    <w:rsid w:val="001400F6"/>
    <w:rsid w:val="0014020C"/>
    <w:rsid w:val="00140394"/>
    <w:rsid w:val="001405C4"/>
    <w:rsid w:val="00140A49"/>
    <w:rsid w:val="00140B61"/>
    <w:rsid w:val="00140F3E"/>
    <w:rsid w:val="001430C7"/>
    <w:rsid w:val="0014387A"/>
    <w:rsid w:val="00143AA3"/>
    <w:rsid w:val="0014472B"/>
    <w:rsid w:val="00144EB5"/>
    <w:rsid w:val="00145654"/>
    <w:rsid w:val="00145B91"/>
    <w:rsid w:val="001464EC"/>
    <w:rsid w:val="00146A66"/>
    <w:rsid w:val="00146CBC"/>
    <w:rsid w:val="00147F5B"/>
    <w:rsid w:val="001504FA"/>
    <w:rsid w:val="00150950"/>
    <w:rsid w:val="00151BA1"/>
    <w:rsid w:val="00151DF0"/>
    <w:rsid w:val="00151EBB"/>
    <w:rsid w:val="001523FD"/>
    <w:rsid w:val="0015254B"/>
    <w:rsid w:val="00152F6B"/>
    <w:rsid w:val="001530DD"/>
    <w:rsid w:val="00153867"/>
    <w:rsid w:val="0015454E"/>
    <w:rsid w:val="00156988"/>
    <w:rsid w:val="00156B67"/>
    <w:rsid w:val="00157D61"/>
    <w:rsid w:val="001602FA"/>
    <w:rsid w:val="00161595"/>
    <w:rsid w:val="001634A4"/>
    <w:rsid w:val="0016433B"/>
    <w:rsid w:val="00164AC4"/>
    <w:rsid w:val="00164BDB"/>
    <w:rsid w:val="00164EC6"/>
    <w:rsid w:val="0016542A"/>
    <w:rsid w:val="001660BD"/>
    <w:rsid w:val="0016632E"/>
    <w:rsid w:val="00166418"/>
    <w:rsid w:val="0016654E"/>
    <w:rsid w:val="00171356"/>
    <w:rsid w:val="00171E00"/>
    <w:rsid w:val="00172499"/>
    <w:rsid w:val="001729AA"/>
    <w:rsid w:val="00172CE3"/>
    <w:rsid w:val="00173ACC"/>
    <w:rsid w:val="00173CD1"/>
    <w:rsid w:val="001740FF"/>
    <w:rsid w:val="00174B9B"/>
    <w:rsid w:val="0017659F"/>
    <w:rsid w:val="0018001D"/>
    <w:rsid w:val="0018006F"/>
    <w:rsid w:val="001801A9"/>
    <w:rsid w:val="001801B4"/>
    <w:rsid w:val="001803F2"/>
    <w:rsid w:val="00180850"/>
    <w:rsid w:val="00181D79"/>
    <w:rsid w:val="0018219D"/>
    <w:rsid w:val="001824A1"/>
    <w:rsid w:val="00182FB4"/>
    <w:rsid w:val="00183C6C"/>
    <w:rsid w:val="00184DF2"/>
    <w:rsid w:val="001858B4"/>
    <w:rsid w:val="00185A56"/>
    <w:rsid w:val="00186A5B"/>
    <w:rsid w:val="001901C4"/>
    <w:rsid w:val="0019155E"/>
    <w:rsid w:val="00191759"/>
    <w:rsid w:val="001928BE"/>
    <w:rsid w:val="00192B24"/>
    <w:rsid w:val="00192D8C"/>
    <w:rsid w:val="00193997"/>
    <w:rsid w:val="00193E60"/>
    <w:rsid w:val="00194305"/>
    <w:rsid w:val="001978CD"/>
    <w:rsid w:val="00197DBA"/>
    <w:rsid w:val="001A0230"/>
    <w:rsid w:val="001A1497"/>
    <w:rsid w:val="001A1501"/>
    <w:rsid w:val="001A1810"/>
    <w:rsid w:val="001A253D"/>
    <w:rsid w:val="001A281B"/>
    <w:rsid w:val="001A378D"/>
    <w:rsid w:val="001A3DA3"/>
    <w:rsid w:val="001A50D7"/>
    <w:rsid w:val="001A53CD"/>
    <w:rsid w:val="001A57B0"/>
    <w:rsid w:val="001A6353"/>
    <w:rsid w:val="001A68A4"/>
    <w:rsid w:val="001A6CDD"/>
    <w:rsid w:val="001B041F"/>
    <w:rsid w:val="001B13F2"/>
    <w:rsid w:val="001B1F4A"/>
    <w:rsid w:val="001B2AAD"/>
    <w:rsid w:val="001B2D9A"/>
    <w:rsid w:val="001B556D"/>
    <w:rsid w:val="001B6380"/>
    <w:rsid w:val="001B6B63"/>
    <w:rsid w:val="001B7490"/>
    <w:rsid w:val="001B789F"/>
    <w:rsid w:val="001C0EBC"/>
    <w:rsid w:val="001C27AE"/>
    <w:rsid w:val="001C2C17"/>
    <w:rsid w:val="001C2E7C"/>
    <w:rsid w:val="001C39D4"/>
    <w:rsid w:val="001C3CEB"/>
    <w:rsid w:val="001C4289"/>
    <w:rsid w:val="001C4AF8"/>
    <w:rsid w:val="001C4BBD"/>
    <w:rsid w:val="001C5114"/>
    <w:rsid w:val="001C6DBF"/>
    <w:rsid w:val="001C7AF2"/>
    <w:rsid w:val="001D205E"/>
    <w:rsid w:val="001D210F"/>
    <w:rsid w:val="001D280B"/>
    <w:rsid w:val="001D2E77"/>
    <w:rsid w:val="001D5461"/>
    <w:rsid w:val="001D5470"/>
    <w:rsid w:val="001D5D1E"/>
    <w:rsid w:val="001D635B"/>
    <w:rsid w:val="001E023F"/>
    <w:rsid w:val="001E03D4"/>
    <w:rsid w:val="001E18DF"/>
    <w:rsid w:val="001E2255"/>
    <w:rsid w:val="001E228C"/>
    <w:rsid w:val="001E2EC3"/>
    <w:rsid w:val="001E2FB8"/>
    <w:rsid w:val="001E344A"/>
    <w:rsid w:val="001E3993"/>
    <w:rsid w:val="001E5106"/>
    <w:rsid w:val="001E6807"/>
    <w:rsid w:val="001E68F1"/>
    <w:rsid w:val="001E6993"/>
    <w:rsid w:val="001E77D3"/>
    <w:rsid w:val="001E7B46"/>
    <w:rsid w:val="001F0D1B"/>
    <w:rsid w:val="001F1E11"/>
    <w:rsid w:val="001F3A59"/>
    <w:rsid w:val="001F4971"/>
    <w:rsid w:val="001F50D5"/>
    <w:rsid w:val="001F5CA0"/>
    <w:rsid w:val="001F5F71"/>
    <w:rsid w:val="001F63EF"/>
    <w:rsid w:val="001F6A16"/>
    <w:rsid w:val="001F7569"/>
    <w:rsid w:val="00200D8E"/>
    <w:rsid w:val="002013CD"/>
    <w:rsid w:val="002026E8"/>
    <w:rsid w:val="0020282D"/>
    <w:rsid w:val="0020294E"/>
    <w:rsid w:val="00202F1A"/>
    <w:rsid w:val="00203237"/>
    <w:rsid w:val="002041B5"/>
    <w:rsid w:val="00204682"/>
    <w:rsid w:val="002066A1"/>
    <w:rsid w:val="00207E85"/>
    <w:rsid w:val="0021026D"/>
    <w:rsid w:val="00210B1B"/>
    <w:rsid w:val="00211A5B"/>
    <w:rsid w:val="0021227A"/>
    <w:rsid w:val="00213061"/>
    <w:rsid w:val="002133E5"/>
    <w:rsid w:val="002137C2"/>
    <w:rsid w:val="00214509"/>
    <w:rsid w:val="002146AF"/>
    <w:rsid w:val="0021483D"/>
    <w:rsid w:val="00214A86"/>
    <w:rsid w:val="00215880"/>
    <w:rsid w:val="0021655C"/>
    <w:rsid w:val="00216581"/>
    <w:rsid w:val="0021684B"/>
    <w:rsid w:val="0021686E"/>
    <w:rsid w:val="002169B0"/>
    <w:rsid w:val="00216E87"/>
    <w:rsid w:val="002171CD"/>
    <w:rsid w:val="002219F5"/>
    <w:rsid w:val="00221D9A"/>
    <w:rsid w:val="00221E3C"/>
    <w:rsid w:val="002225CB"/>
    <w:rsid w:val="00222D5E"/>
    <w:rsid w:val="0022358C"/>
    <w:rsid w:val="00223E95"/>
    <w:rsid w:val="002244E1"/>
    <w:rsid w:val="002252DA"/>
    <w:rsid w:val="00225C29"/>
    <w:rsid w:val="00226559"/>
    <w:rsid w:val="00226642"/>
    <w:rsid w:val="00226912"/>
    <w:rsid w:val="0022704C"/>
    <w:rsid w:val="002270B3"/>
    <w:rsid w:val="0023061D"/>
    <w:rsid w:val="0023109D"/>
    <w:rsid w:val="002323B2"/>
    <w:rsid w:val="0023276B"/>
    <w:rsid w:val="00233078"/>
    <w:rsid w:val="00233A5E"/>
    <w:rsid w:val="00233C72"/>
    <w:rsid w:val="0023402E"/>
    <w:rsid w:val="002354BC"/>
    <w:rsid w:val="00235837"/>
    <w:rsid w:val="00236342"/>
    <w:rsid w:val="00236F90"/>
    <w:rsid w:val="00237237"/>
    <w:rsid w:val="00237DB1"/>
    <w:rsid w:val="00240190"/>
    <w:rsid w:val="00240677"/>
    <w:rsid w:val="00240804"/>
    <w:rsid w:val="00240E8B"/>
    <w:rsid w:val="00241425"/>
    <w:rsid w:val="0024145F"/>
    <w:rsid w:val="00241666"/>
    <w:rsid w:val="00241E7D"/>
    <w:rsid w:val="002422B7"/>
    <w:rsid w:val="002438F5"/>
    <w:rsid w:val="002444A3"/>
    <w:rsid w:val="00244D94"/>
    <w:rsid w:val="0024552D"/>
    <w:rsid w:val="00245C8B"/>
    <w:rsid w:val="00246035"/>
    <w:rsid w:val="002471DC"/>
    <w:rsid w:val="00247CF8"/>
    <w:rsid w:val="0025026A"/>
    <w:rsid w:val="002506B5"/>
    <w:rsid w:val="00250855"/>
    <w:rsid w:val="00250E52"/>
    <w:rsid w:val="00251365"/>
    <w:rsid w:val="00251444"/>
    <w:rsid w:val="00252648"/>
    <w:rsid w:val="00252C03"/>
    <w:rsid w:val="002542E2"/>
    <w:rsid w:val="00254622"/>
    <w:rsid w:val="0025465A"/>
    <w:rsid w:val="00255F83"/>
    <w:rsid w:val="00256FEC"/>
    <w:rsid w:val="00257C02"/>
    <w:rsid w:val="00260DF9"/>
    <w:rsid w:val="00262504"/>
    <w:rsid w:val="0026292B"/>
    <w:rsid w:val="0026453F"/>
    <w:rsid w:val="0026766A"/>
    <w:rsid w:val="00270140"/>
    <w:rsid w:val="00270EC7"/>
    <w:rsid w:val="00271461"/>
    <w:rsid w:val="00271F14"/>
    <w:rsid w:val="00272CFB"/>
    <w:rsid w:val="002742DC"/>
    <w:rsid w:val="00274D6B"/>
    <w:rsid w:val="00275AC1"/>
    <w:rsid w:val="00275B66"/>
    <w:rsid w:val="0027616D"/>
    <w:rsid w:val="00276526"/>
    <w:rsid w:val="0027652B"/>
    <w:rsid w:val="00276709"/>
    <w:rsid w:val="00277D4A"/>
    <w:rsid w:val="002807E8"/>
    <w:rsid w:val="00280BD1"/>
    <w:rsid w:val="002817AC"/>
    <w:rsid w:val="0028218C"/>
    <w:rsid w:val="00283C47"/>
    <w:rsid w:val="00284234"/>
    <w:rsid w:val="00284D3D"/>
    <w:rsid w:val="00284E19"/>
    <w:rsid w:val="002851DE"/>
    <w:rsid w:val="002860BB"/>
    <w:rsid w:val="00286A86"/>
    <w:rsid w:val="00286EF8"/>
    <w:rsid w:val="00287695"/>
    <w:rsid w:val="00290A5A"/>
    <w:rsid w:val="00293AD4"/>
    <w:rsid w:val="00293B79"/>
    <w:rsid w:val="00293C68"/>
    <w:rsid w:val="00293EAD"/>
    <w:rsid w:val="002944AA"/>
    <w:rsid w:val="0029548B"/>
    <w:rsid w:val="002965D4"/>
    <w:rsid w:val="00296C11"/>
    <w:rsid w:val="002A037B"/>
    <w:rsid w:val="002A06D7"/>
    <w:rsid w:val="002A0FDA"/>
    <w:rsid w:val="002A153C"/>
    <w:rsid w:val="002A1D70"/>
    <w:rsid w:val="002A37EC"/>
    <w:rsid w:val="002A392C"/>
    <w:rsid w:val="002A5A0B"/>
    <w:rsid w:val="002A6CE0"/>
    <w:rsid w:val="002A7E4C"/>
    <w:rsid w:val="002B0492"/>
    <w:rsid w:val="002B0699"/>
    <w:rsid w:val="002B07A6"/>
    <w:rsid w:val="002B0FF2"/>
    <w:rsid w:val="002B1172"/>
    <w:rsid w:val="002B141A"/>
    <w:rsid w:val="002B1B95"/>
    <w:rsid w:val="002B21CB"/>
    <w:rsid w:val="002B2409"/>
    <w:rsid w:val="002B2A6D"/>
    <w:rsid w:val="002B46F4"/>
    <w:rsid w:val="002B4C57"/>
    <w:rsid w:val="002B6C3F"/>
    <w:rsid w:val="002B6C62"/>
    <w:rsid w:val="002B6D2C"/>
    <w:rsid w:val="002B77F1"/>
    <w:rsid w:val="002C0549"/>
    <w:rsid w:val="002C0815"/>
    <w:rsid w:val="002C1067"/>
    <w:rsid w:val="002C109F"/>
    <w:rsid w:val="002C2698"/>
    <w:rsid w:val="002C4ED3"/>
    <w:rsid w:val="002C52C2"/>
    <w:rsid w:val="002C58EB"/>
    <w:rsid w:val="002C5987"/>
    <w:rsid w:val="002C63B2"/>
    <w:rsid w:val="002D032A"/>
    <w:rsid w:val="002D109A"/>
    <w:rsid w:val="002D1438"/>
    <w:rsid w:val="002D1B07"/>
    <w:rsid w:val="002D1C50"/>
    <w:rsid w:val="002D2644"/>
    <w:rsid w:val="002D2BCA"/>
    <w:rsid w:val="002D3020"/>
    <w:rsid w:val="002D3BF8"/>
    <w:rsid w:val="002D5573"/>
    <w:rsid w:val="002D56E4"/>
    <w:rsid w:val="002D5AEA"/>
    <w:rsid w:val="002D5BD4"/>
    <w:rsid w:val="002D73F7"/>
    <w:rsid w:val="002D7E5D"/>
    <w:rsid w:val="002E0616"/>
    <w:rsid w:val="002E421D"/>
    <w:rsid w:val="002E43B0"/>
    <w:rsid w:val="002E47BF"/>
    <w:rsid w:val="002E4F6F"/>
    <w:rsid w:val="002E5025"/>
    <w:rsid w:val="002E5516"/>
    <w:rsid w:val="002E5578"/>
    <w:rsid w:val="002E6070"/>
    <w:rsid w:val="002F1400"/>
    <w:rsid w:val="002F1F09"/>
    <w:rsid w:val="002F255B"/>
    <w:rsid w:val="002F2E63"/>
    <w:rsid w:val="002F3435"/>
    <w:rsid w:val="002F4298"/>
    <w:rsid w:val="002F45FD"/>
    <w:rsid w:val="002F47BB"/>
    <w:rsid w:val="002F48A7"/>
    <w:rsid w:val="002F4C76"/>
    <w:rsid w:val="002F4ED8"/>
    <w:rsid w:val="002F5778"/>
    <w:rsid w:val="002F6815"/>
    <w:rsid w:val="002F685F"/>
    <w:rsid w:val="002F7B28"/>
    <w:rsid w:val="003010EE"/>
    <w:rsid w:val="00301F38"/>
    <w:rsid w:val="00302EA9"/>
    <w:rsid w:val="00302F7E"/>
    <w:rsid w:val="003038C4"/>
    <w:rsid w:val="00306DC6"/>
    <w:rsid w:val="003071EA"/>
    <w:rsid w:val="003079B9"/>
    <w:rsid w:val="00307ADA"/>
    <w:rsid w:val="0031052C"/>
    <w:rsid w:val="003105B6"/>
    <w:rsid w:val="00311E95"/>
    <w:rsid w:val="003157F6"/>
    <w:rsid w:val="003159FE"/>
    <w:rsid w:val="00315DE0"/>
    <w:rsid w:val="00315F5F"/>
    <w:rsid w:val="00316541"/>
    <w:rsid w:val="00317853"/>
    <w:rsid w:val="00317E7F"/>
    <w:rsid w:val="003206FF"/>
    <w:rsid w:val="003223F1"/>
    <w:rsid w:val="00322653"/>
    <w:rsid w:val="003227B7"/>
    <w:rsid w:val="003228D2"/>
    <w:rsid w:val="003230D3"/>
    <w:rsid w:val="00324888"/>
    <w:rsid w:val="003256C7"/>
    <w:rsid w:val="00325F58"/>
    <w:rsid w:val="00326022"/>
    <w:rsid w:val="00326048"/>
    <w:rsid w:val="003279A7"/>
    <w:rsid w:val="0033015C"/>
    <w:rsid w:val="00330992"/>
    <w:rsid w:val="00330DD8"/>
    <w:rsid w:val="0033101D"/>
    <w:rsid w:val="00332681"/>
    <w:rsid w:val="003330D2"/>
    <w:rsid w:val="00333A9F"/>
    <w:rsid w:val="00334157"/>
    <w:rsid w:val="00334C0C"/>
    <w:rsid w:val="00334EFB"/>
    <w:rsid w:val="003352BD"/>
    <w:rsid w:val="00335D15"/>
    <w:rsid w:val="0033687B"/>
    <w:rsid w:val="00336F1B"/>
    <w:rsid w:val="00337107"/>
    <w:rsid w:val="00340654"/>
    <w:rsid w:val="003413C2"/>
    <w:rsid w:val="00341435"/>
    <w:rsid w:val="00342006"/>
    <w:rsid w:val="00342AAA"/>
    <w:rsid w:val="00342B70"/>
    <w:rsid w:val="00343819"/>
    <w:rsid w:val="00343A37"/>
    <w:rsid w:val="003448FD"/>
    <w:rsid w:val="003454B4"/>
    <w:rsid w:val="003467B6"/>
    <w:rsid w:val="00347155"/>
    <w:rsid w:val="00347360"/>
    <w:rsid w:val="00347A27"/>
    <w:rsid w:val="00351147"/>
    <w:rsid w:val="00351C3C"/>
    <w:rsid w:val="003538D1"/>
    <w:rsid w:val="00353B8D"/>
    <w:rsid w:val="00354205"/>
    <w:rsid w:val="00355613"/>
    <w:rsid w:val="00355E7F"/>
    <w:rsid w:val="0035779F"/>
    <w:rsid w:val="003577C7"/>
    <w:rsid w:val="00357841"/>
    <w:rsid w:val="00360623"/>
    <w:rsid w:val="003613DA"/>
    <w:rsid w:val="00361772"/>
    <w:rsid w:val="00361C1B"/>
    <w:rsid w:val="00361EF4"/>
    <w:rsid w:val="00362A65"/>
    <w:rsid w:val="00362A8A"/>
    <w:rsid w:val="0036322F"/>
    <w:rsid w:val="003654D9"/>
    <w:rsid w:val="0036589B"/>
    <w:rsid w:val="0036606F"/>
    <w:rsid w:val="00367E61"/>
    <w:rsid w:val="0037077D"/>
    <w:rsid w:val="00370DF1"/>
    <w:rsid w:val="00371167"/>
    <w:rsid w:val="0037170C"/>
    <w:rsid w:val="00371806"/>
    <w:rsid w:val="0037182A"/>
    <w:rsid w:val="00371C9C"/>
    <w:rsid w:val="0037251C"/>
    <w:rsid w:val="003725FA"/>
    <w:rsid w:val="00372B63"/>
    <w:rsid w:val="00372BCA"/>
    <w:rsid w:val="00372D58"/>
    <w:rsid w:val="00374534"/>
    <w:rsid w:val="003746F9"/>
    <w:rsid w:val="00374A8E"/>
    <w:rsid w:val="00375700"/>
    <w:rsid w:val="00375846"/>
    <w:rsid w:val="0037606C"/>
    <w:rsid w:val="00376532"/>
    <w:rsid w:val="003765EA"/>
    <w:rsid w:val="003772C1"/>
    <w:rsid w:val="00380062"/>
    <w:rsid w:val="00380A0A"/>
    <w:rsid w:val="003827C4"/>
    <w:rsid w:val="00382CA8"/>
    <w:rsid w:val="003835AF"/>
    <w:rsid w:val="0038374E"/>
    <w:rsid w:val="00383F96"/>
    <w:rsid w:val="00384AE4"/>
    <w:rsid w:val="00384E90"/>
    <w:rsid w:val="0038584C"/>
    <w:rsid w:val="00386383"/>
    <w:rsid w:val="00387FE4"/>
    <w:rsid w:val="003900AA"/>
    <w:rsid w:val="0039064A"/>
    <w:rsid w:val="003917DA"/>
    <w:rsid w:val="00391905"/>
    <w:rsid w:val="00391C4B"/>
    <w:rsid w:val="00391D7F"/>
    <w:rsid w:val="0039301F"/>
    <w:rsid w:val="0039352F"/>
    <w:rsid w:val="003945F9"/>
    <w:rsid w:val="00394B80"/>
    <w:rsid w:val="00396441"/>
    <w:rsid w:val="003964D0"/>
    <w:rsid w:val="003976CB"/>
    <w:rsid w:val="00397D7C"/>
    <w:rsid w:val="00397DD9"/>
    <w:rsid w:val="003A1447"/>
    <w:rsid w:val="003A1525"/>
    <w:rsid w:val="003A1AE1"/>
    <w:rsid w:val="003A3269"/>
    <w:rsid w:val="003A39F1"/>
    <w:rsid w:val="003A425F"/>
    <w:rsid w:val="003A4D93"/>
    <w:rsid w:val="003A4E35"/>
    <w:rsid w:val="003A521F"/>
    <w:rsid w:val="003A5603"/>
    <w:rsid w:val="003A58DA"/>
    <w:rsid w:val="003A621A"/>
    <w:rsid w:val="003A6436"/>
    <w:rsid w:val="003B02E6"/>
    <w:rsid w:val="003B05B1"/>
    <w:rsid w:val="003B0B21"/>
    <w:rsid w:val="003B2266"/>
    <w:rsid w:val="003B2579"/>
    <w:rsid w:val="003B2BE4"/>
    <w:rsid w:val="003B2E12"/>
    <w:rsid w:val="003B2F3C"/>
    <w:rsid w:val="003B31FE"/>
    <w:rsid w:val="003B7D77"/>
    <w:rsid w:val="003B7E39"/>
    <w:rsid w:val="003C1243"/>
    <w:rsid w:val="003C213A"/>
    <w:rsid w:val="003C2E50"/>
    <w:rsid w:val="003C30A7"/>
    <w:rsid w:val="003C3F24"/>
    <w:rsid w:val="003C4EB5"/>
    <w:rsid w:val="003C578F"/>
    <w:rsid w:val="003C629D"/>
    <w:rsid w:val="003C6E29"/>
    <w:rsid w:val="003C7478"/>
    <w:rsid w:val="003C7589"/>
    <w:rsid w:val="003D09D2"/>
    <w:rsid w:val="003D0BB5"/>
    <w:rsid w:val="003D1140"/>
    <w:rsid w:val="003D12FE"/>
    <w:rsid w:val="003D14B6"/>
    <w:rsid w:val="003D1C41"/>
    <w:rsid w:val="003D29F0"/>
    <w:rsid w:val="003D304B"/>
    <w:rsid w:val="003D384C"/>
    <w:rsid w:val="003D3B91"/>
    <w:rsid w:val="003D44FD"/>
    <w:rsid w:val="003D5E7C"/>
    <w:rsid w:val="003D62D5"/>
    <w:rsid w:val="003D7B5C"/>
    <w:rsid w:val="003E0419"/>
    <w:rsid w:val="003E0BE1"/>
    <w:rsid w:val="003E0EF7"/>
    <w:rsid w:val="003E0FA4"/>
    <w:rsid w:val="003E135B"/>
    <w:rsid w:val="003E1D0B"/>
    <w:rsid w:val="003E3E3C"/>
    <w:rsid w:val="003E43C9"/>
    <w:rsid w:val="003E5E8C"/>
    <w:rsid w:val="003E5F0A"/>
    <w:rsid w:val="003E6282"/>
    <w:rsid w:val="003E6497"/>
    <w:rsid w:val="003E7246"/>
    <w:rsid w:val="003E7CD7"/>
    <w:rsid w:val="003F0603"/>
    <w:rsid w:val="003F0FCD"/>
    <w:rsid w:val="003F1C23"/>
    <w:rsid w:val="003F2D30"/>
    <w:rsid w:val="003F5B77"/>
    <w:rsid w:val="003F6467"/>
    <w:rsid w:val="0040195A"/>
    <w:rsid w:val="00405352"/>
    <w:rsid w:val="00406601"/>
    <w:rsid w:val="004072AB"/>
    <w:rsid w:val="004073B9"/>
    <w:rsid w:val="004101C3"/>
    <w:rsid w:val="00410575"/>
    <w:rsid w:val="0041069E"/>
    <w:rsid w:val="00410CE7"/>
    <w:rsid w:val="0041121A"/>
    <w:rsid w:val="00411F3F"/>
    <w:rsid w:val="0041249D"/>
    <w:rsid w:val="00412EE3"/>
    <w:rsid w:val="00413005"/>
    <w:rsid w:val="00413283"/>
    <w:rsid w:val="004136BD"/>
    <w:rsid w:val="00413850"/>
    <w:rsid w:val="00414019"/>
    <w:rsid w:val="0041403F"/>
    <w:rsid w:val="0041443A"/>
    <w:rsid w:val="004145E6"/>
    <w:rsid w:val="00415BB2"/>
    <w:rsid w:val="00416055"/>
    <w:rsid w:val="00417631"/>
    <w:rsid w:val="00417C1F"/>
    <w:rsid w:val="004201D6"/>
    <w:rsid w:val="00421808"/>
    <w:rsid w:val="00422429"/>
    <w:rsid w:val="00422447"/>
    <w:rsid w:val="00423316"/>
    <w:rsid w:val="004235E5"/>
    <w:rsid w:val="0042408F"/>
    <w:rsid w:val="004246D5"/>
    <w:rsid w:val="00424A4E"/>
    <w:rsid w:val="00424F97"/>
    <w:rsid w:val="004253B0"/>
    <w:rsid w:val="00425932"/>
    <w:rsid w:val="00425A50"/>
    <w:rsid w:val="00425DA7"/>
    <w:rsid w:val="00425F02"/>
    <w:rsid w:val="0042611B"/>
    <w:rsid w:val="0042714A"/>
    <w:rsid w:val="004305A5"/>
    <w:rsid w:val="004305CE"/>
    <w:rsid w:val="004307A6"/>
    <w:rsid w:val="00431086"/>
    <w:rsid w:val="00431414"/>
    <w:rsid w:val="00431ED9"/>
    <w:rsid w:val="004329EE"/>
    <w:rsid w:val="00432F8A"/>
    <w:rsid w:val="00433033"/>
    <w:rsid w:val="004330F6"/>
    <w:rsid w:val="004339C9"/>
    <w:rsid w:val="00433B75"/>
    <w:rsid w:val="004351E1"/>
    <w:rsid w:val="00435494"/>
    <w:rsid w:val="00435A07"/>
    <w:rsid w:val="00437BE1"/>
    <w:rsid w:val="004404AB"/>
    <w:rsid w:val="004414EE"/>
    <w:rsid w:val="00441895"/>
    <w:rsid w:val="004420F6"/>
    <w:rsid w:val="0044422C"/>
    <w:rsid w:val="0044438D"/>
    <w:rsid w:val="00444822"/>
    <w:rsid w:val="004455CC"/>
    <w:rsid w:val="00446236"/>
    <w:rsid w:val="00447713"/>
    <w:rsid w:val="00447E86"/>
    <w:rsid w:val="004509BD"/>
    <w:rsid w:val="004511EE"/>
    <w:rsid w:val="00451E4F"/>
    <w:rsid w:val="00453419"/>
    <w:rsid w:val="00453CF0"/>
    <w:rsid w:val="00454325"/>
    <w:rsid w:val="00454ED8"/>
    <w:rsid w:val="00455093"/>
    <w:rsid w:val="00457836"/>
    <w:rsid w:val="00460C23"/>
    <w:rsid w:val="00461104"/>
    <w:rsid w:val="00461BB1"/>
    <w:rsid w:val="004622A1"/>
    <w:rsid w:val="004634EA"/>
    <w:rsid w:val="004638DB"/>
    <w:rsid w:val="00464280"/>
    <w:rsid w:val="004642C5"/>
    <w:rsid w:val="00464656"/>
    <w:rsid w:val="004661DE"/>
    <w:rsid w:val="004662A3"/>
    <w:rsid w:val="004673FF"/>
    <w:rsid w:val="00467AAD"/>
    <w:rsid w:val="00467E91"/>
    <w:rsid w:val="00470C65"/>
    <w:rsid w:val="00471922"/>
    <w:rsid w:val="004720B8"/>
    <w:rsid w:val="00472293"/>
    <w:rsid w:val="004723BF"/>
    <w:rsid w:val="00473EA1"/>
    <w:rsid w:val="004742F7"/>
    <w:rsid w:val="0047583C"/>
    <w:rsid w:val="004766FB"/>
    <w:rsid w:val="00476FEA"/>
    <w:rsid w:val="00477CFE"/>
    <w:rsid w:val="00477E8F"/>
    <w:rsid w:val="00477F5E"/>
    <w:rsid w:val="0048061A"/>
    <w:rsid w:val="004814D3"/>
    <w:rsid w:val="004816BB"/>
    <w:rsid w:val="00482149"/>
    <w:rsid w:val="0048237F"/>
    <w:rsid w:val="004825D3"/>
    <w:rsid w:val="004826F5"/>
    <w:rsid w:val="0048398E"/>
    <w:rsid w:val="00484968"/>
    <w:rsid w:val="00484CE6"/>
    <w:rsid w:val="00485CF2"/>
    <w:rsid w:val="004863B1"/>
    <w:rsid w:val="00486F1F"/>
    <w:rsid w:val="00491933"/>
    <w:rsid w:val="004928F5"/>
    <w:rsid w:val="00493F96"/>
    <w:rsid w:val="00495B53"/>
    <w:rsid w:val="00495CB0"/>
    <w:rsid w:val="0049621A"/>
    <w:rsid w:val="00496593"/>
    <w:rsid w:val="00496955"/>
    <w:rsid w:val="004973BC"/>
    <w:rsid w:val="004A11C1"/>
    <w:rsid w:val="004A1233"/>
    <w:rsid w:val="004A2505"/>
    <w:rsid w:val="004A2E43"/>
    <w:rsid w:val="004A3DC9"/>
    <w:rsid w:val="004A3EE6"/>
    <w:rsid w:val="004A41FB"/>
    <w:rsid w:val="004A48C6"/>
    <w:rsid w:val="004A5B04"/>
    <w:rsid w:val="004A5F8F"/>
    <w:rsid w:val="004A6B56"/>
    <w:rsid w:val="004A77B8"/>
    <w:rsid w:val="004A7D6E"/>
    <w:rsid w:val="004B11C4"/>
    <w:rsid w:val="004B1475"/>
    <w:rsid w:val="004B2C98"/>
    <w:rsid w:val="004B3362"/>
    <w:rsid w:val="004B3537"/>
    <w:rsid w:val="004B35E1"/>
    <w:rsid w:val="004B3631"/>
    <w:rsid w:val="004B3FB4"/>
    <w:rsid w:val="004B5B27"/>
    <w:rsid w:val="004B776D"/>
    <w:rsid w:val="004B7F24"/>
    <w:rsid w:val="004B7F29"/>
    <w:rsid w:val="004C090D"/>
    <w:rsid w:val="004C11B1"/>
    <w:rsid w:val="004C16D1"/>
    <w:rsid w:val="004C220D"/>
    <w:rsid w:val="004C2A1D"/>
    <w:rsid w:val="004C32A8"/>
    <w:rsid w:val="004C3AE0"/>
    <w:rsid w:val="004C4D18"/>
    <w:rsid w:val="004C55FB"/>
    <w:rsid w:val="004C5642"/>
    <w:rsid w:val="004C5B08"/>
    <w:rsid w:val="004C5E86"/>
    <w:rsid w:val="004C66F8"/>
    <w:rsid w:val="004C685C"/>
    <w:rsid w:val="004C6A2F"/>
    <w:rsid w:val="004C74B4"/>
    <w:rsid w:val="004C751F"/>
    <w:rsid w:val="004D057B"/>
    <w:rsid w:val="004D05CD"/>
    <w:rsid w:val="004D0FE6"/>
    <w:rsid w:val="004D100D"/>
    <w:rsid w:val="004D2732"/>
    <w:rsid w:val="004D29D5"/>
    <w:rsid w:val="004D3976"/>
    <w:rsid w:val="004D3BEA"/>
    <w:rsid w:val="004D3F93"/>
    <w:rsid w:val="004D549C"/>
    <w:rsid w:val="004D5A85"/>
    <w:rsid w:val="004D5DC6"/>
    <w:rsid w:val="004D60E4"/>
    <w:rsid w:val="004D65A2"/>
    <w:rsid w:val="004D6921"/>
    <w:rsid w:val="004D6B35"/>
    <w:rsid w:val="004D7A06"/>
    <w:rsid w:val="004E0157"/>
    <w:rsid w:val="004E2A47"/>
    <w:rsid w:val="004E359D"/>
    <w:rsid w:val="004E3776"/>
    <w:rsid w:val="004E4F39"/>
    <w:rsid w:val="004E5C76"/>
    <w:rsid w:val="004E674F"/>
    <w:rsid w:val="004E7053"/>
    <w:rsid w:val="004E7553"/>
    <w:rsid w:val="004E76AC"/>
    <w:rsid w:val="004F01F4"/>
    <w:rsid w:val="004F0658"/>
    <w:rsid w:val="004F0F2D"/>
    <w:rsid w:val="004F17F8"/>
    <w:rsid w:val="004F195F"/>
    <w:rsid w:val="004F3CC4"/>
    <w:rsid w:val="004F3FBE"/>
    <w:rsid w:val="004F65F7"/>
    <w:rsid w:val="004F6975"/>
    <w:rsid w:val="004F7174"/>
    <w:rsid w:val="004F7299"/>
    <w:rsid w:val="004F737E"/>
    <w:rsid w:val="004F7564"/>
    <w:rsid w:val="00500B7A"/>
    <w:rsid w:val="00501501"/>
    <w:rsid w:val="005017CB"/>
    <w:rsid w:val="00502142"/>
    <w:rsid w:val="005021BD"/>
    <w:rsid w:val="0050444D"/>
    <w:rsid w:val="00505BC6"/>
    <w:rsid w:val="00507922"/>
    <w:rsid w:val="0050799D"/>
    <w:rsid w:val="00510356"/>
    <w:rsid w:val="00512B04"/>
    <w:rsid w:val="005130C9"/>
    <w:rsid w:val="00513A7D"/>
    <w:rsid w:val="00514AFE"/>
    <w:rsid w:val="00515CDC"/>
    <w:rsid w:val="00516C0C"/>
    <w:rsid w:val="00517960"/>
    <w:rsid w:val="00517F7C"/>
    <w:rsid w:val="00520096"/>
    <w:rsid w:val="00521866"/>
    <w:rsid w:val="00521FDB"/>
    <w:rsid w:val="00523786"/>
    <w:rsid w:val="00524719"/>
    <w:rsid w:val="00524955"/>
    <w:rsid w:val="00524ACC"/>
    <w:rsid w:val="00527280"/>
    <w:rsid w:val="005279E0"/>
    <w:rsid w:val="005303EA"/>
    <w:rsid w:val="0053082A"/>
    <w:rsid w:val="00535D3A"/>
    <w:rsid w:val="005367DB"/>
    <w:rsid w:val="005375E6"/>
    <w:rsid w:val="005403B0"/>
    <w:rsid w:val="005407F0"/>
    <w:rsid w:val="005417F4"/>
    <w:rsid w:val="00542379"/>
    <w:rsid w:val="005425F0"/>
    <w:rsid w:val="00542CE9"/>
    <w:rsid w:val="005432AB"/>
    <w:rsid w:val="005432CA"/>
    <w:rsid w:val="005440FD"/>
    <w:rsid w:val="005449C8"/>
    <w:rsid w:val="00544B4C"/>
    <w:rsid w:val="00544CFF"/>
    <w:rsid w:val="00544E01"/>
    <w:rsid w:val="005455E5"/>
    <w:rsid w:val="005462BD"/>
    <w:rsid w:val="0054668A"/>
    <w:rsid w:val="00546694"/>
    <w:rsid w:val="00547FDB"/>
    <w:rsid w:val="00551830"/>
    <w:rsid w:val="00552E94"/>
    <w:rsid w:val="00554A9C"/>
    <w:rsid w:val="00554CC4"/>
    <w:rsid w:val="00555506"/>
    <w:rsid w:val="0055554E"/>
    <w:rsid w:val="005567B4"/>
    <w:rsid w:val="005567D0"/>
    <w:rsid w:val="005568C3"/>
    <w:rsid w:val="00556B28"/>
    <w:rsid w:val="00557500"/>
    <w:rsid w:val="0056070F"/>
    <w:rsid w:val="0056185E"/>
    <w:rsid w:val="00561F63"/>
    <w:rsid w:val="00562FEA"/>
    <w:rsid w:val="00563075"/>
    <w:rsid w:val="005633C5"/>
    <w:rsid w:val="0056358B"/>
    <w:rsid w:val="00563B9E"/>
    <w:rsid w:val="00564335"/>
    <w:rsid w:val="00564FBA"/>
    <w:rsid w:val="00565DD2"/>
    <w:rsid w:val="00566163"/>
    <w:rsid w:val="0056692B"/>
    <w:rsid w:val="005702DA"/>
    <w:rsid w:val="00571369"/>
    <w:rsid w:val="0057181B"/>
    <w:rsid w:val="00573105"/>
    <w:rsid w:val="00573154"/>
    <w:rsid w:val="005732C6"/>
    <w:rsid w:val="00573424"/>
    <w:rsid w:val="00574017"/>
    <w:rsid w:val="00574789"/>
    <w:rsid w:val="005747A0"/>
    <w:rsid w:val="00575DCF"/>
    <w:rsid w:val="00577A9D"/>
    <w:rsid w:val="00577DE9"/>
    <w:rsid w:val="0058049D"/>
    <w:rsid w:val="00581275"/>
    <w:rsid w:val="005813D7"/>
    <w:rsid w:val="005814AE"/>
    <w:rsid w:val="00581636"/>
    <w:rsid w:val="00581C0F"/>
    <w:rsid w:val="00582003"/>
    <w:rsid w:val="005830FF"/>
    <w:rsid w:val="0058348E"/>
    <w:rsid w:val="005836DD"/>
    <w:rsid w:val="00583C3E"/>
    <w:rsid w:val="00584661"/>
    <w:rsid w:val="00584926"/>
    <w:rsid w:val="00584ADE"/>
    <w:rsid w:val="005867E3"/>
    <w:rsid w:val="00586894"/>
    <w:rsid w:val="00586D14"/>
    <w:rsid w:val="00586DD9"/>
    <w:rsid w:val="005872C2"/>
    <w:rsid w:val="00587CFA"/>
    <w:rsid w:val="00587D18"/>
    <w:rsid w:val="00590F19"/>
    <w:rsid w:val="00591A59"/>
    <w:rsid w:val="00592108"/>
    <w:rsid w:val="005930DB"/>
    <w:rsid w:val="005946E5"/>
    <w:rsid w:val="00594ED0"/>
    <w:rsid w:val="00595131"/>
    <w:rsid w:val="005951D9"/>
    <w:rsid w:val="00595345"/>
    <w:rsid w:val="00595813"/>
    <w:rsid w:val="00595A3D"/>
    <w:rsid w:val="00595BF8"/>
    <w:rsid w:val="00596539"/>
    <w:rsid w:val="005965A2"/>
    <w:rsid w:val="00597B20"/>
    <w:rsid w:val="005A061B"/>
    <w:rsid w:val="005A0CD7"/>
    <w:rsid w:val="005A1347"/>
    <w:rsid w:val="005A14CE"/>
    <w:rsid w:val="005A3A98"/>
    <w:rsid w:val="005A5352"/>
    <w:rsid w:val="005A54AC"/>
    <w:rsid w:val="005A5DDA"/>
    <w:rsid w:val="005A65F8"/>
    <w:rsid w:val="005A6F62"/>
    <w:rsid w:val="005A7902"/>
    <w:rsid w:val="005B000B"/>
    <w:rsid w:val="005B0F8C"/>
    <w:rsid w:val="005B1FB8"/>
    <w:rsid w:val="005B2685"/>
    <w:rsid w:val="005B36ED"/>
    <w:rsid w:val="005B3C5E"/>
    <w:rsid w:val="005B51BB"/>
    <w:rsid w:val="005B6409"/>
    <w:rsid w:val="005B6A29"/>
    <w:rsid w:val="005B7092"/>
    <w:rsid w:val="005B7442"/>
    <w:rsid w:val="005B7DBC"/>
    <w:rsid w:val="005B7EF4"/>
    <w:rsid w:val="005C014B"/>
    <w:rsid w:val="005C0A9F"/>
    <w:rsid w:val="005C1DA3"/>
    <w:rsid w:val="005C1DAC"/>
    <w:rsid w:val="005C1DEC"/>
    <w:rsid w:val="005C25F4"/>
    <w:rsid w:val="005C299D"/>
    <w:rsid w:val="005C2D8C"/>
    <w:rsid w:val="005C3657"/>
    <w:rsid w:val="005C36CD"/>
    <w:rsid w:val="005C42ED"/>
    <w:rsid w:val="005C4956"/>
    <w:rsid w:val="005C500E"/>
    <w:rsid w:val="005C50ED"/>
    <w:rsid w:val="005C558E"/>
    <w:rsid w:val="005C5A6E"/>
    <w:rsid w:val="005C5ED5"/>
    <w:rsid w:val="005C6E73"/>
    <w:rsid w:val="005C6FFD"/>
    <w:rsid w:val="005C7A60"/>
    <w:rsid w:val="005C7AB4"/>
    <w:rsid w:val="005C7C3E"/>
    <w:rsid w:val="005D0887"/>
    <w:rsid w:val="005D0C43"/>
    <w:rsid w:val="005D0C90"/>
    <w:rsid w:val="005D1676"/>
    <w:rsid w:val="005D18D7"/>
    <w:rsid w:val="005D294C"/>
    <w:rsid w:val="005D2BDA"/>
    <w:rsid w:val="005D3458"/>
    <w:rsid w:val="005D37D5"/>
    <w:rsid w:val="005D4607"/>
    <w:rsid w:val="005D5028"/>
    <w:rsid w:val="005D50D1"/>
    <w:rsid w:val="005D762E"/>
    <w:rsid w:val="005E0380"/>
    <w:rsid w:val="005E0C2A"/>
    <w:rsid w:val="005E0E2E"/>
    <w:rsid w:val="005E1135"/>
    <w:rsid w:val="005E1795"/>
    <w:rsid w:val="005E2BF7"/>
    <w:rsid w:val="005E34F7"/>
    <w:rsid w:val="005E3519"/>
    <w:rsid w:val="005E464B"/>
    <w:rsid w:val="005E46B6"/>
    <w:rsid w:val="005E5198"/>
    <w:rsid w:val="005E5678"/>
    <w:rsid w:val="005E6102"/>
    <w:rsid w:val="005E7729"/>
    <w:rsid w:val="005F1AE9"/>
    <w:rsid w:val="005F217E"/>
    <w:rsid w:val="005F23D8"/>
    <w:rsid w:val="005F2FD8"/>
    <w:rsid w:val="005F31F3"/>
    <w:rsid w:val="005F3696"/>
    <w:rsid w:val="005F4406"/>
    <w:rsid w:val="005F47CE"/>
    <w:rsid w:val="005F7E57"/>
    <w:rsid w:val="006001D3"/>
    <w:rsid w:val="00600D60"/>
    <w:rsid w:val="00601B96"/>
    <w:rsid w:val="00602308"/>
    <w:rsid w:val="00602358"/>
    <w:rsid w:val="006027D2"/>
    <w:rsid w:val="00602F5F"/>
    <w:rsid w:val="0060311E"/>
    <w:rsid w:val="00603D1A"/>
    <w:rsid w:val="006042BB"/>
    <w:rsid w:val="0060472C"/>
    <w:rsid w:val="00604AFC"/>
    <w:rsid w:val="00604EFC"/>
    <w:rsid w:val="00605835"/>
    <w:rsid w:val="00605E2D"/>
    <w:rsid w:val="006064EF"/>
    <w:rsid w:val="00606B1E"/>
    <w:rsid w:val="0060752B"/>
    <w:rsid w:val="00607B53"/>
    <w:rsid w:val="00610717"/>
    <w:rsid w:val="00610B60"/>
    <w:rsid w:val="0061134A"/>
    <w:rsid w:val="00611697"/>
    <w:rsid w:val="006116C7"/>
    <w:rsid w:val="006124DA"/>
    <w:rsid w:val="00613864"/>
    <w:rsid w:val="00614143"/>
    <w:rsid w:val="006142C0"/>
    <w:rsid w:val="00616104"/>
    <w:rsid w:val="0061750A"/>
    <w:rsid w:val="00617ACA"/>
    <w:rsid w:val="00620B5D"/>
    <w:rsid w:val="00620DF3"/>
    <w:rsid w:val="006214B1"/>
    <w:rsid w:val="00622C49"/>
    <w:rsid w:val="00623206"/>
    <w:rsid w:val="0062396F"/>
    <w:rsid w:val="00624F27"/>
    <w:rsid w:val="00625244"/>
    <w:rsid w:val="0062602C"/>
    <w:rsid w:val="006261CC"/>
    <w:rsid w:val="006266F4"/>
    <w:rsid w:val="006272FC"/>
    <w:rsid w:val="006277EC"/>
    <w:rsid w:val="0063062B"/>
    <w:rsid w:val="00630724"/>
    <w:rsid w:val="00631430"/>
    <w:rsid w:val="006314E8"/>
    <w:rsid w:val="00631656"/>
    <w:rsid w:val="00632A40"/>
    <w:rsid w:val="00632C89"/>
    <w:rsid w:val="00633336"/>
    <w:rsid w:val="00633EFD"/>
    <w:rsid w:val="00633F28"/>
    <w:rsid w:val="0063421A"/>
    <w:rsid w:val="00635258"/>
    <w:rsid w:val="006352B0"/>
    <w:rsid w:val="00635C9F"/>
    <w:rsid w:val="00635CA9"/>
    <w:rsid w:val="00635EBF"/>
    <w:rsid w:val="00636442"/>
    <w:rsid w:val="006366C6"/>
    <w:rsid w:val="00637B22"/>
    <w:rsid w:val="00637DB1"/>
    <w:rsid w:val="00640D94"/>
    <w:rsid w:val="00641151"/>
    <w:rsid w:val="00641436"/>
    <w:rsid w:val="006417F2"/>
    <w:rsid w:val="00641D50"/>
    <w:rsid w:val="006427C4"/>
    <w:rsid w:val="006430E5"/>
    <w:rsid w:val="00643175"/>
    <w:rsid w:val="0064539B"/>
    <w:rsid w:val="006468E4"/>
    <w:rsid w:val="00646AEB"/>
    <w:rsid w:val="00646E5B"/>
    <w:rsid w:val="0064772E"/>
    <w:rsid w:val="0064798C"/>
    <w:rsid w:val="00650432"/>
    <w:rsid w:val="0065053F"/>
    <w:rsid w:val="00650E3A"/>
    <w:rsid w:val="006520B0"/>
    <w:rsid w:val="00652C31"/>
    <w:rsid w:val="00652C50"/>
    <w:rsid w:val="00653688"/>
    <w:rsid w:val="00654A90"/>
    <w:rsid w:val="006559C4"/>
    <w:rsid w:val="00655B07"/>
    <w:rsid w:val="006562A8"/>
    <w:rsid w:val="006577F1"/>
    <w:rsid w:val="0066077E"/>
    <w:rsid w:val="00660BA9"/>
    <w:rsid w:val="0066103C"/>
    <w:rsid w:val="00661BD4"/>
    <w:rsid w:val="0066222D"/>
    <w:rsid w:val="0066383D"/>
    <w:rsid w:val="00663DD7"/>
    <w:rsid w:val="00664C77"/>
    <w:rsid w:val="006651AE"/>
    <w:rsid w:val="00665764"/>
    <w:rsid w:val="0066627F"/>
    <w:rsid w:val="006678D1"/>
    <w:rsid w:val="00670BB1"/>
    <w:rsid w:val="00671A4F"/>
    <w:rsid w:val="00672035"/>
    <w:rsid w:val="00672581"/>
    <w:rsid w:val="00672F30"/>
    <w:rsid w:val="00673DC2"/>
    <w:rsid w:val="00674091"/>
    <w:rsid w:val="00674836"/>
    <w:rsid w:val="00674C94"/>
    <w:rsid w:val="006751DA"/>
    <w:rsid w:val="00675579"/>
    <w:rsid w:val="00676D83"/>
    <w:rsid w:val="00677A28"/>
    <w:rsid w:val="0068035E"/>
    <w:rsid w:val="006806B4"/>
    <w:rsid w:val="006813B9"/>
    <w:rsid w:val="006814CC"/>
    <w:rsid w:val="00681705"/>
    <w:rsid w:val="006824EC"/>
    <w:rsid w:val="006826F4"/>
    <w:rsid w:val="0068313A"/>
    <w:rsid w:val="00683517"/>
    <w:rsid w:val="00683FF9"/>
    <w:rsid w:val="00685AB8"/>
    <w:rsid w:val="00686888"/>
    <w:rsid w:val="00687D86"/>
    <w:rsid w:val="00687F97"/>
    <w:rsid w:val="00692854"/>
    <w:rsid w:val="00692EAA"/>
    <w:rsid w:val="00692F53"/>
    <w:rsid w:val="0069408B"/>
    <w:rsid w:val="00694099"/>
    <w:rsid w:val="006943D4"/>
    <w:rsid w:val="00695CD9"/>
    <w:rsid w:val="006961DA"/>
    <w:rsid w:val="0069624D"/>
    <w:rsid w:val="006964E0"/>
    <w:rsid w:val="00697829"/>
    <w:rsid w:val="00697E64"/>
    <w:rsid w:val="006A09A0"/>
    <w:rsid w:val="006A19F9"/>
    <w:rsid w:val="006A2BDE"/>
    <w:rsid w:val="006A431F"/>
    <w:rsid w:val="006A440B"/>
    <w:rsid w:val="006A4D92"/>
    <w:rsid w:val="006A4F1B"/>
    <w:rsid w:val="006A5667"/>
    <w:rsid w:val="006A57C4"/>
    <w:rsid w:val="006A5965"/>
    <w:rsid w:val="006A597A"/>
    <w:rsid w:val="006A67E7"/>
    <w:rsid w:val="006A6FB3"/>
    <w:rsid w:val="006A7701"/>
    <w:rsid w:val="006A7A33"/>
    <w:rsid w:val="006B0A64"/>
    <w:rsid w:val="006B2CDF"/>
    <w:rsid w:val="006B3A3C"/>
    <w:rsid w:val="006B410E"/>
    <w:rsid w:val="006B4BC5"/>
    <w:rsid w:val="006B53E9"/>
    <w:rsid w:val="006B746F"/>
    <w:rsid w:val="006B7A96"/>
    <w:rsid w:val="006C06F1"/>
    <w:rsid w:val="006C0709"/>
    <w:rsid w:val="006C1774"/>
    <w:rsid w:val="006C1F0E"/>
    <w:rsid w:val="006C2146"/>
    <w:rsid w:val="006C240D"/>
    <w:rsid w:val="006C261A"/>
    <w:rsid w:val="006C2B48"/>
    <w:rsid w:val="006C2E6E"/>
    <w:rsid w:val="006C3056"/>
    <w:rsid w:val="006C34CB"/>
    <w:rsid w:val="006C40C8"/>
    <w:rsid w:val="006C41A6"/>
    <w:rsid w:val="006C4CAE"/>
    <w:rsid w:val="006C5FC7"/>
    <w:rsid w:val="006C68A1"/>
    <w:rsid w:val="006C6974"/>
    <w:rsid w:val="006C765F"/>
    <w:rsid w:val="006C7A96"/>
    <w:rsid w:val="006C7B10"/>
    <w:rsid w:val="006D00F5"/>
    <w:rsid w:val="006D0805"/>
    <w:rsid w:val="006D08AB"/>
    <w:rsid w:val="006D220F"/>
    <w:rsid w:val="006D23C4"/>
    <w:rsid w:val="006D2E33"/>
    <w:rsid w:val="006D3223"/>
    <w:rsid w:val="006D447F"/>
    <w:rsid w:val="006D51F2"/>
    <w:rsid w:val="006D52E3"/>
    <w:rsid w:val="006D549C"/>
    <w:rsid w:val="006D5B52"/>
    <w:rsid w:val="006D5BF9"/>
    <w:rsid w:val="006D5EF1"/>
    <w:rsid w:val="006D68E7"/>
    <w:rsid w:val="006E14F5"/>
    <w:rsid w:val="006E24BA"/>
    <w:rsid w:val="006E25A1"/>
    <w:rsid w:val="006E2934"/>
    <w:rsid w:val="006E2CB4"/>
    <w:rsid w:val="006E3314"/>
    <w:rsid w:val="006E34FB"/>
    <w:rsid w:val="006E3F77"/>
    <w:rsid w:val="006E430A"/>
    <w:rsid w:val="006E56DD"/>
    <w:rsid w:val="006E5A16"/>
    <w:rsid w:val="006E6009"/>
    <w:rsid w:val="006E61B3"/>
    <w:rsid w:val="006E6ECC"/>
    <w:rsid w:val="006F04B2"/>
    <w:rsid w:val="006F0722"/>
    <w:rsid w:val="006F0B65"/>
    <w:rsid w:val="006F0C23"/>
    <w:rsid w:val="006F244C"/>
    <w:rsid w:val="006F2682"/>
    <w:rsid w:val="006F3997"/>
    <w:rsid w:val="006F42DC"/>
    <w:rsid w:val="006F4B0D"/>
    <w:rsid w:val="006F6931"/>
    <w:rsid w:val="006F699D"/>
    <w:rsid w:val="006F6A83"/>
    <w:rsid w:val="006F7262"/>
    <w:rsid w:val="00701414"/>
    <w:rsid w:val="00701667"/>
    <w:rsid w:val="0070244D"/>
    <w:rsid w:val="00702CE2"/>
    <w:rsid w:val="00703084"/>
    <w:rsid w:val="007039B4"/>
    <w:rsid w:val="00703A17"/>
    <w:rsid w:val="00707E19"/>
    <w:rsid w:val="007102A1"/>
    <w:rsid w:val="00710C47"/>
    <w:rsid w:val="007116B9"/>
    <w:rsid w:val="007126EA"/>
    <w:rsid w:val="007127C9"/>
    <w:rsid w:val="007129E9"/>
    <w:rsid w:val="0071303D"/>
    <w:rsid w:val="00713214"/>
    <w:rsid w:val="00713615"/>
    <w:rsid w:val="0071475D"/>
    <w:rsid w:val="007147FD"/>
    <w:rsid w:val="007157C4"/>
    <w:rsid w:val="00715EC3"/>
    <w:rsid w:val="00716195"/>
    <w:rsid w:val="00716346"/>
    <w:rsid w:val="0071767F"/>
    <w:rsid w:val="00721004"/>
    <w:rsid w:val="007215C4"/>
    <w:rsid w:val="00721A18"/>
    <w:rsid w:val="00721C23"/>
    <w:rsid w:val="007240AE"/>
    <w:rsid w:val="007241B4"/>
    <w:rsid w:val="00724742"/>
    <w:rsid w:val="007256BD"/>
    <w:rsid w:val="00726360"/>
    <w:rsid w:val="00726987"/>
    <w:rsid w:val="00727B8F"/>
    <w:rsid w:val="00730720"/>
    <w:rsid w:val="0073111E"/>
    <w:rsid w:val="00731260"/>
    <w:rsid w:val="00733A3E"/>
    <w:rsid w:val="00733DE7"/>
    <w:rsid w:val="007357D5"/>
    <w:rsid w:val="00735A78"/>
    <w:rsid w:val="00736299"/>
    <w:rsid w:val="00736F96"/>
    <w:rsid w:val="00737602"/>
    <w:rsid w:val="00737DFA"/>
    <w:rsid w:val="00737E12"/>
    <w:rsid w:val="007401DE"/>
    <w:rsid w:val="00741B23"/>
    <w:rsid w:val="007424EF"/>
    <w:rsid w:val="007457E9"/>
    <w:rsid w:val="00745A48"/>
    <w:rsid w:val="00747932"/>
    <w:rsid w:val="00751927"/>
    <w:rsid w:val="007520A1"/>
    <w:rsid w:val="00752CE5"/>
    <w:rsid w:val="00753F3C"/>
    <w:rsid w:val="007540F8"/>
    <w:rsid w:val="00754CC6"/>
    <w:rsid w:val="00754FFE"/>
    <w:rsid w:val="0075527C"/>
    <w:rsid w:val="00755F53"/>
    <w:rsid w:val="007567BB"/>
    <w:rsid w:val="00756CBA"/>
    <w:rsid w:val="00756D17"/>
    <w:rsid w:val="00756DF9"/>
    <w:rsid w:val="0076028D"/>
    <w:rsid w:val="00760BA8"/>
    <w:rsid w:val="00761A89"/>
    <w:rsid w:val="00761B9B"/>
    <w:rsid w:val="0076247E"/>
    <w:rsid w:val="007635C4"/>
    <w:rsid w:val="007636DA"/>
    <w:rsid w:val="00764BAE"/>
    <w:rsid w:val="0076503F"/>
    <w:rsid w:val="007653C3"/>
    <w:rsid w:val="007657B5"/>
    <w:rsid w:val="00765E94"/>
    <w:rsid w:val="00765F5F"/>
    <w:rsid w:val="0076627A"/>
    <w:rsid w:val="00766475"/>
    <w:rsid w:val="00766707"/>
    <w:rsid w:val="00766946"/>
    <w:rsid w:val="0076697A"/>
    <w:rsid w:val="00766F06"/>
    <w:rsid w:val="00767706"/>
    <w:rsid w:val="00767D75"/>
    <w:rsid w:val="00770153"/>
    <w:rsid w:val="0077120B"/>
    <w:rsid w:val="00772044"/>
    <w:rsid w:val="00772B0F"/>
    <w:rsid w:val="007732B9"/>
    <w:rsid w:val="0077369A"/>
    <w:rsid w:val="007745D6"/>
    <w:rsid w:val="0077460D"/>
    <w:rsid w:val="007764B4"/>
    <w:rsid w:val="00776996"/>
    <w:rsid w:val="00776BD6"/>
    <w:rsid w:val="007773F4"/>
    <w:rsid w:val="00777BA3"/>
    <w:rsid w:val="00777F1A"/>
    <w:rsid w:val="007800D5"/>
    <w:rsid w:val="00780C50"/>
    <w:rsid w:val="00781BEF"/>
    <w:rsid w:val="00781FAC"/>
    <w:rsid w:val="00782DBE"/>
    <w:rsid w:val="00783045"/>
    <w:rsid w:val="00783C2D"/>
    <w:rsid w:val="00784E91"/>
    <w:rsid w:val="00784EB1"/>
    <w:rsid w:val="00785996"/>
    <w:rsid w:val="00785A13"/>
    <w:rsid w:val="007871C5"/>
    <w:rsid w:val="00787382"/>
    <w:rsid w:val="00787971"/>
    <w:rsid w:val="00790A48"/>
    <w:rsid w:val="00794664"/>
    <w:rsid w:val="00794E53"/>
    <w:rsid w:val="0079618E"/>
    <w:rsid w:val="00796B85"/>
    <w:rsid w:val="00797895"/>
    <w:rsid w:val="007A0B5C"/>
    <w:rsid w:val="007A1A2A"/>
    <w:rsid w:val="007A1AD2"/>
    <w:rsid w:val="007A2E53"/>
    <w:rsid w:val="007A2E74"/>
    <w:rsid w:val="007A3CDA"/>
    <w:rsid w:val="007A41FC"/>
    <w:rsid w:val="007A4ABD"/>
    <w:rsid w:val="007A4BA6"/>
    <w:rsid w:val="007A5B2B"/>
    <w:rsid w:val="007A62FD"/>
    <w:rsid w:val="007A7546"/>
    <w:rsid w:val="007A79FA"/>
    <w:rsid w:val="007B0588"/>
    <w:rsid w:val="007B094C"/>
    <w:rsid w:val="007B0BDC"/>
    <w:rsid w:val="007B222B"/>
    <w:rsid w:val="007B2BFC"/>
    <w:rsid w:val="007B41E2"/>
    <w:rsid w:val="007B4BDE"/>
    <w:rsid w:val="007B5116"/>
    <w:rsid w:val="007B6FBF"/>
    <w:rsid w:val="007B73B7"/>
    <w:rsid w:val="007B7760"/>
    <w:rsid w:val="007B7FB8"/>
    <w:rsid w:val="007C0158"/>
    <w:rsid w:val="007C03AC"/>
    <w:rsid w:val="007C0E61"/>
    <w:rsid w:val="007C1870"/>
    <w:rsid w:val="007C400D"/>
    <w:rsid w:val="007C4C10"/>
    <w:rsid w:val="007C5D52"/>
    <w:rsid w:val="007C60BD"/>
    <w:rsid w:val="007C63DF"/>
    <w:rsid w:val="007C7255"/>
    <w:rsid w:val="007C750A"/>
    <w:rsid w:val="007C76DE"/>
    <w:rsid w:val="007D0687"/>
    <w:rsid w:val="007D0BA8"/>
    <w:rsid w:val="007D1E79"/>
    <w:rsid w:val="007D2110"/>
    <w:rsid w:val="007D2A2F"/>
    <w:rsid w:val="007D471A"/>
    <w:rsid w:val="007D50AF"/>
    <w:rsid w:val="007D520A"/>
    <w:rsid w:val="007D567F"/>
    <w:rsid w:val="007D5C56"/>
    <w:rsid w:val="007D6289"/>
    <w:rsid w:val="007D63F4"/>
    <w:rsid w:val="007D6482"/>
    <w:rsid w:val="007D6CA4"/>
    <w:rsid w:val="007D7D53"/>
    <w:rsid w:val="007E1655"/>
    <w:rsid w:val="007E1D3E"/>
    <w:rsid w:val="007E22D3"/>
    <w:rsid w:val="007E2D43"/>
    <w:rsid w:val="007E31AA"/>
    <w:rsid w:val="007E357F"/>
    <w:rsid w:val="007E39EF"/>
    <w:rsid w:val="007E58FC"/>
    <w:rsid w:val="007E5CE3"/>
    <w:rsid w:val="007E5F82"/>
    <w:rsid w:val="007E73BB"/>
    <w:rsid w:val="007F0630"/>
    <w:rsid w:val="007F07A8"/>
    <w:rsid w:val="007F0A9C"/>
    <w:rsid w:val="007F10C6"/>
    <w:rsid w:val="007F2149"/>
    <w:rsid w:val="007F218F"/>
    <w:rsid w:val="007F3203"/>
    <w:rsid w:val="007F321E"/>
    <w:rsid w:val="007F395F"/>
    <w:rsid w:val="007F3C0E"/>
    <w:rsid w:val="007F4B39"/>
    <w:rsid w:val="007F4F00"/>
    <w:rsid w:val="007F529F"/>
    <w:rsid w:val="007F5634"/>
    <w:rsid w:val="007F67AD"/>
    <w:rsid w:val="007F6A23"/>
    <w:rsid w:val="007F7604"/>
    <w:rsid w:val="008004EC"/>
    <w:rsid w:val="00801CAF"/>
    <w:rsid w:val="00802F1F"/>
    <w:rsid w:val="008035E1"/>
    <w:rsid w:val="00805494"/>
    <w:rsid w:val="00806A04"/>
    <w:rsid w:val="00806D95"/>
    <w:rsid w:val="00807013"/>
    <w:rsid w:val="0080716B"/>
    <w:rsid w:val="00807527"/>
    <w:rsid w:val="008075A3"/>
    <w:rsid w:val="00807C83"/>
    <w:rsid w:val="00807F4D"/>
    <w:rsid w:val="00810060"/>
    <w:rsid w:val="008108B3"/>
    <w:rsid w:val="008109FE"/>
    <w:rsid w:val="008118E8"/>
    <w:rsid w:val="00811944"/>
    <w:rsid w:val="00811DD8"/>
    <w:rsid w:val="00811EE5"/>
    <w:rsid w:val="00812955"/>
    <w:rsid w:val="0081354A"/>
    <w:rsid w:val="00813BC2"/>
    <w:rsid w:val="008142B0"/>
    <w:rsid w:val="008148EF"/>
    <w:rsid w:val="008150ED"/>
    <w:rsid w:val="00815333"/>
    <w:rsid w:val="00815500"/>
    <w:rsid w:val="00815899"/>
    <w:rsid w:val="00816132"/>
    <w:rsid w:val="00816DF5"/>
    <w:rsid w:val="00817524"/>
    <w:rsid w:val="00820B00"/>
    <w:rsid w:val="0082119E"/>
    <w:rsid w:val="008216BD"/>
    <w:rsid w:val="00824176"/>
    <w:rsid w:val="00824A72"/>
    <w:rsid w:val="008262B3"/>
    <w:rsid w:val="00826E6B"/>
    <w:rsid w:val="0082734F"/>
    <w:rsid w:val="008275BA"/>
    <w:rsid w:val="00830133"/>
    <w:rsid w:val="008303E3"/>
    <w:rsid w:val="00830429"/>
    <w:rsid w:val="008310B2"/>
    <w:rsid w:val="008324A4"/>
    <w:rsid w:val="008324F6"/>
    <w:rsid w:val="008327C9"/>
    <w:rsid w:val="008329E5"/>
    <w:rsid w:val="00832B80"/>
    <w:rsid w:val="00833529"/>
    <w:rsid w:val="0083371D"/>
    <w:rsid w:val="0083480F"/>
    <w:rsid w:val="008348DD"/>
    <w:rsid w:val="00834B2D"/>
    <w:rsid w:val="008352FB"/>
    <w:rsid w:val="008357A1"/>
    <w:rsid w:val="00835890"/>
    <w:rsid w:val="00836D16"/>
    <w:rsid w:val="008410D4"/>
    <w:rsid w:val="008420EC"/>
    <w:rsid w:val="0084213C"/>
    <w:rsid w:val="00842489"/>
    <w:rsid w:val="00842BC9"/>
    <w:rsid w:val="00844A3E"/>
    <w:rsid w:val="0084595F"/>
    <w:rsid w:val="00845B86"/>
    <w:rsid w:val="00845EB6"/>
    <w:rsid w:val="008465EC"/>
    <w:rsid w:val="008474A6"/>
    <w:rsid w:val="00847D4A"/>
    <w:rsid w:val="00847E0A"/>
    <w:rsid w:val="00850A6C"/>
    <w:rsid w:val="00850D94"/>
    <w:rsid w:val="0085152F"/>
    <w:rsid w:val="008515E8"/>
    <w:rsid w:val="0085295A"/>
    <w:rsid w:val="00852D45"/>
    <w:rsid w:val="0085363F"/>
    <w:rsid w:val="00853A08"/>
    <w:rsid w:val="00854158"/>
    <w:rsid w:val="0085441E"/>
    <w:rsid w:val="00854A27"/>
    <w:rsid w:val="00854B4C"/>
    <w:rsid w:val="00855A83"/>
    <w:rsid w:val="008562C7"/>
    <w:rsid w:val="0085639F"/>
    <w:rsid w:val="00860DFB"/>
    <w:rsid w:val="00861470"/>
    <w:rsid w:val="00861A31"/>
    <w:rsid w:val="00863892"/>
    <w:rsid w:val="00863F7A"/>
    <w:rsid w:val="00864FC4"/>
    <w:rsid w:val="008652A1"/>
    <w:rsid w:val="0086538D"/>
    <w:rsid w:val="00867D6F"/>
    <w:rsid w:val="008704EB"/>
    <w:rsid w:val="00870742"/>
    <w:rsid w:val="008707B0"/>
    <w:rsid w:val="008708C7"/>
    <w:rsid w:val="0087097B"/>
    <w:rsid w:val="008714B6"/>
    <w:rsid w:val="00871C41"/>
    <w:rsid w:val="0087255E"/>
    <w:rsid w:val="00872753"/>
    <w:rsid w:val="008728FD"/>
    <w:rsid w:val="00872EEC"/>
    <w:rsid w:val="00872F1F"/>
    <w:rsid w:val="00874B21"/>
    <w:rsid w:val="0087734D"/>
    <w:rsid w:val="00877A15"/>
    <w:rsid w:val="00877BD1"/>
    <w:rsid w:val="00880681"/>
    <w:rsid w:val="00881BB2"/>
    <w:rsid w:val="0088221D"/>
    <w:rsid w:val="00882842"/>
    <w:rsid w:val="00883403"/>
    <w:rsid w:val="00883B77"/>
    <w:rsid w:val="00886912"/>
    <w:rsid w:val="00887330"/>
    <w:rsid w:val="00887944"/>
    <w:rsid w:val="00887C52"/>
    <w:rsid w:val="0089128E"/>
    <w:rsid w:val="0089161E"/>
    <w:rsid w:val="008931EB"/>
    <w:rsid w:val="00893346"/>
    <w:rsid w:val="00893445"/>
    <w:rsid w:val="0089443A"/>
    <w:rsid w:val="00894E76"/>
    <w:rsid w:val="00895C1B"/>
    <w:rsid w:val="00896112"/>
    <w:rsid w:val="008A00D4"/>
    <w:rsid w:val="008A10C2"/>
    <w:rsid w:val="008A12DA"/>
    <w:rsid w:val="008A1FDB"/>
    <w:rsid w:val="008A26C1"/>
    <w:rsid w:val="008A3AF4"/>
    <w:rsid w:val="008A407D"/>
    <w:rsid w:val="008A6557"/>
    <w:rsid w:val="008A67AB"/>
    <w:rsid w:val="008A742B"/>
    <w:rsid w:val="008A7A93"/>
    <w:rsid w:val="008A7D52"/>
    <w:rsid w:val="008B0037"/>
    <w:rsid w:val="008B0634"/>
    <w:rsid w:val="008B06DF"/>
    <w:rsid w:val="008B1047"/>
    <w:rsid w:val="008B1162"/>
    <w:rsid w:val="008B116B"/>
    <w:rsid w:val="008B1953"/>
    <w:rsid w:val="008B2856"/>
    <w:rsid w:val="008B2890"/>
    <w:rsid w:val="008B2B81"/>
    <w:rsid w:val="008B2EB6"/>
    <w:rsid w:val="008B302C"/>
    <w:rsid w:val="008B4259"/>
    <w:rsid w:val="008B4754"/>
    <w:rsid w:val="008B5DEC"/>
    <w:rsid w:val="008B727B"/>
    <w:rsid w:val="008B7C6C"/>
    <w:rsid w:val="008C0E1E"/>
    <w:rsid w:val="008C20CD"/>
    <w:rsid w:val="008C283F"/>
    <w:rsid w:val="008C3453"/>
    <w:rsid w:val="008C3640"/>
    <w:rsid w:val="008C372B"/>
    <w:rsid w:val="008C3DF9"/>
    <w:rsid w:val="008C419C"/>
    <w:rsid w:val="008C4734"/>
    <w:rsid w:val="008C5B4E"/>
    <w:rsid w:val="008C5B62"/>
    <w:rsid w:val="008C7DCC"/>
    <w:rsid w:val="008D0E5F"/>
    <w:rsid w:val="008D0ECF"/>
    <w:rsid w:val="008D15F2"/>
    <w:rsid w:val="008D1D15"/>
    <w:rsid w:val="008D2235"/>
    <w:rsid w:val="008D22B8"/>
    <w:rsid w:val="008D2734"/>
    <w:rsid w:val="008D2869"/>
    <w:rsid w:val="008D3292"/>
    <w:rsid w:val="008D39A4"/>
    <w:rsid w:val="008D49A9"/>
    <w:rsid w:val="008D4E2A"/>
    <w:rsid w:val="008D4FBE"/>
    <w:rsid w:val="008D586B"/>
    <w:rsid w:val="008D63FA"/>
    <w:rsid w:val="008D6C08"/>
    <w:rsid w:val="008D7377"/>
    <w:rsid w:val="008D763F"/>
    <w:rsid w:val="008E18F5"/>
    <w:rsid w:val="008E18F6"/>
    <w:rsid w:val="008E3E52"/>
    <w:rsid w:val="008E4924"/>
    <w:rsid w:val="008E544F"/>
    <w:rsid w:val="008E547B"/>
    <w:rsid w:val="008E595A"/>
    <w:rsid w:val="008E65BA"/>
    <w:rsid w:val="008E665E"/>
    <w:rsid w:val="008E6A16"/>
    <w:rsid w:val="008E7273"/>
    <w:rsid w:val="008F006F"/>
    <w:rsid w:val="008F017A"/>
    <w:rsid w:val="008F01B9"/>
    <w:rsid w:val="008F319D"/>
    <w:rsid w:val="008F37E8"/>
    <w:rsid w:val="008F391C"/>
    <w:rsid w:val="008F3FF4"/>
    <w:rsid w:val="008F4DFC"/>
    <w:rsid w:val="008F506F"/>
    <w:rsid w:val="008F53E5"/>
    <w:rsid w:val="008F6D03"/>
    <w:rsid w:val="008F7691"/>
    <w:rsid w:val="008F7D2B"/>
    <w:rsid w:val="009003A9"/>
    <w:rsid w:val="00900497"/>
    <w:rsid w:val="0090285D"/>
    <w:rsid w:val="00902DA6"/>
    <w:rsid w:val="00903403"/>
    <w:rsid w:val="00904890"/>
    <w:rsid w:val="00904DD7"/>
    <w:rsid w:val="009061E5"/>
    <w:rsid w:val="009069DC"/>
    <w:rsid w:val="00906C3A"/>
    <w:rsid w:val="00906DF7"/>
    <w:rsid w:val="00907459"/>
    <w:rsid w:val="00907506"/>
    <w:rsid w:val="00907933"/>
    <w:rsid w:val="00907D7D"/>
    <w:rsid w:val="009106BA"/>
    <w:rsid w:val="00910C89"/>
    <w:rsid w:val="009118CF"/>
    <w:rsid w:val="00911B13"/>
    <w:rsid w:val="00912CDD"/>
    <w:rsid w:val="00914396"/>
    <w:rsid w:val="00914BCF"/>
    <w:rsid w:val="00914BD0"/>
    <w:rsid w:val="00914DE0"/>
    <w:rsid w:val="0091681F"/>
    <w:rsid w:val="00916C81"/>
    <w:rsid w:val="0091701B"/>
    <w:rsid w:val="00917482"/>
    <w:rsid w:val="00917805"/>
    <w:rsid w:val="00920015"/>
    <w:rsid w:val="0092034C"/>
    <w:rsid w:val="009206F8"/>
    <w:rsid w:val="009208F0"/>
    <w:rsid w:val="0092272A"/>
    <w:rsid w:val="00922968"/>
    <w:rsid w:val="00923105"/>
    <w:rsid w:val="00926906"/>
    <w:rsid w:val="00927790"/>
    <w:rsid w:val="00927EDC"/>
    <w:rsid w:val="00932BA0"/>
    <w:rsid w:val="00933EAF"/>
    <w:rsid w:val="009342C9"/>
    <w:rsid w:val="00934557"/>
    <w:rsid w:val="00934AF5"/>
    <w:rsid w:val="00934E57"/>
    <w:rsid w:val="00934FA7"/>
    <w:rsid w:val="00935A4C"/>
    <w:rsid w:val="009367FA"/>
    <w:rsid w:val="0093691E"/>
    <w:rsid w:val="00937598"/>
    <w:rsid w:val="009401CA"/>
    <w:rsid w:val="00940340"/>
    <w:rsid w:val="009406FE"/>
    <w:rsid w:val="00940C49"/>
    <w:rsid w:val="00941E27"/>
    <w:rsid w:val="00942124"/>
    <w:rsid w:val="00942229"/>
    <w:rsid w:val="00942FAE"/>
    <w:rsid w:val="009434BA"/>
    <w:rsid w:val="00943E52"/>
    <w:rsid w:val="009440F8"/>
    <w:rsid w:val="00944107"/>
    <w:rsid w:val="00944210"/>
    <w:rsid w:val="00946B39"/>
    <w:rsid w:val="009474EF"/>
    <w:rsid w:val="00950CD5"/>
    <w:rsid w:val="00950DE6"/>
    <w:rsid w:val="00951E2F"/>
    <w:rsid w:val="00952AFB"/>
    <w:rsid w:val="00952BB1"/>
    <w:rsid w:val="00953AF8"/>
    <w:rsid w:val="00953F72"/>
    <w:rsid w:val="00953FA7"/>
    <w:rsid w:val="00954188"/>
    <w:rsid w:val="009543F4"/>
    <w:rsid w:val="00955039"/>
    <w:rsid w:val="0095590A"/>
    <w:rsid w:val="00955AEE"/>
    <w:rsid w:val="00956FFC"/>
    <w:rsid w:val="00960132"/>
    <w:rsid w:val="00960599"/>
    <w:rsid w:val="0096087F"/>
    <w:rsid w:val="00961754"/>
    <w:rsid w:val="0096243B"/>
    <w:rsid w:val="00962594"/>
    <w:rsid w:val="00962C54"/>
    <w:rsid w:val="009637D2"/>
    <w:rsid w:val="00963A9C"/>
    <w:rsid w:val="00964469"/>
    <w:rsid w:val="0096455F"/>
    <w:rsid w:val="0096483F"/>
    <w:rsid w:val="00964D44"/>
    <w:rsid w:val="009651C5"/>
    <w:rsid w:val="00965304"/>
    <w:rsid w:val="00965B08"/>
    <w:rsid w:val="00966159"/>
    <w:rsid w:val="00966810"/>
    <w:rsid w:val="00967061"/>
    <w:rsid w:val="009708C6"/>
    <w:rsid w:val="00971CB3"/>
    <w:rsid w:val="009721CD"/>
    <w:rsid w:val="009724C9"/>
    <w:rsid w:val="009725CA"/>
    <w:rsid w:val="00972ABD"/>
    <w:rsid w:val="009730D3"/>
    <w:rsid w:val="0097323A"/>
    <w:rsid w:val="00973303"/>
    <w:rsid w:val="00973D96"/>
    <w:rsid w:val="0097453C"/>
    <w:rsid w:val="009749E6"/>
    <w:rsid w:val="00974D55"/>
    <w:rsid w:val="00976770"/>
    <w:rsid w:val="00976C51"/>
    <w:rsid w:val="00976DA0"/>
    <w:rsid w:val="009806E0"/>
    <w:rsid w:val="0098070B"/>
    <w:rsid w:val="00980F03"/>
    <w:rsid w:val="00981BC9"/>
    <w:rsid w:val="009826EF"/>
    <w:rsid w:val="00982D3D"/>
    <w:rsid w:val="009841EE"/>
    <w:rsid w:val="0098478D"/>
    <w:rsid w:val="00985473"/>
    <w:rsid w:val="009868FE"/>
    <w:rsid w:val="00986FBA"/>
    <w:rsid w:val="00992160"/>
    <w:rsid w:val="0099259B"/>
    <w:rsid w:val="00993007"/>
    <w:rsid w:val="009932D9"/>
    <w:rsid w:val="00993DE2"/>
    <w:rsid w:val="00994188"/>
    <w:rsid w:val="009942B1"/>
    <w:rsid w:val="0099442B"/>
    <w:rsid w:val="009965F3"/>
    <w:rsid w:val="009979C2"/>
    <w:rsid w:val="009A02D2"/>
    <w:rsid w:val="009A0743"/>
    <w:rsid w:val="009A1128"/>
    <w:rsid w:val="009A23FC"/>
    <w:rsid w:val="009A2562"/>
    <w:rsid w:val="009A2B3E"/>
    <w:rsid w:val="009A3C2F"/>
    <w:rsid w:val="009A4285"/>
    <w:rsid w:val="009A57D4"/>
    <w:rsid w:val="009A5A63"/>
    <w:rsid w:val="009A70D4"/>
    <w:rsid w:val="009B1E01"/>
    <w:rsid w:val="009B1F7D"/>
    <w:rsid w:val="009B2457"/>
    <w:rsid w:val="009B2D6F"/>
    <w:rsid w:val="009B34F2"/>
    <w:rsid w:val="009B418E"/>
    <w:rsid w:val="009B42C9"/>
    <w:rsid w:val="009B5162"/>
    <w:rsid w:val="009B5A14"/>
    <w:rsid w:val="009B5EFA"/>
    <w:rsid w:val="009B6942"/>
    <w:rsid w:val="009B6A8C"/>
    <w:rsid w:val="009B6DA7"/>
    <w:rsid w:val="009B6DC5"/>
    <w:rsid w:val="009C04A2"/>
    <w:rsid w:val="009C08A0"/>
    <w:rsid w:val="009C0CC0"/>
    <w:rsid w:val="009C1637"/>
    <w:rsid w:val="009C1DBD"/>
    <w:rsid w:val="009C2077"/>
    <w:rsid w:val="009C256C"/>
    <w:rsid w:val="009C25FC"/>
    <w:rsid w:val="009C2CEE"/>
    <w:rsid w:val="009C33EB"/>
    <w:rsid w:val="009C3850"/>
    <w:rsid w:val="009C49CE"/>
    <w:rsid w:val="009C4BEF"/>
    <w:rsid w:val="009C4E4E"/>
    <w:rsid w:val="009C5E31"/>
    <w:rsid w:val="009C62E6"/>
    <w:rsid w:val="009C6431"/>
    <w:rsid w:val="009C6F62"/>
    <w:rsid w:val="009C7774"/>
    <w:rsid w:val="009C78C8"/>
    <w:rsid w:val="009C7958"/>
    <w:rsid w:val="009C7EC9"/>
    <w:rsid w:val="009D0AA1"/>
    <w:rsid w:val="009D0FF9"/>
    <w:rsid w:val="009D1E44"/>
    <w:rsid w:val="009D2168"/>
    <w:rsid w:val="009D36EC"/>
    <w:rsid w:val="009D3A12"/>
    <w:rsid w:val="009D3F10"/>
    <w:rsid w:val="009D4580"/>
    <w:rsid w:val="009D500B"/>
    <w:rsid w:val="009D512B"/>
    <w:rsid w:val="009D5423"/>
    <w:rsid w:val="009D76C5"/>
    <w:rsid w:val="009E07E5"/>
    <w:rsid w:val="009E0E84"/>
    <w:rsid w:val="009E13FA"/>
    <w:rsid w:val="009E3AB5"/>
    <w:rsid w:val="009E46CC"/>
    <w:rsid w:val="009E55A1"/>
    <w:rsid w:val="009E5826"/>
    <w:rsid w:val="009E5DF8"/>
    <w:rsid w:val="009E67B8"/>
    <w:rsid w:val="009E70E6"/>
    <w:rsid w:val="009E74C7"/>
    <w:rsid w:val="009E794C"/>
    <w:rsid w:val="009E7BB5"/>
    <w:rsid w:val="009F1BAE"/>
    <w:rsid w:val="009F3DCD"/>
    <w:rsid w:val="009F405A"/>
    <w:rsid w:val="009F5108"/>
    <w:rsid w:val="009F51EE"/>
    <w:rsid w:val="009F5928"/>
    <w:rsid w:val="009F7FAE"/>
    <w:rsid w:val="00A01070"/>
    <w:rsid w:val="00A0170F"/>
    <w:rsid w:val="00A034FF"/>
    <w:rsid w:val="00A0383B"/>
    <w:rsid w:val="00A04718"/>
    <w:rsid w:val="00A04CB1"/>
    <w:rsid w:val="00A0633E"/>
    <w:rsid w:val="00A07F93"/>
    <w:rsid w:val="00A1009E"/>
    <w:rsid w:val="00A11B8C"/>
    <w:rsid w:val="00A120FA"/>
    <w:rsid w:val="00A12668"/>
    <w:rsid w:val="00A139BC"/>
    <w:rsid w:val="00A13A4B"/>
    <w:rsid w:val="00A13F52"/>
    <w:rsid w:val="00A14152"/>
    <w:rsid w:val="00A14485"/>
    <w:rsid w:val="00A14F41"/>
    <w:rsid w:val="00A164E2"/>
    <w:rsid w:val="00A16C8D"/>
    <w:rsid w:val="00A17720"/>
    <w:rsid w:val="00A20A37"/>
    <w:rsid w:val="00A20A43"/>
    <w:rsid w:val="00A20B07"/>
    <w:rsid w:val="00A21B4D"/>
    <w:rsid w:val="00A21DFB"/>
    <w:rsid w:val="00A22216"/>
    <w:rsid w:val="00A231C9"/>
    <w:rsid w:val="00A24CDA"/>
    <w:rsid w:val="00A24FA2"/>
    <w:rsid w:val="00A269FD"/>
    <w:rsid w:val="00A26C7A"/>
    <w:rsid w:val="00A27923"/>
    <w:rsid w:val="00A27CEF"/>
    <w:rsid w:val="00A27F4D"/>
    <w:rsid w:val="00A30157"/>
    <w:rsid w:val="00A309B7"/>
    <w:rsid w:val="00A320CF"/>
    <w:rsid w:val="00A329D9"/>
    <w:rsid w:val="00A337F9"/>
    <w:rsid w:val="00A34173"/>
    <w:rsid w:val="00A34F2C"/>
    <w:rsid w:val="00A352DA"/>
    <w:rsid w:val="00A35A23"/>
    <w:rsid w:val="00A35A56"/>
    <w:rsid w:val="00A3670F"/>
    <w:rsid w:val="00A37222"/>
    <w:rsid w:val="00A37371"/>
    <w:rsid w:val="00A373E6"/>
    <w:rsid w:val="00A37D10"/>
    <w:rsid w:val="00A405CD"/>
    <w:rsid w:val="00A40713"/>
    <w:rsid w:val="00A407DE"/>
    <w:rsid w:val="00A41FB2"/>
    <w:rsid w:val="00A42952"/>
    <w:rsid w:val="00A42D05"/>
    <w:rsid w:val="00A42EC5"/>
    <w:rsid w:val="00A43724"/>
    <w:rsid w:val="00A43814"/>
    <w:rsid w:val="00A43B6A"/>
    <w:rsid w:val="00A45059"/>
    <w:rsid w:val="00A450FA"/>
    <w:rsid w:val="00A4522E"/>
    <w:rsid w:val="00A47E70"/>
    <w:rsid w:val="00A5021D"/>
    <w:rsid w:val="00A504F5"/>
    <w:rsid w:val="00A510E0"/>
    <w:rsid w:val="00A51999"/>
    <w:rsid w:val="00A52665"/>
    <w:rsid w:val="00A526AC"/>
    <w:rsid w:val="00A537A4"/>
    <w:rsid w:val="00A53C18"/>
    <w:rsid w:val="00A55038"/>
    <w:rsid w:val="00A55433"/>
    <w:rsid w:val="00A55B4A"/>
    <w:rsid w:val="00A568BC"/>
    <w:rsid w:val="00A56F37"/>
    <w:rsid w:val="00A60F91"/>
    <w:rsid w:val="00A61658"/>
    <w:rsid w:val="00A6254A"/>
    <w:rsid w:val="00A63617"/>
    <w:rsid w:val="00A63BF3"/>
    <w:rsid w:val="00A653BE"/>
    <w:rsid w:val="00A6651D"/>
    <w:rsid w:val="00A668A5"/>
    <w:rsid w:val="00A66EAE"/>
    <w:rsid w:val="00A67A3A"/>
    <w:rsid w:val="00A70302"/>
    <w:rsid w:val="00A71026"/>
    <w:rsid w:val="00A71087"/>
    <w:rsid w:val="00A71432"/>
    <w:rsid w:val="00A71A7D"/>
    <w:rsid w:val="00A71EDF"/>
    <w:rsid w:val="00A722FC"/>
    <w:rsid w:val="00A72359"/>
    <w:rsid w:val="00A72A4F"/>
    <w:rsid w:val="00A73262"/>
    <w:rsid w:val="00A73DDC"/>
    <w:rsid w:val="00A74D1D"/>
    <w:rsid w:val="00A75BAE"/>
    <w:rsid w:val="00A7649C"/>
    <w:rsid w:val="00A7678E"/>
    <w:rsid w:val="00A769B9"/>
    <w:rsid w:val="00A76A3C"/>
    <w:rsid w:val="00A76C27"/>
    <w:rsid w:val="00A76E69"/>
    <w:rsid w:val="00A77501"/>
    <w:rsid w:val="00A80037"/>
    <w:rsid w:val="00A80755"/>
    <w:rsid w:val="00A81BAC"/>
    <w:rsid w:val="00A82447"/>
    <w:rsid w:val="00A82921"/>
    <w:rsid w:val="00A8408F"/>
    <w:rsid w:val="00A84664"/>
    <w:rsid w:val="00A8576B"/>
    <w:rsid w:val="00A86023"/>
    <w:rsid w:val="00A868DC"/>
    <w:rsid w:val="00A87CD9"/>
    <w:rsid w:val="00A90AC1"/>
    <w:rsid w:val="00A91500"/>
    <w:rsid w:val="00A91716"/>
    <w:rsid w:val="00A91A3B"/>
    <w:rsid w:val="00A91AEB"/>
    <w:rsid w:val="00A92495"/>
    <w:rsid w:val="00A924E3"/>
    <w:rsid w:val="00A93D2E"/>
    <w:rsid w:val="00A94750"/>
    <w:rsid w:val="00A9568B"/>
    <w:rsid w:val="00A95A91"/>
    <w:rsid w:val="00A95B8E"/>
    <w:rsid w:val="00A97110"/>
    <w:rsid w:val="00A97771"/>
    <w:rsid w:val="00AA15E5"/>
    <w:rsid w:val="00AA1ACB"/>
    <w:rsid w:val="00AA2D06"/>
    <w:rsid w:val="00AA3993"/>
    <w:rsid w:val="00AA548D"/>
    <w:rsid w:val="00AA56E2"/>
    <w:rsid w:val="00AA5728"/>
    <w:rsid w:val="00AA69CD"/>
    <w:rsid w:val="00AA7308"/>
    <w:rsid w:val="00AB08EA"/>
    <w:rsid w:val="00AB1E3A"/>
    <w:rsid w:val="00AB2399"/>
    <w:rsid w:val="00AB2451"/>
    <w:rsid w:val="00AB267B"/>
    <w:rsid w:val="00AB2710"/>
    <w:rsid w:val="00AB49EA"/>
    <w:rsid w:val="00AB62A7"/>
    <w:rsid w:val="00AB7FA7"/>
    <w:rsid w:val="00AC0347"/>
    <w:rsid w:val="00AC111F"/>
    <w:rsid w:val="00AC1B9C"/>
    <w:rsid w:val="00AC1F43"/>
    <w:rsid w:val="00AC2FE9"/>
    <w:rsid w:val="00AC44DB"/>
    <w:rsid w:val="00AC4B9E"/>
    <w:rsid w:val="00AC5201"/>
    <w:rsid w:val="00AC5493"/>
    <w:rsid w:val="00AC59C6"/>
    <w:rsid w:val="00AC5C17"/>
    <w:rsid w:val="00AC78BF"/>
    <w:rsid w:val="00AC78C5"/>
    <w:rsid w:val="00AC7D52"/>
    <w:rsid w:val="00AC7DE4"/>
    <w:rsid w:val="00AD038D"/>
    <w:rsid w:val="00AD0DC3"/>
    <w:rsid w:val="00AD0DE8"/>
    <w:rsid w:val="00AD18A4"/>
    <w:rsid w:val="00AD2AAE"/>
    <w:rsid w:val="00AD3546"/>
    <w:rsid w:val="00AD38BC"/>
    <w:rsid w:val="00AD38D1"/>
    <w:rsid w:val="00AD3B4F"/>
    <w:rsid w:val="00AD4A6B"/>
    <w:rsid w:val="00AD50CB"/>
    <w:rsid w:val="00AD513D"/>
    <w:rsid w:val="00AD6331"/>
    <w:rsid w:val="00AD7878"/>
    <w:rsid w:val="00AD79BA"/>
    <w:rsid w:val="00AD7E10"/>
    <w:rsid w:val="00AE0C73"/>
    <w:rsid w:val="00AE170B"/>
    <w:rsid w:val="00AE1BF4"/>
    <w:rsid w:val="00AE2682"/>
    <w:rsid w:val="00AE2C20"/>
    <w:rsid w:val="00AE36CE"/>
    <w:rsid w:val="00AE46B1"/>
    <w:rsid w:val="00AE5CFE"/>
    <w:rsid w:val="00AE5EE1"/>
    <w:rsid w:val="00AE65B6"/>
    <w:rsid w:val="00AE75D2"/>
    <w:rsid w:val="00AE79B5"/>
    <w:rsid w:val="00AE7CF9"/>
    <w:rsid w:val="00AF1352"/>
    <w:rsid w:val="00AF2586"/>
    <w:rsid w:val="00AF28DE"/>
    <w:rsid w:val="00AF2EB0"/>
    <w:rsid w:val="00AF421B"/>
    <w:rsid w:val="00AF4C7A"/>
    <w:rsid w:val="00AF5A0E"/>
    <w:rsid w:val="00AF644E"/>
    <w:rsid w:val="00AF67C9"/>
    <w:rsid w:val="00AF75F3"/>
    <w:rsid w:val="00AF7743"/>
    <w:rsid w:val="00AF7EB5"/>
    <w:rsid w:val="00B001F1"/>
    <w:rsid w:val="00B005FB"/>
    <w:rsid w:val="00B00E81"/>
    <w:rsid w:val="00B015F6"/>
    <w:rsid w:val="00B0246A"/>
    <w:rsid w:val="00B02678"/>
    <w:rsid w:val="00B02938"/>
    <w:rsid w:val="00B03BB7"/>
    <w:rsid w:val="00B03F54"/>
    <w:rsid w:val="00B0418F"/>
    <w:rsid w:val="00B047A9"/>
    <w:rsid w:val="00B048B1"/>
    <w:rsid w:val="00B051B8"/>
    <w:rsid w:val="00B05DBA"/>
    <w:rsid w:val="00B05FDC"/>
    <w:rsid w:val="00B0607E"/>
    <w:rsid w:val="00B06229"/>
    <w:rsid w:val="00B067E9"/>
    <w:rsid w:val="00B0686D"/>
    <w:rsid w:val="00B069F0"/>
    <w:rsid w:val="00B06EC4"/>
    <w:rsid w:val="00B1110A"/>
    <w:rsid w:val="00B11318"/>
    <w:rsid w:val="00B11333"/>
    <w:rsid w:val="00B130C4"/>
    <w:rsid w:val="00B1332A"/>
    <w:rsid w:val="00B138CC"/>
    <w:rsid w:val="00B140E4"/>
    <w:rsid w:val="00B14764"/>
    <w:rsid w:val="00B14B26"/>
    <w:rsid w:val="00B1592C"/>
    <w:rsid w:val="00B1601F"/>
    <w:rsid w:val="00B17E51"/>
    <w:rsid w:val="00B20BF8"/>
    <w:rsid w:val="00B20F0A"/>
    <w:rsid w:val="00B21990"/>
    <w:rsid w:val="00B2260B"/>
    <w:rsid w:val="00B24A94"/>
    <w:rsid w:val="00B24DA8"/>
    <w:rsid w:val="00B2537C"/>
    <w:rsid w:val="00B30F7A"/>
    <w:rsid w:val="00B32535"/>
    <w:rsid w:val="00B32E40"/>
    <w:rsid w:val="00B33E04"/>
    <w:rsid w:val="00B3424A"/>
    <w:rsid w:val="00B34666"/>
    <w:rsid w:val="00B35BFD"/>
    <w:rsid w:val="00B40443"/>
    <w:rsid w:val="00B411AF"/>
    <w:rsid w:val="00B41436"/>
    <w:rsid w:val="00B414B9"/>
    <w:rsid w:val="00B41AD3"/>
    <w:rsid w:val="00B422CB"/>
    <w:rsid w:val="00B43745"/>
    <w:rsid w:val="00B44EB0"/>
    <w:rsid w:val="00B4605F"/>
    <w:rsid w:val="00B4660F"/>
    <w:rsid w:val="00B4682B"/>
    <w:rsid w:val="00B47859"/>
    <w:rsid w:val="00B47E04"/>
    <w:rsid w:val="00B47FD3"/>
    <w:rsid w:val="00B47FD5"/>
    <w:rsid w:val="00B50405"/>
    <w:rsid w:val="00B50608"/>
    <w:rsid w:val="00B50E6E"/>
    <w:rsid w:val="00B51BDB"/>
    <w:rsid w:val="00B51CB9"/>
    <w:rsid w:val="00B51E11"/>
    <w:rsid w:val="00B52406"/>
    <w:rsid w:val="00B532D9"/>
    <w:rsid w:val="00B54ADE"/>
    <w:rsid w:val="00B55631"/>
    <w:rsid w:val="00B55921"/>
    <w:rsid w:val="00B55D94"/>
    <w:rsid w:val="00B55FD3"/>
    <w:rsid w:val="00B564A3"/>
    <w:rsid w:val="00B57252"/>
    <w:rsid w:val="00B5747C"/>
    <w:rsid w:val="00B57B3D"/>
    <w:rsid w:val="00B57D38"/>
    <w:rsid w:val="00B600C3"/>
    <w:rsid w:val="00B61CD5"/>
    <w:rsid w:val="00B62B18"/>
    <w:rsid w:val="00B62E64"/>
    <w:rsid w:val="00B63495"/>
    <w:rsid w:val="00B63C9A"/>
    <w:rsid w:val="00B64998"/>
    <w:rsid w:val="00B64F57"/>
    <w:rsid w:val="00B65502"/>
    <w:rsid w:val="00B65887"/>
    <w:rsid w:val="00B65D9C"/>
    <w:rsid w:val="00B66203"/>
    <w:rsid w:val="00B66208"/>
    <w:rsid w:val="00B6681E"/>
    <w:rsid w:val="00B66A1D"/>
    <w:rsid w:val="00B66B5B"/>
    <w:rsid w:val="00B66CB5"/>
    <w:rsid w:val="00B66CE3"/>
    <w:rsid w:val="00B67199"/>
    <w:rsid w:val="00B67A14"/>
    <w:rsid w:val="00B703C8"/>
    <w:rsid w:val="00B707E0"/>
    <w:rsid w:val="00B709E3"/>
    <w:rsid w:val="00B7170D"/>
    <w:rsid w:val="00B71C4E"/>
    <w:rsid w:val="00B723D7"/>
    <w:rsid w:val="00B729AE"/>
    <w:rsid w:val="00B733C8"/>
    <w:rsid w:val="00B73445"/>
    <w:rsid w:val="00B7643D"/>
    <w:rsid w:val="00B76548"/>
    <w:rsid w:val="00B811E0"/>
    <w:rsid w:val="00B81F60"/>
    <w:rsid w:val="00B8228B"/>
    <w:rsid w:val="00B82367"/>
    <w:rsid w:val="00B82661"/>
    <w:rsid w:val="00B83772"/>
    <w:rsid w:val="00B83921"/>
    <w:rsid w:val="00B839D7"/>
    <w:rsid w:val="00B83DB2"/>
    <w:rsid w:val="00B83F81"/>
    <w:rsid w:val="00B84507"/>
    <w:rsid w:val="00B84AE5"/>
    <w:rsid w:val="00B86093"/>
    <w:rsid w:val="00B86884"/>
    <w:rsid w:val="00B86B7C"/>
    <w:rsid w:val="00B870C3"/>
    <w:rsid w:val="00B90E4E"/>
    <w:rsid w:val="00B9170C"/>
    <w:rsid w:val="00B93552"/>
    <w:rsid w:val="00B93AC3"/>
    <w:rsid w:val="00B96047"/>
    <w:rsid w:val="00B963D0"/>
    <w:rsid w:val="00B97716"/>
    <w:rsid w:val="00B97B29"/>
    <w:rsid w:val="00B97C95"/>
    <w:rsid w:val="00BA02FA"/>
    <w:rsid w:val="00BA2301"/>
    <w:rsid w:val="00BA240F"/>
    <w:rsid w:val="00BA2C89"/>
    <w:rsid w:val="00BA33CB"/>
    <w:rsid w:val="00BA362B"/>
    <w:rsid w:val="00BA37FC"/>
    <w:rsid w:val="00BA39CF"/>
    <w:rsid w:val="00BA4119"/>
    <w:rsid w:val="00BA4AC9"/>
    <w:rsid w:val="00BA57C5"/>
    <w:rsid w:val="00BA5FB2"/>
    <w:rsid w:val="00BA603B"/>
    <w:rsid w:val="00BA6365"/>
    <w:rsid w:val="00BA7DB1"/>
    <w:rsid w:val="00BB08BA"/>
    <w:rsid w:val="00BB0B40"/>
    <w:rsid w:val="00BB1B29"/>
    <w:rsid w:val="00BB273D"/>
    <w:rsid w:val="00BB3376"/>
    <w:rsid w:val="00BB3541"/>
    <w:rsid w:val="00BB396B"/>
    <w:rsid w:val="00BB3C9E"/>
    <w:rsid w:val="00BB490C"/>
    <w:rsid w:val="00BB526C"/>
    <w:rsid w:val="00BB6D4E"/>
    <w:rsid w:val="00BB7276"/>
    <w:rsid w:val="00BB793F"/>
    <w:rsid w:val="00BC119D"/>
    <w:rsid w:val="00BC2CF5"/>
    <w:rsid w:val="00BC35B0"/>
    <w:rsid w:val="00BC5D1C"/>
    <w:rsid w:val="00BC72D0"/>
    <w:rsid w:val="00BC7B23"/>
    <w:rsid w:val="00BD0333"/>
    <w:rsid w:val="00BD07AE"/>
    <w:rsid w:val="00BD2A44"/>
    <w:rsid w:val="00BD57E4"/>
    <w:rsid w:val="00BD5E76"/>
    <w:rsid w:val="00BD6406"/>
    <w:rsid w:val="00BD6798"/>
    <w:rsid w:val="00BE1528"/>
    <w:rsid w:val="00BE4445"/>
    <w:rsid w:val="00BE57CD"/>
    <w:rsid w:val="00BE60C7"/>
    <w:rsid w:val="00BE707B"/>
    <w:rsid w:val="00BE73B3"/>
    <w:rsid w:val="00BE7C4C"/>
    <w:rsid w:val="00BF0491"/>
    <w:rsid w:val="00BF1C34"/>
    <w:rsid w:val="00BF1E34"/>
    <w:rsid w:val="00BF1FBE"/>
    <w:rsid w:val="00BF2BBB"/>
    <w:rsid w:val="00BF395E"/>
    <w:rsid w:val="00BF3A46"/>
    <w:rsid w:val="00BF533F"/>
    <w:rsid w:val="00BF548E"/>
    <w:rsid w:val="00BF551A"/>
    <w:rsid w:val="00BF5DD1"/>
    <w:rsid w:val="00BF6D3A"/>
    <w:rsid w:val="00BF74D1"/>
    <w:rsid w:val="00BF77B7"/>
    <w:rsid w:val="00BF7E5B"/>
    <w:rsid w:val="00BF7E73"/>
    <w:rsid w:val="00C002FD"/>
    <w:rsid w:val="00C00463"/>
    <w:rsid w:val="00C00921"/>
    <w:rsid w:val="00C009F4"/>
    <w:rsid w:val="00C00AEC"/>
    <w:rsid w:val="00C01341"/>
    <w:rsid w:val="00C018F8"/>
    <w:rsid w:val="00C02F8D"/>
    <w:rsid w:val="00C030E5"/>
    <w:rsid w:val="00C03D62"/>
    <w:rsid w:val="00C04A9C"/>
    <w:rsid w:val="00C04D3D"/>
    <w:rsid w:val="00C05B17"/>
    <w:rsid w:val="00C06232"/>
    <w:rsid w:val="00C06885"/>
    <w:rsid w:val="00C069FE"/>
    <w:rsid w:val="00C06A7F"/>
    <w:rsid w:val="00C124E2"/>
    <w:rsid w:val="00C1256D"/>
    <w:rsid w:val="00C13406"/>
    <w:rsid w:val="00C134E0"/>
    <w:rsid w:val="00C1407A"/>
    <w:rsid w:val="00C1442B"/>
    <w:rsid w:val="00C15147"/>
    <w:rsid w:val="00C15D14"/>
    <w:rsid w:val="00C16072"/>
    <w:rsid w:val="00C1620F"/>
    <w:rsid w:val="00C163AD"/>
    <w:rsid w:val="00C17432"/>
    <w:rsid w:val="00C20DB6"/>
    <w:rsid w:val="00C217FB"/>
    <w:rsid w:val="00C21E2E"/>
    <w:rsid w:val="00C22525"/>
    <w:rsid w:val="00C228AF"/>
    <w:rsid w:val="00C22C73"/>
    <w:rsid w:val="00C22D84"/>
    <w:rsid w:val="00C23C0E"/>
    <w:rsid w:val="00C24373"/>
    <w:rsid w:val="00C26B7C"/>
    <w:rsid w:val="00C26E62"/>
    <w:rsid w:val="00C27556"/>
    <w:rsid w:val="00C279CE"/>
    <w:rsid w:val="00C3004A"/>
    <w:rsid w:val="00C30451"/>
    <w:rsid w:val="00C31670"/>
    <w:rsid w:val="00C316C1"/>
    <w:rsid w:val="00C319E7"/>
    <w:rsid w:val="00C31A19"/>
    <w:rsid w:val="00C32571"/>
    <w:rsid w:val="00C33B7F"/>
    <w:rsid w:val="00C34D55"/>
    <w:rsid w:val="00C358B9"/>
    <w:rsid w:val="00C36642"/>
    <w:rsid w:val="00C36A90"/>
    <w:rsid w:val="00C37187"/>
    <w:rsid w:val="00C379F2"/>
    <w:rsid w:val="00C40374"/>
    <w:rsid w:val="00C4162A"/>
    <w:rsid w:val="00C41C27"/>
    <w:rsid w:val="00C41D6A"/>
    <w:rsid w:val="00C423C3"/>
    <w:rsid w:val="00C44643"/>
    <w:rsid w:val="00C44DB1"/>
    <w:rsid w:val="00C460A8"/>
    <w:rsid w:val="00C46306"/>
    <w:rsid w:val="00C46426"/>
    <w:rsid w:val="00C46674"/>
    <w:rsid w:val="00C4786E"/>
    <w:rsid w:val="00C5061C"/>
    <w:rsid w:val="00C50642"/>
    <w:rsid w:val="00C50C11"/>
    <w:rsid w:val="00C5109A"/>
    <w:rsid w:val="00C516C5"/>
    <w:rsid w:val="00C518F0"/>
    <w:rsid w:val="00C51C49"/>
    <w:rsid w:val="00C528B8"/>
    <w:rsid w:val="00C53544"/>
    <w:rsid w:val="00C54C83"/>
    <w:rsid w:val="00C54E29"/>
    <w:rsid w:val="00C54EC9"/>
    <w:rsid w:val="00C55422"/>
    <w:rsid w:val="00C55D1C"/>
    <w:rsid w:val="00C56488"/>
    <w:rsid w:val="00C5675D"/>
    <w:rsid w:val="00C56BFF"/>
    <w:rsid w:val="00C5705B"/>
    <w:rsid w:val="00C570A2"/>
    <w:rsid w:val="00C57A11"/>
    <w:rsid w:val="00C57B6D"/>
    <w:rsid w:val="00C57D2A"/>
    <w:rsid w:val="00C60181"/>
    <w:rsid w:val="00C60FB6"/>
    <w:rsid w:val="00C61122"/>
    <w:rsid w:val="00C61266"/>
    <w:rsid w:val="00C61B18"/>
    <w:rsid w:val="00C627E6"/>
    <w:rsid w:val="00C62CC7"/>
    <w:rsid w:val="00C63B81"/>
    <w:rsid w:val="00C6422D"/>
    <w:rsid w:val="00C649E8"/>
    <w:rsid w:val="00C64BF4"/>
    <w:rsid w:val="00C650B8"/>
    <w:rsid w:val="00C655BE"/>
    <w:rsid w:val="00C65C92"/>
    <w:rsid w:val="00C66428"/>
    <w:rsid w:val="00C6767A"/>
    <w:rsid w:val="00C67729"/>
    <w:rsid w:val="00C704F8"/>
    <w:rsid w:val="00C74B8F"/>
    <w:rsid w:val="00C7507A"/>
    <w:rsid w:val="00C755B5"/>
    <w:rsid w:val="00C7679C"/>
    <w:rsid w:val="00C769B9"/>
    <w:rsid w:val="00C7788D"/>
    <w:rsid w:val="00C77FFC"/>
    <w:rsid w:val="00C81D65"/>
    <w:rsid w:val="00C82E03"/>
    <w:rsid w:val="00C832B6"/>
    <w:rsid w:val="00C8378A"/>
    <w:rsid w:val="00C83A2A"/>
    <w:rsid w:val="00C852F5"/>
    <w:rsid w:val="00C86683"/>
    <w:rsid w:val="00C8668D"/>
    <w:rsid w:val="00C86C83"/>
    <w:rsid w:val="00C86E68"/>
    <w:rsid w:val="00C90112"/>
    <w:rsid w:val="00C91AEF"/>
    <w:rsid w:val="00C91BC1"/>
    <w:rsid w:val="00C931F1"/>
    <w:rsid w:val="00C93B22"/>
    <w:rsid w:val="00C944BE"/>
    <w:rsid w:val="00C946BD"/>
    <w:rsid w:val="00C95C2A"/>
    <w:rsid w:val="00C979D0"/>
    <w:rsid w:val="00CA0D36"/>
    <w:rsid w:val="00CA128F"/>
    <w:rsid w:val="00CA2538"/>
    <w:rsid w:val="00CA2837"/>
    <w:rsid w:val="00CA4C30"/>
    <w:rsid w:val="00CA4DA0"/>
    <w:rsid w:val="00CA5B4A"/>
    <w:rsid w:val="00CA6710"/>
    <w:rsid w:val="00CA6DB3"/>
    <w:rsid w:val="00CB034F"/>
    <w:rsid w:val="00CB0DA4"/>
    <w:rsid w:val="00CB22FD"/>
    <w:rsid w:val="00CB2811"/>
    <w:rsid w:val="00CB4CC2"/>
    <w:rsid w:val="00CB52C8"/>
    <w:rsid w:val="00CB5CFE"/>
    <w:rsid w:val="00CB5D30"/>
    <w:rsid w:val="00CB6CA7"/>
    <w:rsid w:val="00CB75D7"/>
    <w:rsid w:val="00CC05F3"/>
    <w:rsid w:val="00CC143E"/>
    <w:rsid w:val="00CC1893"/>
    <w:rsid w:val="00CC1D03"/>
    <w:rsid w:val="00CC25B0"/>
    <w:rsid w:val="00CC3D25"/>
    <w:rsid w:val="00CC4C00"/>
    <w:rsid w:val="00CC5490"/>
    <w:rsid w:val="00CC6110"/>
    <w:rsid w:val="00CC76EA"/>
    <w:rsid w:val="00CD0BBC"/>
    <w:rsid w:val="00CD11D7"/>
    <w:rsid w:val="00CD283A"/>
    <w:rsid w:val="00CD39AA"/>
    <w:rsid w:val="00CD3C84"/>
    <w:rsid w:val="00CD5E98"/>
    <w:rsid w:val="00CD6293"/>
    <w:rsid w:val="00CD635B"/>
    <w:rsid w:val="00CD6DE3"/>
    <w:rsid w:val="00CD7072"/>
    <w:rsid w:val="00CD70E1"/>
    <w:rsid w:val="00CD772D"/>
    <w:rsid w:val="00CD7B5D"/>
    <w:rsid w:val="00CE0146"/>
    <w:rsid w:val="00CE1556"/>
    <w:rsid w:val="00CE28EE"/>
    <w:rsid w:val="00CE34DA"/>
    <w:rsid w:val="00CE45EB"/>
    <w:rsid w:val="00CE48F0"/>
    <w:rsid w:val="00CE4BE9"/>
    <w:rsid w:val="00CE5787"/>
    <w:rsid w:val="00CE59EC"/>
    <w:rsid w:val="00CE5F02"/>
    <w:rsid w:val="00CE7F84"/>
    <w:rsid w:val="00CF068D"/>
    <w:rsid w:val="00CF1246"/>
    <w:rsid w:val="00CF2625"/>
    <w:rsid w:val="00CF28F6"/>
    <w:rsid w:val="00CF2D4F"/>
    <w:rsid w:val="00CF3124"/>
    <w:rsid w:val="00CF3D5B"/>
    <w:rsid w:val="00CF3D9D"/>
    <w:rsid w:val="00CF471E"/>
    <w:rsid w:val="00CF4728"/>
    <w:rsid w:val="00CF487D"/>
    <w:rsid w:val="00CF4B0C"/>
    <w:rsid w:val="00CF5244"/>
    <w:rsid w:val="00CF5825"/>
    <w:rsid w:val="00CF69C1"/>
    <w:rsid w:val="00CF6CD9"/>
    <w:rsid w:val="00D0224D"/>
    <w:rsid w:val="00D02A86"/>
    <w:rsid w:val="00D03F47"/>
    <w:rsid w:val="00D04350"/>
    <w:rsid w:val="00D06665"/>
    <w:rsid w:val="00D06DA0"/>
    <w:rsid w:val="00D0764B"/>
    <w:rsid w:val="00D07A7E"/>
    <w:rsid w:val="00D07DB7"/>
    <w:rsid w:val="00D10BA7"/>
    <w:rsid w:val="00D11894"/>
    <w:rsid w:val="00D11BE3"/>
    <w:rsid w:val="00D12229"/>
    <w:rsid w:val="00D1315E"/>
    <w:rsid w:val="00D143B7"/>
    <w:rsid w:val="00D149BE"/>
    <w:rsid w:val="00D1607F"/>
    <w:rsid w:val="00D16657"/>
    <w:rsid w:val="00D167C8"/>
    <w:rsid w:val="00D1697D"/>
    <w:rsid w:val="00D17284"/>
    <w:rsid w:val="00D2147C"/>
    <w:rsid w:val="00D21BB8"/>
    <w:rsid w:val="00D22259"/>
    <w:rsid w:val="00D224D3"/>
    <w:rsid w:val="00D2294D"/>
    <w:rsid w:val="00D23341"/>
    <w:rsid w:val="00D24F62"/>
    <w:rsid w:val="00D25292"/>
    <w:rsid w:val="00D26877"/>
    <w:rsid w:val="00D269A8"/>
    <w:rsid w:val="00D301B1"/>
    <w:rsid w:val="00D301F3"/>
    <w:rsid w:val="00D30E1D"/>
    <w:rsid w:val="00D30EE7"/>
    <w:rsid w:val="00D31A82"/>
    <w:rsid w:val="00D3271B"/>
    <w:rsid w:val="00D32FA4"/>
    <w:rsid w:val="00D3412E"/>
    <w:rsid w:val="00D34282"/>
    <w:rsid w:val="00D34284"/>
    <w:rsid w:val="00D36CCB"/>
    <w:rsid w:val="00D36D1E"/>
    <w:rsid w:val="00D36E38"/>
    <w:rsid w:val="00D40D6D"/>
    <w:rsid w:val="00D42141"/>
    <w:rsid w:val="00D42831"/>
    <w:rsid w:val="00D42E1B"/>
    <w:rsid w:val="00D42E9B"/>
    <w:rsid w:val="00D4386E"/>
    <w:rsid w:val="00D43C1F"/>
    <w:rsid w:val="00D44B93"/>
    <w:rsid w:val="00D44CD8"/>
    <w:rsid w:val="00D465ED"/>
    <w:rsid w:val="00D466C0"/>
    <w:rsid w:val="00D46B44"/>
    <w:rsid w:val="00D471A1"/>
    <w:rsid w:val="00D473B9"/>
    <w:rsid w:val="00D4747C"/>
    <w:rsid w:val="00D475D3"/>
    <w:rsid w:val="00D47CFE"/>
    <w:rsid w:val="00D500BB"/>
    <w:rsid w:val="00D50B9E"/>
    <w:rsid w:val="00D5104A"/>
    <w:rsid w:val="00D5181B"/>
    <w:rsid w:val="00D52112"/>
    <w:rsid w:val="00D5271F"/>
    <w:rsid w:val="00D54253"/>
    <w:rsid w:val="00D55D77"/>
    <w:rsid w:val="00D56CD2"/>
    <w:rsid w:val="00D5775E"/>
    <w:rsid w:val="00D57872"/>
    <w:rsid w:val="00D6022E"/>
    <w:rsid w:val="00D60BF8"/>
    <w:rsid w:val="00D615B8"/>
    <w:rsid w:val="00D62166"/>
    <w:rsid w:val="00D6235D"/>
    <w:rsid w:val="00D623F9"/>
    <w:rsid w:val="00D6285B"/>
    <w:rsid w:val="00D62B20"/>
    <w:rsid w:val="00D632CB"/>
    <w:rsid w:val="00D63600"/>
    <w:rsid w:val="00D63B4E"/>
    <w:rsid w:val="00D63E65"/>
    <w:rsid w:val="00D64B25"/>
    <w:rsid w:val="00D64DFC"/>
    <w:rsid w:val="00D654BF"/>
    <w:rsid w:val="00D70488"/>
    <w:rsid w:val="00D70603"/>
    <w:rsid w:val="00D7070D"/>
    <w:rsid w:val="00D708B2"/>
    <w:rsid w:val="00D70C63"/>
    <w:rsid w:val="00D70EB4"/>
    <w:rsid w:val="00D714A5"/>
    <w:rsid w:val="00D72266"/>
    <w:rsid w:val="00D72FEB"/>
    <w:rsid w:val="00D73733"/>
    <w:rsid w:val="00D75DE7"/>
    <w:rsid w:val="00D76C79"/>
    <w:rsid w:val="00D76D17"/>
    <w:rsid w:val="00D77504"/>
    <w:rsid w:val="00D800C7"/>
    <w:rsid w:val="00D800F0"/>
    <w:rsid w:val="00D803FA"/>
    <w:rsid w:val="00D8057D"/>
    <w:rsid w:val="00D80A0B"/>
    <w:rsid w:val="00D82D4D"/>
    <w:rsid w:val="00D830DC"/>
    <w:rsid w:val="00D83659"/>
    <w:rsid w:val="00D83DBD"/>
    <w:rsid w:val="00D8424B"/>
    <w:rsid w:val="00D84E38"/>
    <w:rsid w:val="00D8686F"/>
    <w:rsid w:val="00D86AEA"/>
    <w:rsid w:val="00D875CA"/>
    <w:rsid w:val="00D8791F"/>
    <w:rsid w:val="00D90D05"/>
    <w:rsid w:val="00D917E5"/>
    <w:rsid w:val="00D91D40"/>
    <w:rsid w:val="00D91FDF"/>
    <w:rsid w:val="00D92331"/>
    <w:rsid w:val="00D92458"/>
    <w:rsid w:val="00D927F1"/>
    <w:rsid w:val="00D92B71"/>
    <w:rsid w:val="00D9390F"/>
    <w:rsid w:val="00D940DD"/>
    <w:rsid w:val="00D94706"/>
    <w:rsid w:val="00D94BBE"/>
    <w:rsid w:val="00D952BC"/>
    <w:rsid w:val="00D9629C"/>
    <w:rsid w:val="00D96C6B"/>
    <w:rsid w:val="00DA012A"/>
    <w:rsid w:val="00DA0BF5"/>
    <w:rsid w:val="00DA0E66"/>
    <w:rsid w:val="00DA134A"/>
    <w:rsid w:val="00DA13DE"/>
    <w:rsid w:val="00DA165D"/>
    <w:rsid w:val="00DA207A"/>
    <w:rsid w:val="00DA283D"/>
    <w:rsid w:val="00DA2F53"/>
    <w:rsid w:val="00DA3FB2"/>
    <w:rsid w:val="00DA4488"/>
    <w:rsid w:val="00DA455B"/>
    <w:rsid w:val="00DA4A2D"/>
    <w:rsid w:val="00DA4DFD"/>
    <w:rsid w:val="00DA5320"/>
    <w:rsid w:val="00DA56FA"/>
    <w:rsid w:val="00DA658A"/>
    <w:rsid w:val="00DA703C"/>
    <w:rsid w:val="00DA7505"/>
    <w:rsid w:val="00DA7D98"/>
    <w:rsid w:val="00DB0091"/>
    <w:rsid w:val="00DB1ABA"/>
    <w:rsid w:val="00DB3D36"/>
    <w:rsid w:val="00DB47DF"/>
    <w:rsid w:val="00DB4884"/>
    <w:rsid w:val="00DB53AF"/>
    <w:rsid w:val="00DC0553"/>
    <w:rsid w:val="00DC0DA4"/>
    <w:rsid w:val="00DC1E26"/>
    <w:rsid w:val="00DC334C"/>
    <w:rsid w:val="00DC33C2"/>
    <w:rsid w:val="00DC3DE7"/>
    <w:rsid w:val="00DC4147"/>
    <w:rsid w:val="00DC5E36"/>
    <w:rsid w:val="00DC5EBF"/>
    <w:rsid w:val="00DC6540"/>
    <w:rsid w:val="00DC6BE2"/>
    <w:rsid w:val="00DC6C30"/>
    <w:rsid w:val="00DC6F8E"/>
    <w:rsid w:val="00DC7B47"/>
    <w:rsid w:val="00DD27A6"/>
    <w:rsid w:val="00DD2AA3"/>
    <w:rsid w:val="00DD2F00"/>
    <w:rsid w:val="00DD3F9E"/>
    <w:rsid w:val="00DD576F"/>
    <w:rsid w:val="00DD5ECD"/>
    <w:rsid w:val="00DD68B4"/>
    <w:rsid w:val="00DD68D2"/>
    <w:rsid w:val="00DD6D33"/>
    <w:rsid w:val="00DD6D5B"/>
    <w:rsid w:val="00DE0075"/>
    <w:rsid w:val="00DE0A85"/>
    <w:rsid w:val="00DE0B69"/>
    <w:rsid w:val="00DE2658"/>
    <w:rsid w:val="00DE2B40"/>
    <w:rsid w:val="00DE3370"/>
    <w:rsid w:val="00DE37D0"/>
    <w:rsid w:val="00DE3A73"/>
    <w:rsid w:val="00DE5A0E"/>
    <w:rsid w:val="00DE5BCF"/>
    <w:rsid w:val="00DE6243"/>
    <w:rsid w:val="00DE6818"/>
    <w:rsid w:val="00DE683E"/>
    <w:rsid w:val="00DE6E6D"/>
    <w:rsid w:val="00DE707E"/>
    <w:rsid w:val="00DE7381"/>
    <w:rsid w:val="00DE7A1B"/>
    <w:rsid w:val="00DF01B8"/>
    <w:rsid w:val="00DF0C69"/>
    <w:rsid w:val="00DF19C3"/>
    <w:rsid w:val="00DF2145"/>
    <w:rsid w:val="00DF3427"/>
    <w:rsid w:val="00DF3EB3"/>
    <w:rsid w:val="00DF7A15"/>
    <w:rsid w:val="00DF7B71"/>
    <w:rsid w:val="00DF7E44"/>
    <w:rsid w:val="00E00030"/>
    <w:rsid w:val="00E00E06"/>
    <w:rsid w:val="00E01D7C"/>
    <w:rsid w:val="00E0221F"/>
    <w:rsid w:val="00E03EA8"/>
    <w:rsid w:val="00E0404C"/>
    <w:rsid w:val="00E042BB"/>
    <w:rsid w:val="00E04C6B"/>
    <w:rsid w:val="00E04E71"/>
    <w:rsid w:val="00E04FDF"/>
    <w:rsid w:val="00E050B2"/>
    <w:rsid w:val="00E05523"/>
    <w:rsid w:val="00E0588F"/>
    <w:rsid w:val="00E06D92"/>
    <w:rsid w:val="00E1060F"/>
    <w:rsid w:val="00E11051"/>
    <w:rsid w:val="00E1157F"/>
    <w:rsid w:val="00E1327F"/>
    <w:rsid w:val="00E133F5"/>
    <w:rsid w:val="00E134AA"/>
    <w:rsid w:val="00E13600"/>
    <w:rsid w:val="00E13798"/>
    <w:rsid w:val="00E13B5C"/>
    <w:rsid w:val="00E15C28"/>
    <w:rsid w:val="00E165CA"/>
    <w:rsid w:val="00E17150"/>
    <w:rsid w:val="00E17417"/>
    <w:rsid w:val="00E2042D"/>
    <w:rsid w:val="00E20EF6"/>
    <w:rsid w:val="00E21922"/>
    <w:rsid w:val="00E221E8"/>
    <w:rsid w:val="00E22B87"/>
    <w:rsid w:val="00E22DA1"/>
    <w:rsid w:val="00E230E0"/>
    <w:rsid w:val="00E234A2"/>
    <w:rsid w:val="00E2399D"/>
    <w:rsid w:val="00E23C10"/>
    <w:rsid w:val="00E23E04"/>
    <w:rsid w:val="00E24C0C"/>
    <w:rsid w:val="00E25213"/>
    <w:rsid w:val="00E279C9"/>
    <w:rsid w:val="00E27AD6"/>
    <w:rsid w:val="00E30D27"/>
    <w:rsid w:val="00E322CA"/>
    <w:rsid w:val="00E3316C"/>
    <w:rsid w:val="00E3391B"/>
    <w:rsid w:val="00E33928"/>
    <w:rsid w:val="00E3649F"/>
    <w:rsid w:val="00E36F5A"/>
    <w:rsid w:val="00E37917"/>
    <w:rsid w:val="00E37F63"/>
    <w:rsid w:val="00E40673"/>
    <w:rsid w:val="00E408F5"/>
    <w:rsid w:val="00E41165"/>
    <w:rsid w:val="00E44222"/>
    <w:rsid w:val="00E44838"/>
    <w:rsid w:val="00E4532B"/>
    <w:rsid w:val="00E45743"/>
    <w:rsid w:val="00E472A5"/>
    <w:rsid w:val="00E47751"/>
    <w:rsid w:val="00E47785"/>
    <w:rsid w:val="00E47D04"/>
    <w:rsid w:val="00E5011C"/>
    <w:rsid w:val="00E511F1"/>
    <w:rsid w:val="00E53345"/>
    <w:rsid w:val="00E537F5"/>
    <w:rsid w:val="00E53EB1"/>
    <w:rsid w:val="00E53F32"/>
    <w:rsid w:val="00E55485"/>
    <w:rsid w:val="00E56934"/>
    <w:rsid w:val="00E578BF"/>
    <w:rsid w:val="00E57C81"/>
    <w:rsid w:val="00E62022"/>
    <w:rsid w:val="00E62376"/>
    <w:rsid w:val="00E63838"/>
    <w:rsid w:val="00E643C5"/>
    <w:rsid w:val="00E6499D"/>
    <w:rsid w:val="00E66F28"/>
    <w:rsid w:val="00E6754A"/>
    <w:rsid w:val="00E67A1C"/>
    <w:rsid w:val="00E67C40"/>
    <w:rsid w:val="00E67F54"/>
    <w:rsid w:val="00E7143F"/>
    <w:rsid w:val="00E71729"/>
    <w:rsid w:val="00E71993"/>
    <w:rsid w:val="00E72273"/>
    <w:rsid w:val="00E72513"/>
    <w:rsid w:val="00E72E0E"/>
    <w:rsid w:val="00E74C87"/>
    <w:rsid w:val="00E74CDD"/>
    <w:rsid w:val="00E750D5"/>
    <w:rsid w:val="00E75A82"/>
    <w:rsid w:val="00E76162"/>
    <w:rsid w:val="00E76310"/>
    <w:rsid w:val="00E7694F"/>
    <w:rsid w:val="00E7776E"/>
    <w:rsid w:val="00E77EFD"/>
    <w:rsid w:val="00E77FE6"/>
    <w:rsid w:val="00E81EFF"/>
    <w:rsid w:val="00E81FC7"/>
    <w:rsid w:val="00E83C1B"/>
    <w:rsid w:val="00E83EC9"/>
    <w:rsid w:val="00E85BC2"/>
    <w:rsid w:val="00E86151"/>
    <w:rsid w:val="00E865DD"/>
    <w:rsid w:val="00E86FB8"/>
    <w:rsid w:val="00E870AD"/>
    <w:rsid w:val="00E870D2"/>
    <w:rsid w:val="00E87741"/>
    <w:rsid w:val="00E90329"/>
    <w:rsid w:val="00E903E1"/>
    <w:rsid w:val="00E916E2"/>
    <w:rsid w:val="00E92C28"/>
    <w:rsid w:val="00E93521"/>
    <w:rsid w:val="00E937F6"/>
    <w:rsid w:val="00E941F9"/>
    <w:rsid w:val="00E9502F"/>
    <w:rsid w:val="00E950F6"/>
    <w:rsid w:val="00E96032"/>
    <w:rsid w:val="00E97DA2"/>
    <w:rsid w:val="00EA0990"/>
    <w:rsid w:val="00EA0D05"/>
    <w:rsid w:val="00EA0DF4"/>
    <w:rsid w:val="00EA2572"/>
    <w:rsid w:val="00EA2F75"/>
    <w:rsid w:val="00EA58BC"/>
    <w:rsid w:val="00EA5B23"/>
    <w:rsid w:val="00EA61CB"/>
    <w:rsid w:val="00EB0526"/>
    <w:rsid w:val="00EB1933"/>
    <w:rsid w:val="00EB213D"/>
    <w:rsid w:val="00EB3AA6"/>
    <w:rsid w:val="00EB3E84"/>
    <w:rsid w:val="00EB4A8E"/>
    <w:rsid w:val="00EB5BF2"/>
    <w:rsid w:val="00EB64AE"/>
    <w:rsid w:val="00EB6604"/>
    <w:rsid w:val="00EB685B"/>
    <w:rsid w:val="00EB6AC3"/>
    <w:rsid w:val="00EB6CE9"/>
    <w:rsid w:val="00EB780A"/>
    <w:rsid w:val="00EC1362"/>
    <w:rsid w:val="00EC1A2F"/>
    <w:rsid w:val="00EC2496"/>
    <w:rsid w:val="00EC444D"/>
    <w:rsid w:val="00EC4A8F"/>
    <w:rsid w:val="00EC4AD9"/>
    <w:rsid w:val="00EC52EB"/>
    <w:rsid w:val="00EC532F"/>
    <w:rsid w:val="00EC551D"/>
    <w:rsid w:val="00EC5B1D"/>
    <w:rsid w:val="00EC5B86"/>
    <w:rsid w:val="00EC5C71"/>
    <w:rsid w:val="00EC63D7"/>
    <w:rsid w:val="00EC6D9B"/>
    <w:rsid w:val="00ED01B8"/>
    <w:rsid w:val="00ED0260"/>
    <w:rsid w:val="00ED091E"/>
    <w:rsid w:val="00ED0D53"/>
    <w:rsid w:val="00ED0F8C"/>
    <w:rsid w:val="00ED1A2E"/>
    <w:rsid w:val="00ED1CBD"/>
    <w:rsid w:val="00ED43BB"/>
    <w:rsid w:val="00EE0164"/>
    <w:rsid w:val="00EE0558"/>
    <w:rsid w:val="00EE1888"/>
    <w:rsid w:val="00EE1E9E"/>
    <w:rsid w:val="00EE2B8B"/>
    <w:rsid w:val="00EE3037"/>
    <w:rsid w:val="00EE3D2B"/>
    <w:rsid w:val="00EE410D"/>
    <w:rsid w:val="00EE51C2"/>
    <w:rsid w:val="00EE58B1"/>
    <w:rsid w:val="00EE6233"/>
    <w:rsid w:val="00EE6324"/>
    <w:rsid w:val="00EE6687"/>
    <w:rsid w:val="00EE74AA"/>
    <w:rsid w:val="00EE7FA1"/>
    <w:rsid w:val="00EF0CB6"/>
    <w:rsid w:val="00EF11DC"/>
    <w:rsid w:val="00EF27C3"/>
    <w:rsid w:val="00EF293D"/>
    <w:rsid w:val="00EF36B6"/>
    <w:rsid w:val="00EF4FCB"/>
    <w:rsid w:val="00EF6B77"/>
    <w:rsid w:val="00EF6F29"/>
    <w:rsid w:val="00F02C4E"/>
    <w:rsid w:val="00F02DEF"/>
    <w:rsid w:val="00F03063"/>
    <w:rsid w:val="00F03459"/>
    <w:rsid w:val="00F03DC2"/>
    <w:rsid w:val="00F041E9"/>
    <w:rsid w:val="00F070FE"/>
    <w:rsid w:val="00F074B0"/>
    <w:rsid w:val="00F075CF"/>
    <w:rsid w:val="00F11E79"/>
    <w:rsid w:val="00F12A80"/>
    <w:rsid w:val="00F12C41"/>
    <w:rsid w:val="00F13AD0"/>
    <w:rsid w:val="00F14B64"/>
    <w:rsid w:val="00F14EC4"/>
    <w:rsid w:val="00F16239"/>
    <w:rsid w:val="00F16253"/>
    <w:rsid w:val="00F16D09"/>
    <w:rsid w:val="00F1722D"/>
    <w:rsid w:val="00F20FA4"/>
    <w:rsid w:val="00F21092"/>
    <w:rsid w:val="00F21EDB"/>
    <w:rsid w:val="00F2350C"/>
    <w:rsid w:val="00F23661"/>
    <w:rsid w:val="00F243B6"/>
    <w:rsid w:val="00F2505E"/>
    <w:rsid w:val="00F270F7"/>
    <w:rsid w:val="00F276EF"/>
    <w:rsid w:val="00F27EF3"/>
    <w:rsid w:val="00F33199"/>
    <w:rsid w:val="00F34549"/>
    <w:rsid w:val="00F347C6"/>
    <w:rsid w:val="00F34857"/>
    <w:rsid w:val="00F36E9C"/>
    <w:rsid w:val="00F40776"/>
    <w:rsid w:val="00F414CD"/>
    <w:rsid w:val="00F4246A"/>
    <w:rsid w:val="00F43BA6"/>
    <w:rsid w:val="00F43D51"/>
    <w:rsid w:val="00F44921"/>
    <w:rsid w:val="00F44CE1"/>
    <w:rsid w:val="00F44E28"/>
    <w:rsid w:val="00F45398"/>
    <w:rsid w:val="00F45832"/>
    <w:rsid w:val="00F4586A"/>
    <w:rsid w:val="00F45CAE"/>
    <w:rsid w:val="00F465FF"/>
    <w:rsid w:val="00F4690B"/>
    <w:rsid w:val="00F478DD"/>
    <w:rsid w:val="00F47F25"/>
    <w:rsid w:val="00F50400"/>
    <w:rsid w:val="00F506DE"/>
    <w:rsid w:val="00F50C04"/>
    <w:rsid w:val="00F514E1"/>
    <w:rsid w:val="00F51508"/>
    <w:rsid w:val="00F516A5"/>
    <w:rsid w:val="00F51E64"/>
    <w:rsid w:val="00F51F3D"/>
    <w:rsid w:val="00F5257B"/>
    <w:rsid w:val="00F5273B"/>
    <w:rsid w:val="00F52A2A"/>
    <w:rsid w:val="00F541C1"/>
    <w:rsid w:val="00F54DEC"/>
    <w:rsid w:val="00F559FE"/>
    <w:rsid w:val="00F55BDF"/>
    <w:rsid w:val="00F56138"/>
    <w:rsid w:val="00F5626D"/>
    <w:rsid w:val="00F60588"/>
    <w:rsid w:val="00F61547"/>
    <w:rsid w:val="00F62BEB"/>
    <w:rsid w:val="00F632D6"/>
    <w:rsid w:val="00F63FBF"/>
    <w:rsid w:val="00F6446B"/>
    <w:rsid w:val="00F65332"/>
    <w:rsid w:val="00F65FCE"/>
    <w:rsid w:val="00F6600D"/>
    <w:rsid w:val="00F668D7"/>
    <w:rsid w:val="00F66CCD"/>
    <w:rsid w:val="00F67083"/>
    <w:rsid w:val="00F67488"/>
    <w:rsid w:val="00F70C5E"/>
    <w:rsid w:val="00F70D2E"/>
    <w:rsid w:val="00F71656"/>
    <w:rsid w:val="00F71903"/>
    <w:rsid w:val="00F7381F"/>
    <w:rsid w:val="00F745FD"/>
    <w:rsid w:val="00F7601B"/>
    <w:rsid w:val="00F77574"/>
    <w:rsid w:val="00F77B44"/>
    <w:rsid w:val="00F77EB4"/>
    <w:rsid w:val="00F800CF"/>
    <w:rsid w:val="00F81167"/>
    <w:rsid w:val="00F81DB2"/>
    <w:rsid w:val="00F81F6E"/>
    <w:rsid w:val="00F820ED"/>
    <w:rsid w:val="00F822B2"/>
    <w:rsid w:val="00F822EC"/>
    <w:rsid w:val="00F826A8"/>
    <w:rsid w:val="00F83DC3"/>
    <w:rsid w:val="00F849A6"/>
    <w:rsid w:val="00F85509"/>
    <w:rsid w:val="00F87299"/>
    <w:rsid w:val="00F914FD"/>
    <w:rsid w:val="00F91F4E"/>
    <w:rsid w:val="00F9214C"/>
    <w:rsid w:val="00F92213"/>
    <w:rsid w:val="00F924D0"/>
    <w:rsid w:val="00F94DF2"/>
    <w:rsid w:val="00F96545"/>
    <w:rsid w:val="00F9743F"/>
    <w:rsid w:val="00FA073F"/>
    <w:rsid w:val="00FA1270"/>
    <w:rsid w:val="00FA36A5"/>
    <w:rsid w:val="00FA373D"/>
    <w:rsid w:val="00FA5144"/>
    <w:rsid w:val="00FA5808"/>
    <w:rsid w:val="00FA5DCD"/>
    <w:rsid w:val="00FA6CCA"/>
    <w:rsid w:val="00FA783E"/>
    <w:rsid w:val="00FA7E97"/>
    <w:rsid w:val="00FB1415"/>
    <w:rsid w:val="00FB179F"/>
    <w:rsid w:val="00FB17FB"/>
    <w:rsid w:val="00FB1C25"/>
    <w:rsid w:val="00FB1D2D"/>
    <w:rsid w:val="00FB221C"/>
    <w:rsid w:val="00FB3948"/>
    <w:rsid w:val="00FB44BC"/>
    <w:rsid w:val="00FB4CCF"/>
    <w:rsid w:val="00FB625E"/>
    <w:rsid w:val="00FB69AE"/>
    <w:rsid w:val="00FB6ABC"/>
    <w:rsid w:val="00FB6ACD"/>
    <w:rsid w:val="00FB6CEF"/>
    <w:rsid w:val="00FB7F3D"/>
    <w:rsid w:val="00FC1088"/>
    <w:rsid w:val="00FC1370"/>
    <w:rsid w:val="00FC1774"/>
    <w:rsid w:val="00FC1A13"/>
    <w:rsid w:val="00FC1C5A"/>
    <w:rsid w:val="00FC3512"/>
    <w:rsid w:val="00FC3843"/>
    <w:rsid w:val="00FC3BE9"/>
    <w:rsid w:val="00FC43B1"/>
    <w:rsid w:val="00FC4AC8"/>
    <w:rsid w:val="00FC5277"/>
    <w:rsid w:val="00FC57A5"/>
    <w:rsid w:val="00FC595F"/>
    <w:rsid w:val="00FC6C05"/>
    <w:rsid w:val="00FD1A80"/>
    <w:rsid w:val="00FD34C3"/>
    <w:rsid w:val="00FD448C"/>
    <w:rsid w:val="00FD4B01"/>
    <w:rsid w:val="00FD4FBF"/>
    <w:rsid w:val="00FD616C"/>
    <w:rsid w:val="00FD6572"/>
    <w:rsid w:val="00FD7F95"/>
    <w:rsid w:val="00FE065C"/>
    <w:rsid w:val="00FE0E92"/>
    <w:rsid w:val="00FE2635"/>
    <w:rsid w:val="00FE279F"/>
    <w:rsid w:val="00FE2FFA"/>
    <w:rsid w:val="00FE4244"/>
    <w:rsid w:val="00FE4893"/>
    <w:rsid w:val="00FE51D2"/>
    <w:rsid w:val="00FE53F5"/>
    <w:rsid w:val="00FE555D"/>
    <w:rsid w:val="00FE5845"/>
    <w:rsid w:val="00FE7057"/>
    <w:rsid w:val="00FF0687"/>
    <w:rsid w:val="00FF079F"/>
    <w:rsid w:val="00FF0874"/>
    <w:rsid w:val="00FF1AA1"/>
    <w:rsid w:val="00FF1BAA"/>
    <w:rsid w:val="00FF39F1"/>
    <w:rsid w:val="00FF3BAA"/>
    <w:rsid w:val="00FF3D09"/>
    <w:rsid w:val="00FF4049"/>
    <w:rsid w:val="00FF55DC"/>
    <w:rsid w:val="00FF6E03"/>
    <w:rsid w:val="00FF7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AA18D82"/>
  <w14:defaultImageDpi w14:val="32767"/>
  <w15:chartTrackingRefBased/>
  <w15:docId w15:val="{C4B13465-915E-43A6-BCF0-6974BCFEC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3546"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7871C5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7199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47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8472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847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84726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084726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084726"/>
    <w:rPr>
      <w:sz w:val="18"/>
      <w:szCs w:val="18"/>
    </w:rPr>
  </w:style>
  <w:style w:type="table" w:styleId="a9">
    <w:name w:val="Table Grid"/>
    <w:basedOn w:val="a1"/>
    <w:uiPriority w:val="39"/>
    <w:rsid w:val="00113E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MainText">
    <w:name w:val="TA_Main_Text"/>
    <w:basedOn w:val="a"/>
    <w:rsid w:val="00EA58BC"/>
    <w:pPr>
      <w:widowControl/>
      <w:spacing w:line="480" w:lineRule="auto"/>
      <w:ind w:firstLine="202"/>
    </w:pPr>
    <w:rPr>
      <w:rFonts w:ascii="Times" w:hAnsi="Times" w:cs="Times New Roman"/>
      <w:kern w:val="0"/>
      <w:sz w:val="24"/>
      <w:szCs w:val="20"/>
      <w:lang w:eastAsia="en-US"/>
    </w:rPr>
  </w:style>
  <w:style w:type="paragraph" w:customStyle="1" w:styleId="EndNoteBibliographyTitle">
    <w:name w:val="EndNote Bibliography Title"/>
    <w:basedOn w:val="a"/>
    <w:link w:val="EndNoteBibliographyTitle0"/>
    <w:rsid w:val="004A11C1"/>
    <w:pPr>
      <w:jc w:val="center"/>
    </w:pPr>
    <w:rPr>
      <w:rFonts w:ascii="Times New Roman" w:eastAsia="等线" w:hAnsi="Times New Roman" w:cs="Times New Roman"/>
      <w:noProof/>
      <w:sz w:val="24"/>
    </w:rPr>
  </w:style>
  <w:style w:type="character" w:customStyle="1" w:styleId="EndNoteBibliographyTitle0">
    <w:name w:val="EndNote Bibliography Title 字符"/>
    <w:basedOn w:val="a0"/>
    <w:link w:val="EndNoteBibliographyTitle"/>
    <w:rsid w:val="004A11C1"/>
    <w:rPr>
      <w:rFonts w:ascii="Times New Roman" w:eastAsia="等线" w:hAnsi="Times New Roman" w:cs="Times New Roman"/>
      <w:noProof/>
      <w:sz w:val="24"/>
    </w:rPr>
  </w:style>
  <w:style w:type="paragraph" w:customStyle="1" w:styleId="EndNoteBibliography">
    <w:name w:val="EndNote Bibliography"/>
    <w:basedOn w:val="a"/>
    <w:link w:val="EndNoteBibliography0"/>
    <w:qFormat/>
    <w:rsid w:val="004A11C1"/>
    <w:pPr>
      <w:jc w:val="left"/>
    </w:pPr>
    <w:rPr>
      <w:rFonts w:ascii="Times New Roman" w:eastAsia="等线" w:hAnsi="Times New Roman" w:cs="Times New Roman"/>
      <w:noProof/>
      <w:sz w:val="24"/>
    </w:rPr>
  </w:style>
  <w:style w:type="character" w:customStyle="1" w:styleId="EndNoteBibliography0">
    <w:name w:val="EndNote Bibliography 字符"/>
    <w:basedOn w:val="a0"/>
    <w:link w:val="EndNoteBibliography"/>
    <w:rsid w:val="004A11C1"/>
    <w:rPr>
      <w:rFonts w:ascii="Times New Roman" w:eastAsia="等线" w:hAnsi="Times New Roman" w:cs="Times New Roman"/>
      <w:noProof/>
      <w:sz w:val="24"/>
    </w:rPr>
  </w:style>
  <w:style w:type="character" w:styleId="aa">
    <w:name w:val="annotation reference"/>
    <w:basedOn w:val="a0"/>
    <w:uiPriority w:val="99"/>
    <w:semiHidden/>
    <w:unhideWhenUsed/>
    <w:rsid w:val="001B041F"/>
    <w:rPr>
      <w:sz w:val="16"/>
      <w:szCs w:val="16"/>
    </w:rPr>
  </w:style>
  <w:style w:type="paragraph" w:styleId="ab">
    <w:name w:val="annotation text"/>
    <w:basedOn w:val="a"/>
    <w:link w:val="ac"/>
    <w:uiPriority w:val="99"/>
    <w:unhideWhenUsed/>
    <w:rsid w:val="001B041F"/>
    <w:rPr>
      <w:sz w:val="20"/>
      <w:szCs w:val="20"/>
    </w:rPr>
  </w:style>
  <w:style w:type="character" w:customStyle="1" w:styleId="ac">
    <w:name w:val="批注文字 字符"/>
    <w:basedOn w:val="a0"/>
    <w:link w:val="ab"/>
    <w:uiPriority w:val="99"/>
    <w:rsid w:val="001B041F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B041F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1B041F"/>
    <w:rPr>
      <w:b/>
      <w:bCs/>
      <w:sz w:val="20"/>
      <w:szCs w:val="20"/>
    </w:rPr>
  </w:style>
  <w:style w:type="paragraph" w:styleId="af">
    <w:name w:val="List Paragraph"/>
    <w:basedOn w:val="a"/>
    <w:uiPriority w:val="34"/>
    <w:qFormat/>
    <w:rsid w:val="00A20B07"/>
    <w:pPr>
      <w:ind w:firstLineChars="200" w:firstLine="420"/>
    </w:pPr>
  </w:style>
  <w:style w:type="paragraph" w:styleId="af0">
    <w:name w:val="Normal (Web)"/>
    <w:basedOn w:val="a"/>
    <w:uiPriority w:val="99"/>
    <w:semiHidden/>
    <w:unhideWhenUsed/>
    <w:rsid w:val="0016654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0">
    <w:name w:val="标题 1 字符"/>
    <w:basedOn w:val="a0"/>
    <w:link w:val="1"/>
    <w:uiPriority w:val="9"/>
    <w:rsid w:val="007871C5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hlfld-title">
    <w:name w:val="hlfld-title"/>
    <w:basedOn w:val="a0"/>
    <w:rsid w:val="007871C5"/>
  </w:style>
  <w:style w:type="character" w:styleId="af1">
    <w:name w:val="Hyperlink"/>
    <w:basedOn w:val="a0"/>
    <w:uiPriority w:val="99"/>
    <w:unhideWhenUsed/>
    <w:qFormat/>
    <w:rsid w:val="006468E4"/>
    <w:rPr>
      <w:color w:val="0563C1" w:themeColor="hyperlink"/>
      <w:u w:val="single"/>
    </w:rPr>
  </w:style>
  <w:style w:type="character" w:customStyle="1" w:styleId="11">
    <w:name w:val="未处理的提及1"/>
    <w:basedOn w:val="a0"/>
    <w:uiPriority w:val="99"/>
    <w:semiHidden/>
    <w:unhideWhenUsed/>
    <w:rsid w:val="006468E4"/>
    <w:rPr>
      <w:color w:val="605E5C"/>
      <w:shd w:val="clear" w:color="auto" w:fill="E1DFDD"/>
    </w:rPr>
  </w:style>
  <w:style w:type="character" w:customStyle="1" w:styleId="40">
    <w:name w:val="标题 4 字符"/>
    <w:basedOn w:val="a0"/>
    <w:link w:val="4"/>
    <w:uiPriority w:val="9"/>
    <w:semiHidden/>
    <w:rsid w:val="00E7199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f2">
    <w:name w:val="No Spacing"/>
    <w:uiPriority w:val="1"/>
    <w:qFormat/>
    <w:rsid w:val="00180850"/>
    <w:rPr>
      <w:kern w:val="0"/>
      <w:sz w:val="22"/>
    </w:rPr>
  </w:style>
  <w:style w:type="table" w:customStyle="1" w:styleId="12">
    <w:name w:val="网格型1"/>
    <w:basedOn w:val="a1"/>
    <w:next w:val="a9"/>
    <w:uiPriority w:val="59"/>
    <w:qFormat/>
    <w:rsid w:val="00DA56FA"/>
    <w:rPr>
      <w:rFonts w:ascii="Calibri" w:eastAsia="微软雅黑" w:hAnsi="Calibri" w:cs="Times New Roman"/>
      <w:kern w:val="0"/>
      <w:sz w:val="22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3">
    <w:name w:val="Placeholder Text"/>
    <w:basedOn w:val="a0"/>
    <w:uiPriority w:val="99"/>
    <w:semiHidden/>
    <w:rsid w:val="005A54AC"/>
    <w:rPr>
      <w:color w:val="808080"/>
    </w:rPr>
  </w:style>
  <w:style w:type="character" w:styleId="af4">
    <w:name w:val="Unresolved Mention"/>
    <w:basedOn w:val="a0"/>
    <w:uiPriority w:val="99"/>
    <w:semiHidden/>
    <w:unhideWhenUsed/>
    <w:rsid w:val="001A0230"/>
    <w:rPr>
      <w:color w:val="605E5C"/>
      <w:shd w:val="clear" w:color="auto" w:fill="E1DFDD"/>
    </w:rPr>
  </w:style>
  <w:style w:type="paragraph" w:styleId="af5">
    <w:name w:val="Revision"/>
    <w:hidden/>
    <w:uiPriority w:val="99"/>
    <w:semiHidden/>
    <w:rsid w:val="00C83A2A"/>
  </w:style>
  <w:style w:type="character" w:customStyle="1" w:styleId="EndNoteBibliographyChar">
    <w:name w:val="EndNote Bibliography Char"/>
    <w:basedOn w:val="a0"/>
    <w:qFormat/>
    <w:rsid w:val="002D1B07"/>
    <w:rPr>
      <w:rFonts w:ascii="Times New Roman" w:eastAsia="Times New Roman" w:hAnsi="Times New Roman" w:cs="Times New Roman"/>
      <w:kern w:val="2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3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1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4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7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5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9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5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8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qiangfu@scu.edu.cn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24F2B4-D452-42E2-955E-4EE279047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5322</TotalTime>
  <Pages>15</Pages>
  <Words>4461</Words>
  <Characters>26639</Characters>
  <Application>Microsoft Office Word</Application>
  <DocSecurity>0</DocSecurity>
  <Lines>1331</Lines>
  <Paragraphs>863</Paragraphs>
  <ScaleCrop>false</ScaleCrop>
  <Company/>
  <LinksUpToDate>false</LinksUpToDate>
  <CharactersWithSpaces>30237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LYP</dc:creator>
  <cp:keywords/>
  <dc:description/>
  <cp:lastModifiedBy>Lenovo</cp:lastModifiedBy>
  <cp:revision>356</cp:revision>
  <dcterms:created xsi:type="dcterms:W3CDTF">2024-08-17T08:11:00Z</dcterms:created>
  <dcterms:modified xsi:type="dcterms:W3CDTF">2025-08-11T18:07:00Z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693d46f1bc6462afae6d07c2217e0fce5ecf8fc674ab57ded1d0e0e53e8ec373</vt:lpwstr>
  </property>
</Properties>
</file>